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E62" w:rsidRPr="00CF0EEB" w:rsidRDefault="001524E3" w:rsidP="001524E3">
      <w:pPr>
        <w:jc w:val="center"/>
        <w:rPr>
          <w:rFonts w:ascii="Times New Roman" w:hAnsi="Times New Roman" w:cs="Times New Roman"/>
          <w:b/>
          <w:sz w:val="28"/>
          <w:szCs w:val="28"/>
        </w:rPr>
      </w:pPr>
      <w:r w:rsidRPr="00CF0EEB">
        <w:rPr>
          <w:rFonts w:ascii="Times New Roman" w:hAnsi="Times New Roman" w:cs="Times New Roman"/>
          <w:b/>
          <w:sz w:val="28"/>
          <w:szCs w:val="28"/>
        </w:rPr>
        <w:t>ЗВЕРНЕННЯ</w:t>
      </w:r>
    </w:p>
    <w:p w:rsidR="001524E3" w:rsidRDefault="001524E3" w:rsidP="00CF0EEB">
      <w:pPr>
        <w:jc w:val="center"/>
        <w:rPr>
          <w:rFonts w:ascii="Times New Roman" w:hAnsi="Times New Roman" w:cs="Times New Roman"/>
          <w:sz w:val="28"/>
          <w:szCs w:val="28"/>
        </w:rPr>
      </w:pPr>
      <w:r>
        <w:rPr>
          <w:rFonts w:ascii="Times New Roman" w:hAnsi="Times New Roman" w:cs="Times New Roman"/>
          <w:sz w:val="28"/>
          <w:szCs w:val="28"/>
        </w:rPr>
        <w:t xml:space="preserve">учасників круглого столу </w:t>
      </w:r>
    </w:p>
    <w:p w:rsidR="00B478B5" w:rsidRDefault="00B478B5" w:rsidP="00B478B5">
      <w:pPr>
        <w:ind w:firstLine="708"/>
        <w:jc w:val="both"/>
        <w:rPr>
          <w:rFonts w:ascii="Times New Roman" w:hAnsi="Times New Roman" w:cs="Times New Roman"/>
          <w:sz w:val="28"/>
          <w:szCs w:val="28"/>
        </w:rPr>
      </w:pPr>
      <w:r>
        <w:rPr>
          <w:rFonts w:ascii="Times New Roman" w:hAnsi="Times New Roman" w:cs="Times New Roman"/>
          <w:sz w:val="28"/>
          <w:szCs w:val="28"/>
        </w:rPr>
        <w:t xml:space="preserve">24 червня 2015 року в Українському союзі промисловців і підприємців відбувся круглий стіл на тему </w:t>
      </w:r>
      <w:r w:rsidRPr="001524E3">
        <w:rPr>
          <w:rFonts w:ascii="Times New Roman" w:hAnsi="Times New Roman" w:cs="Times New Roman"/>
          <w:sz w:val="28"/>
          <w:szCs w:val="28"/>
        </w:rPr>
        <w:t>«Система електронного адміністрування ПДВ: що очікувати бізнесу з 1 липня 2015 року»</w:t>
      </w:r>
      <w:r>
        <w:rPr>
          <w:rFonts w:ascii="Times New Roman" w:hAnsi="Times New Roman" w:cs="Times New Roman"/>
          <w:sz w:val="28"/>
          <w:szCs w:val="28"/>
        </w:rPr>
        <w:t>.</w:t>
      </w:r>
    </w:p>
    <w:p w:rsidR="00B478B5" w:rsidRDefault="00B478B5" w:rsidP="00B478B5">
      <w:pPr>
        <w:ind w:firstLine="708"/>
        <w:jc w:val="both"/>
        <w:rPr>
          <w:rFonts w:ascii="Times New Roman" w:hAnsi="Times New Roman" w:cs="Times New Roman"/>
          <w:sz w:val="28"/>
          <w:szCs w:val="28"/>
        </w:rPr>
      </w:pPr>
      <w:r>
        <w:rPr>
          <w:rFonts w:ascii="Times New Roman" w:hAnsi="Times New Roman" w:cs="Times New Roman"/>
          <w:sz w:val="28"/>
          <w:szCs w:val="28"/>
        </w:rPr>
        <w:t xml:space="preserve">Передумовою для проведення круглого столу була необхідність </w:t>
      </w:r>
      <w:r w:rsidR="003823FC">
        <w:rPr>
          <w:rFonts w:ascii="Times New Roman" w:hAnsi="Times New Roman" w:cs="Times New Roman"/>
          <w:sz w:val="28"/>
          <w:szCs w:val="28"/>
        </w:rPr>
        <w:t>обговорення</w:t>
      </w:r>
      <w:r>
        <w:rPr>
          <w:rFonts w:ascii="Times New Roman" w:hAnsi="Times New Roman" w:cs="Times New Roman"/>
          <w:sz w:val="28"/>
          <w:szCs w:val="28"/>
        </w:rPr>
        <w:t xml:space="preserve"> питан</w:t>
      </w:r>
      <w:r w:rsidR="003823FC">
        <w:rPr>
          <w:rFonts w:ascii="Times New Roman" w:hAnsi="Times New Roman" w:cs="Times New Roman"/>
          <w:sz w:val="28"/>
          <w:szCs w:val="28"/>
        </w:rPr>
        <w:t>ня</w:t>
      </w:r>
      <w:r>
        <w:rPr>
          <w:rFonts w:ascii="Times New Roman" w:hAnsi="Times New Roman" w:cs="Times New Roman"/>
          <w:sz w:val="28"/>
          <w:szCs w:val="28"/>
        </w:rPr>
        <w:t xml:space="preserve"> введення з 1 липня 2015 року РРО для фізичних осіб-підприємців - платниками єдиного податку 3-ої групи та завершення 30 червня 2015 року тестового режиму системи електронного адміністрування ПДВ, що означає настання з 1 липня 2015 року обов’язку для платників податку забезпечувати реєстрацією своїх податкових накладних грошовими коштами.</w:t>
      </w:r>
    </w:p>
    <w:p w:rsidR="00B478B5" w:rsidRDefault="00B478B5" w:rsidP="00B478B5">
      <w:pPr>
        <w:ind w:firstLine="708"/>
        <w:jc w:val="both"/>
        <w:rPr>
          <w:rFonts w:ascii="Times New Roman" w:hAnsi="Times New Roman" w:cs="Times New Roman"/>
          <w:sz w:val="28"/>
          <w:szCs w:val="28"/>
        </w:rPr>
      </w:pPr>
      <w:r>
        <w:rPr>
          <w:rFonts w:ascii="Times New Roman" w:hAnsi="Times New Roman" w:cs="Times New Roman"/>
          <w:sz w:val="28"/>
          <w:szCs w:val="28"/>
        </w:rPr>
        <w:t>Податкові новації уряду реалізуються у найменш сприятливий для посилення тиску на бізнес час, коли економіка країни продовжує демонструвати стрімке падіння у всіх сферах економічної діяльності суб’єктів господарювання.</w:t>
      </w:r>
    </w:p>
    <w:p w:rsidR="00B478B5" w:rsidRPr="00096029" w:rsidRDefault="00B478B5" w:rsidP="00B478B5">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 за даними </w:t>
      </w:r>
      <w:proofErr w:type="spellStart"/>
      <w:r>
        <w:rPr>
          <w:rFonts w:ascii="Times New Roman" w:hAnsi="Times New Roman" w:cs="Times New Roman"/>
          <w:sz w:val="28"/>
          <w:szCs w:val="28"/>
        </w:rPr>
        <w:t>Держстату</w:t>
      </w:r>
      <w:proofErr w:type="spellEnd"/>
      <w:r>
        <w:rPr>
          <w:rFonts w:ascii="Times New Roman" w:hAnsi="Times New Roman" w:cs="Times New Roman"/>
          <w:sz w:val="28"/>
          <w:szCs w:val="28"/>
        </w:rPr>
        <w:t xml:space="preserve"> за 1 квартал 2015 року падіння ВВП склало 17,2 % в порівнянні з аналогічним періодом 2014 року. </w:t>
      </w:r>
      <w:r w:rsidRPr="00F43847">
        <w:rPr>
          <w:rFonts w:ascii="Times New Roman" w:hAnsi="Times New Roman" w:cs="Times New Roman"/>
          <w:sz w:val="28"/>
          <w:szCs w:val="28"/>
        </w:rPr>
        <w:t xml:space="preserve">Найбільше падіння зафіксовано у будівельній галузі (-35,3%), у добувній промисловості спад склав - 29,4%, у переробній -25,6%, </w:t>
      </w:r>
      <w:r>
        <w:rPr>
          <w:rFonts w:ascii="Times New Roman" w:hAnsi="Times New Roman" w:cs="Times New Roman"/>
          <w:sz w:val="28"/>
          <w:szCs w:val="28"/>
        </w:rPr>
        <w:t>в сільському господарстві -4,8%.</w:t>
      </w:r>
    </w:p>
    <w:p w:rsidR="00B478B5" w:rsidRPr="00096029" w:rsidRDefault="00B478B5" w:rsidP="00B478B5">
      <w:pPr>
        <w:ind w:firstLine="708"/>
        <w:jc w:val="both"/>
        <w:rPr>
          <w:rFonts w:ascii="Times New Roman" w:hAnsi="Times New Roman" w:cs="Times New Roman"/>
          <w:sz w:val="28"/>
          <w:szCs w:val="28"/>
        </w:rPr>
      </w:pPr>
      <w:r w:rsidRPr="00096029">
        <w:rPr>
          <w:rFonts w:ascii="Times New Roman" w:hAnsi="Times New Roman" w:cs="Times New Roman"/>
          <w:sz w:val="28"/>
          <w:szCs w:val="28"/>
        </w:rPr>
        <w:t xml:space="preserve">На фоні стрімкого падіння економіки вимивання коштів бізнесу через систему електронного адміністрування ПДВ, а також </w:t>
      </w:r>
      <w:r w:rsidRPr="00096029">
        <w:rPr>
          <w:rFonts w:ascii="Times New Roman" w:hAnsi="Times New Roman" w:cs="Times New Roman"/>
          <w:b/>
          <w:bCs/>
          <w:sz w:val="28"/>
          <w:szCs w:val="28"/>
        </w:rPr>
        <w:t>суттєве збільшення фінансового навантаження</w:t>
      </w:r>
      <w:r w:rsidRPr="00096029">
        <w:rPr>
          <w:rFonts w:ascii="Times New Roman" w:hAnsi="Times New Roman" w:cs="Times New Roman"/>
          <w:sz w:val="28"/>
          <w:szCs w:val="28"/>
        </w:rPr>
        <w:t xml:space="preserve"> на підприємців </w:t>
      </w:r>
      <w:r w:rsidR="00BF00B5">
        <w:rPr>
          <w:rFonts w:ascii="Times New Roman" w:hAnsi="Times New Roman" w:cs="Times New Roman"/>
          <w:sz w:val="28"/>
          <w:szCs w:val="28"/>
        </w:rPr>
        <w:t>–</w:t>
      </w:r>
      <w:r w:rsidRPr="00096029">
        <w:rPr>
          <w:rFonts w:ascii="Times New Roman" w:hAnsi="Times New Roman" w:cs="Times New Roman"/>
          <w:sz w:val="28"/>
          <w:szCs w:val="28"/>
        </w:rPr>
        <w:t xml:space="preserve"> </w:t>
      </w:r>
      <w:r w:rsidRPr="00096029">
        <w:rPr>
          <w:rFonts w:ascii="Times New Roman" w:hAnsi="Times New Roman" w:cs="Times New Roman"/>
          <w:b/>
          <w:bCs/>
          <w:sz w:val="28"/>
          <w:szCs w:val="28"/>
        </w:rPr>
        <w:t>від 4,7 % до річного обсягу доходу для  платників єдиного податку 2-ї групи</w:t>
      </w:r>
      <w:r>
        <w:rPr>
          <w:rFonts w:ascii="Times New Roman" w:hAnsi="Times New Roman" w:cs="Times New Roman"/>
          <w:b/>
          <w:bCs/>
          <w:sz w:val="28"/>
          <w:szCs w:val="28"/>
        </w:rPr>
        <w:t xml:space="preserve"> – </w:t>
      </w:r>
      <w:r>
        <w:rPr>
          <w:rFonts w:ascii="Times New Roman" w:hAnsi="Times New Roman" w:cs="Times New Roman"/>
          <w:bCs/>
          <w:sz w:val="28"/>
          <w:szCs w:val="28"/>
        </w:rPr>
        <w:t xml:space="preserve">не дасть фіскального ефекту, а навпаки, створить умови для подальшої </w:t>
      </w:r>
      <w:proofErr w:type="spellStart"/>
      <w:r>
        <w:rPr>
          <w:rFonts w:ascii="Times New Roman" w:hAnsi="Times New Roman" w:cs="Times New Roman"/>
          <w:bCs/>
          <w:sz w:val="28"/>
          <w:szCs w:val="28"/>
        </w:rPr>
        <w:t>тінізації</w:t>
      </w:r>
      <w:proofErr w:type="spellEnd"/>
      <w:r>
        <w:rPr>
          <w:rFonts w:ascii="Times New Roman" w:hAnsi="Times New Roman" w:cs="Times New Roman"/>
          <w:bCs/>
          <w:sz w:val="28"/>
          <w:szCs w:val="28"/>
        </w:rPr>
        <w:t xml:space="preserve"> економіки</w:t>
      </w:r>
      <w:r w:rsidRPr="00096029">
        <w:rPr>
          <w:rFonts w:ascii="Times New Roman" w:hAnsi="Times New Roman" w:cs="Times New Roman"/>
          <w:b/>
          <w:bCs/>
          <w:sz w:val="28"/>
          <w:szCs w:val="28"/>
        </w:rPr>
        <w:t>.</w:t>
      </w:r>
    </w:p>
    <w:p w:rsidR="00B478B5" w:rsidRPr="00552753" w:rsidRDefault="00B478B5" w:rsidP="00B478B5">
      <w:pPr>
        <w:spacing w:after="0"/>
        <w:ind w:firstLine="567"/>
        <w:jc w:val="both"/>
        <w:rPr>
          <w:rFonts w:ascii="Times New Roman" w:hAnsi="Times New Roman" w:cs="Times New Roman"/>
          <w:b/>
          <w:sz w:val="28"/>
          <w:szCs w:val="28"/>
        </w:rPr>
      </w:pPr>
      <w:r>
        <w:rPr>
          <w:rFonts w:ascii="Times New Roman" w:hAnsi="Times New Roman" w:cs="Times New Roman"/>
          <w:color w:val="000000"/>
          <w:sz w:val="28"/>
          <w:szCs w:val="28"/>
        </w:rPr>
        <w:t xml:space="preserve">Так, </w:t>
      </w:r>
      <w:r w:rsidRPr="00552753">
        <w:rPr>
          <w:rFonts w:ascii="Times New Roman" w:hAnsi="Times New Roman" w:cs="Times New Roman"/>
          <w:color w:val="000000"/>
          <w:sz w:val="28"/>
          <w:szCs w:val="28"/>
        </w:rPr>
        <w:t xml:space="preserve">Державна </w:t>
      </w:r>
      <w:r w:rsidRPr="00E74EE7">
        <w:rPr>
          <w:rFonts w:ascii="Times New Roman" w:hAnsi="Times New Roman" w:cs="Times New Roman"/>
          <w:color w:val="000000"/>
          <w:sz w:val="28"/>
          <w:szCs w:val="28"/>
        </w:rPr>
        <w:t xml:space="preserve">регуляторна служба України провела аналіз витрат суб’єктів малого підприємництва на виконання норми законодавства щодо застосування реєстраторів розрахункових операцій, оцінка результатів якого </w:t>
      </w:r>
      <w:r w:rsidRPr="00E74EE7">
        <w:rPr>
          <w:rFonts w:ascii="Times New Roman" w:hAnsi="Times New Roman" w:cs="Times New Roman"/>
          <w:sz w:val="28"/>
          <w:szCs w:val="28"/>
        </w:rPr>
        <w:t>свідчить, що вартість впровадження РРО</w:t>
      </w:r>
      <w:r w:rsidRPr="00552753">
        <w:rPr>
          <w:rFonts w:ascii="Times New Roman" w:hAnsi="Times New Roman" w:cs="Times New Roman"/>
          <w:b/>
          <w:sz w:val="28"/>
          <w:szCs w:val="28"/>
        </w:rPr>
        <w:t xml:space="preserve"> </w:t>
      </w:r>
      <w:r w:rsidRPr="00552753">
        <w:rPr>
          <w:rFonts w:ascii="Times New Roman" w:hAnsi="Times New Roman" w:cs="Times New Roman"/>
          <w:sz w:val="28"/>
          <w:szCs w:val="28"/>
        </w:rPr>
        <w:t>для</w:t>
      </w:r>
      <w:r>
        <w:rPr>
          <w:rFonts w:ascii="Times New Roman" w:hAnsi="Times New Roman" w:cs="Times New Roman"/>
          <w:b/>
          <w:sz w:val="28"/>
          <w:szCs w:val="28"/>
        </w:rPr>
        <w:t xml:space="preserve"> 3</w:t>
      </w:r>
      <w:r w:rsidRPr="00552753">
        <w:rPr>
          <w:rFonts w:ascii="Times New Roman" w:hAnsi="Times New Roman" w:cs="Times New Roman"/>
          <w:b/>
          <w:sz w:val="28"/>
          <w:szCs w:val="28"/>
        </w:rPr>
        <w:t xml:space="preserve">-ї групи </w:t>
      </w:r>
      <w:r w:rsidRPr="00552753">
        <w:rPr>
          <w:rFonts w:ascii="Times New Roman" w:hAnsi="Times New Roman" w:cs="Times New Roman"/>
          <w:sz w:val="28"/>
          <w:szCs w:val="28"/>
        </w:rPr>
        <w:t xml:space="preserve">складе </w:t>
      </w:r>
      <w:r w:rsidRPr="00552753">
        <w:rPr>
          <w:rFonts w:ascii="Times New Roman" w:hAnsi="Times New Roman" w:cs="Times New Roman"/>
          <w:b/>
          <w:sz w:val="28"/>
          <w:szCs w:val="28"/>
        </w:rPr>
        <w:t xml:space="preserve">– 4 млрд. грн., </w:t>
      </w:r>
      <w:r w:rsidRPr="00552753">
        <w:rPr>
          <w:rFonts w:ascii="Times New Roman" w:hAnsi="Times New Roman" w:cs="Times New Roman"/>
          <w:sz w:val="28"/>
          <w:szCs w:val="28"/>
        </w:rPr>
        <w:t>а для</w:t>
      </w:r>
      <w:r w:rsidRPr="00552753">
        <w:rPr>
          <w:rFonts w:ascii="Times New Roman" w:hAnsi="Times New Roman" w:cs="Times New Roman"/>
          <w:b/>
          <w:sz w:val="28"/>
          <w:szCs w:val="28"/>
        </w:rPr>
        <w:t xml:space="preserve"> </w:t>
      </w:r>
      <w:r>
        <w:rPr>
          <w:rFonts w:ascii="Times New Roman" w:hAnsi="Times New Roman" w:cs="Times New Roman"/>
          <w:b/>
          <w:sz w:val="28"/>
          <w:szCs w:val="28"/>
        </w:rPr>
        <w:t>2</w:t>
      </w:r>
      <w:r w:rsidRPr="00552753">
        <w:rPr>
          <w:rFonts w:ascii="Times New Roman" w:hAnsi="Times New Roman" w:cs="Times New Roman"/>
          <w:b/>
          <w:sz w:val="28"/>
          <w:szCs w:val="28"/>
        </w:rPr>
        <w:t>-ї – 37 млрд. грн</w:t>
      </w:r>
      <w:r w:rsidRPr="00552753">
        <w:rPr>
          <w:rFonts w:ascii="Times New Roman" w:hAnsi="Times New Roman" w:cs="Times New Roman"/>
          <w:sz w:val="28"/>
          <w:szCs w:val="28"/>
        </w:rPr>
        <w:t>.</w:t>
      </w:r>
    </w:p>
    <w:p w:rsidR="00B478B5" w:rsidRDefault="00B478B5" w:rsidP="00B478B5">
      <w:pPr>
        <w:ind w:firstLine="708"/>
        <w:jc w:val="both"/>
        <w:rPr>
          <w:rFonts w:ascii="Times New Roman" w:hAnsi="Times New Roman" w:cs="Times New Roman"/>
          <w:sz w:val="28"/>
          <w:szCs w:val="28"/>
        </w:rPr>
      </w:pPr>
      <w:r>
        <w:rPr>
          <w:rFonts w:ascii="Times New Roman" w:hAnsi="Times New Roman" w:cs="Times New Roman"/>
          <w:sz w:val="28"/>
          <w:szCs w:val="28"/>
        </w:rPr>
        <w:t>Ситуація в економіці України та шляхи реалізації податкової політики урядом викликають занепокоєння у платників ПДВ та підприємців – платників єдиного податку, які, з одного боку, зацікавлені у легалізації бізнесу, а з другого боку, чітко уявляють собі всі негативні для економіки країни та розвитку бізнесу наслідки від суто фіскальних кроків та заходів, не підкріплених техніко-економічним аналізом їх ефективності, а також стимулами для виходу бізнесу з тіні.</w:t>
      </w:r>
    </w:p>
    <w:p w:rsidR="00B478B5" w:rsidRDefault="00B478B5" w:rsidP="00B478B5">
      <w:pPr>
        <w:ind w:firstLine="708"/>
        <w:jc w:val="both"/>
        <w:rPr>
          <w:rFonts w:ascii="Times New Roman" w:hAnsi="Times New Roman"/>
          <w:sz w:val="28"/>
          <w:szCs w:val="28"/>
        </w:rPr>
      </w:pPr>
      <w:r>
        <w:rPr>
          <w:rFonts w:ascii="Times New Roman" w:hAnsi="Times New Roman" w:cs="Times New Roman"/>
          <w:sz w:val="28"/>
          <w:szCs w:val="28"/>
        </w:rPr>
        <w:lastRenderedPageBreak/>
        <w:t xml:space="preserve">Зокрема, </w:t>
      </w:r>
      <w:r>
        <w:rPr>
          <w:rFonts w:ascii="Times New Roman" w:hAnsi="Times New Roman"/>
          <w:sz w:val="28"/>
          <w:szCs w:val="28"/>
        </w:rPr>
        <w:t>пп. 7 пп. 19 п. 2 Прикінцевих положень З</w:t>
      </w:r>
      <w:r>
        <w:rPr>
          <w:rFonts w:ascii="Times New Roman" w:hAnsi="Times New Roman" w:cs="Times New Roman"/>
          <w:sz w:val="28"/>
          <w:szCs w:val="28"/>
        </w:rPr>
        <w:t>акону України від 28.12.2014 р. № 71-</w:t>
      </w:r>
      <w:r>
        <w:rPr>
          <w:rFonts w:ascii="Times New Roman" w:hAnsi="Times New Roman" w:cs="Times New Roman"/>
          <w:sz w:val="28"/>
          <w:szCs w:val="28"/>
          <w:lang w:val="en-US"/>
        </w:rPr>
        <w:t>VIII</w:t>
      </w:r>
      <w:r w:rsidRPr="002B050E">
        <w:rPr>
          <w:rFonts w:ascii="Times New Roman" w:hAnsi="Times New Roman" w:cs="Times New Roman"/>
          <w:sz w:val="28"/>
          <w:szCs w:val="28"/>
        </w:rPr>
        <w:t xml:space="preserve"> </w:t>
      </w:r>
      <w:r>
        <w:rPr>
          <w:rFonts w:ascii="Times New Roman" w:hAnsi="Times New Roman" w:cs="Times New Roman"/>
          <w:sz w:val="28"/>
          <w:szCs w:val="28"/>
        </w:rPr>
        <w:t xml:space="preserve">«Про внесення змін в Податковий кодекс України та деяких законодавчих актів </w:t>
      </w:r>
      <w:r>
        <w:rPr>
          <w:rFonts w:ascii="Times New Roman" w:hAnsi="Times New Roman"/>
          <w:sz w:val="28"/>
          <w:szCs w:val="28"/>
        </w:rPr>
        <w:t>України щодо податкової реформи</w:t>
      </w:r>
      <w:r>
        <w:rPr>
          <w:rFonts w:ascii="Times New Roman" w:hAnsi="Times New Roman" w:cs="Times New Roman"/>
          <w:sz w:val="28"/>
          <w:szCs w:val="28"/>
        </w:rPr>
        <w:t xml:space="preserve">» було доручено Кабінету Міністрів України, перш ніж запроваджувати систему електронного адміністрування в повному режимі, зробити аналіз </w:t>
      </w:r>
      <w:r w:rsidRPr="002C1C50">
        <w:rPr>
          <w:rFonts w:ascii="Times New Roman" w:hAnsi="Times New Roman"/>
          <w:sz w:val="28"/>
          <w:szCs w:val="28"/>
        </w:rPr>
        <w:t xml:space="preserve">ефективності </w:t>
      </w:r>
      <w:r>
        <w:rPr>
          <w:rFonts w:ascii="Times New Roman" w:hAnsi="Times New Roman"/>
          <w:sz w:val="28"/>
          <w:szCs w:val="28"/>
        </w:rPr>
        <w:t xml:space="preserve">такого </w:t>
      </w:r>
      <w:r w:rsidRPr="002C1C50">
        <w:rPr>
          <w:rFonts w:ascii="Times New Roman" w:hAnsi="Times New Roman"/>
          <w:sz w:val="28"/>
          <w:szCs w:val="28"/>
        </w:rPr>
        <w:t xml:space="preserve">запровадження </w:t>
      </w:r>
      <w:r>
        <w:rPr>
          <w:rFonts w:ascii="Times New Roman" w:hAnsi="Times New Roman"/>
          <w:sz w:val="28"/>
          <w:szCs w:val="28"/>
        </w:rPr>
        <w:t>з поінформуванням</w:t>
      </w:r>
      <w:r w:rsidRPr="002C1C50">
        <w:rPr>
          <w:rFonts w:ascii="Times New Roman" w:hAnsi="Times New Roman"/>
          <w:sz w:val="28"/>
          <w:szCs w:val="28"/>
        </w:rPr>
        <w:t xml:space="preserve"> протягом першого півріччя 2015 року про </w:t>
      </w:r>
      <w:r>
        <w:rPr>
          <w:rFonts w:ascii="Times New Roman" w:hAnsi="Times New Roman"/>
          <w:sz w:val="28"/>
          <w:szCs w:val="28"/>
        </w:rPr>
        <w:t xml:space="preserve">його </w:t>
      </w:r>
      <w:r w:rsidRPr="002C1C50">
        <w:rPr>
          <w:rFonts w:ascii="Times New Roman" w:hAnsi="Times New Roman"/>
          <w:sz w:val="28"/>
          <w:szCs w:val="28"/>
        </w:rPr>
        <w:t>результати у перехідний період</w:t>
      </w:r>
      <w:r>
        <w:rPr>
          <w:rFonts w:ascii="Times New Roman" w:hAnsi="Times New Roman"/>
          <w:sz w:val="28"/>
          <w:szCs w:val="28"/>
        </w:rPr>
        <w:t>.</w:t>
      </w:r>
    </w:p>
    <w:p w:rsidR="00B478B5" w:rsidRDefault="00B478B5" w:rsidP="00B478B5">
      <w:pPr>
        <w:ind w:firstLine="708"/>
        <w:jc w:val="both"/>
        <w:rPr>
          <w:rFonts w:ascii="Times New Roman" w:hAnsi="Times New Roman"/>
          <w:sz w:val="28"/>
          <w:szCs w:val="28"/>
        </w:rPr>
      </w:pPr>
      <w:r>
        <w:rPr>
          <w:rFonts w:ascii="Times New Roman" w:hAnsi="Times New Roman"/>
          <w:sz w:val="28"/>
          <w:szCs w:val="28"/>
        </w:rPr>
        <w:t>Не дочекавшись будь-якого публічного звіту, бізнес на власній практиці стикаючись з чисельними проблемами, вже зробив свій аналіз стану готовності ДФС України до переходу на повний режим функціонування системи електронного адміністрування ПДВ, про що свідчать результати опитування, проведеного рядом громадських організацій та ЗМІ</w:t>
      </w:r>
      <w:r w:rsidR="008B3A71">
        <w:rPr>
          <w:rFonts w:ascii="Times New Roman" w:hAnsi="Times New Roman"/>
          <w:sz w:val="28"/>
          <w:szCs w:val="28"/>
        </w:rPr>
        <w:t xml:space="preserve"> (дослідження щодо результатів впровадження СЕА ПДВ додається)</w:t>
      </w:r>
      <w:r>
        <w:rPr>
          <w:rFonts w:ascii="Times New Roman" w:hAnsi="Times New Roman"/>
          <w:sz w:val="28"/>
          <w:szCs w:val="28"/>
        </w:rPr>
        <w:t>.</w:t>
      </w:r>
    </w:p>
    <w:p w:rsidR="00B478B5" w:rsidRPr="002C1C50" w:rsidRDefault="00B478B5" w:rsidP="00B478B5">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 </w:t>
      </w:r>
      <w:r w:rsidRPr="002B050E">
        <w:rPr>
          <w:rFonts w:ascii="Times New Roman" w:hAnsi="Times New Roman" w:cs="Times New Roman"/>
          <w:b/>
          <w:sz w:val="28"/>
          <w:szCs w:val="28"/>
        </w:rPr>
        <w:t>81 %</w:t>
      </w:r>
      <w:r>
        <w:rPr>
          <w:rFonts w:ascii="Times New Roman" w:hAnsi="Times New Roman" w:cs="Times New Roman"/>
          <w:sz w:val="28"/>
          <w:szCs w:val="28"/>
        </w:rPr>
        <w:t xml:space="preserve"> респондентів (</w:t>
      </w:r>
      <w:r w:rsidRPr="002B050E">
        <w:rPr>
          <w:rFonts w:ascii="Times New Roman" w:hAnsi="Times New Roman" w:cs="Times New Roman"/>
          <w:b/>
          <w:sz w:val="28"/>
          <w:szCs w:val="28"/>
        </w:rPr>
        <w:t>1483</w:t>
      </w:r>
      <w:r>
        <w:rPr>
          <w:rFonts w:ascii="Times New Roman" w:hAnsi="Times New Roman" w:cs="Times New Roman"/>
          <w:sz w:val="28"/>
          <w:szCs w:val="28"/>
        </w:rPr>
        <w:t xml:space="preserve"> з </w:t>
      </w:r>
      <w:r w:rsidRPr="002B050E">
        <w:rPr>
          <w:rFonts w:ascii="Times New Roman" w:hAnsi="Times New Roman" w:cs="Times New Roman"/>
          <w:b/>
          <w:sz w:val="28"/>
          <w:szCs w:val="28"/>
        </w:rPr>
        <w:t>1822</w:t>
      </w:r>
      <w:r>
        <w:rPr>
          <w:rFonts w:ascii="Times New Roman" w:hAnsi="Times New Roman" w:cs="Times New Roman"/>
          <w:sz w:val="28"/>
          <w:szCs w:val="28"/>
        </w:rPr>
        <w:t xml:space="preserve"> опитаних) вважають, що протягом перехідного періоду трудовитрати на роботу в системі електронного адміністрування ПДВ, метою якої було скорочення витрат часу, збільшилися, при цьому більшість вважає, що таке збільшення є суттєвим.</w:t>
      </w:r>
    </w:p>
    <w:p w:rsidR="00B478B5" w:rsidRDefault="00B478B5" w:rsidP="00B478B5">
      <w:pPr>
        <w:ind w:firstLine="708"/>
        <w:jc w:val="both"/>
        <w:rPr>
          <w:rFonts w:ascii="Times New Roman" w:hAnsi="Times New Roman" w:cs="Times New Roman"/>
          <w:sz w:val="28"/>
          <w:szCs w:val="28"/>
        </w:rPr>
      </w:pPr>
      <w:r w:rsidRPr="002B050E">
        <w:rPr>
          <w:rFonts w:ascii="Times New Roman" w:hAnsi="Times New Roman" w:cs="Times New Roman"/>
          <w:b/>
          <w:sz w:val="28"/>
          <w:szCs w:val="28"/>
        </w:rPr>
        <w:t>1445</w:t>
      </w:r>
      <w:r>
        <w:rPr>
          <w:rFonts w:ascii="Times New Roman" w:hAnsi="Times New Roman" w:cs="Times New Roman"/>
          <w:sz w:val="28"/>
          <w:szCs w:val="28"/>
        </w:rPr>
        <w:t xml:space="preserve"> респондентів (</w:t>
      </w:r>
      <w:r w:rsidRPr="002B050E">
        <w:rPr>
          <w:rFonts w:ascii="Times New Roman" w:hAnsi="Times New Roman" w:cs="Times New Roman"/>
          <w:b/>
          <w:sz w:val="28"/>
          <w:szCs w:val="28"/>
        </w:rPr>
        <w:t>79 %</w:t>
      </w:r>
      <w:r>
        <w:rPr>
          <w:rFonts w:ascii="Times New Roman" w:hAnsi="Times New Roman" w:cs="Times New Roman"/>
          <w:sz w:val="28"/>
          <w:szCs w:val="28"/>
        </w:rPr>
        <w:t>) вважають, що в результаті запровадження системи електронного адміністрування ПДВ вони зазнали фінансових втрат (втрати податкового кредиту, штрафні санкції від контрагентів та ДФС України, додаткові витрати на придбання або доробку програмного забезпечення, збільшення штату, сплата податку до бюджету при наявності надміру сплачених коштів або непогашеного бюджетного відшкодування тощо).</w:t>
      </w:r>
    </w:p>
    <w:p w:rsidR="00B478B5" w:rsidRDefault="00B478B5" w:rsidP="00B478B5">
      <w:pPr>
        <w:ind w:firstLine="708"/>
        <w:jc w:val="both"/>
        <w:rPr>
          <w:rFonts w:ascii="Times New Roman" w:hAnsi="Times New Roman" w:cs="Times New Roman"/>
          <w:sz w:val="28"/>
          <w:szCs w:val="28"/>
        </w:rPr>
      </w:pPr>
      <w:r>
        <w:rPr>
          <w:rFonts w:ascii="Times New Roman" w:hAnsi="Times New Roman" w:cs="Times New Roman"/>
          <w:sz w:val="28"/>
          <w:szCs w:val="28"/>
        </w:rPr>
        <w:t>Зокрема, платники податку, що застосовують спеціальний режим оподаткування ПДВ, були взагалі позбавлені можливості збільшити реєстраційну суму, яка надаватиме право з 1 липня 2015 року зареєструвати податкові накладні та розрахунки коригування до них, на суму залишків від’ємного значення податку, що утворилися станом на 1 лютого 2015 року. Така ситуація склалася виключно внаслідок затвердження Міністерством фінансів України Порядку заповнення і подання податкової звітності з ПДВ, який не передбачав заяву на включення залишків від’ємного значення до розрахунку реєстраційної суми відповідно до формули, визначеної п. 200¹.3 ст. 200¹ Податкового кодексу України. Аналогічно, відсутня форма заяви на отримання такими платниками надміру сплачених коштів, акумульованих на електронних рахунках.</w:t>
      </w:r>
    </w:p>
    <w:p w:rsidR="00B478B5" w:rsidRDefault="00B478B5" w:rsidP="00B478B5">
      <w:pPr>
        <w:ind w:firstLine="708"/>
        <w:jc w:val="both"/>
        <w:rPr>
          <w:rFonts w:ascii="Times New Roman" w:hAnsi="Times New Roman" w:cs="Times New Roman"/>
          <w:sz w:val="28"/>
          <w:szCs w:val="28"/>
        </w:rPr>
      </w:pPr>
      <w:r w:rsidRPr="002B050E">
        <w:rPr>
          <w:rFonts w:ascii="Times New Roman" w:hAnsi="Times New Roman" w:cs="Times New Roman"/>
          <w:b/>
          <w:sz w:val="28"/>
          <w:szCs w:val="28"/>
        </w:rPr>
        <w:lastRenderedPageBreak/>
        <w:t>950</w:t>
      </w:r>
      <w:r>
        <w:rPr>
          <w:rFonts w:ascii="Times New Roman" w:hAnsi="Times New Roman" w:cs="Times New Roman"/>
          <w:sz w:val="28"/>
          <w:szCs w:val="28"/>
        </w:rPr>
        <w:t xml:space="preserve"> респондентів (</w:t>
      </w:r>
      <w:r w:rsidRPr="002B050E">
        <w:rPr>
          <w:rFonts w:ascii="Times New Roman" w:hAnsi="Times New Roman" w:cs="Times New Roman"/>
          <w:b/>
          <w:sz w:val="28"/>
          <w:szCs w:val="28"/>
        </w:rPr>
        <w:t>52 %</w:t>
      </w:r>
      <w:r>
        <w:rPr>
          <w:rFonts w:ascii="Times New Roman" w:hAnsi="Times New Roman" w:cs="Times New Roman"/>
          <w:sz w:val="28"/>
          <w:szCs w:val="28"/>
        </w:rPr>
        <w:t xml:space="preserve">) стверджують про очікуване вимивання оборотних коштів (від </w:t>
      </w:r>
      <w:r w:rsidRPr="002B050E">
        <w:rPr>
          <w:rFonts w:ascii="Times New Roman" w:hAnsi="Times New Roman" w:cs="Times New Roman"/>
          <w:b/>
          <w:sz w:val="28"/>
          <w:szCs w:val="28"/>
        </w:rPr>
        <w:t>0,3</w:t>
      </w:r>
      <w:r>
        <w:rPr>
          <w:rFonts w:ascii="Times New Roman" w:hAnsi="Times New Roman" w:cs="Times New Roman"/>
          <w:sz w:val="28"/>
          <w:szCs w:val="28"/>
        </w:rPr>
        <w:t xml:space="preserve"> до </w:t>
      </w:r>
      <w:r w:rsidRPr="002B050E">
        <w:rPr>
          <w:rFonts w:ascii="Times New Roman" w:hAnsi="Times New Roman" w:cs="Times New Roman"/>
          <w:b/>
          <w:sz w:val="28"/>
          <w:szCs w:val="28"/>
        </w:rPr>
        <w:t>17 %</w:t>
      </w:r>
      <w:r>
        <w:rPr>
          <w:rFonts w:ascii="Times New Roman" w:hAnsi="Times New Roman" w:cs="Times New Roman"/>
          <w:sz w:val="28"/>
          <w:szCs w:val="28"/>
        </w:rPr>
        <w:t xml:space="preserve"> від обороту платників). З метою недопущення «заморожування» обігових коштів суб’єкти господарювання завили про свою готовність йти на порушення граничних строків реєстрації податкових накладних (</w:t>
      </w:r>
      <w:r w:rsidRPr="002B050E">
        <w:rPr>
          <w:rFonts w:ascii="Times New Roman" w:hAnsi="Times New Roman" w:cs="Times New Roman"/>
          <w:b/>
          <w:sz w:val="28"/>
          <w:szCs w:val="28"/>
        </w:rPr>
        <w:t>550</w:t>
      </w:r>
      <w:r>
        <w:rPr>
          <w:rFonts w:ascii="Times New Roman" w:hAnsi="Times New Roman" w:cs="Times New Roman"/>
          <w:sz w:val="28"/>
          <w:szCs w:val="28"/>
        </w:rPr>
        <w:t xml:space="preserve"> респондентів або </w:t>
      </w:r>
      <w:r w:rsidRPr="002B050E">
        <w:rPr>
          <w:rFonts w:ascii="Times New Roman" w:hAnsi="Times New Roman" w:cs="Times New Roman"/>
          <w:b/>
          <w:sz w:val="28"/>
          <w:szCs w:val="28"/>
        </w:rPr>
        <w:t>30 %</w:t>
      </w:r>
      <w:r>
        <w:rPr>
          <w:rFonts w:ascii="Times New Roman" w:hAnsi="Times New Roman" w:cs="Times New Roman"/>
          <w:sz w:val="28"/>
          <w:szCs w:val="28"/>
        </w:rPr>
        <w:t xml:space="preserve"> опитуваних) або призупинити свою діяльність до відміни системи електронного адміністрування (</w:t>
      </w:r>
      <w:r w:rsidRPr="002B050E">
        <w:rPr>
          <w:rFonts w:ascii="Times New Roman" w:hAnsi="Times New Roman" w:cs="Times New Roman"/>
          <w:b/>
          <w:sz w:val="28"/>
          <w:szCs w:val="28"/>
        </w:rPr>
        <w:t>403</w:t>
      </w:r>
      <w:r>
        <w:rPr>
          <w:rFonts w:ascii="Times New Roman" w:hAnsi="Times New Roman" w:cs="Times New Roman"/>
          <w:sz w:val="28"/>
          <w:szCs w:val="28"/>
        </w:rPr>
        <w:t xml:space="preserve"> респондента або </w:t>
      </w:r>
      <w:r w:rsidRPr="002B050E">
        <w:rPr>
          <w:rFonts w:ascii="Times New Roman" w:hAnsi="Times New Roman" w:cs="Times New Roman"/>
          <w:b/>
          <w:sz w:val="28"/>
          <w:szCs w:val="28"/>
        </w:rPr>
        <w:t>22 %</w:t>
      </w:r>
      <w:r>
        <w:rPr>
          <w:rFonts w:ascii="Times New Roman" w:hAnsi="Times New Roman" w:cs="Times New Roman"/>
          <w:sz w:val="28"/>
          <w:szCs w:val="28"/>
        </w:rPr>
        <w:t xml:space="preserve">). </w:t>
      </w:r>
      <w:r w:rsidRPr="002B050E">
        <w:rPr>
          <w:rFonts w:ascii="Times New Roman" w:hAnsi="Times New Roman" w:cs="Times New Roman"/>
          <w:b/>
          <w:sz w:val="28"/>
          <w:szCs w:val="28"/>
        </w:rPr>
        <w:t>632</w:t>
      </w:r>
      <w:r>
        <w:rPr>
          <w:rFonts w:ascii="Times New Roman" w:hAnsi="Times New Roman" w:cs="Times New Roman"/>
          <w:sz w:val="28"/>
          <w:szCs w:val="28"/>
        </w:rPr>
        <w:t xml:space="preserve"> респондентів (понад </w:t>
      </w:r>
      <w:r w:rsidRPr="002B050E">
        <w:rPr>
          <w:rFonts w:ascii="Times New Roman" w:hAnsi="Times New Roman" w:cs="Times New Roman"/>
          <w:b/>
          <w:sz w:val="28"/>
          <w:szCs w:val="28"/>
        </w:rPr>
        <w:t>третину</w:t>
      </w:r>
      <w:r>
        <w:rPr>
          <w:rFonts w:ascii="Times New Roman" w:hAnsi="Times New Roman" w:cs="Times New Roman"/>
          <w:sz w:val="28"/>
          <w:szCs w:val="28"/>
        </w:rPr>
        <w:t xml:space="preserve"> всіх опитаних) пропонують або взагалі відмінити систему електронного адміністрування або вилучити норми щодо депонування коштів та обмеження реєстраційної суми за формулою. Як компромісний крок, </w:t>
      </w:r>
      <w:r w:rsidRPr="002B050E">
        <w:rPr>
          <w:rFonts w:ascii="Times New Roman" w:hAnsi="Times New Roman" w:cs="Times New Roman"/>
          <w:b/>
          <w:sz w:val="28"/>
          <w:szCs w:val="28"/>
        </w:rPr>
        <w:t xml:space="preserve">34 </w:t>
      </w:r>
      <w:r>
        <w:rPr>
          <w:rFonts w:ascii="Times New Roman" w:hAnsi="Times New Roman" w:cs="Times New Roman"/>
          <w:sz w:val="28"/>
          <w:szCs w:val="28"/>
        </w:rPr>
        <w:t>респондента пропонують подовжити тестовий режим до 1 січня 2016 року.</w:t>
      </w:r>
    </w:p>
    <w:p w:rsidR="00B478B5" w:rsidRDefault="00B478B5" w:rsidP="00B478B5">
      <w:pPr>
        <w:ind w:firstLine="708"/>
        <w:jc w:val="both"/>
        <w:rPr>
          <w:rFonts w:ascii="Times New Roman" w:hAnsi="Times New Roman" w:cs="Times New Roman"/>
          <w:sz w:val="28"/>
          <w:szCs w:val="28"/>
        </w:rPr>
      </w:pPr>
      <w:r>
        <w:rPr>
          <w:rFonts w:ascii="Times New Roman" w:hAnsi="Times New Roman" w:cs="Times New Roman"/>
          <w:sz w:val="28"/>
          <w:szCs w:val="28"/>
        </w:rPr>
        <w:t>Серед основних проблемних питань, які обумовлюють негативний ефект від впровадження системи електронного адміністрування, платники податку називають наступні:</w:t>
      </w:r>
    </w:p>
    <w:p w:rsidR="00B478B5" w:rsidRDefault="00B478B5" w:rsidP="00B478B5">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Відхилення значення реєстраційної суми від даних обліку та звітності, неможливість її перевірити, наявність методологічних розбіжностей;</w:t>
      </w:r>
    </w:p>
    <w:p w:rsidR="00B478B5" w:rsidRDefault="00B478B5" w:rsidP="00B478B5">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Збої в роботі сервера ДФС України, регулярне «зависання» програмного забезпечення;</w:t>
      </w:r>
    </w:p>
    <w:p w:rsidR="00B478B5" w:rsidRDefault="00B478B5" w:rsidP="00B478B5">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Низька якість роботи програми «</w:t>
      </w:r>
      <w:proofErr w:type="spellStart"/>
      <w:r>
        <w:rPr>
          <w:rFonts w:ascii="Times New Roman" w:hAnsi="Times New Roman" w:cs="Times New Roman"/>
          <w:sz w:val="28"/>
          <w:szCs w:val="28"/>
        </w:rPr>
        <w:t>МЕДок</w:t>
      </w:r>
      <w:proofErr w:type="spellEnd"/>
      <w:r>
        <w:rPr>
          <w:rFonts w:ascii="Times New Roman" w:hAnsi="Times New Roman" w:cs="Times New Roman"/>
          <w:sz w:val="28"/>
          <w:szCs w:val="28"/>
        </w:rPr>
        <w:t>», відсутність уніфікованого програмного забезпечення, проблеми із взаємодією з контрагентами, що працюють з використанням інших програмних забезпечень;</w:t>
      </w:r>
    </w:p>
    <w:p w:rsidR="00B478B5" w:rsidRDefault="00B478B5" w:rsidP="00B478B5">
      <w:pPr>
        <w:pStyle w:val="a7"/>
        <w:numPr>
          <w:ilvl w:val="0"/>
          <w:numId w:val="1"/>
        </w:numPr>
        <w:jc w:val="both"/>
        <w:rPr>
          <w:rFonts w:ascii="Times New Roman" w:hAnsi="Times New Roman" w:cs="Times New Roman"/>
          <w:sz w:val="28"/>
          <w:szCs w:val="28"/>
        </w:rPr>
      </w:pPr>
      <w:r>
        <w:rPr>
          <w:rFonts w:ascii="Times New Roman" w:hAnsi="Times New Roman" w:cs="Times New Roman"/>
          <w:sz w:val="28"/>
          <w:szCs w:val="28"/>
        </w:rPr>
        <w:t>Проблеми з реєстрацією податкових накладних (затримка в отриманні квитанцій), отриманням повідомлень на запити платників податку;</w:t>
      </w:r>
    </w:p>
    <w:p w:rsidR="00B478B5" w:rsidRDefault="00B478B5" w:rsidP="00B478B5">
      <w:pPr>
        <w:pStyle w:val="a7"/>
        <w:numPr>
          <w:ilvl w:val="0"/>
          <w:numId w:val="1"/>
        </w:numPr>
        <w:ind w:hanging="359"/>
        <w:jc w:val="both"/>
        <w:rPr>
          <w:rFonts w:ascii="Times New Roman" w:hAnsi="Times New Roman" w:cs="Times New Roman"/>
          <w:sz w:val="28"/>
          <w:szCs w:val="28"/>
        </w:rPr>
      </w:pPr>
      <w:r w:rsidRPr="00E471AE">
        <w:rPr>
          <w:rFonts w:ascii="Times New Roman" w:hAnsi="Times New Roman" w:cs="Times New Roman"/>
          <w:sz w:val="28"/>
          <w:szCs w:val="28"/>
        </w:rPr>
        <w:t>Проблеми з реєстрацією розрахунків коригування</w:t>
      </w:r>
      <w:r>
        <w:rPr>
          <w:rFonts w:ascii="Times New Roman" w:hAnsi="Times New Roman" w:cs="Times New Roman"/>
          <w:sz w:val="28"/>
          <w:szCs w:val="28"/>
        </w:rPr>
        <w:t xml:space="preserve"> т</w:t>
      </w:r>
      <w:r w:rsidRPr="00E471AE">
        <w:rPr>
          <w:rFonts w:ascii="Times New Roman" w:hAnsi="Times New Roman" w:cs="Times New Roman"/>
          <w:sz w:val="28"/>
          <w:szCs w:val="28"/>
        </w:rPr>
        <w:t xml:space="preserve">а </w:t>
      </w:r>
      <w:r>
        <w:rPr>
          <w:rFonts w:ascii="Times New Roman" w:hAnsi="Times New Roman" w:cs="Times New Roman"/>
          <w:sz w:val="28"/>
          <w:szCs w:val="28"/>
        </w:rPr>
        <w:t xml:space="preserve">наданням </w:t>
      </w:r>
      <w:r w:rsidRPr="00E471AE">
        <w:rPr>
          <w:rFonts w:ascii="Times New Roman" w:hAnsi="Times New Roman" w:cs="Times New Roman"/>
          <w:sz w:val="28"/>
          <w:szCs w:val="28"/>
        </w:rPr>
        <w:t>уточнюючих розрахунків, що зменшують податкові зобов’язання</w:t>
      </w:r>
      <w:r>
        <w:rPr>
          <w:rFonts w:ascii="Times New Roman" w:hAnsi="Times New Roman" w:cs="Times New Roman"/>
          <w:sz w:val="28"/>
          <w:szCs w:val="28"/>
        </w:rPr>
        <w:t>;</w:t>
      </w:r>
    </w:p>
    <w:p w:rsidR="00B478B5" w:rsidRDefault="00B478B5" w:rsidP="00B478B5">
      <w:pPr>
        <w:pStyle w:val="a7"/>
        <w:numPr>
          <w:ilvl w:val="0"/>
          <w:numId w:val="1"/>
        </w:numPr>
        <w:ind w:hanging="359"/>
        <w:jc w:val="both"/>
        <w:rPr>
          <w:rFonts w:ascii="Times New Roman" w:hAnsi="Times New Roman" w:cs="Times New Roman"/>
          <w:sz w:val="28"/>
          <w:szCs w:val="28"/>
        </w:rPr>
      </w:pPr>
      <w:r>
        <w:rPr>
          <w:rFonts w:ascii="Times New Roman" w:hAnsi="Times New Roman" w:cs="Times New Roman"/>
          <w:sz w:val="28"/>
          <w:szCs w:val="28"/>
        </w:rPr>
        <w:t xml:space="preserve">Проблеми з обробкою великої кількості податкових накладних та ін. </w:t>
      </w:r>
    </w:p>
    <w:p w:rsidR="00B478B5" w:rsidRDefault="00B478B5" w:rsidP="00B478B5">
      <w:pPr>
        <w:ind w:firstLine="708"/>
        <w:jc w:val="both"/>
        <w:rPr>
          <w:rFonts w:ascii="Times New Roman" w:hAnsi="Times New Roman" w:cs="Times New Roman"/>
          <w:sz w:val="28"/>
          <w:szCs w:val="28"/>
        </w:rPr>
      </w:pPr>
      <w:r>
        <w:rPr>
          <w:rFonts w:ascii="Times New Roman" w:hAnsi="Times New Roman" w:cs="Times New Roman"/>
          <w:sz w:val="28"/>
          <w:szCs w:val="28"/>
        </w:rPr>
        <w:t>Інші проблеми запровадження СЕА ПДВ учасники круглого столу згрупували наступним чином:</w:t>
      </w:r>
    </w:p>
    <w:p w:rsidR="00B478B5" w:rsidRPr="000911EE" w:rsidRDefault="00B478B5" w:rsidP="00B478B5">
      <w:pPr>
        <w:numPr>
          <w:ilvl w:val="0"/>
          <w:numId w:val="2"/>
        </w:numPr>
        <w:spacing w:after="0"/>
        <w:jc w:val="both"/>
        <w:rPr>
          <w:rFonts w:ascii="Times New Roman" w:hAnsi="Times New Roman" w:cs="Times New Roman"/>
          <w:sz w:val="28"/>
          <w:szCs w:val="28"/>
        </w:rPr>
      </w:pPr>
      <w:r w:rsidRPr="000911EE">
        <w:rPr>
          <w:rFonts w:ascii="Times New Roman" w:hAnsi="Times New Roman" w:cs="Times New Roman"/>
          <w:sz w:val="28"/>
          <w:szCs w:val="28"/>
        </w:rPr>
        <w:t>Штучне створення конфліктної ситуації щодо переносу залишків непогашеного бюджетного відшкодування, заявленого в рахунок майбутніх платежів станом на 01.02.2015 р.</w:t>
      </w:r>
    </w:p>
    <w:p w:rsidR="00B478B5" w:rsidRDefault="00B478B5" w:rsidP="00B478B5">
      <w:pPr>
        <w:numPr>
          <w:ilvl w:val="0"/>
          <w:numId w:val="2"/>
        </w:numPr>
        <w:spacing w:after="0"/>
        <w:jc w:val="both"/>
        <w:rPr>
          <w:rFonts w:ascii="Times New Roman" w:hAnsi="Times New Roman" w:cs="Times New Roman"/>
          <w:sz w:val="28"/>
          <w:szCs w:val="28"/>
        </w:rPr>
      </w:pPr>
      <w:r w:rsidRPr="000911EE">
        <w:rPr>
          <w:rFonts w:ascii="Times New Roman" w:hAnsi="Times New Roman" w:cs="Times New Roman"/>
          <w:sz w:val="28"/>
          <w:szCs w:val="28"/>
        </w:rPr>
        <w:t>Подвійна сплата ПДВ до бюджету в окремих випадках.</w:t>
      </w:r>
    </w:p>
    <w:p w:rsidR="00B478B5" w:rsidRDefault="00B478B5" w:rsidP="00B478B5">
      <w:pPr>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Неможливість повернення надміру сплачених на електронні рахунки та до бюджету коштів.</w:t>
      </w:r>
    </w:p>
    <w:p w:rsidR="00B478B5" w:rsidRDefault="00B478B5" w:rsidP="00B478B5">
      <w:pPr>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Проблеми з бюджетним відшкодуванням.</w:t>
      </w:r>
    </w:p>
    <w:p w:rsidR="00B478B5" w:rsidRPr="000911EE" w:rsidRDefault="00B478B5" w:rsidP="00B478B5">
      <w:pPr>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Негативна практика неправомірного блокування реєстрації податкових накладних та податкової звітності внаслідок присвоєння стану 9.</w:t>
      </w:r>
    </w:p>
    <w:p w:rsidR="00B478B5" w:rsidRPr="000911EE" w:rsidRDefault="00B478B5" w:rsidP="00B478B5">
      <w:pPr>
        <w:numPr>
          <w:ilvl w:val="0"/>
          <w:numId w:val="2"/>
        </w:numPr>
        <w:spacing w:after="0"/>
        <w:jc w:val="both"/>
        <w:rPr>
          <w:rFonts w:ascii="Times New Roman" w:hAnsi="Times New Roman" w:cs="Times New Roman"/>
          <w:sz w:val="28"/>
          <w:szCs w:val="28"/>
        </w:rPr>
      </w:pPr>
      <w:r w:rsidRPr="000911EE">
        <w:rPr>
          <w:rFonts w:ascii="Times New Roman" w:hAnsi="Times New Roman" w:cs="Times New Roman"/>
          <w:sz w:val="28"/>
          <w:szCs w:val="28"/>
        </w:rPr>
        <w:lastRenderedPageBreak/>
        <w:t>Інші технічні та методологічні проблеми запровадження системи електронного адміністрування.</w:t>
      </w:r>
    </w:p>
    <w:p w:rsidR="00B478B5" w:rsidRDefault="00B478B5" w:rsidP="00B478B5">
      <w:pPr>
        <w:shd w:val="clear" w:color="auto" w:fill="FFFFFF"/>
        <w:tabs>
          <w:tab w:val="left" w:pos="0"/>
        </w:tabs>
        <w:spacing w:after="80"/>
        <w:jc w:val="both"/>
        <w:rPr>
          <w:rFonts w:ascii="Times New Roman" w:hAnsi="Times New Roman" w:cs="Times New Roman"/>
          <w:sz w:val="28"/>
          <w:szCs w:val="28"/>
        </w:rPr>
      </w:pPr>
      <w:r>
        <w:rPr>
          <w:rFonts w:ascii="Times New Roman" w:hAnsi="Times New Roman" w:cs="Times New Roman"/>
          <w:sz w:val="28"/>
          <w:szCs w:val="28"/>
        </w:rPr>
        <w:tab/>
      </w:r>
    </w:p>
    <w:p w:rsidR="00B478B5" w:rsidRPr="0061322B" w:rsidRDefault="00B478B5" w:rsidP="00B478B5">
      <w:pPr>
        <w:shd w:val="clear" w:color="auto" w:fill="FFFFFF"/>
        <w:tabs>
          <w:tab w:val="left" w:pos="0"/>
        </w:tabs>
        <w:spacing w:after="80"/>
        <w:jc w:val="both"/>
        <w:rPr>
          <w:rFonts w:ascii="Times New Roman" w:hAnsi="Times New Roman" w:cs="Times New Roman"/>
          <w:sz w:val="28"/>
          <w:szCs w:val="28"/>
        </w:rPr>
      </w:pPr>
      <w:r>
        <w:rPr>
          <w:rFonts w:ascii="Times New Roman" w:hAnsi="Times New Roman" w:cs="Times New Roman"/>
          <w:sz w:val="28"/>
          <w:szCs w:val="28"/>
        </w:rPr>
        <w:tab/>
        <w:t>Н</w:t>
      </w:r>
      <w:r w:rsidRPr="0061322B">
        <w:rPr>
          <w:rFonts w:ascii="Times New Roman" w:hAnsi="Times New Roman" w:cs="Times New Roman"/>
          <w:sz w:val="28"/>
          <w:szCs w:val="28"/>
        </w:rPr>
        <w:t>а сьогоднішній день система не здатна забезпечити продуктивність, необхідну для створення і коректної обробки електронних документів в масштабах всієї країни. На практиці результатом цього стали численні випадки блокування процесу реєстрації та відправки податкових накладних.</w:t>
      </w:r>
    </w:p>
    <w:p w:rsidR="00B478B5" w:rsidRPr="0061322B" w:rsidRDefault="00B478B5" w:rsidP="00B478B5">
      <w:pPr>
        <w:shd w:val="clear" w:color="auto" w:fill="FFFFFF"/>
        <w:tabs>
          <w:tab w:val="left" w:pos="1003"/>
        </w:tabs>
        <w:spacing w:after="80"/>
        <w:ind w:firstLine="709"/>
        <w:jc w:val="both"/>
        <w:rPr>
          <w:rFonts w:ascii="Times New Roman" w:hAnsi="Times New Roman" w:cs="Times New Roman"/>
          <w:sz w:val="28"/>
          <w:szCs w:val="28"/>
        </w:rPr>
      </w:pPr>
      <w:r w:rsidRPr="0061322B">
        <w:rPr>
          <w:rFonts w:ascii="Times New Roman" w:hAnsi="Times New Roman" w:cs="Times New Roman"/>
          <w:sz w:val="28"/>
          <w:szCs w:val="28"/>
        </w:rPr>
        <w:t>Відсутність сервісу «Електронний кабінет платника податків» унеможливи</w:t>
      </w:r>
      <w:r>
        <w:rPr>
          <w:rFonts w:ascii="Times New Roman" w:hAnsi="Times New Roman" w:cs="Times New Roman"/>
          <w:sz w:val="28"/>
          <w:szCs w:val="28"/>
        </w:rPr>
        <w:t>ла</w:t>
      </w:r>
      <w:r w:rsidRPr="0061322B">
        <w:rPr>
          <w:rFonts w:ascii="Times New Roman" w:hAnsi="Times New Roman" w:cs="Times New Roman"/>
          <w:sz w:val="28"/>
          <w:szCs w:val="28"/>
        </w:rPr>
        <w:t xml:space="preserve"> своєчасне та повне отримання платниками ПДВ інформації з Єдиного реєстру податкових накладних, інформації щодо суми та складових реєстраційної суми, залишків на електронному рахунку. Існуючий обмін інформацією в режимі «запит – повідомлення» </w:t>
      </w:r>
      <w:r>
        <w:rPr>
          <w:rFonts w:ascii="Times New Roman" w:hAnsi="Times New Roman" w:cs="Times New Roman"/>
          <w:sz w:val="28"/>
          <w:szCs w:val="28"/>
        </w:rPr>
        <w:t>позбавляє платника можливості отримати оперативну інформацію та своєчасно її обробити</w:t>
      </w:r>
      <w:r w:rsidRPr="0061322B">
        <w:rPr>
          <w:rFonts w:ascii="Times New Roman" w:hAnsi="Times New Roman" w:cs="Times New Roman"/>
          <w:sz w:val="28"/>
          <w:szCs w:val="28"/>
        </w:rPr>
        <w:t xml:space="preserve">. </w:t>
      </w:r>
    </w:p>
    <w:p w:rsidR="00B478B5" w:rsidRPr="0061322B" w:rsidRDefault="00B478B5" w:rsidP="00B478B5">
      <w:pPr>
        <w:shd w:val="clear" w:color="auto" w:fill="FFFFFF"/>
        <w:tabs>
          <w:tab w:val="left" w:pos="1003"/>
        </w:tabs>
        <w:spacing w:after="80"/>
        <w:ind w:firstLine="709"/>
        <w:jc w:val="both"/>
        <w:rPr>
          <w:rFonts w:ascii="Times New Roman" w:hAnsi="Times New Roman" w:cs="Times New Roman"/>
          <w:sz w:val="28"/>
          <w:szCs w:val="28"/>
        </w:rPr>
      </w:pPr>
      <w:r w:rsidRPr="0061322B">
        <w:rPr>
          <w:rFonts w:ascii="Times New Roman" w:hAnsi="Times New Roman" w:cs="Times New Roman"/>
          <w:sz w:val="28"/>
          <w:szCs w:val="28"/>
        </w:rPr>
        <w:t>Недосконалість роботи системи, відсутність відповідної нормативної та технічної підтримки процесу, що забезпечують стабільну роботу системи електронного адміністрування ПДВ, перешкоджає своєчасному оформленню податкових накладних для покупців платників податку, створює для них суттєві правові ризики.</w:t>
      </w:r>
    </w:p>
    <w:p w:rsidR="00B478B5" w:rsidRPr="0061322B" w:rsidRDefault="00B478B5" w:rsidP="00B478B5">
      <w:pPr>
        <w:shd w:val="clear" w:color="auto" w:fill="FFFFFF"/>
        <w:tabs>
          <w:tab w:val="left" w:pos="1003"/>
        </w:tabs>
        <w:spacing w:after="80"/>
        <w:ind w:firstLine="709"/>
        <w:jc w:val="both"/>
        <w:rPr>
          <w:rFonts w:ascii="Times New Roman" w:hAnsi="Times New Roman" w:cs="Times New Roman"/>
          <w:sz w:val="28"/>
          <w:szCs w:val="28"/>
        </w:rPr>
      </w:pPr>
      <w:r w:rsidRPr="0061322B">
        <w:rPr>
          <w:rFonts w:ascii="Times New Roman" w:hAnsi="Times New Roman" w:cs="Times New Roman"/>
          <w:sz w:val="28"/>
          <w:szCs w:val="28"/>
        </w:rPr>
        <w:t>Платники податків, особливо що відносяться до великих платників, не мають можливості перевірити наявність всіх податкових накладних та здійснити аналіз причин відсутності їх реєстрації, що призводить до значних втрат податкового кредиту. У деяких з таких платників ці втрати оцінюються до декілька мільйонів гривень.</w:t>
      </w:r>
    </w:p>
    <w:p w:rsidR="00B478B5" w:rsidRPr="0061322B" w:rsidRDefault="00B478B5" w:rsidP="00B478B5">
      <w:pPr>
        <w:shd w:val="clear" w:color="auto" w:fill="FFFFFF"/>
        <w:tabs>
          <w:tab w:val="left" w:pos="1003"/>
        </w:tabs>
        <w:spacing w:after="80"/>
        <w:ind w:firstLine="709"/>
        <w:jc w:val="both"/>
        <w:rPr>
          <w:rFonts w:ascii="Times New Roman" w:hAnsi="Times New Roman" w:cs="Times New Roman"/>
          <w:sz w:val="28"/>
          <w:szCs w:val="28"/>
        </w:rPr>
      </w:pPr>
      <w:r w:rsidRPr="0061322B">
        <w:rPr>
          <w:rFonts w:ascii="Times New Roman" w:hAnsi="Times New Roman" w:cs="Times New Roman"/>
          <w:sz w:val="28"/>
          <w:szCs w:val="28"/>
        </w:rPr>
        <w:t>Спрощення адміністрування ПДВ, задеклароване у зв’язку із запровадженням системи електронного адміністрування, не було реалізоване внаслідок відсутності завчасно та якісно розроблених підзаконних нормативних документів, відсутності плану впровадження системи електронного адміністрування</w:t>
      </w:r>
      <w:r>
        <w:rPr>
          <w:rFonts w:ascii="Times New Roman" w:hAnsi="Times New Roman" w:cs="Times New Roman"/>
          <w:sz w:val="28"/>
          <w:szCs w:val="28"/>
        </w:rPr>
        <w:t xml:space="preserve"> та процедури її тестування</w:t>
      </w:r>
      <w:r w:rsidRPr="0061322B">
        <w:rPr>
          <w:rFonts w:ascii="Times New Roman" w:hAnsi="Times New Roman" w:cs="Times New Roman"/>
          <w:sz w:val="28"/>
          <w:szCs w:val="28"/>
        </w:rPr>
        <w:t>, наявності неузгоджених норм податкового законодавства.</w:t>
      </w:r>
    </w:p>
    <w:p w:rsidR="003823FC" w:rsidRDefault="00B478B5" w:rsidP="003823FC">
      <w:pPr>
        <w:shd w:val="clear" w:color="auto" w:fill="FFFFFF"/>
        <w:tabs>
          <w:tab w:val="left" w:pos="1003"/>
        </w:tabs>
        <w:spacing w:after="80"/>
        <w:ind w:firstLine="709"/>
        <w:jc w:val="both"/>
        <w:rPr>
          <w:rFonts w:ascii="Times New Roman" w:hAnsi="Times New Roman" w:cs="Times New Roman"/>
          <w:sz w:val="28"/>
          <w:szCs w:val="28"/>
        </w:rPr>
      </w:pPr>
      <w:r w:rsidRPr="0061322B">
        <w:rPr>
          <w:rFonts w:ascii="Times New Roman" w:hAnsi="Times New Roman" w:cs="Times New Roman"/>
          <w:sz w:val="28"/>
          <w:szCs w:val="28"/>
        </w:rPr>
        <w:tab/>
      </w:r>
      <w:r w:rsidR="003823FC">
        <w:rPr>
          <w:rFonts w:ascii="Times New Roman" w:hAnsi="Times New Roman" w:cs="Times New Roman"/>
          <w:sz w:val="28"/>
          <w:szCs w:val="28"/>
        </w:rPr>
        <w:t>За оцінкою учасників круглого столу система електронного адміністрування не здатна вирішити проблему «податкових ям» та передбачає можливість «</w:t>
      </w:r>
      <w:proofErr w:type="spellStart"/>
      <w:r w:rsidR="003823FC">
        <w:rPr>
          <w:rFonts w:ascii="Times New Roman" w:hAnsi="Times New Roman" w:cs="Times New Roman"/>
          <w:sz w:val="28"/>
          <w:szCs w:val="28"/>
        </w:rPr>
        <w:t>вбросів</w:t>
      </w:r>
      <w:proofErr w:type="spellEnd"/>
      <w:r w:rsidR="003823FC">
        <w:rPr>
          <w:rFonts w:ascii="Times New Roman" w:hAnsi="Times New Roman" w:cs="Times New Roman"/>
          <w:sz w:val="28"/>
          <w:szCs w:val="28"/>
        </w:rPr>
        <w:t xml:space="preserve">» фіктивного податкового кредиту з 1 липня 2015 року. Крім цього, такий кредит вже знаходиться в системі та «обнуління» формули не забезпечить уникнення його повторного врахування у системі. Якщо ДФС України не забезпечить реальні заходи боротьби з корупцією та фіктивним податковим кредитом, одні лише заходи з депонування грошових коштів не скасують тіньові схеми. </w:t>
      </w:r>
    </w:p>
    <w:p w:rsidR="00B478B5" w:rsidRDefault="00B478B5" w:rsidP="00B478B5">
      <w:pPr>
        <w:spacing w:after="120"/>
        <w:jc w:val="both"/>
        <w:rPr>
          <w:rFonts w:ascii="Times New Roman" w:hAnsi="Times New Roman" w:cs="Times New Roman"/>
          <w:sz w:val="28"/>
          <w:szCs w:val="28"/>
        </w:rPr>
      </w:pPr>
      <w:r w:rsidRPr="0061322B">
        <w:rPr>
          <w:rFonts w:ascii="Times New Roman" w:hAnsi="Times New Roman" w:cs="Times New Roman"/>
          <w:sz w:val="28"/>
          <w:szCs w:val="28"/>
        </w:rPr>
        <w:lastRenderedPageBreak/>
        <w:tab/>
        <w:t>Найбільш конструктивним виходом в цій ситуації вдається продовження перехідного періоду функціонування системи електронного адміністрування ПДВ і внесення змін, спрямованих на усунення дисбалансу прав та обов’язків платників податків та органів ДФС.</w:t>
      </w:r>
    </w:p>
    <w:p w:rsidR="00B478B5" w:rsidRDefault="00B478B5" w:rsidP="00B478B5">
      <w:pPr>
        <w:spacing w:after="120"/>
        <w:jc w:val="both"/>
        <w:rPr>
          <w:rFonts w:ascii="Times New Roman" w:hAnsi="Times New Roman" w:cs="Times New Roman"/>
          <w:sz w:val="28"/>
          <w:szCs w:val="28"/>
        </w:rPr>
      </w:pPr>
      <w:r>
        <w:rPr>
          <w:rFonts w:ascii="Times New Roman" w:hAnsi="Times New Roman" w:cs="Times New Roman"/>
          <w:sz w:val="28"/>
          <w:szCs w:val="28"/>
        </w:rPr>
        <w:tab/>
        <w:t xml:space="preserve">Будь-які зміни, що стосуються удосконалення системи електронного адміністрування потребують запровадження нового перехідного періоду, враховуючи відсутність їх оприлюднення та громадського обговорення, а також проведення аналізу регуляторного впливу, як того вимагає Закон України «Про засади державної регуляторної політики у сфері господарської діяльності». Порушення цих норм обумовить створення підстав для судових процесів з вимогою визнання неконституційності та неправомірності таких змін, як і запровадження всієї системи електронного адміністрування, прийнятої з порушенням засад державної регуляторної політики. </w:t>
      </w:r>
    </w:p>
    <w:p w:rsidR="00B478B5" w:rsidRDefault="00B478B5" w:rsidP="00B478B5">
      <w:pPr>
        <w:pStyle w:val="Default"/>
        <w:spacing w:line="276" w:lineRule="auto"/>
        <w:jc w:val="both"/>
        <w:rPr>
          <w:sz w:val="28"/>
          <w:szCs w:val="28"/>
        </w:rPr>
      </w:pPr>
      <w:r>
        <w:rPr>
          <w:sz w:val="28"/>
          <w:szCs w:val="28"/>
        </w:rPr>
        <w:tab/>
        <w:t xml:space="preserve">Крім цього, стаття 353 Угоди України з ЄС про Асоціацію між Україною та ЄС та Додатку </w:t>
      </w:r>
      <w:r w:rsidRPr="00A05757">
        <w:rPr>
          <w:sz w:val="28"/>
          <w:szCs w:val="28"/>
        </w:rPr>
        <w:t>XXVIII</w:t>
      </w:r>
      <w:r>
        <w:rPr>
          <w:color w:val="auto"/>
          <w:sz w:val="28"/>
          <w:szCs w:val="28"/>
        </w:rPr>
        <w:t xml:space="preserve"> </w:t>
      </w:r>
      <w:r>
        <w:rPr>
          <w:sz w:val="28"/>
          <w:szCs w:val="28"/>
        </w:rPr>
        <w:t xml:space="preserve">до неї вимагає поступове наближення до структури оподаткування, визначеної Євросоюзом, зокрема Директивою Ради ЄС № 2006/112/ЄС від 28.11.2006 року про спільну систему податку на додану вартість, положення якої мають бути впровадженні протягом 5 років з дати набрання чинності цією Угодою.  </w:t>
      </w:r>
    </w:p>
    <w:p w:rsidR="00B478B5" w:rsidRDefault="00B478B5" w:rsidP="00B478B5">
      <w:pPr>
        <w:pStyle w:val="Default"/>
        <w:spacing w:line="276" w:lineRule="auto"/>
        <w:jc w:val="both"/>
        <w:rPr>
          <w:sz w:val="28"/>
          <w:szCs w:val="28"/>
        </w:rPr>
      </w:pPr>
      <w:r>
        <w:rPr>
          <w:sz w:val="28"/>
          <w:szCs w:val="28"/>
        </w:rPr>
        <w:tab/>
        <w:t>Внаслідок цієї вимоги запропонована урядом система електронного адміністрування має бути змінена на стандартну систему оподаткування ПДВ згідно з принципами 6, 86 та 112 Директив ЄС.</w:t>
      </w:r>
    </w:p>
    <w:p w:rsidR="00B478B5" w:rsidRDefault="00B478B5" w:rsidP="00B478B5">
      <w:pPr>
        <w:spacing w:after="120"/>
        <w:jc w:val="both"/>
        <w:rPr>
          <w:rFonts w:ascii="Times New Roman" w:hAnsi="Times New Roman" w:cs="Times New Roman"/>
          <w:sz w:val="28"/>
          <w:szCs w:val="28"/>
        </w:rPr>
      </w:pPr>
      <w:r>
        <w:rPr>
          <w:rFonts w:ascii="Times New Roman" w:hAnsi="Times New Roman" w:cs="Times New Roman"/>
          <w:sz w:val="28"/>
          <w:szCs w:val="28"/>
        </w:rPr>
        <w:tab/>
        <w:t>У зв’язку з вищезазначеним, учасники круглого столу звертаються з вимогою:</w:t>
      </w:r>
    </w:p>
    <w:p w:rsidR="00B478B5" w:rsidRDefault="00B478B5" w:rsidP="00B478B5">
      <w:pPr>
        <w:pStyle w:val="a7"/>
        <w:numPr>
          <w:ilvl w:val="0"/>
          <w:numId w:val="3"/>
        </w:numPr>
        <w:spacing w:after="120"/>
        <w:jc w:val="both"/>
        <w:rPr>
          <w:rFonts w:ascii="Times New Roman" w:hAnsi="Times New Roman" w:cs="Times New Roman"/>
          <w:b/>
          <w:sz w:val="28"/>
          <w:szCs w:val="28"/>
        </w:rPr>
      </w:pPr>
      <w:r>
        <w:rPr>
          <w:rFonts w:ascii="Times New Roman" w:hAnsi="Times New Roman" w:cs="Times New Roman"/>
          <w:b/>
          <w:sz w:val="28"/>
          <w:szCs w:val="28"/>
        </w:rPr>
        <w:t>Перенести строк введення РРО для 3-ої групи платників єдиного податку з 1 липня 2015 року до 1 січня 2016 року.</w:t>
      </w:r>
    </w:p>
    <w:p w:rsidR="00B478B5" w:rsidRPr="005E66C1" w:rsidRDefault="00B478B5" w:rsidP="00B478B5">
      <w:pPr>
        <w:pStyle w:val="a7"/>
        <w:numPr>
          <w:ilvl w:val="0"/>
          <w:numId w:val="3"/>
        </w:numPr>
        <w:spacing w:after="120"/>
        <w:jc w:val="both"/>
        <w:rPr>
          <w:rFonts w:ascii="Times New Roman" w:hAnsi="Times New Roman" w:cs="Times New Roman"/>
          <w:b/>
          <w:sz w:val="28"/>
          <w:szCs w:val="28"/>
        </w:rPr>
      </w:pPr>
      <w:r w:rsidRPr="005E66C1">
        <w:rPr>
          <w:rFonts w:ascii="Times New Roman" w:hAnsi="Times New Roman" w:cs="Times New Roman"/>
          <w:b/>
          <w:sz w:val="28"/>
          <w:szCs w:val="28"/>
        </w:rPr>
        <w:t xml:space="preserve">Підтримати та сприяти прийняттю </w:t>
      </w:r>
      <w:r w:rsidR="003823FC" w:rsidRPr="0073772B">
        <w:rPr>
          <w:rFonts w:ascii="Times New Roman" w:hAnsi="Times New Roman" w:cs="Times New Roman"/>
          <w:b/>
          <w:sz w:val="28"/>
          <w:szCs w:val="28"/>
        </w:rPr>
        <w:t>проекту Закону України «Про внесення змін до Податкового кодексу України та інших законів України (щодо перехідного періоду системи електронного адміністрування)</w:t>
      </w:r>
      <w:r w:rsidR="003823FC">
        <w:rPr>
          <w:rFonts w:ascii="Times New Roman" w:hAnsi="Times New Roman" w:cs="Times New Roman"/>
          <w:b/>
          <w:sz w:val="28"/>
          <w:szCs w:val="28"/>
        </w:rPr>
        <w:t>», реєстраційний № 2960-д</w:t>
      </w:r>
      <w:r w:rsidRPr="005E66C1">
        <w:rPr>
          <w:rFonts w:ascii="Times New Roman" w:hAnsi="Times New Roman" w:cs="Times New Roman"/>
          <w:b/>
          <w:sz w:val="28"/>
          <w:szCs w:val="28"/>
        </w:rPr>
        <w:t>, направлен</w:t>
      </w:r>
      <w:r w:rsidR="003823FC">
        <w:rPr>
          <w:rFonts w:ascii="Times New Roman" w:hAnsi="Times New Roman" w:cs="Times New Roman"/>
          <w:b/>
          <w:sz w:val="28"/>
          <w:szCs w:val="28"/>
        </w:rPr>
        <w:t>ого</w:t>
      </w:r>
      <w:r w:rsidRPr="005E66C1">
        <w:rPr>
          <w:rFonts w:ascii="Times New Roman" w:hAnsi="Times New Roman" w:cs="Times New Roman"/>
          <w:b/>
          <w:sz w:val="28"/>
          <w:szCs w:val="28"/>
        </w:rPr>
        <w:t xml:space="preserve"> на подовження перехідного періоду запровадження системи електронного адміністрування ПДВ до 1 січня 2016 року. </w:t>
      </w:r>
    </w:p>
    <w:p w:rsidR="00B478B5" w:rsidRPr="005E66C1" w:rsidRDefault="00B478B5" w:rsidP="00B478B5">
      <w:pPr>
        <w:pStyle w:val="a7"/>
        <w:numPr>
          <w:ilvl w:val="0"/>
          <w:numId w:val="3"/>
        </w:numPr>
        <w:spacing w:after="0"/>
        <w:jc w:val="both"/>
        <w:rPr>
          <w:rFonts w:ascii="Times New Roman" w:hAnsi="Times New Roman" w:cs="Times New Roman"/>
          <w:b/>
          <w:sz w:val="28"/>
          <w:szCs w:val="28"/>
        </w:rPr>
      </w:pPr>
      <w:r w:rsidRPr="005E66C1">
        <w:rPr>
          <w:rFonts w:ascii="Times New Roman" w:hAnsi="Times New Roman" w:cs="Times New Roman"/>
          <w:b/>
          <w:sz w:val="28"/>
          <w:szCs w:val="28"/>
        </w:rPr>
        <w:t xml:space="preserve">Забезпечити виконання доручення, передбаченого вимогами Закону України від 28.12.2014 р. № 71 «Про внесення змін до Податкового кодексу України та деяких законодавчих актів </w:t>
      </w:r>
      <w:r w:rsidRPr="005E66C1">
        <w:rPr>
          <w:rFonts w:ascii="Times New Roman" w:hAnsi="Times New Roman" w:cs="Times New Roman"/>
          <w:b/>
          <w:sz w:val="28"/>
          <w:szCs w:val="28"/>
        </w:rPr>
        <w:br/>
        <w:t xml:space="preserve">України щодо податкової реформи», щодо інформування Кабінетом Міністрів України про аналіз ефективності запровадження системи електронного адміністрування ПДВ та підтримати законодавчу </w:t>
      </w:r>
      <w:r w:rsidRPr="005E66C1">
        <w:rPr>
          <w:rFonts w:ascii="Times New Roman" w:hAnsi="Times New Roman" w:cs="Times New Roman"/>
          <w:b/>
          <w:sz w:val="28"/>
          <w:szCs w:val="28"/>
        </w:rPr>
        <w:lastRenderedPageBreak/>
        <w:t>ініціативу щодо надання Кабінетом Міністрів України до Верховної Ради України до 1 жовтня 2015 року звіту про результати її запровадження у перехідний період, у якому має зокрема бути відображено інформацію щодо:</w:t>
      </w:r>
    </w:p>
    <w:p w:rsidR="00B478B5" w:rsidRPr="005E66C1" w:rsidRDefault="00B478B5" w:rsidP="00B478B5">
      <w:pPr>
        <w:pStyle w:val="a7"/>
        <w:numPr>
          <w:ilvl w:val="0"/>
          <w:numId w:val="1"/>
        </w:numPr>
        <w:jc w:val="both"/>
        <w:rPr>
          <w:rFonts w:ascii="Times New Roman" w:hAnsi="Times New Roman" w:cs="Times New Roman"/>
          <w:b/>
          <w:sz w:val="28"/>
          <w:szCs w:val="28"/>
        </w:rPr>
      </w:pPr>
      <w:r w:rsidRPr="005E66C1">
        <w:rPr>
          <w:rFonts w:ascii="Times New Roman" w:hAnsi="Times New Roman" w:cs="Times New Roman"/>
          <w:b/>
          <w:sz w:val="28"/>
          <w:szCs w:val="28"/>
        </w:rPr>
        <w:t>впливу на макроекономічні показники України системи електронного адміністрування податку на додану вартість;</w:t>
      </w:r>
    </w:p>
    <w:p w:rsidR="00B478B5" w:rsidRPr="005E66C1" w:rsidRDefault="00B478B5" w:rsidP="00B478B5">
      <w:pPr>
        <w:pStyle w:val="a7"/>
        <w:numPr>
          <w:ilvl w:val="0"/>
          <w:numId w:val="1"/>
        </w:numPr>
        <w:jc w:val="both"/>
        <w:rPr>
          <w:rFonts w:ascii="Times New Roman" w:hAnsi="Times New Roman" w:cs="Times New Roman"/>
          <w:b/>
          <w:sz w:val="28"/>
          <w:szCs w:val="28"/>
        </w:rPr>
      </w:pPr>
      <w:r w:rsidRPr="005E66C1">
        <w:rPr>
          <w:rFonts w:ascii="Times New Roman" w:hAnsi="Times New Roman" w:cs="Times New Roman"/>
          <w:b/>
          <w:sz w:val="28"/>
          <w:szCs w:val="28"/>
        </w:rPr>
        <w:t>можливих економічних ризиків у розрізі основних галузей економіки у зв’язку із запровадженням такої системи, зокрема зниження рівня рентабельності виробництва, показників ліквідності та платоспроможності платників податку.</w:t>
      </w:r>
    </w:p>
    <w:p w:rsidR="00B478B5" w:rsidRPr="005E66C1" w:rsidRDefault="00B478B5" w:rsidP="00B478B5">
      <w:pPr>
        <w:pStyle w:val="a7"/>
        <w:numPr>
          <w:ilvl w:val="0"/>
          <w:numId w:val="1"/>
        </w:numPr>
        <w:jc w:val="both"/>
        <w:rPr>
          <w:rFonts w:ascii="Times New Roman" w:hAnsi="Times New Roman" w:cs="Times New Roman"/>
          <w:b/>
          <w:sz w:val="28"/>
          <w:szCs w:val="28"/>
        </w:rPr>
      </w:pPr>
      <w:r w:rsidRPr="005E66C1">
        <w:rPr>
          <w:rFonts w:ascii="Times New Roman" w:hAnsi="Times New Roman" w:cs="Times New Roman"/>
          <w:b/>
          <w:sz w:val="28"/>
          <w:szCs w:val="28"/>
        </w:rPr>
        <w:t>впливу на банківську систему України запровадження системи електронного адміністрування податку на додану вартість;</w:t>
      </w:r>
    </w:p>
    <w:p w:rsidR="00B478B5" w:rsidRPr="005E66C1" w:rsidRDefault="00B478B5" w:rsidP="00B478B5">
      <w:pPr>
        <w:pStyle w:val="a7"/>
        <w:numPr>
          <w:ilvl w:val="0"/>
          <w:numId w:val="1"/>
        </w:numPr>
        <w:jc w:val="both"/>
        <w:rPr>
          <w:rFonts w:ascii="Times New Roman" w:hAnsi="Times New Roman" w:cs="Times New Roman"/>
          <w:b/>
          <w:sz w:val="28"/>
          <w:szCs w:val="28"/>
        </w:rPr>
      </w:pPr>
      <w:r w:rsidRPr="005E66C1">
        <w:rPr>
          <w:rFonts w:ascii="Times New Roman" w:hAnsi="Times New Roman" w:cs="Times New Roman"/>
          <w:b/>
          <w:sz w:val="28"/>
          <w:szCs w:val="28"/>
        </w:rPr>
        <w:t>результатів проведення випробувань засобів інформатизації системи електронного адміністрування податку на додану вартість під час тестового режиму такої системи електронного адміністрування (виявлені помилки, недоліки в програмному забезпеченні, способи усунення недоліків тощо);</w:t>
      </w:r>
    </w:p>
    <w:p w:rsidR="00B478B5" w:rsidRPr="005E66C1" w:rsidRDefault="00B478B5" w:rsidP="00B478B5">
      <w:pPr>
        <w:pStyle w:val="a7"/>
        <w:numPr>
          <w:ilvl w:val="0"/>
          <w:numId w:val="1"/>
        </w:numPr>
        <w:jc w:val="both"/>
        <w:rPr>
          <w:rFonts w:ascii="Times New Roman" w:hAnsi="Times New Roman" w:cs="Times New Roman"/>
          <w:b/>
          <w:sz w:val="28"/>
          <w:szCs w:val="28"/>
        </w:rPr>
      </w:pPr>
      <w:r w:rsidRPr="005E66C1">
        <w:rPr>
          <w:rFonts w:ascii="Times New Roman" w:hAnsi="Times New Roman" w:cs="Times New Roman"/>
          <w:b/>
          <w:sz w:val="28"/>
          <w:szCs w:val="28"/>
        </w:rPr>
        <w:t>технічної готовності введення в експлуатацію засобів інформатизації   повноцінної системи електронного адміністрування;</w:t>
      </w:r>
    </w:p>
    <w:p w:rsidR="00B478B5" w:rsidRPr="005E66C1" w:rsidRDefault="00B478B5" w:rsidP="00B478B5">
      <w:pPr>
        <w:pStyle w:val="a7"/>
        <w:numPr>
          <w:ilvl w:val="0"/>
          <w:numId w:val="1"/>
        </w:numPr>
        <w:jc w:val="both"/>
        <w:rPr>
          <w:rFonts w:ascii="Times New Roman" w:hAnsi="Times New Roman" w:cs="Times New Roman"/>
          <w:b/>
          <w:sz w:val="28"/>
          <w:szCs w:val="28"/>
        </w:rPr>
      </w:pPr>
      <w:r w:rsidRPr="005E66C1">
        <w:rPr>
          <w:rFonts w:ascii="Times New Roman" w:hAnsi="Times New Roman" w:cs="Times New Roman"/>
          <w:b/>
          <w:sz w:val="28"/>
          <w:szCs w:val="28"/>
        </w:rPr>
        <w:t>проведених навчань фахівців для забезпечення функціонування засобів інформатизації системи електронного адміністрування, рівень їх кваліфікації та спроможності забезпечити безперебійне функціонування таких засобів інформатизації.</w:t>
      </w:r>
    </w:p>
    <w:p w:rsidR="00B478B5" w:rsidRPr="005E66C1" w:rsidRDefault="00B478B5" w:rsidP="00B478B5">
      <w:pPr>
        <w:pStyle w:val="rvps2"/>
        <w:numPr>
          <w:ilvl w:val="0"/>
          <w:numId w:val="3"/>
        </w:numPr>
        <w:spacing w:before="0" w:beforeAutospacing="0" w:after="0" w:afterAutospacing="0" w:line="276" w:lineRule="auto"/>
        <w:jc w:val="both"/>
        <w:rPr>
          <w:b/>
          <w:sz w:val="28"/>
          <w:szCs w:val="28"/>
        </w:rPr>
      </w:pPr>
      <w:r w:rsidRPr="005E66C1">
        <w:rPr>
          <w:b/>
          <w:sz w:val="28"/>
          <w:szCs w:val="28"/>
        </w:rPr>
        <w:t xml:space="preserve">Підтримати законодавчу ініціативу щодо запровадження системи електронного адміністрування податку на додану вартість на підставі окремого рішення Верховної Ради України за результатами звіту про ефективність її запровадження у перехідний період, </w:t>
      </w:r>
      <w:r>
        <w:rPr>
          <w:b/>
          <w:sz w:val="28"/>
          <w:szCs w:val="28"/>
        </w:rPr>
        <w:t xml:space="preserve">але </w:t>
      </w:r>
      <w:r w:rsidRPr="005E66C1">
        <w:rPr>
          <w:b/>
          <w:sz w:val="28"/>
          <w:szCs w:val="28"/>
        </w:rPr>
        <w:t>не раніше 01 січня 2016 року.</w:t>
      </w:r>
    </w:p>
    <w:p w:rsidR="0061322B" w:rsidRPr="005E66C1" w:rsidRDefault="000E6452" w:rsidP="005E66C1">
      <w:pPr>
        <w:pStyle w:val="a7"/>
        <w:spacing w:after="120"/>
        <w:jc w:val="both"/>
        <w:rPr>
          <w:rFonts w:ascii="Times New Roman" w:hAnsi="Times New Roman" w:cs="Times New Roman"/>
          <w:b/>
          <w:sz w:val="28"/>
          <w:szCs w:val="28"/>
        </w:rPr>
      </w:pPr>
      <w:r w:rsidRPr="005E66C1">
        <w:rPr>
          <w:rFonts w:ascii="Times New Roman" w:hAnsi="Times New Roman"/>
          <w:b/>
          <w:sz w:val="28"/>
          <w:szCs w:val="28"/>
        </w:rPr>
        <w:t xml:space="preserve"> </w:t>
      </w:r>
      <w:r w:rsidR="0061322B" w:rsidRPr="005E66C1">
        <w:rPr>
          <w:rFonts w:ascii="Times New Roman" w:hAnsi="Times New Roman" w:cs="Times New Roman"/>
          <w:b/>
          <w:sz w:val="28"/>
          <w:szCs w:val="28"/>
        </w:rPr>
        <w:t xml:space="preserve"> </w:t>
      </w:r>
    </w:p>
    <w:p w:rsidR="0061322B" w:rsidRPr="0061322B" w:rsidRDefault="0061322B" w:rsidP="005E66C1">
      <w:pPr>
        <w:spacing w:after="120"/>
        <w:jc w:val="both"/>
        <w:rPr>
          <w:rFonts w:ascii="Times New Roman" w:hAnsi="Times New Roman" w:cs="Times New Roman"/>
          <w:sz w:val="28"/>
          <w:szCs w:val="28"/>
        </w:rPr>
      </w:pPr>
      <w:r>
        <w:rPr>
          <w:rFonts w:ascii="Times New Roman" w:hAnsi="Times New Roman" w:cs="Times New Roman"/>
          <w:sz w:val="28"/>
          <w:szCs w:val="28"/>
        </w:rPr>
        <w:tab/>
      </w:r>
    </w:p>
    <w:p w:rsidR="0061322B" w:rsidRDefault="0061322B" w:rsidP="005E66C1">
      <w:pPr>
        <w:jc w:val="both"/>
        <w:rPr>
          <w:rFonts w:ascii="Times New Roman" w:hAnsi="Times New Roman" w:cs="Times New Roman"/>
          <w:sz w:val="28"/>
          <w:szCs w:val="28"/>
        </w:rPr>
      </w:pPr>
    </w:p>
    <w:p w:rsidR="001524E3" w:rsidRDefault="001524E3" w:rsidP="005E66C1">
      <w:pPr>
        <w:jc w:val="center"/>
        <w:rPr>
          <w:rFonts w:ascii="Times New Roman" w:hAnsi="Times New Roman" w:cs="Times New Roman"/>
          <w:sz w:val="28"/>
          <w:szCs w:val="28"/>
        </w:rPr>
      </w:pPr>
    </w:p>
    <w:p w:rsidR="001524E3" w:rsidRDefault="001524E3">
      <w:pPr>
        <w:rPr>
          <w:rFonts w:ascii="Times New Roman" w:hAnsi="Times New Roman" w:cs="Times New Roman"/>
          <w:sz w:val="28"/>
          <w:szCs w:val="28"/>
        </w:rPr>
      </w:pPr>
    </w:p>
    <w:p w:rsidR="001524E3" w:rsidRDefault="001524E3">
      <w:pPr>
        <w:rPr>
          <w:rFonts w:ascii="Times New Roman" w:hAnsi="Times New Roman" w:cs="Times New Roman"/>
          <w:sz w:val="28"/>
          <w:szCs w:val="28"/>
        </w:rPr>
      </w:pPr>
    </w:p>
    <w:p w:rsidR="001524E3" w:rsidRDefault="001524E3">
      <w:pPr>
        <w:rPr>
          <w:rFonts w:ascii="Times New Roman" w:hAnsi="Times New Roman" w:cs="Times New Roman"/>
          <w:sz w:val="28"/>
          <w:szCs w:val="28"/>
        </w:rPr>
      </w:pPr>
    </w:p>
    <w:p w:rsidR="001524E3" w:rsidRPr="001524E3" w:rsidRDefault="001524E3">
      <w:pPr>
        <w:rPr>
          <w:rFonts w:ascii="Times New Roman" w:hAnsi="Times New Roman" w:cs="Times New Roman"/>
          <w:sz w:val="28"/>
          <w:szCs w:val="28"/>
        </w:rPr>
      </w:pPr>
    </w:p>
    <w:sectPr w:rsidR="001524E3" w:rsidRPr="001524E3" w:rsidSect="00404E62">
      <w:footerReference w:type="default" r:id="rId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C4B" w:rsidRDefault="00E54C4B" w:rsidP="0062513A">
      <w:pPr>
        <w:spacing w:after="0" w:line="240" w:lineRule="auto"/>
      </w:pPr>
      <w:r>
        <w:separator/>
      </w:r>
    </w:p>
  </w:endnote>
  <w:endnote w:type="continuationSeparator" w:id="0">
    <w:p w:rsidR="00E54C4B" w:rsidRDefault="00E54C4B" w:rsidP="00625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2021"/>
      <w:docPartObj>
        <w:docPartGallery w:val="Page Numbers (Bottom of Page)"/>
        <w:docPartUnique/>
      </w:docPartObj>
    </w:sdtPr>
    <w:sdtContent>
      <w:p w:rsidR="000E6452" w:rsidRDefault="00D46D32">
        <w:pPr>
          <w:pStyle w:val="a5"/>
          <w:jc w:val="right"/>
        </w:pPr>
        <w:fldSimple w:instr=" PAGE   \* MERGEFORMAT ">
          <w:r w:rsidR="00BF00B5">
            <w:rPr>
              <w:noProof/>
            </w:rPr>
            <w:t>1</w:t>
          </w:r>
        </w:fldSimple>
      </w:p>
    </w:sdtContent>
  </w:sdt>
  <w:p w:rsidR="000E6452" w:rsidRDefault="000E64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C4B" w:rsidRDefault="00E54C4B" w:rsidP="0062513A">
      <w:pPr>
        <w:spacing w:after="0" w:line="240" w:lineRule="auto"/>
      </w:pPr>
      <w:r>
        <w:separator/>
      </w:r>
    </w:p>
  </w:footnote>
  <w:footnote w:type="continuationSeparator" w:id="0">
    <w:p w:rsidR="00E54C4B" w:rsidRDefault="00E54C4B" w:rsidP="006251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C254A"/>
    <w:multiLevelType w:val="hybridMultilevel"/>
    <w:tmpl w:val="90E62C62"/>
    <w:lvl w:ilvl="0" w:tplc="18FAA27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35426BA3"/>
    <w:multiLevelType w:val="hybridMultilevel"/>
    <w:tmpl w:val="BBC870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3B06D9F"/>
    <w:multiLevelType w:val="hybridMultilevel"/>
    <w:tmpl w:val="C3DC5FAC"/>
    <w:lvl w:ilvl="0" w:tplc="72C2EAF8">
      <w:start w:val="139"/>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524E3"/>
    <w:rsid w:val="00053B64"/>
    <w:rsid w:val="000911EE"/>
    <w:rsid w:val="000E6452"/>
    <w:rsid w:val="001524E3"/>
    <w:rsid w:val="002B21A5"/>
    <w:rsid w:val="002C1C50"/>
    <w:rsid w:val="002E1C7A"/>
    <w:rsid w:val="00376AC8"/>
    <w:rsid w:val="003823FC"/>
    <w:rsid w:val="00404E62"/>
    <w:rsid w:val="00581086"/>
    <w:rsid w:val="00587CB6"/>
    <w:rsid w:val="005E66C1"/>
    <w:rsid w:val="0061322B"/>
    <w:rsid w:val="0062513A"/>
    <w:rsid w:val="0066284B"/>
    <w:rsid w:val="00676763"/>
    <w:rsid w:val="00716A2D"/>
    <w:rsid w:val="00722B28"/>
    <w:rsid w:val="0075506D"/>
    <w:rsid w:val="007C3CEF"/>
    <w:rsid w:val="00885077"/>
    <w:rsid w:val="008B3A71"/>
    <w:rsid w:val="00926506"/>
    <w:rsid w:val="009578E6"/>
    <w:rsid w:val="00AB1A7C"/>
    <w:rsid w:val="00AF2688"/>
    <w:rsid w:val="00B00A9A"/>
    <w:rsid w:val="00B478B5"/>
    <w:rsid w:val="00BF00B5"/>
    <w:rsid w:val="00C80E0F"/>
    <w:rsid w:val="00CF0EEB"/>
    <w:rsid w:val="00D155B0"/>
    <w:rsid w:val="00D46D32"/>
    <w:rsid w:val="00E471AE"/>
    <w:rsid w:val="00E54C4B"/>
    <w:rsid w:val="00E76A64"/>
    <w:rsid w:val="00F41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E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513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2513A"/>
  </w:style>
  <w:style w:type="paragraph" w:styleId="a5">
    <w:name w:val="footer"/>
    <w:basedOn w:val="a"/>
    <w:link w:val="a6"/>
    <w:uiPriority w:val="99"/>
    <w:unhideWhenUsed/>
    <w:rsid w:val="006251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513A"/>
  </w:style>
  <w:style w:type="paragraph" w:styleId="a7">
    <w:name w:val="List Paragraph"/>
    <w:basedOn w:val="a"/>
    <w:uiPriority w:val="34"/>
    <w:qFormat/>
    <w:rsid w:val="00E471AE"/>
    <w:pPr>
      <w:ind w:left="720"/>
      <w:contextualSpacing/>
    </w:pPr>
  </w:style>
  <w:style w:type="paragraph" w:customStyle="1" w:styleId="rvps2">
    <w:name w:val="rvps2"/>
    <w:basedOn w:val="a"/>
    <w:rsid w:val="005E66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rsid w:val="00B478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7</Pages>
  <Words>1937</Words>
  <Characters>11041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Финклуб</dc:creator>
  <cp:keywords/>
  <dc:description/>
  <cp:lastModifiedBy>Zdorenko_V</cp:lastModifiedBy>
  <cp:revision>12</cp:revision>
  <dcterms:created xsi:type="dcterms:W3CDTF">2015-06-22T04:59:00Z</dcterms:created>
  <dcterms:modified xsi:type="dcterms:W3CDTF">2015-06-25T06:25:00Z</dcterms:modified>
</cp:coreProperties>
</file>