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672" w:rsidRDefault="00F46672" w:rsidP="00E0479D">
      <w:pPr>
        <w:widowControl w:val="0"/>
        <w:spacing w:after="0" w:line="240" w:lineRule="auto"/>
        <w:jc w:val="both"/>
        <w:rPr>
          <w:rFonts w:ascii="Arial" w:hAnsi="Arial" w:cs="Arial"/>
          <w:sz w:val="20"/>
        </w:rPr>
      </w:pPr>
      <w:bookmarkStart w:id="0" w:name="_GoBack"/>
      <w:bookmarkEnd w:id="0"/>
    </w:p>
    <w:p w:rsidR="00DE03A0" w:rsidRDefault="00DE03A0" w:rsidP="00DE03A0">
      <w:pPr>
        <w:widowControl w:val="0"/>
        <w:spacing w:after="0" w:line="240" w:lineRule="auto"/>
        <w:jc w:val="center"/>
        <w:rPr>
          <w:rFonts w:ascii="Arial" w:hAnsi="Arial" w:cs="Arial"/>
          <w:sz w:val="18"/>
          <w:szCs w:val="18"/>
        </w:rPr>
      </w:pPr>
      <w:r>
        <w:rPr>
          <w:rFonts w:ascii="Arial" w:hAnsi="Arial" w:cs="Arial"/>
          <w:sz w:val="18"/>
          <w:szCs w:val="18"/>
        </w:rPr>
        <w:t>“DECENIO DE LA IGUALDAD DE OPORTUNIDADES PARA MUJERES Y HOMBRES”</w:t>
      </w:r>
    </w:p>
    <w:p w:rsidR="00DE03A0" w:rsidRDefault="00DE03A0" w:rsidP="00DE03A0">
      <w:pPr>
        <w:widowControl w:val="0"/>
        <w:spacing w:after="0" w:line="240" w:lineRule="auto"/>
        <w:jc w:val="center"/>
        <w:rPr>
          <w:rFonts w:ascii="Arial" w:hAnsi="Arial" w:cs="Arial"/>
          <w:sz w:val="20"/>
        </w:rPr>
      </w:pPr>
      <w:r>
        <w:rPr>
          <w:rFonts w:ascii="Arial" w:hAnsi="Arial" w:cs="Arial"/>
          <w:sz w:val="18"/>
          <w:szCs w:val="18"/>
        </w:rPr>
        <w:t>”AÑO DEL DIÁLOGO Y LA RECONCILIACIÓN NACIONAL”</w:t>
      </w:r>
    </w:p>
    <w:p w:rsidR="00DE03A0"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3B3389" w:rsidRDefault="00DE03A0" w:rsidP="00DE03A0">
      <w:pPr>
        <w:widowControl w:val="0"/>
        <w:spacing w:after="0" w:line="240" w:lineRule="auto"/>
        <w:jc w:val="both"/>
        <w:rPr>
          <w:rFonts w:ascii="Arial" w:hAnsi="Arial" w:cs="Arial"/>
          <w:sz w:val="20"/>
        </w:rPr>
      </w:pPr>
    </w:p>
    <w:p w:rsidR="00DE03A0" w:rsidRPr="00EF7D4F" w:rsidRDefault="00DE03A0" w:rsidP="00DE03A0">
      <w:pPr>
        <w:widowControl w:val="0"/>
        <w:spacing w:after="0" w:line="240" w:lineRule="auto"/>
        <w:jc w:val="center"/>
        <w:rPr>
          <w:rFonts w:ascii="Arial" w:hAnsi="Arial" w:cs="Arial"/>
          <w:b/>
          <w:color w:val="D34817"/>
          <w:sz w:val="32"/>
          <w:szCs w:val="48"/>
          <w:lang w:val="en-US"/>
        </w:rPr>
      </w:pPr>
      <w:r w:rsidRPr="00EF7D4F">
        <w:rPr>
          <w:rFonts w:ascii="Arial" w:hAnsi="Arial" w:cs="Arial"/>
          <w:b/>
          <w:color w:val="D34817"/>
          <w:sz w:val="32"/>
          <w:szCs w:val="48"/>
          <w:lang w:val="en-US"/>
        </w:rPr>
        <w:t>ST</w:t>
      </w:r>
      <w:r w:rsidR="00EF7D4F" w:rsidRPr="00EF7D4F">
        <w:rPr>
          <w:rFonts w:ascii="Arial" w:hAnsi="Arial" w:cs="Arial"/>
          <w:b/>
          <w:color w:val="D34817"/>
          <w:sz w:val="32"/>
          <w:szCs w:val="48"/>
          <w:lang w:val="en-US"/>
        </w:rPr>
        <w:t>A</w:t>
      </w:r>
      <w:r w:rsidRPr="00EF7D4F">
        <w:rPr>
          <w:rFonts w:ascii="Arial" w:hAnsi="Arial" w:cs="Arial"/>
          <w:b/>
          <w:color w:val="D34817"/>
          <w:sz w:val="32"/>
          <w:szCs w:val="48"/>
          <w:lang w:val="en-US"/>
        </w:rPr>
        <w:t>NDAR</w:t>
      </w:r>
      <w:r w:rsidR="00EF7D4F" w:rsidRPr="00EF7D4F">
        <w:rPr>
          <w:rFonts w:ascii="Arial" w:hAnsi="Arial" w:cs="Arial"/>
          <w:b/>
          <w:color w:val="D34817"/>
          <w:sz w:val="32"/>
          <w:szCs w:val="48"/>
          <w:lang w:val="en-US"/>
        </w:rPr>
        <w:t xml:space="preserve">D CONDITIONS OF </w:t>
      </w:r>
      <w:r w:rsidRPr="00EF7D4F">
        <w:rPr>
          <w:rFonts w:ascii="Arial" w:hAnsi="Arial" w:cs="Arial"/>
          <w:b/>
          <w:color w:val="D34817"/>
          <w:sz w:val="32"/>
          <w:szCs w:val="48"/>
          <w:lang w:val="en-US"/>
        </w:rPr>
        <w:t>P</w:t>
      </w:r>
      <w:r w:rsidR="00EF7D4F" w:rsidRPr="00EF7D4F">
        <w:rPr>
          <w:rFonts w:ascii="Arial" w:hAnsi="Arial" w:cs="Arial"/>
          <w:b/>
          <w:color w:val="D34817"/>
          <w:sz w:val="32"/>
          <w:szCs w:val="48"/>
          <w:lang w:val="en-US"/>
        </w:rPr>
        <w:t>UBLIC SECTOR TENDERS FOR THE SUPPLY OF GOODS</w:t>
      </w: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5E36A3" w:rsidRDefault="00EF7D4F" w:rsidP="00DE03A0">
      <w:pPr>
        <w:widowControl w:val="0"/>
        <w:spacing w:after="0" w:line="240" w:lineRule="auto"/>
        <w:jc w:val="center"/>
        <w:rPr>
          <w:rFonts w:ascii="Arial" w:hAnsi="Arial" w:cs="Arial"/>
          <w:lang w:val="en-US"/>
        </w:rPr>
      </w:pPr>
      <w:r w:rsidRPr="005E36A3">
        <w:rPr>
          <w:rFonts w:ascii="Arial" w:hAnsi="Arial" w:cs="Arial"/>
          <w:b/>
          <w:sz w:val="32"/>
          <w:lang w:val="en-US"/>
        </w:rPr>
        <w:t>PUBLIC TENDER</w:t>
      </w:r>
      <w:r w:rsidR="00DE03A0" w:rsidRPr="005E36A3">
        <w:rPr>
          <w:rFonts w:ascii="Arial" w:hAnsi="Arial" w:cs="Arial"/>
          <w:b/>
          <w:sz w:val="32"/>
          <w:lang w:val="en-US"/>
        </w:rPr>
        <w:t xml:space="preserve"> Nº</w:t>
      </w:r>
    </w:p>
    <w:p w:rsidR="00DE03A0" w:rsidRPr="005E36A3" w:rsidRDefault="00DE03A0" w:rsidP="00DE03A0">
      <w:pPr>
        <w:widowControl w:val="0"/>
        <w:spacing w:after="0" w:line="240" w:lineRule="auto"/>
        <w:jc w:val="center"/>
        <w:rPr>
          <w:rFonts w:ascii="Arial" w:hAnsi="Arial" w:cs="Arial"/>
          <w:b/>
          <w:sz w:val="32"/>
          <w:szCs w:val="32"/>
          <w:lang w:val="en-US"/>
        </w:rPr>
      </w:pPr>
      <w:r w:rsidRPr="005E36A3">
        <w:rPr>
          <w:rFonts w:ascii="Arial" w:hAnsi="Arial" w:cs="Arial"/>
          <w:b/>
          <w:sz w:val="32"/>
          <w:szCs w:val="32"/>
          <w:lang w:val="en-US"/>
        </w:rPr>
        <w:t>LP 00</w:t>
      </w:r>
      <w:r w:rsidR="00EE2505" w:rsidRPr="005E36A3">
        <w:rPr>
          <w:rFonts w:ascii="Arial" w:hAnsi="Arial" w:cs="Arial"/>
          <w:b/>
          <w:sz w:val="32"/>
          <w:szCs w:val="32"/>
          <w:lang w:val="en-US"/>
        </w:rPr>
        <w:t>0</w:t>
      </w:r>
      <w:r w:rsidR="0055288E">
        <w:rPr>
          <w:rFonts w:ascii="Arial" w:hAnsi="Arial" w:cs="Arial"/>
          <w:b/>
          <w:sz w:val="32"/>
          <w:szCs w:val="32"/>
          <w:lang w:val="en-US"/>
        </w:rPr>
        <w:t>7</w:t>
      </w:r>
      <w:r w:rsidRPr="005E36A3">
        <w:rPr>
          <w:rFonts w:ascii="Arial" w:hAnsi="Arial" w:cs="Arial"/>
          <w:b/>
          <w:sz w:val="32"/>
          <w:szCs w:val="32"/>
          <w:lang w:val="en-US"/>
        </w:rPr>
        <w:t>-2018-BCRPLIM</w:t>
      </w:r>
    </w:p>
    <w:p w:rsidR="00DE03A0" w:rsidRPr="005E36A3" w:rsidRDefault="00DE03A0" w:rsidP="00DE03A0">
      <w:pPr>
        <w:widowControl w:val="0"/>
        <w:spacing w:after="0" w:line="240" w:lineRule="auto"/>
        <w:jc w:val="both"/>
        <w:rPr>
          <w:rFonts w:ascii="Arial" w:hAnsi="Arial" w:cs="Arial"/>
          <w:sz w:val="20"/>
          <w:lang w:val="en-US"/>
        </w:rPr>
      </w:pPr>
    </w:p>
    <w:p w:rsidR="00DE03A0" w:rsidRPr="005E36A3" w:rsidRDefault="00DE03A0" w:rsidP="00DE03A0">
      <w:pPr>
        <w:widowControl w:val="0"/>
        <w:spacing w:after="0" w:line="240" w:lineRule="auto"/>
        <w:jc w:val="both"/>
        <w:rPr>
          <w:rFonts w:ascii="Arial" w:hAnsi="Arial" w:cs="Arial"/>
          <w:sz w:val="20"/>
          <w:lang w:val="en-US"/>
        </w:rPr>
      </w:pPr>
    </w:p>
    <w:p w:rsidR="00DE03A0" w:rsidRPr="005E36A3" w:rsidRDefault="00DE03A0" w:rsidP="00DE03A0">
      <w:pPr>
        <w:widowControl w:val="0"/>
        <w:spacing w:after="0" w:line="240" w:lineRule="auto"/>
        <w:jc w:val="both"/>
        <w:rPr>
          <w:rFonts w:ascii="Arial" w:hAnsi="Arial" w:cs="Arial"/>
          <w:sz w:val="20"/>
          <w:lang w:val="en-US"/>
        </w:rPr>
      </w:pPr>
    </w:p>
    <w:p w:rsidR="00DE03A0" w:rsidRPr="005E36A3" w:rsidRDefault="00DE03A0" w:rsidP="00DE03A0">
      <w:pPr>
        <w:widowControl w:val="0"/>
        <w:spacing w:after="0" w:line="240" w:lineRule="auto"/>
        <w:jc w:val="both"/>
        <w:rPr>
          <w:rFonts w:ascii="Arial" w:hAnsi="Arial" w:cs="Arial"/>
          <w:sz w:val="20"/>
          <w:lang w:val="en-US"/>
        </w:rPr>
      </w:pPr>
    </w:p>
    <w:p w:rsidR="00DE03A0" w:rsidRPr="005E36A3" w:rsidRDefault="00DE03A0" w:rsidP="00DE03A0">
      <w:pPr>
        <w:widowControl w:val="0"/>
        <w:spacing w:after="0" w:line="240" w:lineRule="auto"/>
        <w:jc w:val="both"/>
        <w:rPr>
          <w:rFonts w:ascii="Arial" w:hAnsi="Arial" w:cs="Arial"/>
          <w:sz w:val="20"/>
          <w:lang w:val="en-US"/>
        </w:rPr>
      </w:pPr>
    </w:p>
    <w:p w:rsidR="00DE03A0" w:rsidRPr="005E36A3" w:rsidRDefault="00DE03A0" w:rsidP="00DE03A0">
      <w:pPr>
        <w:widowControl w:val="0"/>
        <w:spacing w:after="0" w:line="240" w:lineRule="auto"/>
        <w:jc w:val="both"/>
        <w:rPr>
          <w:rFonts w:ascii="Arial" w:hAnsi="Arial" w:cs="Arial"/>
          <w:sz w:val="20"/>
          <w:lang w:val="en-US"/>
        </w:rPr>
      </w:pPr>
    </w:p>
    <w:p w:rsidR="00CC3E31" w:rsidRDefault="00EF7D4F" w:rsidP="00EE2505">
      <w:pPr>
        <w:widowControl w:val="0"/>
        <w:spacing w:after="0" w:line="240" w:lineRule="auto"/>
        <w:jc w:val="center"/>
        <w:rPr>
          <w:rFonts w:ascii="Arial" w:hAnsi="Arial" w:cs="Arial"/>
          <w:b/>
          <w:sz w:val="32"/>
          <w:lang w:val="en-US"/>
        </w:rPr>
      </w:pPr>
      <w:r w:rsidRPr="00EF7D4F">
        <w:rPr>
          <w:rFonts w:ascii="Arial" w:hAnsi="Arial" w:cs="Arial"/>
          <w:b/>
          <w:sz w:val="32"/>
          <w:lang w:val="en-US"/>
        </w:rPr>
        <w:t xml:space="preserve">PROCUREMENT OF </w:t>
      </w:r>
      <w:r w:rsidR="0055288E">
        <w:rPr>
          <w:rFonts w:ascii="Arial" w:hAnsi="Arial" w:cs="Arial"/>
          <w:b/>
          <w:sz w:val="32"/>
          <w:lang w:val="en-US"/>
        </w:rPr>
        <w:t>ALPACA</w:t>
      </w:r>
      <w:r w:rsidR="00CC3E31">
        <w:rPr>
          <w:rFonts w:ascii="Arial" w:hAnsi="Arial" w:cs="Arial"/>
          <w:b/>
          <w:sz w:val="32"/>
          <w:lang w:val="en-US"/>
        </w:rPr>
        <w:t xml:space="preserve"> </w:t>
      </w:r>
      <w:r w:rsidRPr="00EF7D4F">
        <w:rPr>
          <w:rFonts w:ascii="Arial" w:hAnsi="Arial" w:cs="Arial"/>
          <w:b/>
          <w:sz w:val="32"/>
          <w:lang w:val="en-US"/>
        </w:rPr>
        <w:t>COIN BLANKS</w:t>
      </w:r>
      <w:r w:rsidR="00CC3E31">
        <w:rPr>
          <w:rFonts w:ascii="Arial" w:hAnsi="Arial" w:cs="Arial"/>
          <w:b/>
          <w:sz w:val="32"/>
          <w:lang w:val="en-US"/>
        </w:rPr>
        <w:t xml:space="preserve"> </w:t>
      </w:r>
    </w:p>
    <w:p w:rsidR="00EE2505" w:rsidRPr="00EF7D4F" w:rsidRDefault="00CC3E31" w:rsidP="00EE2505">
      <w:pPr>
        <w:widowControl w:val="0"/>
        <w:spacing w:after="0" w:line="240" w:lineRule="auto"/>
        <w:jc w:val="center"/>
        <w:rPr>
          <w:rFonts w:ascii="Arial" w:hAnsi="Arial" w:cs="Arial"/>
          <w:lang w:val="en-US"/>
        </w:rPr>
      </w:pPr>
      <w:r>
        <w:rPr>
          <w:rFonts w:ascii="Arial" w:hAnsi="Arial" w:cs="Arial"/>
          <w:b/>
          <w:sz w:val="32"/>
          <w:lang w:val="en-US"/>
        </w:rPr>
        <w:t xml:space="preserve">FOR S/ </w:t>
      </w:r>
      <w:r w:rsidR="0055288E">
        <w:rPr>
          <w:rFonts w:ascii="Arial" w:hAnsi="Arial" w:cs="Arial"/>
          <w:b/>
          <w:sz w:val="32"/>
          <w:lang w:val="en-US"/>
        </w:rPr>
        <w:t>0.50</w:t>
      </w:r>
      <w:r>
        <w:rPr>
          <w:rFonts w:ascii="Arial" w:hAnsi="Arial" w:cs="Arial"/>
          <w:b/>
          <w:sz w:val="32"/>
          <w:lang w:val="en-US"/>
        </w:rPr>
        <w:t xml:space="preserve"> COINS </w:t>
      </w: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Pr="00EF7D4F" w:rsidRDefault="00DE03A0" w:rsidP="00DE03A0">
      <w:pPr>
        <w:widowControl w:val="0"/>
        <w:spacing w:after="0" w:line="240" w:lineRule="auto"/>
        <w:jc w:val="both"/>
        <w:rPr>
          <w:rFonts w:ascii="Arial" w:hAnsi="Arial" w:cs="Arial"/>
          <w:sz w:val="20"/>
          <w:lang w:val="en-US"/>
        </w:rPr>
      </w:pPr>
    </w:p>
    <w:p w:rsidR="00DE03A0" w:rsidRDefault="00DE03A0" w:rsidP="00DE03A0">
      <w:pPr>
        <w:widowControl w:val="0"/>
        <w:jc w:val="both"/>
        <w:rPr>
          <w:rFonts w:ascii="Arial" w:hAnsi="Arial" w:cs="Arial"/>
          <w:sz w:val="20"/>
          <w:lang w:val="en-US"/>
        </w:rPr>
      </w:pPr>
      <w:r w:rsidRPr="00EF7D4F">
        <w:rPr>
          <w:rFonts w:ascii="Arial" w:hAnsi="Arial" w:cs="Arial"/>
          <w:sz w:val="20"/>
          <w:lang w:val="en-US"/>
        </w:rPr>
        <w:t>SELEC</w:t>
      </w:r>
      <w:r w:rsidR="00EF7D4F" w:rsidRPr="00EF7D4F">
        <w:rPr>
          <w:rFonts w:ascii="Arial" w:hAnsi="Arial" w:cs="Arial"/>
          <w:sz w:val="20"/>
          <w:lang w:val="en-US"/>
        </w:rPr>
        <w:t>TION COMMITTEE</w:t>
      </w:r>
      <w:r w:rsidRPr="00EF7D4F">
        <w:rPr>
          <w:rFonts w:ascii="Arial" w:hAnsi="Arial" w:cs="Arial"/>
          <w:sz w:val="20"/>
          <w:lang w:val="en-US"/>
        </w:rPr>
        <w:t>:</w:t>
      </w:r>
    </w:p>
    <w:p w:rsidR="0055288E" w:rsidRDefault="0055288E" w:rsidP="0055288E">
      <w:pPr>
        <w:pStyle w:val="af8"/>
        <w:widowControl w:val="0"/>
        <w:numPr>
          <w:ilvl w:val="0"/>
          <w:numId w:val="53"/>
        </w:numPr>
        <w:jc w:val="both"/>
        <w:rPr>
          <w:rFonts w:ascii="Arial" w:hAnsi="Arial" w:cs="Arial"/>
          <w:sz w:val="20"/>
        </w:rPr>
      </w:pPr>
      <w:r>
        <w:rPr>
          <w:rFonts w:ascii="Arial" w:hAnsi="Arial" w:cs="Arial"/>
          <w:sz w:val="20"/>
        </w:rPr>
        <w:t>Luis Miguel Venegas Vidaurre</w:t>
      </w:r>
      <w:r>
        <w:rPr>
          <w:rFonts w:ascii="Arial" w:hAnsi="Arial" w:cs="Arial"/>
          <w:sz w:val="20"/>
        </w:rPr>
        <w:tab/>
      </w:r>
      <w:r>
        <w:rPr>
          <w:rFonts w:ascii="Arial" w:hAnsi="Arial" w:cs="Arial"/>
          <w:sz w:val="20"/>
        </w:rPr>
        <w:tab/>
        <w:t>President</w:t>
      </w:r>
    </w:p>
    <w:p w:rsidR="0055288E" w:rsidRDefault="0055288E" w:rsidP="0055288E">
      <w:pPr>
        <w:pStyle w:val="af8"/>
        <w:widowControl w:val="0"/>
        <w:numPr>
          <w:ilvl w:val="0"/>
          <w:numId w:val="53"/>
        </w:numPr>
        <w:jc w:val="both"/>
        <w:rPr>
          <w:rFonts w:ascii="Arial" w:hAnsi="Arial" w:cs="Arial"/>
          <w:sz w:val="20"/>
        </w:rPr>
      </w:pPr>
      <w:r>
        <w:rPr>
          <w:rFonts w:ascii="Arial" w:hAnsi="Arial" w:cs="Arial"/>
          <w:sz w:val="20"/>
        </w:rPr>
        <w:t>Oscar Caballero Calderón</w:t>
      </w:r>
      <w:r>
        <w:rPr>
          <w:rFonts w:ascii="Arial" w:hAnsi="Arial" w:cs="Arial"/>
          <w:sz w:val="20"/>
        </w:rPr>
        <w:tab/>
      </w:r>
      <w:r>
        <w:rPr>
          <w:rFonts w:ascii="Arial" w:hAnsi="Arial" w:cs="Arial"/>
          <w:sz w:val="20"/>
        </w:rPr>
        <w:tab/>
      </w:r>
      <w:r w:rsidRPr="00CC3E31">
        <w:rPr>
          <w:rFonts w:ascii="Arial" w:hAnsi="Arial" w:cs="Arial"/>
          <w:sz w:val="20"/>
        </w:rPr>
        <w:t>Technical Member</w:t>
      </w:r>
    </w:p>
    <w:p w:rsidR="0055288E" w:rsidRDefault="0055288E" w:rsidP="0055288E">
      <w:pPr>
        <w:pStyle w:val="af8"/>
        <w:widowControl w:val="0"/>
        <w:numPr>
          <w:ilvl w:val="0"/>
          <w:numId w:val="51"/>
        </w:numPr>
        <w:jc w:val="both"/>
        <w:rPr>
          <w:rFonts w:ascii="Arial" w:hAnsi="Arial" w:cs="Arial"/>
          <w:sz w:val="20"/>
        </w:rPr>
      </w:pPr>
      <w:r>
        <w:rPr>
          <w:rFonts w:ascii="Arial" w:hAnsi="Arial" w:cs="Arial"/>
          <w:sz w:val="20"/>
        </w:rPr>
        <w:t>Mario Arakaki Inafuku</w:t>
      </w:r>
      <w:r>
        <w:rPr>
          <w:rFonts w:ascii="Arial" w:hAnsi="Arial" w:cs="Arial"/>
          <w:sz w:val="20"/>
        </w:rPr>
        <w:tab/>
      </w:r>
      <w:r>
        <w:rPr>
          <w:rFonts w:ascii="Arial" w:hAnsi="Arial" w:cs="Arial"/>
          <w:sz w:val="20"/>
        </w:rPr>
        <w:tab/>
      </w:r>
      <w:r>
        <w:rPr>
          <w:rFonts w:ascii="Arial" w:hAnsi="Arial" w:cs="Arial"/>
          <w:sz w:val="20"/>
        </w:rPr>
        <w:tab/>
        <w:t>Member</w:t>
      </w:r>
    </w:p>
    <w:p w:rsidR="0055288E" w:rsidRPr="002F588E" w:rsidRDefault="0055288E" w:rsidP="0055288E">
      <w:pPr>
        <w:pStyle w:val="af8"/>
        <w:widowControl w:val="0"/>
        <w:jc w:val="both"/>
        <w:rPr>
          <w:rFonts w:ascii="Arial" w:hAnsi="Arial" w:cs="Arial"/>
          <w:sz w:val="20"/>
        </w:rPr>
      </w:pPr>
    </w:p>
    <w:p w:rsidR="00DE03A0" w:rsidRPr="005652D5" w:rsidRDefault="00DE03A0" w:rsidP="00DE03A0">
      <w:pPr>
        <w:widowControl w:val="0"/>
        <w:jc w:val="both"/>
        <w:rPr>
          <w:rFonts w:ascii="Arial" w:hAnsi="Arial" w:cs="Arial"/>
          <w:sz w:val="20"/>
          <w:lang w:val="en-US"/>
        </w:rPr>
      </w:pPr>
    </w:p>
    <w:p w:rsidR="00DE03A0" w:rsidRPr="005652D5" w:rsidRDefault="00DE03A0" w:rsidP="00DE03A0">
      <w:pPr>
        <w:widowControl w:val="0"/>
        <w:jc w:val="both"/>
        <w:rPr>
          <w:rFonts w:ascii="Arial" w:hAnsi="Arial" w:cs="Arial"/>
          <w:sz w:val="20"/>
          <w:lang w:val="en-US"/>
        </w:rPr>
      </w:pPr>
    </w:p>
    <w:p w:rsidR="00DE03A0" w:rsidRDefault="00DE03A0" w:rsidP="00DE03A0">
      <w:pPr>
        <w:widowControl w:val="0"/>
        <w:jc w:val="both"/>
        <w:rPr>
          <w:rFonts w:ascii="Arial" w:hAnsi="Arial" w:cs="Arial"/>
          <w:sz w:val="20"/>
          <w:lang w:val="en-US"/>
        </w:rPr>
      </w:pPr>
    </w:p>
    <w:p w:rsidR="00CC3E31" w:rsidRPr="005652D5" w:rsidRDefault="00CC3E31" w:rsidP="00DE03A0">
      <w:pPr>
        <w:widowControl w:val="0"/>
        <w:jc w:val="both"/>
        <w:rPr>
          <w:rFonts w:ascii="Arial" w:hAnsi="Arial" w:cs="Arial"/>
          <w:sz w:val="20"/>
          <w:lang w:val="en-US"/>
        </w:rPr>
      </w:pPr>
    </w:p>
    <w:p w:rsidR="00DE03A0" w:rsidRPr="005652D5" w:rsidRDefault="00DE03A0" w:rsidP="00DE03A0">
      <w:pPr>
        <w:widowControl w:val="0"/>
        <w:jc w:val="both"/>
        <w:rPr>
          <w:rFonts w:ascii="Arial" w:hAnsi="Arial" w:cs="Arial"/>
          <w:sz w:val="20"/>
          <w:lang w:val="en-US"/>
        </w:rPr>
      </w:pPr>
    </w:p>
    <w:p w:rsidR="00DE03A0" w:rsidRPr="005652D5" w:rsidRDefault="00DE03A0" w:rsidP="00DE03A0">
      <w:pPr>
        <w:widowControl w:val="0"/>
        <w:spacing w:after="0" w:line="240" w:lineRule="auto"/>
        <w:jc w:val="center"/>
        <w:rPr>
          <w:rFonts w:ascii="Arial" w:hAnsi="Arial" w:cs="Arial"/>
          <w:sz w:val="20"/>
          <w:lang w:val="en-US"/>
        </w:rPr>
      </w:pPr>
      <w:r w:rsidRPr="005652D5">
        <w:rPr>
          <w:rFonts w:ascii="Arial" w:hAnsi="Arial" w:cs="Arial"/>
          <w:sz w:val="20"/>
          <w:lang w:val="en-US"/>
        </w:rPr>
        <w:t xml:space="preserve">Lima, </w:t>
      </w:r>
      <w:r w:rsidR="0055288E">
        <w:rPr>
          <w:rFonts w:ascii="Arial" w:hAnsi="Arial" w:cs="Arial"/>
          <w:sz w:val="20"/>
          <w:lang w:val="en-US"/>
        </w:rPr>
        <w:t>December</w:t>
      </w:r>
      <w:r w:rsidR="00EF7D4F" w:rsidRPr="005652D5">
        <w:rPr>
          <w:rFonts w:ascii="Arial" w:hAnsi="Arial" w:cs="Arial"/>
          <w:sz w:val="20"/>
          <w:lang w:val="en-US"/>
        </w:rPr>
        <w:t xml:space="preserve"> </w:t>
      </w:r>
      <w:r w:rsidR="00EE2505" w:rsidRPr="0055288E">
        <w:rPr>
          <w:rFonts w:ascii="Arial" w:hAnsi="Arial" w:cs="Arial"/>
          <w:sz w:val="20"/>
          <w:lang w:val="en-US"/>
        </w:rPr>
        <w:t>201</w:t>
      </w:r>
      <w:r w:rsidR="0055288E">
        <w:rPr>
          <w:rFonts w:ascii="Arial" w:hAnsi="Arial" w:cs="Arial"/>
          <w:sz w:val="20"/>
          <w:lang w:val="en-US"/>
        </w:rPr>
        <w:t>8</w:t>
      </w:r>
    </w:p>
    <w:p w:rsidR="00DE03A0" w:rsidRPr="005652D5" w:rsidRDefault="00DE03A0" w:rsidP="00DE03A0">
      <w:pPr>
        <w:widowControl w:val="0"/>
        <w:spacing w:after="0" w:line="240" w:lineRule="auto"/>
        <w:jc w:val="both"/>
        <w:rPr>
          <w:rFonts w:ascii="Arial" w:hAnsi="Arial" w:cs="Arial"/>
          <w:sz w:val="20"/>
          <w:lang w:val="en-US"/>
        </w:rPr>
      </w:pPr>
    </w:p>
    <w:p w:rsidR="00DE03A0" w:rsidRPr="005652D5" w:rsidRDefault="00DE03A0" w:rsidP="00DE03A0">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272AA8" w:rsidRPr="005652D5" w:rsidRDefault="00272AA8" w:rsidP="00272AA8">
      <w:pPr>
        <w:widowControl w:val="0"/>
        <w:spacing w:after="0" w:line="240" w:lineRule="auto"/>
        <w:jc w:val="both"/>
        <w:rPr>
          <w:rFonts w:ascii="Arial" w:hAnsi="Arial" w:cs="Arial"/>
          <w:sz w:val="20"/>
          <w:lang w:val="en-US"/>
        </w:rPr>
      </w:pPr>
    </w:p>
    <w:p w:rsidR="005652D5" w:rsidRPr="005652D5" w:rsidRDefault="005652D5" w:rsidP="005652D5">
      <w:pPr>
        <w:widowControl w:val="0"/>
        <w:autoSpaceDE w:val="0"/>
        <w:autoSpaceDN w:val="0"/>
        <w:adjustRightInd w:val="0"/>
        <w:ind w:left="477"/>
        <w:jc w:val="center"/>
        <w:rPr>
          <w:rFonts w:ascii="Arial" w:hAnsi="Arial" w:cs="Arial"/>
          <w:b/>
          <w:sz w:val="32"/>
          <w:lang w:val="en-US"/>
        </w:rPr>
      </w:pPr>
      <w:r w:rsidRPr="005652D5">
        <w:rPr>
          <w:rFonts w:ascii="Arial" w:hAnsi="Arial" w:cs="Arial"/>
          <w:b/>
          <w:sz w:val="32"/>
          <w:lang w:val="en-US"/>
        </w:rPr>
        <w:t>COMMITMENT TO COLLABORATION</w:t>
      </w:r>
    </w:p>
    <w:p w:rsidR="00AB207A" w:rsidRPr="005652D5" w:rsidRDefault="00AB207A" w:rsidP="0058609C">
      <w:pPr>
        <w:widowControl w:val="0"/>
        <w:autoSpaceDE w:val="0"/>
        <w:autoSpaceDN w:val="0"/>
        <w:adjustRightInd w:val="0"/>
        <w:spacing w:after="0" w:line="240" w:lineRule="auto"/>
        <w:ind w:left="477"/>
        <w:jc w:val="both"/>
        <w:rPr>
          <w:rFonts w:ascii="Arial" w:hAnsi="Arial" w:cs="Arial"/>
          <w:sz w:val="20"/>
          <w:lang w:val="en-US"/>
        </w:rPr>
      </w:pPr>
    </w:p>
    <w:p w:rsidR="0058609C" w:rsidRPr="005652D5" w:rsidRDefault="0058609C" w:rsidP="0058609C">
      <w:pPr>
        <w:widowControl w:val="0"/>
        <w:autoSpaceDE w:val="0"/>
        <w:autoSpaceDN w:val="0"/>
        <w:adjustRightInd w:val="0"/>
        <w:spacing w:after="0" w:line="240" w:lineRule="auto"/>
        <w:ind w:left="477"/>
        <w:jc w:val="both"/>
        <w:rPr>
          <w:rFonts w:ascii="Arial" w:hAnsi="Arial" w:cs="Arial"/>
          <w:sz w:val="20"/>
          <w:lang w:val="en-US"/>
        </w:rPr>
      </w:pPr>
    </w:p>
    <w:p w:rsidR="0058609C" w:rsidRPr="005652D5" w:rsidRDefault="0058609C" w:rsidP="0058609C">
      <w:pPr>
        <w:widowControl w:val="0"/>
        <w:autoSpaceDE w:val="0"/>
        <w:autoSpaceDN w:val="0"/>
        <w:adjustRightInd w:val="0"/>
        <w:spacing w:after="0" w:line="240" w:lineRule="auto"/>
        <w:ind w:left="477"/>
        <w:jc w:val="both"/>
        <w:rPr>
          <w:rFonts w:ascii="Arial" w:hAnsi="Arial" w:cs="Arial"/>
          <w:sz w:val="20"/>
          <w:lang w:val="en-US"/>
        </w:rPr>
      </w:pPr>
    </w:p>
    <w:p w:rsidR="005652D5" w:rsidRPr="005652D5" w:rsidRDefault="005652D5" w:rsidP="005652D5">
      <w:pPr>
        <w:widowControl w:val="0"/>
        <w:autoSpaceDE w:val="0"/>
        <w:autoSpaceDN w:val="0"/>
        <w:adjustRightInd w:val="0"/>
        <w:spacing w:after="0" w:line="240" w:lineRule="auto"/>
        <w:ind w:left="477"/>
        <w:jc w:val="both"/>
        <w:rPr>
          <w:rFonts w:ascii="Arial" w:hAnsi="Arial" w:cs="Arial"/>
          <w:sz w:val="20"/>
          <w:lang w:val="en-US"/>
        </w:rPr>
      </w:pPr>
      <w:r w:rsidRPr="005652D5">
        <w:rPr>
          <w:rFonts w:ascii="Arial" w:hAnsi="Arial" w:cs="Arial"/>
          <w:sz w:val="20"/>
          <w:lang w:val="en-US"/>
        </w:rPr>
        <w:t>The Entity and any provider participating in th</w:t>
      </w:r>
      <w:r>
        <w:rPr>
          <w:rFonts w:ascii="Arial" w:hAnsi="Arial" w:cs="Arial"/>
          <w:sz w:val="20"/>
          <w:lang w:val="en-US"/>
        </w:rPr>
        <w:t>e</w:t>
      </w:r>
      <w:r w:rsidRPr="005652D5">
        <w:rPr>
          <w:rFonts w:ascii="Arial" w:hAnsi="Arial" w:cs="Arial"/>
          <w:sz w:val="20"/>
          <w:lang w:val="en-US"/>
        </w:rPr>
        <w:t xml:space="preserve"> tender process governed by this tender document either as a tenderer, bidder, and/or contractor shall act in accordance with the principles established in the </w:t>
      </w:r>
      <w:r w:rsidR="00553552">
        <w:rPr>
          <w:rFonts w:ascii="Arial" w:hAnsi="Arial" w:cs="Arial"/>
          <w:sz w:val="20"/>
          <w:lang w:val="en-US"/>
        </w:rPr>
        <w:t>Public</w:t>
      </w:r>
      <w:r w:rsidRPr="005652D5">
        <w:rPr>
          <w:rFonts w:ascii="Arial" w:hAnsi="Arial" w:cs="Arial"/>
          <w:sz w:val="20"/>
          <w:lang w:val="en-US"/>
        </w:rPr>
        <w:t xml:space="preserve"> Procurement Act.</w:t>
      </w:r>
    </w:p>
    <w:p w:rsidR="00272AA8" w:rsidRPr="005652D5" w:rsidRDefault="00272AA8" w:rsidP="00272AA8">
      <w:pPr>
        <w:widowControl w:val="0"/>
        <w:autoSpaceDE w:val="0"/>
        <w:autoSpaceDN w:val="0"/>
        <w:adjustRightInd w:val="0"/>
        <w:spacing w:after="0" w:line="240" w:lineRule="auto"/>
        <w:ind w:left="477"/>
        <w:jc w:val="both"/>
        <w:rPr>
          <w:rFonts w:ascii="Arial" w:hAnsi="Arial" w:cs="Arial"/>
          <w:sz w:val="20"/>
          <w:lang w:val="en-US"/>
        </w:rPr>
      </w:pPr>
    </w:p>
    <w:p w:rsidR="005652D5" w:rsidRPr="005E36A3" w:rsidRDefault="005652D5" w:rsidP="005652D5">
      <w:pPr>
        <w:widowControl w:val="0"/>
        <w:autoSpaceDE w:val="0"/>
        <w:autoSpaceDN w:val="0"/>
        <w:adjustRightInd w:val="0"/>
        <w:spacing w:after="0" w:line="240" w:lineRule="auto"/>
        <w:ind w:left="477"/>
        <w:jc w:val="both"/>
        <w:rPr>
          <w:rFonts w:ascii="Arial" w:hAnsi="Arial" w:cs="Arial"/>
          <w:sz w:val="20"/>
          <w:lang w:val="en-US"/>
        </w:rPr>
      </w:pPr>
      <w:r w:rsidRPr="005E36A3">
        <w:rPr>
          <w:rFonts w:ascii="Arial" w:hAnsi="Arial" w:cs="Arial"/>
          <w:sz w:val="20"/>
          <w:lang w:val="en-US"/>
        </w:rPr>
        <w:t xml:space="preserve">They therefore are obliged to cooperate with the OSCE and the Multisectoral Council Responsible for Monitoring Public Procurement Contracts at all times, according to their powers, and to report suspected cases of fraud, collusion, and corruption among the Entity servants and the providers and other stakeholders participating in the contracting process. </w:t>
      </w:r>
    </w:p>
    <w:p w:rsidR="00272AA8" w:rsidRPr="005E36A3" w:rsidRDefault="00272AA8" w:rsidP="00272AA8">
      <w:pPr>
        <w:widowControl w:val="0"/>
        <w:autoSpaceDE w:val="0"/>
        <w:autoSpaceDN w:val="0"/>
        <w:adjustRightInd w:val="0"/>
        <w:spacing w:after="0" w:line="240" w:lineRule="auto"/>
        <w:ind w:left="477"/>
        <w:jc w:val="both"/>
        <w:rPr>
          <w:rFonts w:ascii="Arial" w:hAnsi="Arial" w:cs="Arial"/>
          <w:sz w:val="20"/>
          <w:lang w:val="en-US"/>
        </w:rPr>
      </w:pPr>
    </w:p>
    <w:p w:rsidR="005652D5" w:rsidRPr="005E36A3" w:rsidRDefault="005652D5" w:rsidP="005652D5">
      <w:pPr>
        <w:widowControl w:val="0"/>
        <w:autoSpaceDE w:val="0"/>
        <w:autoSpaceDN w:val="0"/>
        <w:adjustRightInd w:val="0"/>
        <w:spacing w:after="0" w:line="240" w:lineRule="auto"/>
        <w:ind w:left="477"/>
        <w:jc w:val="both"/>
        <w:rPr>
          <w:rFonts w:ascii="Arial" w:hAnsi="Arial" w:cs="Arial"/>
          <w:sz w:val="20"/>
          <w:lang w:val="en-US"/>
        </w:rPr>
      </w:pPr>
      <w:r w:rsidRPr="005E36A3">
        <w:rPr>
          <w:rFonts w:ascii="Arial" w:hAnsi="Arial" w:cs="Arial"/>
          <w:sz w:val="20"/>
          <w:lang w:val="en-US"/>
        </w:rPr>
        <w:t>Similarly, they shall inform to OSCE and to INDECOPI’s Commission for the Defense of Free Competition of any signs of anticompetitive conducts that may arise during the contracting process, as established in Legislative Decree N° 1034, "Act for the Repression of Anticompetitive Behavior", or any act replacing it, and in other rules on this matter.</w:t>
      </w:r>
    </w:p>
    <w:p w:rsidR="00272AA8" w:rsidRPr="005E36A3" w:rsidRDefault="00272AA8" w:rsidP="00272AA8">
      <w:pPr>
        <w:widowControl w:val="0"/>
        <w:autoSpaceDE w:val="0"/>
        <w:autoSpaceDN w:val="0"/>
        <w:adjustRightInd w:val="0"/>
        <w:spacing w:after="0" w:line="240" w:lineRule="auto"/>
        <w:ind w:left="477"/>
        <w:jc w:val="both"/>
        <w:rPr>
          <w:rFonts w:ascii="Arial" w:hAnsi="Arial" w:cs="Arial"/>
          <w:sz w:val="20"/>
          <w:lang w:val="en-US"/>
        </w:rPr>
      </w:pPr>
    </w:p>
    <w:p w:rsidR="005652D5" w:rsidRPr="005652D5" w:rsidRDefault="005652D5" w:rsidP="005652D5">
      <w:pPr>
        <w:widowControl w:val="0"/>
        <w:autoSpaceDE w:val="0"/>
        <w:autoSpaceDN w:val="0"/>
        <w:adjustRightInd w:val="0"/>
        <w:spacing w:after="0" w:line="240" w:lineRule="auto"/>
        <w:ind w:left="477"/>
        <w:jc w:val="both"/>
        <w:rPr>
          <w:rFonts w:ascii="Arial" w:hAnsi="Arial" w:cs="Arial"/>
          <w:sz w:val="20"/>
          <w:lang w:val="en-US"/>
        </w:rPr>
      </w:pPr>
      <w:r w:rsidRPr="005652D5">
        <w:rPr>
          <w:rFonts w:ascii="Arial" w:hAnsi="Arial" w:cs="Arial"/>
          <w:sz w:val="20"/>
          <w:lang w:val="en-US"/>
        </w:rPr>
        <w:t>The Entity and any provider participating in th</w:t>
      </w:r>
      <w:r>
        <w:rPr>
          <w:rFonts w:ascii="Arial" w:hAnsi="Arial" w:cs="Arial"/>
          <w:sz w:val="20"/>
          <w:lang w:val="en-US"/>
        </w:rPr>
        <w:t>e</w:t>
      </w:r>
      <w:r w:rsidRPr="005652D5">
        <w:rPr>
          <w:rFonts w:ascii="Arial" w:hAnsi="Arial" w:cs="Arial"/>
          <w:sz w:val="20"/>
          <w:lang w:val="en-US"/>
        </w:rPr>
        <w:t xml:space="preserve"> tender process governed by this tender document either as a tenderer, bidder, and/or contractor shall allow access to information requested on </w:t>
      </w:r>
      <w:r w:rsidR="00553552">
        <w:rPr>
          <w:rFonts w:ascii="Arial" w:hAnsi="Arial" w:cs="Arial"/>
          <w:sz w:val="20"/>
          <w:lang w:val="en-US"/>
        </w:rPr>
        <w:t>public</w:t>
      </w:r>
      <w:r w:rsidRPr="005652D5">
        <w:rPr>
          <w:rFonts w:ascii="Arial" w:hAnsi="Arial" w:cs="Arial"/>
          <w:sz w:val="20"/>
          <w:lang w:val="en-US"/>
        </w:rPr>
        <w:t xml:space="preserve"> contracts, provide testimony, or respond to any inquiries to the OSCE and the Multisectoral Council Responsible for Monitoring Public Contracts, among other forms of cooperation with these agencies.</w:t>
      </w:r>
    </w:p>
    <w:p w:rsidR="00AB207A" w:rsidRPr="005E36A3" w:rsidRDefault="00AB207A" w:rsidP="00272AA8">
      <w:pPr>
        <w:widowControl w:val="0"/>
        <w:autoSpaceDE w:val="0"/>
        <w:autoSpaceDN w:val="0"/>
        <w:adjustRightInd w:val="0"/>
        <w:spacing w:after="0" w:line="240" w:lineRule="auto"/>
        <w:ind w:left="477"/>
        <w:jc w:val="both"/>
        <w:rPr>
          <w:rFonts w:ascii="Arial" w:hAnsi="Arial" w:cs="Arial"/>
          <w:sz w:val="20"/>
          <w:lang w:val="en-US"/>
        </w:rPr>
      </w:pPr>
    </w:p>
    <w:p w:rsidR="00F77D95" w:rsidRPr="005E36A3" w:rsidRDefault="00F77D95" w:rsidP="00272AA8">
      <w:pPr>
        <w:widowControl w:val="0"/>
        <w:spacing w:after="0" w:line="240" w:lineRule="auto"/>
        <w:jc w:val="both"/>
        <w:rPr>
          <w:rFonts w:ascii="Arial" w:hAnsi="Arial" w:cs="Arial"/>
          <w:sz w:val="20"/>
          <w:lang w:val="en-US"/>
        </w:rPr>
      </w:pPr>
    </w:p>
    <w:p w:rsidR="00F77D95" w:rsidRPr="005E36A3" w:rsidRDefault="00F77D95" w:rsidP="00272AA8">
      <w:pPr>
        <w:widowControl w:val="0"/>
        <w:spacing w:after="0" w:line="240" w:lineRule="auto"/>
        <w:jc w:val="both"/>
        <w:rPr>
          <w:rFonts w:ascii="Arial" w:hAnsi="Arial" w:cs="Arial"/>
          <w:sz w:val="20"/>
          <w:lang w:val="en-US"/>
        </w:rPr>
      </w:pPr>
    </w:p>
    <w:p w:rsidR="00F77D95" w:rsidRPr="005E36A3" w:rsidRDefault="00F77D95" w:rsidP="0058609C">
      <w:pPr>
        <w:widowControl w:val="0"/>
        <w:spacing w:after="0" w:line="240" w:lineRule="auto"/>
        <w:jc w:val="both"/>
        <w:rPr>
          <w:rFonts w:ascii="Arial" w:hAnsi="Arial" w:cs="Arial"/>
          <w:sz w:val="20"/>
          <w:lang w:val="en-US"/>
        </w:rPr>
      </w:pPr>
    </w:p>
    <w:p w:rsidR="00AB207A" w:rsidRPr="005E36A3" w:rsidRDefault="00AB207A" w:rsidP="0058609C">
      <w:pPr>
        <w:widowControl w:val="0"/>
        <w:spacing w:after="0" w:line="240" w:lineRule="auto"/>
        <w:jc w:val="both"/>
        <w:rPr>
          <w:rFonts w:ascii="Arial" w:hAnsi="Arial" w:cs="Arial"/>
          <w:sz w:val="20"/>
          <w:lang w:val="en-US"/>
        </w:rPr>
      </w:pPr>
    </w:p>
    <w:p w:rsidR="00AB207A" w:rsidRPr="005E36A3" w:rsidRDefault="00AB207A" w:rsidP="0058609C">
      <w:pPr>
        <w:widowControl w:val="0"/>
        <w:spacing w:after="0" w:line="240" w:lineRule="auto"/>
        <w:jc w:val="both"/>
        <w:rPr>
          <w:rFonts w:ascii="Arial" w:hAnsi="Arial" w:cs="Arial"/>
          <w:sz w:val="20"/>
          <w:lang w:val="en-US"/>
        </w:rPr>
      </w:pPr>
    </w:p>
    <w:p w:rsidR="00B166F7" w:rsidRPr="005E36A3" w:rsidRDefault="00B166F7">
      <w:pPr>
        <w:spacing w:after="0" w:line="240" w:lineRule="auto"/>
        <w:rPr>
          <w:rFonts w:ascii="Arial" w:hAnsi="Arial" w:cs="Arial"/>
          <w:sz w:val="20"/>
          <w:lang w:val="en-US"/>
        </w:rPr>
      </w:pPr>
      <w:r w:rsidRPr="005E36A3">
        <w:rPr>
          <w:rFonts w:ascii="Arial" w:hAnsi="Arial" w:cs="Arial"/>
          <w:sz w:val="20"/>
          <w:lang w:val="en-US"/>
        </w:rPr>
        <w:br w:type="page"/>
      </w: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272AA8" w:rsidRPr="005E36A3" w:rsidRDefault="00272AA8" w:rsidP="00272AA8">
      <w:pPr>
        <w:widowControl w:val="0"/>
        <w:spacing w:after="0" w:line="240" w:lineRule="auto"/>
        <w:jc w:val="both"/>
        <w:rPr>
          <w:rFonts w:ascii="Arial" w:hAnsi="Arial" w:cs="Arial"/>
          <w:sz w:val="20"/>
          <w:lang w:val="en-US"/>
        </w:rPr>
      </w:pPr>
    </w:p>
    <w:p w:rsidR="007B0065" w:rsidRPr="008834DF" w:rsidRDefault="007B0065" w:rsidP="007B0065">
      <w:pPr>
        <w:widowControl w:val="0"/>
        <w:spacing w:after="0" w:line="240" w:lineRule="auto"/>
        <w:jc w:val="center"/>
        <w:rPr>
          <w:rFonts w:ascii="Arial" w:hAnsi="Arial" w:cs="Arial"/>
          <w:b/>
          <w:sz w:val="32"/>
          <w:u w:val="single"/>
          <w:lang w:val="en-US"/>
        </w:rPr>
      </w:pPr>
      <w:r w:rsidRPr="008834DF">
        <w:rPr>
          <w:rFonts w:ascii="Arial" w:hAnsi="Arial" w:cs="Arial"/>
          <w:b/>
          <w:sz w:val="32"/>
          <w:u w:val="single"/>
          <w:lang w:val="en-US"/>
        </w:rPr>
        <w:t>GENERAL SECTION</w:t>
      </w:r>
    </w:p>
    <w:p w:rsidR="001D0AA2" w:rsidRPr="007B0065" w:rsidRDefault="001D0AA2" w:rsidP="00CD5328">
      <w:pPr>
        <w:pStyle w:val="af8"/>
        <w:widowControl w:val="0"/>
        <w:spacing w:after="0" w:line="240" w:lineRule="auto"/>
        <w:ind w:left="360"/>
        <w:jc w:val="center"/>
        <w:rPr>
          <w:rFonts w:ascii="Arial" w:hAnsi="Arial" w:cs="Arial"/>
          <w:sz w:val="24"/>
          <w:lang w:val="en-US"/>
        </w:rPr>
      </w:pPr>
    </w:p>
    <w:p w:rsidR="001D0AA2" w:rsidRPr="007B0065" w:rsidRDefault="001D0AA2" w:rsidP="00CD5328">
      <w:pPr>
        <w:pStyle w:val="af8"/>
        <w:widowControl w:val="0"/>
        <w:spacing w:after="0" w:line="240" w:lineRule="auto"/>
        <w:ind w:left="360"/>
        <w:jc w:val="center"/>
        <w:rPr>
          <w:rFonts w:ascii="Arial" w:hAnsi="Arial" w:cs="Arial"/>
          <w:sz w:val="24"/>
          <w:lang w:val="en-US"/>
        </w:rPr>
      </w:pPr>
    </w:p>
    <w:p w:rsidR="001D0AA2" w:rsidRPr="007B0065" w:rsidRDefault="001D0AA2" w:rsidP="00CD5328">
      <w:pPr>
        <w:pStyle w:val="af8"/>
        <w:widowControl w:val="0"/>
        <w:spacing w:after="0" w:line="240" w:lineRule="auto"/>
        <w:ind w:left="360"/>
        <w:jc w:val="center"/>
        <w:rPr>
          <w:rFonts w:ascii="Arial" w:hAnsi="Arial" w:cs="Arial"/>
          <w:sz w:val="24"/>
          <w:lang w:val="en-US"/>
        </w:rPr>
      </w:pPr>
    </w:p>
    <w:p w:rsidR="007B0065" w:rsidRPr="00170EA3" w:rsidRDefault="007B0065" w:rsidP="007B0065">
      <w:pPr>
        <w:pStyle w:val="af8"/>
        <w:widowControl w:val="0"/>
        <w:spacing w:after="0" w:line="240" w:lineRule="auto"/>
        <w:ind w:left="360"/>
        <w:jc w:val="center"/>
        <w:rPr>
          <w:rFonts w:ascii="Arial" w:hAnsi="Arial" w:cs="Arial"/>
          <w:b/>
          <w:sz w:val="32"/>
          <w:lang w:val="en-US"/>
        </w:rPr>
      </w:pPr>
      <w:r w:rsidRPr="00170EA3">
        <w:rPr>
          <w:rFonts w:ascii="Arial" w:hAnsi="Arial" w:cs="Arial"/>
          <w:b/>
          <w:sz w:val="32"/>
          <w:lang w:val="en-US"/>
        </w:rPr>
        <w:t>GENERAL PROVISIONS OF THE SELECTION PROCE</w:t>
      </w:r>
      <w:r>
        <w:rPr>
          <w:rFonts w:ascii="Arial" w:hAnsi="Arial" w:cs="Arial"/>
          <w:b/>
          <w:sz w:val="32"/>
          <w:lang w:val="en-US"/>
        </w:rPr>
        <w:t>DURE</w:t>
      </w:r>
    </w:p>
    <w:p w:rsidR="001D0AA2" w:rsidRPr="007B0065" w:rsidRDefault="001D0AA2" w:rsidP="00CD5328">
      <w:pPr>
        <w:widowControl w:val="0"/>
        <w:spacing w:after="0" w:line="240" w:lineRule="auto"/>
        <w:ind w:left="360"/>
        <w:jc w:val="center"/>
        <w:rPr>
          <w:rFonts w:ascii="Arial" w:hAnsi="Arial" w:cs="Arial"/>
          <w:sz w:val="18"/>
          <w:lang w:val="en-US"/>
        </w:rPr>
      </w:pPr>
    </w:p>
    <w:p w:rsidR="001D0AA2" w:rsidRPr="007B0065" w:rsidRDefault="001D0AA2" w:rsidP="00CD5328">
      <w:pPr>
        <w:widowControl w:val="0"/>
        <w:spacing w:after="0" w:line="240" w:lineRule="auto"/>
        <w:ind w:left="360"/>
        <w:jc w:val="center"/>
        <w:rPr>
          <w:rFonts w:ascii="Arial" w:hAnsi="Arial" w:cs="Arial"/>
          <w:sz w:val="18"/>
          <w:lang w:val="en-US"/>
        </w:rPr>
      </w:pPr>
    </w:p>
    <w:p w:rsidR="001D0AA2" w:rsidRPr="007B0065" w:rsidRDefault="001D0AA2" w:rsidP="00CD5328">
      <w:pPr>
        <w:widowControl w:val="0"/>
        <w:spacing w:after="0" w:line="240" w:lineRule="auto"/>
        <w:ind w:left="360"/>
        <w:jc w:val="center"/>
        <w:rPr>
          <w:rFonts w:ascii="Arial" w:hAnsi="Arial" w:cs="Arial"/>
          <w:sz w:val="18"/>
          <w:lang w:val="en-US"/>
        </w:rPr>
      </w:pPr>
    </w:p>
    <w:p w:rsidR="007B0065" w:rsidRPr="00664377" w:rsidRDefault="007B0065" w:rsidP="007B0065">
      <w:pPr>
        <w:widowControl w:val="0"/>
        <w:spacing w:after="0" w:line="240" w:lineRule="auto"/>
        <w:ind w:left="360"/>
        <w:jc w:val="center"/>
        <w:rPr>
          <w:sz w:val="18"/>
          <w:szCs w:val="18"/>
          <w:lang w:val="en-US"/>
        </w:rPr>
      </w:pPr>
      <w:r w:rsidRPr="00170EA3">
        <w:rPr>
          <w:rFonts w:ascii="Arial" w:hAnsi="Arial" w:cs="Arial"/>
          <w:sz w:val="16"/>
          <w:lang w:val="en-US"/>
        </w:rPr>
        <w:t>(THIS</w:t>
      </w:r>
      <w:r w:rsidRPr="00664377">
        <w:rPr>
          <w:sz w:val="16"/>
          <w:szCs w:val="16"/>
          <w:lang w:val="en-US"/>
        </w:rPr>
        <w:t xml:space="preserve"> </w:t>
      </w:r>
      <w:r w:rsidRPr="00170EA3">
        <w:rPr>
          <w:rFonts w:ascii="Arial" w:hAnsi="Arial" w:cs="Arial"/>
          <w:sz w:val="16"/>
          <w:lang w:val="en-US"/>
        </w:rPr>
        <w:t>SECTION SHALL NOT BE MODIFIED IN ANY WAY WHATSOEVER, UNDER PENALTY OF NULLITY)</w:t>
      </w:r>
    </w:p>
    <w:p w:rsidR="00F97985" w:rsidRPr="007B0065" w:rsidRDefault="00DA212A" w:rsidP="00CD5328">
      <w:pPr>
        <w:widowControl w:val="0"/>
        <w:spacing w:after="0" w:line="240" w:lineRule="auto"/>
        <w:rPr>
          <w:rFonts w:ascii="Arial" w:hAnsi="Arial" w:cs="Arial"/>
          <w:i/>
          <w:sz w:val="20"/>
          <w:lang w:val="en-US"/>
        </w:rPr>
      </w:pPr>
      <w:r w:rsidRPr="007B0065">
        <w:rPr>
          <w:rFonts w:ascii="Arial" w:hAnsi="Arial" w:cs="Arial"/>
          <w:i/>
          <w:sz w:val="20"/>
          <w:lang w:val="en-US"/>
        </w:rPr>
        <w:br w:type="page"/>
      </w:r>
    </w:p>
    <w:p w:rsidR="000F3927" w:rsidRPr="007B0065" w:rsidRDefault="000F3927" w:rsidP="00CD5328">
      <w:pPr>
        <w:widowControl w:val="0"/>
        <w:spacing w:after="0" w:line="240" w:lineRule="auto"/>
        <w:rPr>
          <w:rFonts w:ascii="Arial" w:hAnsi="Arial" w:cs="Arial"/>
          <w:sz w:val="18"/>
          <w:lang w:val="en-US"/>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13"/>
      </w:tblGrid>
      <w:tr w:rsidR="00F97985" w:rsidRPr="00CC2454" w:rsidTr="00F97985">
        <w:trPr>
          <w:trHeight w:val="600"/>
        </w:trPr>
        <w:tc>
          <w:tcPr>
            <w:tcW w:w="8813" w:type="dxa"/>
          </w:tcPr>
          <w:p w:rsidR="00F97985" w:rsidRPr="007B0065" w:rsidRDefault="00F97985" w:rsidP="00CD5328">
            <w:pPr>
              <w:pStyle w:val="af8"/>
              <w:widowControl w:val="0"/>
              <w:spacing w:after="0" w:line="240" w:lineRule="auto"/>
              <w:ind w:left="360"/>
              <w:jc w:val="center"/>
              <w:rPr>
                <w:rFonts w:ascii="Arial" w:hAnsi="Arial" w:cs="Arial"/>
                <w:b/>
                <w:sz w:val="12"/>
                <w:lang w:val="en-US"/>
              </w:rPr>
            </w:pPr>
          </w:p>
          <w:p w:rsidR="007B0065" w:rsidRPr="00170EA3" w:rsidRDefault="007B0065" w:rsidP="007B0065">
            <w:pPr>
              <w:pStyle w:val="af8"/>
              <w:widowControl w:val="0"/>
              <w:spacing w:after="0" w:line="240" w:lineRule="auto"/>
              <w:ind w:left="0"/>
              <w:jc w:val="center"/>
              <w:rPr>
                <w:rFonts w:ascii="Arial" w:hAnsi="Arial" w:cs="Arial"/>
                <w:b/>
                <w:lang w:val="en-US"/>
              </w:rPr>
            </w:pPr>
            <w:r w:rsidRPr="00170EA3">
              <w:rPr>
                <w:rFonts w:ascii="Arial" w:hAnsi="Arial" w:cs="Arial"/>
                <w:b/>
                <w:lang w:val="en-US"/>
              </w:rPr>
              <w:t>CHAPTER I</w:t>
            </w:r>
          </w:p>
          <w:p w:rsidR="007B0065" w:rsidRPr="00170EA3" w:rsidRDefault="007B0065" w:rsidP="007B0065">
            <w:pPr>
              <w:pStyle w:val="af8"/>
              <w:widowControl w:val="0"/>
              <w:spacing w:after="0" w:line="240" w:lineRule="auto"/>
              <w:ind w:left="0"/>
              <w:jc w:val="center"/>
              <w:rPr>
                <w:rFonts w:ascii="Arial" w:hAnsi="Arial" w:cs="Arial"/>
                <w:b/>
                <w:lang w:val="en-US"/>
              </w:rPr>
            </w:pPr>
            <w:r w:rsidRPr="00170EA3">
              <w:rPr>
                <w:rFonts w:ascii="Arial" w:hAnsi="Arial" w:cs="Arial"/>
                <w:b/>
                <w:lang w:val="en-US"/>
              </w:rPr>
              <w:t>STAGES OF THE SELECTION PROCE</w:t>
            </w:r>
            <w:r>
              <w:rPr>
                <w:rFonts w:ascii="Arial" w:hAnsi="Arial" w:cs="Arial"/>
                <w:b/>
                <w:lang w:val="en-US"/>
              </w:rPr>
              <w:t>DURE</w:t>
            </w:r>
          </w:p>
          <w:p w:rsidR="00F97985" w:rsidRPr="007B0065" w:rsidRDefault="00F97985" w:rsidP="00CD5328">
            <w:pPr>
              <w:widowControl w:val="0"/>
              <w:spacing w:after="0" w:line="240" w:lineRule="auto"/>
              <w:jc w:val="center"/>
              <w:rPr>
                <w:rFonts w:ascii="Arial" w:hAnsi="Arial" w:cs="Arial"/>
                <w:sz w:val="6"/>
                <w:lang w:val="en-US"/>
              </w:rPr>
            </w:pPr>
          </w:p>
        </w:tc>
      </w:tr>
    </w:tbl>
    <w:p w:rsidR="00F97985" w:rsidRPr="007B0065" w:rsidRDefault="00F97985" w:rsidP="00CD5328">
      <w:pPr>
        <w:pStyle w:val="WW-Textosinformato"/>
        <w:widowControl w:val="0"/>
        <w:tabs>
          <w:tab w:val="center" w:pos="6363"/>
          <w:tab w:val="right" w:pos="10782"/>
        </w:tabs>
        <w:jc w:val="both"/>
        <w:rPr>
          <w:rFonts w:ascii="Arial" w:hAnsi="Arial" w:cs="Arial"/>
          <w:lang w:val="en-US"/>
        </w:rPr>
      </w:pPr>
    </w:p>
    <w:p w:rsidR="007325C6" w:rsidRPr="007B0065" w:rsidRDefault="007325C6" w:rsidP="00CD5328">
      <w:pPr>
        <w:pStyle w:val="WW-Textosinformato"/>
        <w:widowControl w:val="0"/>
        <w:tabs>
          <w:tab w:val="center" w:pos="6363"/>
          <w:tab w:val="right" w:pos="10782"/>
        </w:tabs>
        <w:jc w:val="both"/>
        <w:rPr>
          <w:rFonts w:ascii="Arial" w:hAnsi="Arial" w:cs="Arial"/>
          <w:lang w:val="en-US"/>
        </w:rPr>
      </w:pPr>
    </w:p>
    <w:p w:rsidR="007325C6" w:rsidRPr="007B0065" w:rsidRDefault="007325C6" w:rsidP="00CD5328">
      <w:pPr>
        <w:pStyle w:val="WW-Textosinformato"/>
        <w:widowControl w:val="0"/>
        <w:tabs>
          <w:tab w:val="center" w:pos="6363"/>
          <w:tab w:val="right" w:pos="10782"/>
        </w:tabs>
        <w:jc w:val="both"/>
        <w:rPr>
          <w:rFonts w:ascii="Arial" w:hAnsi="Arial" w:cs="Arial"/>
          <w:lang w:val="en-US"/>
        </w:rPr>
      </w:pPr>
    </w:p>
    <w:p w:rsidR="00BF4482" w:rsidRPr="00200CAD" w:rsidRDefault="00BF4482" w:rsidP="00C01E25">
      <w:pPr>
        <w:pStyle w:val="WW-Textosinformato"/>
        <w:widowControl w:val="0"/>
        <w:numPr>
          <w:ilvl w:val="1"/>
          <w:numId w:val="7"/>
        </w:numPr>
        <w:ind w:left="709" w:hanging="567"/>
        <w:jc w:val="both"/>
        <w:rPr>
          <w:rFonts w:ascii="Arial" w:hAnsi="Arial" w:cs="Arial"/>
          <w:b/>
          <w:lang w:val="es-ES_tradnl"/>
        </w:rPr>
      </w:pPr>
      <w:r w:rsidRPr="00200CAD">
        <w:rPr>
          <w:rFonts w:ascii="Arial" w:hAnsi="Arial" w:cs="Arial"/>
          <w:b/>
          <w:lang w:val="es-ES_tradnl"/>
        </w:rPr>
        <w:t>REFERENC</w:t>
      </w:r>
      <w:r w:rsidR="007B0065">
        <w:rPr>
          <w:rFonts w:ascii="Arial" w:hAnsi="Arial" w:cs="Arial"/>
          <w:b/>
          <w:lang w:val="es-ES_tradnl"/>
        </w:rPr>
        <w:t>ES</w:t>
      </w:r>
    </w:p>
    <w:p w:rsidR="00BF4482" w:rsidRPr="00200CAD" w:rsidRDefault="00BF4482" w:rsidP="00BF4482">
      <w:pPr>
        <w:widowControl w:val="0"/>
        <w:spacing w:after="0" w:line="240" w:lineRule="auto"/>
        <w:ind w:left="705"/>
        <w:jc w:val="both"/>
        <w:rPr>
          <w:rFonts w:ascii="Arial" w:hAnsi="Arial" w:cs="Arial"/>
          <w:strike/>
        </w:rPr>
      </w:pPr>
    </w:p>
    <w:p w:rsidR="006F203A" w:rsidRPr="006F203A" w:rsidRDefault="006F203A" w:rsidP="006F203A">
      <w:pPr>
        <w:widowControl w:val="0"/>
        <w:spacing w:after="0" w:line="240" w:lineRule="auto"/>
        <w:ind w:left="709"/>
        <w:jc w:val="both"/>
        <w:rPr>
          <w:rFonts w:ascii="Arial" w:hAnsi="Arial" w:cs="Arial"/>
          <w:sz w:val="20"/>
          <w:lang w:val="en-US"/>
        </w:rPr>
      </w:pPr>
      <w:r w:rsidRPr="006F203A">
        <w:rPr>
          <w:rFonts w:ascii="Arial" w:hAnsi="Arial" w:cs="Arial"/>
          <w:sz w:val="20"/>
          <w:lang w:val="en-US"/>
        </w:rPr>
        <w:t xml:space="preserve">Any reference to the word "Law" in this document shall be understood to mean Law No. 30225, </w:t>
      </w:r>
      <w:r w:rsidR="00782540">
        <w:rPr>
          <w:rFonts w:ascii="Arial" w:hAnsi="Arial" w:cs="Arial"/>
          <w:sz w:val="20"/>
          <w:lang w:val="en-US"/>
        </w:rPr>
        <w:t xml:space="preserve">the </w:t>
      </w:r>
      <w:r w:rsidR="00553552">
        <w:rPr>
          <w:rFonts w:ascii="Arial" w:hAnsi="Arial" w:cs="Arial"/>
          <w:sz w:val="20"/>
          <w:lang w:val="en-US"/>
        </w:rPr>
        <w:t>Public</w:t>
      </w:r>
      <w:r w:rsidRPr="006F203A">
        <w:rPr>
          <w:rFonts w:ascii="Arial" w:hAnsi="Arial" w:cs="Arial"/>
          <w:sz w:val="20"/>
          <w:lang w:val="en-US"/>
        </w:rPr>
        <w:t xml:space="preserve"> Procurement</w:t>
      </w:r>
      <w:r w:rsidR="00782540">
        <w:rPr>
          <w:rFonts w:ascii="Arial" w:hAnsi="Arial" w:cs="Arial"/>
          <w:sz w:val="20"/>
          <w:lang w:val="en-US"/>
        </w:rPr>
        <w:t xml:space="preserve"> Act</w:t>
      </w:r>
      <w:r w:rsidRPr="006F203A">
        <w:rPr>
          <w:rFonts w:ascii="Arial" w:hAnsi="Arial" w:cs="Arial"/>
          <w:sz w:val="20"/>
          <w:lang w:val="en-US"/>
        </w:rPr>
        <w:t xml:space="preserve">, and </w:t>
      </w:r>
      <w:r w:rsidR="00782540">
        <w:rPr>
          <w:rFonts w:ascii="Arial" w:hAnsi="Arial" w:cs="Arial"/>
          <w:sz w:val="20"/>
          <w:lang w:val="en-US"/>
        </w:rPr>
        <w:t xml:space="preserve">any reference to </w:t>
      </w:r>
      <w:r w:rsidRPr="006F203A">
        <w:rPr>
          <w:rFonts w:ascii="Arial" w:hAnsi="Arial" w:cs="Arial"/>
          <w:sz w:val="20"/>
          <w:lang w:val="en-US"/>
        </w:rPr>
        <w:t xml:space="preserve">the word "Regulation" </w:t>
      </w:r>
      <w:r w:rsidR="00782540">
        <w:rPr>
          <w:rFonts w:ascii="Arial" w:hAnsi="Arial" w:cs="Arial"/>
          <w:sz w:val="20"/>
          <w:lang w:val="en-US"/>
        </w:rPr>
        <w:t>shall be under</w:t>
      </w:r>
      <w:r w:rsidRPr="006F203A">
        <w:rPr>
          <w:rFonts w:ascii="Arial" w:hAnsi="Arial" w:cs="Arial"/>
          <w:sz w:val="20"/>
          <w:lang w:val="en-US"/>
        </w:rPr>
        <w:t>stood t</w:t>
      </w:r>
      <w:r w:rsidR="00782540">
        <w:rPr>
          <w:rFonts w:ascii="Arial" w:hAnsi="Arial" w:cs="Arial"/>
          <w:sz w:val="20"/>
          <w:lang w:val="en-US"/>
        </w:rPr>
        <w:t xml:space="preserve">o mean </w:t>
      </w:r>
      <w:r w:rsidRPr="006F203A">
        <w:rPr>
          <w:rFonts w:ascii="Arial" w:hAnsi="Arial" w:cs="Arial"/>
          <w:sz w:val="20"/>
          <w:lang w:val="en-US"/>
        </w:rPr>
        <w:t xml:space="preserve">the Regulation of the </w:t>
      </w:r>
      <w:r w:rsidR="00553552">
        <w:rPr>
          <w:rFonts w:ascii="Arial" w:hAnsi="Arial" w:cs="Arial"/>
          <w:sz w:val="20"/>
          <w:lang w:val="en-US"/>
        </w:rPr>
        <w:t>Public</w:t>
      </w:r>
      <w:r w:rsidRPr="006F203A">
        <w:rPr>
          <w:rFonts w:ascii="Arial" w:hAnsi="Arial" w:cs="Arial"/>
          <w:sz w:val="20"/>
          <w:lang w:val="en-US"/>
        </w:rPr>
        <w:t xml:space="preserve"> Procurement </w:t>
      </w:r>
      <w:r w:rsidR="00782540">
        <w:rPr>
          <w:rFonts w:ascii="Arial" w:hAnsi="Arial" w:cs="Arial"/>
          <w:sz w:val="20"/>
          <w:lang w:val="en-US"/>
        </w:rPr>
        <w:t xml:space="preserve">Act </w:t>
      </w:r>
      <w:r w:rsidRPr="006F203A">
        <w:rPr>
          <w:rFonts w:ascii="Arial" w:hAnsi="Arial" w:cs="Arial"/>
          <w:sz w:val="20"/>
          <w:lang w:val="en-US"/>
        </w:rPr>
        <w:t>approved by Supreme Decree No. 350-2015-EF.</w:t>
      </w:r>
    </w:p>
    <w:p w:rsidR="006F203A" w:rsidRPr="006F203A" w:rsidRDefault="006F203A" w:rsidP="00BF4482">
      <w:pPr>
        <w:widowControl w:val="0"/>
        <w:spacing w:after="0" w:line="240" w:lineRule="auto"/>
        <w:ind w:left="709"/>
        <w:jc w:val="both"/>
        <w:rPr>
          <w:rFonts w:ascii="Arial" w:hAnsi="Arial" w:cs="Arial"/>
          <w:sz w:val="20"/>
          <w:lang w:val="en-US"/>
        </w:rPr>
      </w:pPr>
    </w:p>
    <w:p w:rsidR="00782540" w:rsidRPr="00BB4277" w:rsidRDefault="00782540" w:rsidP="00782540">
      <w:pPr>
        <w:widowControl w:val="0"/>
        <w:spacing w:after="0" w:line="240" w:lineRule="auto"/>
        <w:ind w:left="709"/>
        <w:jc w:val="both"/>
        <w:rPr>
          <w:rFonts w:ascii="Arial" w:hAnsi="Arial" w:cs="Arial"/>
          <w:color w:val="auto"/>
          <w:sz w:val="20"/>
          <w:lang w:val="en-US"/>
        </w:rPr>
      </w:pPr>
      <w:r w:rsidRPr="00BB4277">
        <w:rPr>
          <w:rFonts w:ascii="Arial" w:hAnsi="Arial" w:cs="Arial"/>
          <w:color w:val="auto"/>
          <w:sz w:val="20"/>
          <w:lang w:val="en-US"/>
        </w:rPr>
        <w:t>The above-referred regulations include their respective amendments, when appropriate.</w:t>
      </w:r>
    </w:p>
    <w:p w:rsidR="00296F94" w:rsidRPr="005E36A3" w:rsidRDefault="00296F94" w:rsidP="00FA2C25">
      <w:pPr>
        <w:pStyle w:val="WW-Textosinformato"/>
        <w:widowControl w:val="0"/>
        <w:ind w:left="720"/>
        <w:jc w:val="both"/>
        <w:rPr>
          <w:rFonts w:ascii="Arial" w:hAnsi="Arial" w:cs="Arial"/>
          <w:lang w:val="en-US"/>
        </w:rPr>
      </w:pPr>
    </w:p>
    <w:p w:rsidR="00D70EFA" w:rsidRPr="005E36A3" w:rsidRDefault="00D70EFA" w:rsidP="00FA2C25">
      <w:pPr>
        <w:pStyle w:val="WW-Textosinformato"/>
        <w:widowControl w:val="0"/>
        <w:ind w:left="720"/>
        <w:jc w:val="both"/>
        <w:rPr>
          <w:rFonts w:ascii="Arial" w:hAnsi="Arial" w:cs="Arial"/>
          <w:lang w:val="en-US"/>
        </w:rPr>
      </w:pPr>
    </w:p>
    <w:p w:rsidR="00782540" w:rsidRPr="00CD5328" w:rsidRDefault="00782540" w:rsidP="00782540">
      <w:pPr>
        <w:pStyle w:val="WW-Textosinformato"/>
        <w:widowControl w:val="0"/>
        <w:numPr>
          <w:ilvl w:val="1"/>
          <w:numId w:val="7"/>
        </w:numPr>
        <w:ind w:left="709" w:hanging="567"/>
        <w:jc w:val="both"/>
        <w:rPr>
          <w:rFonts w:ascii="Arial" w:hAnsi="Arial" w:cs="Arial"/>
          <w:b/>
          <w:lang w:val="es-ES_tradnl"/>
        </w:rPr>
      </w:pPr>
      <w:r w:rsidRPr="00CD5328">
        <w:rPr>
          <w:rFonts w:ascii="Arial" w:hAnsi="Arial" w:cs="Arial"/>
          <w:b/>
          <w:lang w:val="es-ES_tradnl"/>
        </w:rPr>
        <w:t>C</w:t>
      </w:r>
      <w:r>
        <w:rPr>
          <w:rFonts w:ascii="Arial" w:hAnsi="Arial" w:cs="Arial"/>
          <w:b/>
          <w:lang w:val="es-ES_tradnl"/>
        </w:rPr>
        <w:t>ALL FOR BIDS</w:t>
      </w:r>
    </w:p>
    <w:p w:rsidR="00F97985" w:rsidRPr="006B1215" w:rsidRDefault="00F97985" w:rsidP="006B1215">
      <w:pPr>
        <w:pStyle w:val="WW-Textosinformato"/>
        <w:widowControl w:val="0"/>
        <w:ind w:left="709"/>
        <w:jc w:val="both"/>
        <w:rPr>
          <w:rFonts w:ascii="Arial" w:hAnsi="Arial" w:cs="Arial"/>
          <w:lang w:val="es-ES_tradnl"/>
        </w:rPr>
      </w:pPr>
    </w:p>
    <w:p w:rsidR="00782540" w:rsidRPr="007C6153" w:rsidRDefault="00782540" w:rsidP="00782540">
      <w:pPr>
        <w:pStyle w:val="33"/>
        <w:tabs>
          <w:tab w:val="left" w:pos="567"/>
        </w:tabs>
        <w:ind w:left="708" w:firstLine="0"/>
        <w:jc w:val="both"/>
        <w:rPr>
          <w:i w:val="0"/>
          <w:iCs/>
          <w:lang w:val="en-US"/>
        </w:rPr>
      </w:pPr>
      <w:r>
        <w:rPr>
          <w:i w:val="0"/>
          <w:iCs/>
          <w:lang w:val="en-US"/>
        </w:rPr>
        <w:t xml:space="preserve">The call for bids will </w:t>
      </w:r>
      <w:r w:rsidRPr="007C6153">
        <w:rPr>
          <w:i w:val="0"/>
          <w:iCs/>
          <w:lang w:val="en-US"/>
        </w:rPr>
        <w:t xml:space="preserve">be </w:t>
      </w:r>
      <w:r>
        <w:rPr>
          <w:i w:val="0"/>
          <w:iCs/>
          <w:lang w:val="en-US"/>
        </w:rPr>
        <w:t xml:space="preserve">published in SEACE </w:t>
      </w:r>
      <w:r w:rsidRPr="007C6153">
        <w:rPr>
          <w:i w:val="0"/>
          <w:iCs/>
          <w:lang w:val="en-US"/>
        </w:rPr>
        <w:t xml:space="preserve">in accordance with the provisions of Article </w:t>
      </w:r>
      <w:r>
        <w:rPr>
          <w:i w:val="0"/>
          <w:iCs/>
          <w:lang w:val="en-US"/>
        </w:rPr>
        <w:t>33</w:t>
      </w:r>
      <w:r w:rsidRPr="007C6153">
        <w:rPr>
          <w:i w:val="0"/>
          <w:iCs/>
          <w:lang w:val="en-US"/>
        </w:rPr>
        <w:t xml:space="preserve"> of the Regulation, on the date indicated in the schedule</w:t>
      </w:r>
      <w:r>
        <w:rPr>
          <w:i w:val="0"/>
          <w:iCs/>
          <w:lang w:val="en-US"/>
        </w:rPr>
        <w:t xml:space="preserve"> of the selection procedure, including the tender documents and the executive summary</w:t>
      </w:r>
      <w:r w:rsidRPr="007C6153">
        <w:rPr>
          <w:i w:val="0"/>
          <w:iCs/>
          <w:lang w:val="en-US"/>
        </w:rPr>
        <w:t xml:space="preserve">. </w:t>
      </w:r>
    </w:p>
    <w:p w:rsidR="00F97985" w:rsidRPr="005E36A3" w:rsidRDefault="00F97985" w:rsidP="006B1215">
      <w:pPr>
        <w:widowControl w:val="0"/>
        <w:spacing w:after="0" w:line="240" w:lineRule="auto"/>
        <w:ind w:left="709"/>
        <w:jc w:val="both"/>
        <w:rPr>
          <w:rFonts w:ascii="Arial" w:hAnsi="Arial" w:cs="Arial"/>
          <w:sz w:val="20"/>
          <w:lang w:val="en-US"/>
        </w:rPr>
      </w:pPr>
    </w:p>
    <w:p w:rsidR="00F97985" w:rsidRPr="005E36A3" w:rsidRDefault="00F97985" w:rsidP="006B1215">
      <w:pPr>
        <w:pStyle w:val="33"/>
        <w:widowControl w:val="0"/>
        <w:ind w:left="709" w:firstLine="0"/>
        <w:jc w:val="both"/>
        <w:rPr>
          <w:rFonts w:cs="Arial"/>
          <w:i w:val="0"/>
          <w:lang w:val="en-US"/>
        </w:rPr>
      </w:pPr>
    </w:p>
    <w:p w:rsidR="00D70EFA" w:rsidRPr="00CD5328" w:rsidRDefault="00D70EFA" w:rsidP="00D70EFA">
      <w:pPr>
        <w:pStyle w:val="WW-Textosinformato"/>
        <w:widowControl w:val="0"/>
        <w:numPr>
          <w:ilvl w:val="1"/>
          <w:numId w:val="7"/>
        </w:numPr>
        <w:ind w:left="709" w:hanging="567"/>
        <w:jc w:val="both"/>
        <w:rPr>
          <w:rFonts w:ascii="Arial" w:hAnsi="Arial" w:cs="Arial"/>
          <w:b/>
          <w:lang w:val="es-ES_tradnl"/>
        </w:rPr>
      </w:pPr>
      <w:r w:rsidRPr="00CD5328">
        <w:rPr>
          <w:rFonts w:ascii="Arial" w:hAnsi="Arial" w:cs="Arial"/>
          <w:b/>
          <w:lang w:val="es-ES_tradnl"/>
        </w:rPr>
        <w:t>REGISTR</w:t>
      </w:r>
      <w:r>
        <w:rPr>
          <w:rFonts w:ascii="Arial" w:hAnsi="Arial" w:cs="Arial"/>
          <w:b/>
          <w:lang w:val="es-ES_tradnl"/>
        </w:rPr>
        <w:t>ATION OF PARTICIPANTS</w:t>
      </w:r>
    </w:p>
    <w:p w:rsidR="00F97985" w:rsidRPr="00A15D19" w:rsidRDefault="00F97985" w:rsidP="00FA2C25">
      <w:pPr>
        <w:pStyle w:val="33"/>
        <w:widowControl w:val="0"/>
        <w:ind w:left="709" w:firstLine="0"/>
        <w:jc w:val="both"/>
        <w:rPr>
          <w:rFonts w:cs="Arial"/>
          <w:i w:val="0"/>
        </w:rPr>
      </w:pPr>
    </w:p>
    <w:p w:rsidR="00D70EFA" w:rsidRPr="009720E6" w:rsidRDefault="00D70EFA" w:rsidP="00D70EFA">
      <w:pPr>
        <w:pStyle w:val="33"/>
        <w:ind w:left="709" w:firstLine="0"/>
        <w:jc w:val="both"/>
        <w:rPr>
          <w:i w:val="0"/>
          <w:iCs/>
          <w:lang w:val="en-US"/>
        </w:rPr>
      </w:pPr>
      <w:r w:rsidRPr="009720E6">
        <w:rPr>
          <w:i w:val="0"/>
          <w:iCs/>
          <w:lang w:val="en-US"/>
        </w:rPr>
        <w:t xml:space="preserve">The registration of </w:t>
      </w:r>
      <w:proofErr w:type="gramStart"/>
      <w:r>
        <w:rPr>
          <w:i w:val="0"/>
          <w:iCs/>
          <w:lang w:val="en-US"/>
        </w:rPr>
        <w:t>participants</w:t>
      </w:r>
      <w:proofErr w:type="gramEnd"/>
      <w:r w:rsidRPr="009720E6">
        <w:rPr>
          <w:i w:val="0"/>
          <w:iCs/>
          <w:lang w:val="en-US"/>
        </w:rPr>
        <w:t xml:space="preserve"> take</w:t>
      </w:r>
      <w:r>
        <w:rPr>
          <w:i w:val="0"/>
          <w:iCs/>
          <w:lang w:val="en-US"/>
        </w:rPr>
        <w:t>s</w:t>
      </w:r>
      <w:r w:rsidRPr="009720E6">
        <w:rPr>
          <w:i w:val="0"/>
          <w:iCs/>
          <w:lang w:val="en-US"/>
        </w:rPr>
        <w:t xml:space="preserve"> place from the day following the call for bids </w:t>
      </w:r>
      <w:r>
        <w:rPr>
          <w:i w:val="0"/>
          <w:iCs/>
          <w:lang w:val="en-US"/>
        </w:rPr>
        <w:t>until before the start of the presentation of tenders, uninterruptedly. I</w:t>
      </w:r>
      <w:r w:rsidRPr="009720E6">
        <w:rPr>
          <w:i w:val="0"/>
          <w:iCs/>
          <w:lang w:val="en-US"/>
        </w:rPr>
        <w:t xml:space="preserve">n the case of bids submitted by a consortium, the registration of one </w:t>
      </w:r>
      <w:r>
        <w:rPr>
          <w:i w:val="0"/>
          <w:iCs/>
          <w:lang w:val="en-US"/>
        </w:rPr>
        <w:t xml:space="preserve">(1) </w:t>
      </w:r>
      <w:r w:rsidRPr="009720E6">
        <w:rPr>
          <w:i w:val="0"/>
          <w:iCs/>
          <w:lang w:val="en-US"/>
        </w:rPr>
        <w:t>of its members shall suffice.</w:t>
      </w:r>
    </w:p>
    <w:p w:rsidR="00C600C7" w:rsidRPr="005E36A3" w:rsidRDefault="00C600C7" w:rsidP="00FB59A5">
      <w:pPr>
        <w:pStyle w:val="33"/>
        <w:widowControl w:val="0"/>
        <w:ind w:left="709" w:firstLine="0"/>
        <w:jc w:val="both"/>
        <w:rPr>
          <w:rFonts w:cs="Arial"/>
          <w:i w:val="0"/>
          <w:lang w:val="en-US"/>
        </w:rPr>
      </w:pPr>
    </w:p>
    <w:p w:rsidR="00D70EFA" w:rsidRPr="00DF1EC2" w:rsidRDefault="00D70EFA" w:rsidP="00D70EFA">
      <w:pPr>
        <w:pStyle w:val="af8"/>
        <w:widowControl w:val="0"/>
        <w:spacing w:after="0" w:line="240" w:lineRule="auto"/>
        <w:jc w:val="both"/>
        <w:rPr>
          <w:rFonts w:ascii="Arial" w:eastAsia="Times New Roman" w:hAnsi="Arial" w:cs="Arial"/>
          <w:color w:val="auto"/>
          <w:sz w:val="20"/>
          <w:lang w:val="en-US" w:eastAsia="es-ES"/>
        </w:rPr>
      </w:pPr>
      <w:r w:rsidRPr="00DF1EC2">
        <w:rPr>
          <w:rFonts w:ascii="Arial" w:eastAsia="Times New Roman" w:hAnsi="Arial" w:cs="Arial"/>
          <w:color w:val="auto"/>
          <w:sz w:val="20"/>
          <w:lang w:val="en-US" w:eastAsia="es-ES"/>
        </w:rPr>
        <w:t xml:space="preserve">The registration of </w:t>
      </w:r>
      <w:r>
        <w:rPr>
          <w:rFonts w:ascii="Arial" w:eastAsia="Times New Roman" w:hAnsi="Arial" w:cs="Arial"/>
          <w:color w:val="auto"/>
          <w:sz w:val="20"/>
          <w:lang w:val="en-US" w:eastAsia="es-ES"/>
        </w:rPr>
        <w:t>tenderers</w:t>
      </w:r>
      <w:r w:rsidRPr="00DF1EC2">
        <w:rPr>
          <w:rFonts w:ascii="Arial" w:eastAsia="Times New Roman" w:hAnsi="Arial" w:cs="Arial"/>
          <w:color w:val="auto"/>
          <w:sz w:val="20"/>
          <w:lang w:val="en-US" w:eastAsia="es-ES"/>
        </w:rPr>
        <w:t xml:space="preserve"> is free of charge and </w:t>
      </w:r>
      <w:r>
        <w:rPr>
          <w:rFonts w:ascii="Arial" w:eastAsia="Times New Roman" w:hAnsi="Arial" w:cs="Arial"/>
          <w:color w:val="auto"/>
          <w:sz w:val="20"/>
          <w:lang w:val="en-US" w:eastAsia="es-ES"/>
        </w:rPr>
        <w:t xml:space="preserve">is carried out online </w:t>
      </w:r>
      <w:r w:rsidRPr="00DF1EC2">
        <w:rPr>
          <w:rFonts w:ascii="Arial" w:eastAsia="Times New Roman" w:hAnsi="Arial" w:cs="Arial"/>
          <w:color w:val="auto"/>
          <w:sz w:val="20"/>
          <w:lang w:val="en-US" w:eastAsia="es-ES"/>
        </w:rPr>
        <w:t xml:space="preserve">through </w:t>
      </w:r>
      <w:r>
        <w:rPr>
          <w:rFonts w:ascii="Arial" w:eastAsia="Times New Roman" w:hAnsi="Arial" w:cs="Arial"/>
          <w:color w:val="auto"/>
          <w:sz w:val="20"/>
          <w:lang w:val="en-US" w:eastAsia="es-ES"/>
        </w:rPr>
        <w:t xml:space="preserve">the </w:t>
      </w:r>
      <w:r w:rsidRPr="00DF1EC2">
        <w:rPr>
          <w:rFonts w:ascii="Arial" w:eastAsia="Times New Roman" w:hAnsi="Arial" w:cs="Arial"/>
          <w:color w:val="auto"/>
          <w:sz w:val="20"/>
          <w:lang w:val="en-US" w:eastAsia="es-ES"/>
        </w:rPr>
        <w:t xml:space="preserve">SEACE. </w:t>
      </w:r>
    </w:p>
    <w:p w:rsidR="009E2A8C" w:rsidRPr="005E36A3" w:rsidRDefault="009E2A8C" w:rsidP="009E2A8C">
      <w:pPr>
        <w:pStyle w:val="af8"/>
        <w:widowControl w:val="0"/>
        <w:spacing w:after="0" w:line="240" w:lineRule="auto"/>
        <w:jc w:val="both"/>
        <w:rPr>
          <w:rFonts w:ascii="Arial" w:eastAsia="Times New Roman" w:hAnsi="Arial" w:cs="Arial"/>
          <w:color w:val="auto"/>
          <w:sz w:val="20"/>
          <w:lang w:val="en-US" w:eastAsia="es-ES"/>
        </w:rPr>
      </w:pPr>
    </w:p>
    <w:p w:rsidR="00D70EFA" w:rsidRPr="004D4052" w:rsidRDefault="00D70EFA" w:rsidP="00D70EFA">
      <w:pPr>
        <w:pStyle w:val="af8"/>
        <w:widowControl w:val="0"/>
        <w:spacing w:after="0" w:line="240" w:lineRule="auto"/>
        <w:jc w:val="both"/>
        <w:rPr>
          <w:rFonts w:ascii="Arial" w:eastAsia="Times New Roman" w:hAnsi="Arial" w:cs="Arial"/>
          <w:color w:val="auto"/>
          <w:sz w:val="20"/>
          <w:lang w:val="en-US" w:eastAsia="es-ES"/>
        </w:rPr>
      </w:pPr>
      <w:r>
        <w:rPr>
          <w:rFonts w:ascii="Arial" w:eastAsia="Times New Roman" w:hAnsi="Arial" w:cs="Arial"/>
          <w:color w:val="auto"/>
          <w:sz w:val="20"/>
          <w:lang w:val="en-US" w:eastAsia="es-ES"/>
        </w:rPr>
        <w:t>S</w:t>
      </w:r>
      <w:r w:rsidRPr="00DF1EC2">
        <w:rPr>
          <w:rFonts w:ascii="Arial" w:eastAsia="Times New Roman" w:hAnsi="Arial" w:cs="Arial"/>
          <w:color w:val="auto"/>
          <w:sz w:val="20"/>
          <w:lang w:val="en-US" w:eastAsia="es-ES"/>
        </w:rPr>
        <w:t>upplier</w:t>
      </w:r>
      <w:r>
        <w:rPr>
          <w:rFonts w:ascii="Arial" w:eastAsia="Times New Roman" w:hAnsi="Arial" w:cs="Arial"/>
          <w:color w:val="auto"/>
          <w:sz w:val="20"/>
          <w:lang w:val="en-US" w:eastAsia="es-ES"/>
        </w:rPr>
        <w:t>s</w:t>
      </w:r>
      <w:r w:rsidRPr="00DF1EC2">
        <w:rPr>
          <w:rFonts w:ascii="Arial" w:eastAsia="Times New Roman" w:hAnsi="Arial" w:cs="Arial"/>
          <w:color w:val="auto"/>
          <w:sz w:val="20"/>
          <w:lang w:val="en-US" w:eastAsia="es-ES"/>
        </w:rPr>
        <w:t xml:space="preserve"> </w:t>
      </w:r>
      <w:r>
        <w:rPr>
          <w:rFonts w:ascii="Arial" w:eastAsia="Times New Roman" w:hAnsi="Arial" w:cs="Arial"/>
          <w:color w:val="auto"/>
          <w:sz w:val="20"/>
          <w:lang w:val="en-US" w:eastAsia="es-ES"/>
        </w:rPr>
        <w:t xml:space="preserve">interested in </w:t>
      </w:r>
      <w:r w:rsidRPr="00DF1EC2">
        <w:rPr>
          <w:rFonts w:ascii="Arial" w:eastAsia="Times New Roman" w:hAnsi="Arial" w:cs="Arial"/>
          <w:color w:val="auto"/>
          <w:sz w:val="20"/>
          <w:lang w:val="en-US" w:eastAsia="es-ES"/>
        </w:rPr>
        <w:t>participat</w:t>
      </w:r>
      <w:r>
        <w:rPr>
          <w:rFonts w:ascii="Arial" w:eastAsia="Times New Roman" w:hAnsi="Arial" w:cs="Arial"/>
          <w:color w:val="auto"/>
          <w:sz w:val="20"/>
          <w:lang w:val="en-US" w:eastAsia="es-ES"/>
        </w:rPr>
        <w:t>ing</w:t>
      </w:r>
      <w:r w:rsidRPr="00DF1EC2">
        <w:rPr>
          <w:rFonts w:ascii="Arial" w:eastAsia="Times New Roman" w:hAnsi="Arial" w:cs="Arial"/>
          <w:color w:val="auto"/>
          <w:sz w:val="20"/>
          <w:lang w:val="en-US" w:eastAsia="es-ES"/>
        </w:rPr>
        <w:t xml:space="preserve"> in this selection procedure must register as participant</w:t>
      </w:r>
      <w:r>
        <w:rPr>
          <w:rFonts w:ascii="Arial" w:eastAsia="Times New Roman" w:hAnsi="Arial" w:cs="Arial"/>
          <w:color w:val="auto"/>
          <w:sz w:val="20"/>
          <w:lang w:val="en-US" w:eastAsia="es-ES"/>
        </w:rPr>
        <w:t>s</w:t>
      </w:r>
      <w:r w:rsidRPr="00DF1EC2">
        <w:rPr>
          <w:rFonts w:ascii="Arial" w:eastAsia="Times New Roman" w:hAnsi="Arial" w:cs="Arial"/>
          <w:color w:val="auto"/>
          <w:sz w:val="20"/>
          <w:lang w:val="en-US" w:eastAsia="es-ES"/>
        </w:rPr>
        <w:t xml:space="preserve"> and have </w:t>
      </w:r>
      <w:r>
        <w:rPr>
          <w:rFonts w:ascii="Arial" w:eastAsia="Times New Roman" w:hAnsi="Arial" w:cs="Arial"/>
          <w:color w:val="auto"/>
          <w:sz w:val="20"/>
          <w:lang w:val="en-US" w:eastAsia="es-ES"/>
        </w:rPr>
        <w:t xml:space="preserve">their </w:t>
      </w:r>
      <w:r w:rsidRPr="00DF1EC2">
        <w:rPr>
          <w:rFonts w:ascii="Arial" w:eastAsia="Times New Roman" w:hAnsi="Arial" w:cs="Arial"/>
          <w:color w:val="auto"/>
          <w:sz w:val="20"/>
          <w:lang w:val="en-US" w:eastAsia="es-ES"/>
        </w:rPr>
        <w:t>registration in the RNP</w:t>
      </w:r>
      <w:r>
        <w:rPr>
          <w:rFonts w:ascii="Arial" w:eastAsia="Times New Roman" w:hAnsi="Arial" w:cs="Arial"/>
          <w:color w:val="auto"/>
          <w:sz w:val="20"/>
          <w:lang w:val="en-US" w:eastAsia="es-ES"/>
        </w:rPr>
        <w:t xml:space="preserve"> in place</w:t>
      </w:r>
      <w:r w:rsidRPr="00DF1EC2">
        <w:rPr>
          <w:rFonts w:ascii="Arial" w:eastAsia="Times New Roman" w:hAnsi="Arial" w:cs="Arial"/>
          <w:color w:val="auto"/>
          <w:sz w:val="20"/>
          <w:lang w:val="en-US" w:eastAsia="es-ES"/>
        </w:rPr>
        <w:t xml:space="preserve">, </w:t>
      </w:r>
      <w:r>
        <w:rPr>
          <w:rFonts w:ascii="Arial" w:eastAsia="Times New Roman" w:hAnsi="Arial" w:cs="Arial"/>
          <w:color w:val="auto"/>
          <w:sz w:val="20"/>
          <w:lang w:val="en-US" w:eastAsia="es-ES"/>
        </w:rPr>
        <w:t xml:space="preserve">in accordance with the purpose of </w:t>
      </w:r>
      <w:r w:rsidRPr="00A21EDD">
        <w:rPr>
          <w:rFonts w:ascii="Arial" w:eastAsia="Times New Roman" w:hAnsi="Arial" w:cs="Arial"/>
          <w:color w:val="auto"/>
          <w:sz w:val="20"/>
          <w:lang w:val="en-US" w:eastAsia="es-ES"/>
        </w:rPr>
        <w:t xml:space="preserve">the </w:t>
      </w:r>
      <w:r>
        <w:rPr>
          <w:rFonts w:ascii="Arial" w:eastAsia="Times New Roman" w:hAnsi="Arial" w:cs="Arial"/>
          <w:color w:val="auto"/>
          <w:sz w:val="20"/>
          <w:lang w:val="en-US" w:eastAsia="es-ES"/>
        </w:rPr>
        <w:t>tender</w:t>
      </w:r>
      <w:r w:rsidRPr="00A21EDD">
        <w:rPr>
          <w:rFonts w:ascii="Arial" w:eastAsia="Times New Roman" w:hAnsi="Arial" w:cs="Arial"/>
          <w:color w:val="auto"/>
          <w:sz w:val="20"/>
          <w:lang w:val="en-US" w:eastAsia="es-ES"/>
        </w:rPr>
        <w:t>.</w:t>
      </w:r>
      <w:r>
        <w:rPr>
          <w:rFonts w:ascii="Arial" w:eastAsia="Times New Roman" w:hAnsi="Arial" w:cs="Arial"/>
          <w:color w:val="auto"/>
          <w:sz w:val="20"/>
          <w:lang w:val="en-US" w:eastAsia="es-ES"/>
        </w:rPr>
        <w:t xml:space="preserve"> </w:t>
      </w:r>
      <w:r w:rsidRPr="004D4052">
        <w:rPr>
          <w:rFonts w:ascii="Arial" w:eastAsia="Times New Roman" w:hAnsi="Arial" w:cs="Arial"/>
          <w:color w:val="auto"/>
          <w:sz w:val="20"/>
          <w:lang w:val="en-US" w:eastAsia="es-ES"/>
        </w:rPr>
        <w:t xml:space="preserve"> </w:t>
      </w:r>
    </w:p>
    <w:p w:rsidR="009E2A8C" w:rsidRPr="005E36A3" w:rsidRDefault="009E2A8C" w:rsidP="009E2A8C">
      <w:pPr>
        <w:pStyle w:val="af8"/>
        <w:widowControl w:val="0"/>
        <w:spacing w:after="0" w:line="240" w:lineRule="auto"/>
        <w:jc w:val="both"/>
        <w:rPr>
          <w:rFonts w:ascii="Arial" w:eastAsia="Times New Roman" w:hAnsi="Arial" w:cs="Arial"/>
          <w:color w:val="auto"/>
          <w:sz w:val="20"/>
          <w:lang w:val="en-US" w:eastAsia="es-ES"/>
        </w:rPr>
      </w:pPr>
      <w:r w:rsidRPr="005E36A3">
        <w:rPr>
          <w:rFonts w:ascii="Arial" w:eastAsia="Times New Roman" w:hAnsi="Arial" w:cs="Arial"/>
          <w:color w:val="auto"/>
          <w:sz w:val="20"/>
          <w:lang w:val="en-US" w:eastAsia="es-ES"/>
        </w:rPr>
        <w:t xml:space="preserve"> </w:t>
      </w:r>
    </w:p>
    <w:p w:rsidR="009E2A8C" w:rsidRPr="005E36A3" w:rsidRDefault="009E2A8C" w:rsidP="00FB59A5">
      <w:pPr>
        <w:pStyle w:val="33"/>
        <w:widowControl w:val="0"/>
        <w:ind w:left="709" w:firstLine="0"/>
        <w:jc w:val="both"/>
        <w:rPr>
          <w:rFonts w:cs="Arial"/>
          <w:i w:val="0"/>
          <w:lang w:val="en-US"/>
        </w:rPr>
      </w:pPr>
    </w:p>
    <w:tbl>
      <w:tblPr>
        <w:tblStyle w:val="Tabladecuadrcula1clara-nfasis51"/>
        <w:tblW w:w="8363" w:type="dxa"/>
        <w:tblInd w:w="704" w:type="dxa"/>
        <w:tblLook w:val="04A0" w:firstRow="1" w:lastRow="0" w:firstColumn="1" w:lastColumn="0" w:noHBand="0" w:noVBand="1"/>
      </w:tblPr>
      <w:tblGrid>
        <w:gridCol w:w="8363"/>
      </w:tblGrid>
      <w:tr w:rsidR="00BE62B0" w:rsidRPr="0069075E" w:rsidTr="00BE62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BE62B0" w:rsidRPr="0069075E" w:rsidRDefault="00BE62B0" w:rsidP="00D70EFA">
            <w:pPr>
              <w:spacing w:after="0" w:line="240" w:lineRule="auto"/>
              <w:jc w:val="both"/>
              <w:rPr>
                <w:rFonts w:ascii="Arial" w:hAnsi="Arial" w:cs="Arial"/>
                <w:color w:val="3333CC"/>
                <w:sz w:val="19"/>
                <w:szCs w:val="19"/>
                <w:lang w:val="es-ES"/>
              </w:rPr>
            </w:pPr>
            <w:r w:rsidRPr="0069075E">
              <w:rPr>
                <w:rFonts w:ascii="Arial" w:hAnsi="Arial" w:cs="Arial"/>
                <w:color w:val="0000FF"/>
                <w:sz w:val="19"/>
                <w:szCs w:val="19"/>
                <w:lang w:val="es-ES"/>
              </w:rPr>
              <w:t>Important</w:t>
            </w:r>
          </w:p>
        </w:tc>
      </w:tr>
      <w:tr w:rsidR="00BE62B0" w:rsidRPr="00CC2454" w:rsidTr="00BA56E4">
        <w:trPr>
          <w:trHeight w:val="1538"/>
        </w:trPr>
        <w:tc>
          <w:tcPr>
            <w:cnfStyle w:val="001000000000" w:firstRow="0" w:lastRow="0" w:firstColumn="1" w:lastColumn="0" w:oddVBand="0" w:evenVBand="0" w:oddHBand="0" w:evenHBand="0" w:firstRowFirstColumn="0" w:firstRowLastColumn="0" w:lastRowFirstColumn="0" w:lastRowLastColumn="0"/>
            <w:tcW w:w="8363" w:type="dxa"/>
            <w:vAlign w:val="center"/>
          </w:tcPr>
          <w:p w:rsidR="00BE62B0" w:rsidRPr="0069075E" w:rsidRDefault="00BE62B0" w:rsidP="00BE62B0">
            <w:pPr>
              <w:widowControl w:val="0"/>
              <w:spacing w:after="0" w:line="240" w:lineRule="auto"/>
              <w:ind w:left="459"/>
              <w:jc w:val="both"/>
              <w:rPr>
                <w:rFonts w:ascii="Arial" w:hAnsi="Arial" w:cs="Arial"/>
                <w:b w:val="0"/>
                <w:i/>
                <w:color w:val="0000FF"/>
                <w:sz w:val="19"/>
                <w:szCs w:val="19"/>
              </w:rPr>
            </w:pPr>
          </w:p>
          <w:p w:rsidR="00C96380" w:rsidRPr="004D4052" w:rsidRDefault="00C96380" w:rsidP="00C96380">
            <w:pPr>
              <w:pStyle w:val="af8"/>
              <w:numPr>
                <w:ilvl w:val="0"/>
                <w:numId w:val="11"/>
              </w:numPr>
              <w:spacing w:after="0" w:line="240" w:lineRule="auto"/>
              <w:ind w:left="459"/>
              <w:jc w:val="both"/>
              <w:rPr>
                <w:rFonts w:ascii="Arial" w:hAnsi="Arial" w:cs="Arial"/>
                <w:b w:val="0"/>
                <w:i/>
                <w:color w:val="0000FF"/>
                <w:sz w:val="19"/>
                <w:szCs w:val="19"/>
                <w:lang w:val="en-US"/>
              </w:rPr>
            </w:pPr>
            <w:r w:rsidRPr="004D4052">
              <w:rPr>
                <w:rFonts w:ascii="Arial" w:hAnsi="Arial" w:cs="Arial"/>
                <w:b w:val="0"/>
                <w:i/>
                <w:color w:val="0000FF"/>
                <w:sz w:val="19"/>
                <w:szCs w:val="19"/>
                <w:lang w:val="en-US"/>
              </w:rPr>
              <w:t xml:space="preserve">To register as a participant in selection processes called for by Peruvian Government Entities, suppliers are required to be registered in the National Registry of Suppliers (Registro Nacional de Proveedores - RNP) of the </w:t>
            </w:r>
            <w:r w:rsidR="00553552">
              <w:rPr>
                <w:rFonts w:ascii="Arial" w:hAnsi="Arial" w:cs="Arial"/>
                <w:b w:val="0"/>
                <w:i/>
                <w:color w:val="0000FF"/>
                <w:sz w:val="19"/>
                <w:szCs w:val="19"/>
                <w:lang w:val="en-US"/>
              </w:rPr>
              <w:t>Public</w:t>
            </w:r>
            <w:r w:rsidRPr="004D4052">
              <w:rPr>
                <w:rFonts w:ascii="Arial" w:hAnsi="Arial" w:cs="Arial"/>
                <w:b w:val="0"/>
                <w:i/>
                <w:color w:val="0000FF"/>
                <w:sz w:val="19"/>
                <w:szCs w:val="19"/>
                <w:lang w:val="en-US"/>
              </w:rPr>
              <w:t xml:space="preserve"> Procurement Supervision Agency (OSCE).  For more information, see: www.rnp.gob.pe.  </w:t>
            </w:r>
          </w:p>
          <w:p w:rsidR="00BE62B0" w:rsidRPr="00553552" w:rsidRDefault="00BE62B0" w:rsidP="00BE62B0">
            <w:pPr>
              <w:pStyle w:val="33"/>
              <w:widowControl w:val="0"/>
              <w:ind w:left="459" w:firstLine="0"/>
              <w:jc w:val="both"/>
              <w:rPr>
                <w:rFonts w:cs="Arial"/>
                <w:b w:val="0"/>
                <w:i w:val="0"/>
                <w:color w:val="0000FF"/>
                <w:sz w:val="19"/>
                <w:szCs w:val="19"/>
                <w:lang w:val="en-US"/>
              </w:rPr>
            </w:pPr>
          </w:p>
          <w:p w:rsidR="00C96380" w:rsidRPr="004D4052" w:rsidRDefault="00C96380" w:rsidP="00C96380">
            <w:pPr>
              <w:pStyle w:val="af8"/>
              <w:numPr>
                <w:ilvl w:val="0"/>
                <w:numId w:val="11"/>
              </w:numPr>
              <w:spacing w:after="0" w:line="240" w:lineRule="auto"/>
              <w:ind w:left="459"/>
              <w:jc w:val="both"/>
              <w:rPr>
                <w:rFonts w:ascii="Arial" w:hAnsi="Arial" w:cs="Arial"/>
                <w:b w:val="0"/>
                <w:i/>
                <w:color w:val="0000FF"/>
                <w:sz w:val="19"/>
                <w:szCs w:val="19"/>
                <w:lang w:val="en-US"/>
              </w:rPr>
            </w:pPr>
            <w:r>
              <w:rPr>
                <w:rFonts w:ascii="Arial" w:hAnsi="Arial" w:cs="Arial"/>
                <w:b w:val="0"/>
                <w:i/>
                <w:color w:val="0000FF"/>
                <w:sz w:val="19"/>
                <w:szCs w:val="19"/>
                <w:lang w:val="en-US"/>
              </w:rPr>
              <w:t>S</w:t>
            </w:r>
            <w:r w:rsidRPr="004D4052">
              <w:rPr>
                <w:rFonts w:ascii="Arial" w:hAnsi="Arial" w:cs="Arial"/>
                <w:b w:val="0"/>
                <w:i/>
                <w:color w:val="0000FF"/>
                <w:sz w:val="19"/>
                <w:szCs w:val="19"/>
                <w:lang w:val="en-US"/>
              </w:rPr>
              <w:t>uppliers wish</w:t>
            </w:r>
            <w:r>
              <w:rPr>
                <w:rFonts w:ascii="Arial" w:hAnsi="Arial" w:cs="Arial"/>
                <w:b w:val="0"/>
                <w:i/>
                <w:color w:val="0000FF"/>
                <w:sz w:val="19"/>
                <w:szCs w:val="19"/>
                <w:lang w:val="en-US"/>
              </w:rPr>
              <w:t xml:space="preserve">ing </w:t>
            </w:r>
            <w:r w:rsidRPr="004D4052">
              <w:rPr>
                <w:rFonts w:ascii="Arial" w:hAnsi="Arial" w:cs="Arial"/>
                <w:b w:val="0"/>
                <w:i/>
                <w:color w:val="0000FF"/>
                <w:sz w:val="19"/>
                <w:szCs w:val="19"/>
                <w:lang w:val="en-US"/>
              </w:rPr>
              <w:t xml:space="preserve">to register </w:t>
            </w:r>
            <w:r>
              <w:rPr>
                <w:rFonts w:ascii="Arial" w:hAnsi="Arial" w:cs="Arial"/>
                <w:b w:val="0"/>
                <w:i/>
                <w:color w:val="0000FF"/>
                <w:sz w:val="19"/>
                <w:szCs w:val="19"/>
                <w:lang w:val="en-US"/>
              </w:rPr>
              <w:t>as</w:t>
            </w:r>
            <w:r w:rsidRPr="004D4052">
              <w:rPr>
                <w:rFonts w:ascii="Arial" w:hAnsi="Arial" w:cs="Arial"/>
                <w:b w:val="0"/>
                <w:i/>
                <w:color w:val="0000FF"/>
                <w:sz w:val="19"/>
                <w:szCs w:val="19"/>
                <w:lang w:val="en-US"/>
              </w:rPr>
              <w:t xml:space="preserve"> participan</w:t>
            </w:r>
            <w:r>
              <w:rPr>
                <w:rFonts w:ascii="Arial" w:hAnsi="Arial" w:cs="Arial"/>
                <w:b w:val="0"/>
                <w:i/>
                <w:color w:val="0000FF"/>
                <w:sz w:val="19"/>
                <w:szCs w:val="19"/>
                <w:lang w:val="en-US"/>
              </w:rPr>
              <w:t>ts</w:t>
            </w:r>
            <w:r w:rsidRPr="004D4052">
              <w:rPr>
                <w:rFonts w:ascii="Arial" w:hAnsi="Arial" w:cs="Arial"/>
                <w:b w:val="0"/>
                <w:i/>
                <w:color w:val="0000FF"/>
                <w:sz w:val="19"/>
                <w:szCs w:val="19"/>
                <w:lang w:val="en-US"/>
              </w:rPr>
              <w:t xml:space="preserve"> must </w:t>
            </w:r>
            <w:r>
              <w:rPr>
                <w:rFonts w:ascii="Arial" w:hAnsi="Arial" w:cs="Arial"/>
                <w:b w:val="0"/>
                <w:i/>
                <w:color w:val="0000FF"/>
                <w:sz w:val="19"/>
                <w:szCs w:val="19"/>
                <w:lang w:val="en-US"/>
              </w:rPr>
              <w:t>access</w:t>
            </w:r>
            <w:r w:rsidRPr="004D4052">
              <w:rPr>
                <w:rFonts w:ascii="Arial" w:hAnsi="Arial" w:cs="Arial"/>
                <w:b w:val="0"/>
                <w:i/>
                <w:color w:val="0000FF"/>
                <w:sz w:val="19"/>
                <w:szCs w:val="19"/>
                <w:lang w:val="en-US"/>
              </w:rPr>
              <w:t xml:space="preserve"> SEACE using </w:t>
            </w:r>
            <w:r>
              <w:rPr>
                <w:rFonts w:ascii="Arial" w:hAnsi="Arial" w:cs="Arial"/>
                <w:b w:val="0"/>
                <w:i/>
                <w:color w:val="0000FF"/>
                <w:sz w:val="19"/>
                <w:szCs w:val="19"/>
                <w:lang w:val="en-US"/>
              </w:rPr>
              <w:t xml:space="preserve">their </w:t>
            </w:r>
            <w:r w:rsidRPr="004D4052">
              <w:rPr>
                <w:rFonts w:ascii="Arial" w:hAnsi="Arial" w:cs="Arial"/>
                <w:b w:val="0"/>
                <w:i/>
                <w:color w:val="0000FF"/>
                <w:sz w:val="19"/>
                <w:szCs w:val="19"/>
                <w:lang w:val="en-US"/>
              </w:rPr>
              <w:t>SEACE</w:t>
            </w:r>
            <w:r>
              <w:rPr>
                <w:rFonts w:ascii="Arial" w:hAnsi="Arial" w:cs="Arial"/>
                <w:b w:val="0"/>
                <w:i/>
                <w:color w:val="0000FF"/>
                <w:sz w:val="19"/>
                <w:szCs w:val="19"/>
                <w:lang w:val="en-US"/>
              </w:rPr>
              <w:t xml:space="preserve"> Certificate (user and password) and </w:t>
            </w:r>
            <w:r w:rsidRPr="004D4052">
              <w:rPr>
                <w:rFonts w:ascii="Arial" w:hAnsi="Arial" w:cs="Arial"/>
                <w:b w:val="0"/>
                <w:i/>
                <w:color w:val="0000FF"/>
                <w:sz w:val="19"/>
                <w:szCs w:val="19"/>
                <w:lang w:val="en-US"/>
              </w:rPr>
              <w:t>follow th</w:t>
            </w:r>
            <w:r>
              <w:rPr>
                <w:rFonts w:ascii="Arial" w:hAnsi="Arial" w:cs="Arial"/>
                <w:b w:val="0"/>
                <w:i/>
                <w:color w:val="0000FF"/>
                <w:sz w:val="19"/>
                <w:szCs w:val="19"/>
                <w:lang w:val="en-US"/>
              </w:rPr>
              <w:t xml:space="preserve">e instructions </w:t>
            </w:r>
            <w:r w:rsidRPr="004D4052">
              <w:rPr>
                <w:rFonts w:ascii="Arial" w:hAnsi="Arial" w:cs="Arial"/>
                <w:b w:val="0"/>
                <w:i/>
                <w:color w:val="0000FF"/>
                <w:sz w:val="19"/>
                <w:szCs w:val="19"/>
                <w:lang w:val="en-US"/>
              </w:rPr>
              <w:t>outlined in the “Guide for the electronic registration of participants” published in www.seace.gob</w:t>
            </w:r>
            <w:r>
              <w:rPr>
                <w:rFonts w:ascii="Arial" w:hAnsi="Arial" w:cs="Arial"/>
                <w:b w:val="0"/>
                <w:i/>
                <w:color w:val="0000FF"/>
                <w:sz w:val="19"/>
                <w:szCs w:val="19"/>
                <w:lang w:val="en-US"/>
              </w:rPr>
              <w:t>.pe</w:t>
            </w:r>
            <w:r w:rsidRPr="004D4052">
              <w:rPr>
                <w:rFonts w:ascii="Arial" w:hAnsi="Arial" w:cs="Arial"/>
                <w:b w:val="0"/>
                <w:i/>
                <w:color w:val="0000FF"/>
                <w:sz w:val="19"/>
                <w:szCs w:val="19"/>
                <w:lang w:val="en-US"/>
              </w:rPr>
              <w:t>.</w:t>
            </w:r>
            <w:r>
              <w:rPr>
                <w:rFonts w:ascii="Arial" w:hAnsi="Arial" w:cs="Arial"/>
                <w:b w:val="0"/>
                <w:i/>
                <w:color w:val="0000FF"/>
                <w:sz w:val="19"/>
                <w:szCs w:val="19"/>
                <w:lang w:val="en-US"/>
              </w:rPr>
              <w:t xml:space="preserve">     </w:t>
            </w:r>
          </w:p>
          <w:p w:rsidR="00BE62B0" w:rsidRPr="005E36A3" w:rsidRDefault="00BE62B0" w:rsidP="00BE62B0">
            <w:pPr>
              <w:pStyle w:val="af8"/>
              <w:spacing w:after="0" w:line="240" w:lineRule="auto"/>
              <w:ind w:left="459"/>
              <w:jc w:val="both"/>
              <w:rPr>
                <w:rFonts w:ascii="Arial" w:hAnsi="Arial" w:cs="Arial"/>
                <w:b w:val="0"/>
                <w:i/>
                <w:color w:val="0000FF"/>
                <w:sz w:val="19"/>
                <w:szCs w:val="19"/>
                <w:lang w:val="en-US"/>
              </w:rPr>
            </w:pPr>
          </w:p>
          <w:p w:rsidR="00BE62B0" w:rsidRPr="00C96380" w:rsidRDefault="00C96380" w:rsidP="00954BFB">
            <w:pPr>
              <w:pStyle w:val="af8"/>
              <w:numPr>
                <w:ilvl w:val="0"/>
                <w:numId w:val="11"/>
              </w:numPr>
              <w:spacing w:after="0" w:line="240" w:lineRule="auto"/>
              <w:ind w:left="459"/>
              <w:jc w:val="both"/>
              <w:rPr>
                <w:rFonts w:ascii="Arial" w:hAnsi="Arial" w:cs="Arial"/>
                <w:color w:val="0000FF"/>
                <w:sz w:val="19"/>
                <w:szCs w:val="19"/>
                <w:lang w:val="en-US"/>
              </w:rPr>
            </w:pPr>
            <w:r w:rsidRPr="00C96380">
              <w:rPr>
                <w:rFonts w:ascii="Arial" w:hAnsi="Arial" w:cs="Arial"/>
                <w:b w:val="0"/>
                <w:i/>
                <w:color w:val="0000FF"/>
                <w:sz w:val="19"/>
                <w:szCs w:val="19"/>
                <w:lang w:val="en-US"/>
              </w:rPr>
              <w:t xml:space="preserve">If a supplier’s registration in the RNP is not in effect and/or if a supplier has been disqualified or suspended to participate as tenderer, bidder or contractor, SEACE will restrict registration, the supplier being allowed to try again to register their participation in the selection procedure at any time, within the timeframe established for the registration stage, provided that the supplier has obtained the validity of its registration or that the sanction imposed by the </w:t>
            </w:r>
            <w:r w:rsidR="00954BFB" w:rsidRPr="00954BFB">
              <w:rPr>
                <w:rFonts w:ascii="Arial" w:hAnsi="Arial" w:cs="Arial"/>
                <w:b w:val="0"/>
                <w:i/>
                <w:color w:val="0000FF"/>
                <w:sz w:val="19"/>
                <w:szCs w:val="19"/>
                <w:lang w:val="en-US"/>
              </w:rPr>
              <w:t>Public Procurement Tribunal</w:t>
            </w:r>
            <w:r w:rsidR="00954BFB" w:rsidRPr="00514D9D">
              <w:rPr>
                <w:rFonts w:ascii="Arial" w:hAnsi="Arial" w:cs="Arial"/>
                <w:sz w:val="20"/>
                <w:lang w:val="en-US"/>
              </w:rPr>
              <w:t xml:space="preserve"> </w:t>
            </w:r>
            <w:r w:rsidRPr="00C96380">
              <w:rPr>
                <w:rFonts w:ascii="Arial" w:hAnsi="Arial" w:cs="Arial"/>
                <w:b w:val="0"/>
                <w:i/>
                <w:color w:val="0000FF"/>
                <w:sz w:val="19"/>
                <w:szCs w:val="19"/>
                <w:lang w:val="en-US"/>
              </w:rPr>
              <w:t>is no longer in effect.</w:t>
            </w:r>
          </w:p>
        </w:tc>
      </w:tr>
    </w:tbl>
    <w:p w:rsidR="00BE62B0" w:rsidRPr="00C96380" w:rsidRDefault="00BE62B0" w:rsidP="00BE62B0">
      <w:pPr>
        <w:pStyle w:val="WW-Textosinformato"/>
        <w:widowControl w:val="0"/>
        <w:ind w:left="720"/>
        <w:jc w:val="both"/>
        <w:rPr>
          <w:rFonts w:ascii="Arial" w:hAnsi="Arial" w:cs="Arial"/>
          <w:lang w:val="en-US"/>
        </w:rPr>
      </w:pPr>
    </w:p>
    <w:p w:rsidR="00FB59A5" w:rsidRPr="00C96380" w:rsidRDefault="00FB59A5" w:rsidP="00BE62B0">
      <w:pPr>
        <w:pStyle w:val="WW-Textosinformato"/>
        <w:widowControl w:val="0"/>
        <w:ind w:left="720"/>
        <w:jc w:val="both"/>
        <w:rPr>
          <w:rFonts w:ascii="Arial" w:hAnsi="Arial" w:cs="Arial"/>
          <w:lang w:val="en-US"/>
        </w:rPr>
      </w:pPr>
    </w:p>
    <w:p w:rsidR="00C96380" w:rsidRPr="00C96380" w:rsidRDefault="00C96380" w:rsidP="00C96380">
      <w:pPr>
        <w:pStyle w:val="WW-Textosinformato"/>
        <w:widowControl w:val="0"/>
        <w:numPr>
          <w:ilvl w:val="1"/>
          <w:numId w:val="7"/>
        </w:numPr>
        <w:ind w:left="709" w:hanging="567"/>
        <w:jc w:val="both"/>
        <w:rPr>
          <w:rFonts w:ascii="Arial" w:hAnsi="Arial" w:cs="Arial"/>
          <w:b/>
          <w:lang w:val="en-US"/>
        </w:rPr>
      </w:pPr>
      <w:r w:rsidRPr="00C96380">
        <w:rPr>
          <w:rFonts w:ascii="Arial" w:hAnsi="Arial" w:cs="Arial"/>
          <w:b/>
          <w:lang w:val="en-US"/>
        </w:rPr>
        <w:t>QUERIES AND OBJECTIONS RE</w:t>
      </w:r>
      <w:r>
        <w:rPr>
          <w:rFonts w:ascii="Arial" w:hAnsi="Arial" w:cs="Arial"/>
          <w:b/>
          <w:lang w:val="en-US"/>
        </w:rPr>
        <w:t>GARDING</w:t>
      </w:r>
      <w:r w:rsidRPr="00C96380">
        <w:rPr>
          <w:rFonts w:ascii="Arial" w:hAnsi="Arial" w:cs="Arial"/>
          <w:b/>
          <w:lang w:val="en-US"/>
        </w:rPr>
        <w:t xml:space="preserve"> THE TENDER DOCUMENTS</w:t>
      </w:r>
    </w:p>
    <w:p w:rsidR="00F97985" w:rsidRPr="00C96380" w:rsidRDefault="00F97985" w:rsidP="00BE62B0">
      <w:pPr>
        <w:pStyle w:val="WW-Textosinformato"/>
        <w:widowControl w:val="0"/>
        <w:ind w:left="720"/>
        <w:jc w:val="both"/>
        <w:rPr>
          <w:rFonts w:ascii="Arial" w:hAnsi="Arial" w:cs="Arial"/>
          <w:lang w:val="en-US"/>
        </w:rPr>
      </w:pPr>
    </w:p>
    <w:p w:rsidR="00C96380" w:rsidRPr="001C326B" w:rsidRDefault="00C96380" w:rsidP="00C96380">
      <w:pPr>
        <w:pStyle w:val="33"/>
        <w:widowControl w:val="0"/>
        <w:ind w:left="709" w:firstLine="0"/>
        <w:jc w:val="both"/>
        <w:rPr>
          <w:rFonts w:cs="Arial"/>
          <w:i w:val="0"/>
          <w:lang w:val="en-US"/>
        </w:rPr>
      </w:pPr>
      <w:r>
        <w:rPr>
          <w:rFonts w:cs="Arial"/>
          <w:i w:val="0"/>
          <w:lang w:val="en-US"/>
        </w:rPr>
        <w:t xml:space="preserve">Any participant may </w:t>
      </w:r>
      <w:r w:rsidRPr="001C326B">
        <w:rPr>
          <w:rFonts w:cs="Arial"/>
          <w:i w:val="0"/>
          <w:lang w:val="en-US"/>
        </w:rPr>
        <w:t>formulate queries and ob</w:t>
      </w:r>
      <w:r>
        <w:rPr>
          <w:rFonts w:cs="Arial"/>
          <w:i w:val="0"/>
          <w:lang w:val="en-US"/>
        </w:rPr>
        <w:t xml:space="preserve">jections regarding the tender documents within the period established for this purpose in </w:t>
      </w:r>
      <w:r w:rsidRPr="001C326B">
        <w:rPr>
          <w:rFonts w:cs="Arial"/>
          <w:i w:val="0"/>
          <w:lang w:val="en-US"/>
        </w:rPr>
        <w:t xml:space="preserve">the </w:t>
      </w:r>
      <w:r>
        <w:rPr>
          <w:rFonts w:cs="Arial"/>
          <w:i w:val="0"/>
          <w:lang w:val="en-US"/>
        </w:rPr>
        <w:t xml:space="preserve">schedule </w:t>
      </w:r>
      <w:r w:rsidRPr="001C326B">
        <w:rPr>
          <w:rFonts w:cs="Arial"/>
          <w:i w:val="0"/>
          <w:lang w:val="en-US"/>
        </w:rPr>
        <w:t xml:space="preserve">of the </w:t>
      </w:r>
      <w:r>
        <w:rPr>
          <w:rFonts w:cs="Arial"/>
          <w:i w:val="0"/>
          <w:lang w:val="en-US"/>
        </w:rPr>
        <w:t xml:space="preserve">selection procedure, which cannot be </w:t>
      </w:r>
      <w:r w:rsidR="00F05710">
        <w:rPr>
          <w:rFonts w:cs="Arial"/>
          <w:i w:val="0"/>
          <w:lang w:val="en-US"/>
        </w:rPr>
        <w:t xml:space="preserve">of </w:t>
      </w:r>
      <w:r>
        <w:rPr>
          <w:rFonts w:cs="Arial"/>
          <w:i w:val="0"/>
          <w:lang w:val="en-US"/>
        </w:rPr>
        <w:t xml:space="preserve">less than </w:t>
      </w:r>
      <w:r w:rsidRPr="001C326B">
        <w:rPr>
          <w:rFonts w:cs="Arial"/>
          <w:i w:val="0"/>
          <w:lang w:val="en-US"/>
        </w:rPr>
        <w:t>ten (10) working days counted from the day following the call</w:t>
      </w:r>
      <w:r>
        <w:rPr>
          <w:rFonts w:cs="Arial"/>
          <w:i w:val="0"/>
          <w:lang w:val="en-US"/>
        </w:rPr>
        <w:t xml:space="preserve"> for bids</w:t>
      </w:r>
      <w:r w:rsidRPr="001C326B">
        <w:rPr>
          <w:rFonts w:cs="Arial"/>
          <w:i w:val="0"/>
          <w:lang w:val="en-US"/>
        </w:rPr>
        <w:t xml:space="preserve">, </w:t>
      </w:r>
      <w:r>
        <w:rPr>
          <w:rFonts w:cs="Arial"/>
          <w:i w:val="0"/>
          <w:lang w:val="en-US"/>
        </w:rPr>
        <w:t>pursuant article 51 of the R</w:t>
      </w:r>
      <w:r w:rsidRPr="001C326B">
        <w:rPr>
          <w:rFonts w:cs="Arial"/>
          <w:i w:val="0"/>
          <w:lang w:val="en-US"/>
        </w:rPr>
        <w:t>egulation.</w:t>
      </w:r>
    </w:p>
    <w:p w:rsidR="00F97985" w:rsidRPr="008049A5" w:rsidRDefault="00F97985" w:rsidP="00FA2C25">
      <w:pPr>
        <w:pStyle w:val="33"/>
        <w:widowControl w:val="0"/>
        <w:ind w:left="709" w:firstLine="0"/>
        <w:jc w:val="both"/>
        <w:rPr>
          <w:rFonts w:cs="Arial"/>
          <w:i w:val="0"/>
          <w:lang w:val="en-US"/>
        </w:rPr>
      </w:pPr>
    </w:p>
    <w:p w:rsidR="008049A5" w:rsidRDefault="008049A5" w:rsidP="008049A5">
      <w:pPr>
        <w:spacing w:after="0" w:line="240" w:lineRule="auto"/>
        <w:ind w:left="709"/>
        <w:jc w:val="both"/>
        <w:rPr>
          <w:rFonts w:ascii="Arial" w:eastAsia="Times New Roman" w:hAnsi="Arial" w:cs="Arial"/>
          <w:color w:val="auto"/>
          <w:sz w:val="20"/>
          <w:lang w:val="en-US" w:eastAsia="es-ES"/>
        </w:rPr>
      </w:pPr>
      <w:r w:rsidRPr="004E4705">
        <w:rPr>
          <w:rFonts w:ascii="Arial" w:eastAsia="Times New Roman" w:hAnsi="Arial" w:cs="Arial"/>
          <w:color w:val="auto"/>
          <w:sz w:val="20"/>
          <w:lang w:val="en-US" w:eastAsia="es-ES"/>
        </w:rPr>
        <w:t xml:space="preserve">Objections to the tender documents for alleged violations to contract rules or other norms related to the purpose of the contract must be duly supported. </w:t>
      </w:r>
    </w:p>
    <w:p w:rsidR="00447FF1" w:rsidRPr="005E36A3" w:rsidRDefault="00447FF1" w:rsidP="00447FF1">
      <w:pPr>
        <w:spacing w:after="0" w:line="240" w:lineRule="auto"/>
        <w:ind w:left="709"/>
        <w:jc w:val="both"/>
        <w:rPr>
          <w:rFonts w:ascii="Arial" w:eastAsia="Times New Roman" w:hAnsi="Arial" w:cs="Arial"/>
          <w:color w:val="auto"/>
          <w:sz w:val="20"/>
          <w:lang w:val="en-US" w:eastAsia="es-ES"/>
        </w:rPr>
      </w:pPr>
    </w:p>
    <w:p w:rsidR="004E687D" w:rsidRPr="0067514B" w:rsidRDefault="004E687D" w:rsidP="004E687D">
      <w:pPr>
        <w:pStyle w:val="33"/>
        <w:widowControl w:val="0"/>
        <w:ind w:left="709" w:firstLine="0"/>
        <w:jc w:val="both"/>
        <w:rPr>
          <w:rFonts w:cs="Arial"/>
          <w:i w:val="0"/>
          <w:lang w:val="en-US"/>
        </w:rPr>
      </w:pPr>
      <w:r w:rsidRPr="0067514B">
        <w:rPr>
          <w:rFonts w:cs="Arial"/>
          <w:i w:val="0"/>
          <w:lang w:val="en-US"/>
        </w:rPr>
        <w:t>Par</w:t>
      </w:r>
      <w:r w:rsidR="008049A5" w:rsidRPr="0067514B">
        <w:rPr>
          <w:rFonts w:cs="Arial"/>
          <w:i w:val="0"/>
          <w:lang w:val="en-US"/>
        </w:rPr>
        <w:t xml:space="preserve">ticipants will formulate their queries and objections to SEACE online using the form established for this purpose and may attach </w:t>
      </w:r>
      <w:r w:rsidRPr="0067514B">
        <w:rPr>
          <w:rFonts w:cs="Arial"/>
          <w:i w:val="0"/>
          <w:lang w:val="en-US"/>
        </w:rPr>
        <w:t xml:space="preserve">a </w:t>
      </w:r>
      <w:r w:rsidR="008049A5" w:rsidRPr="0067514B">
        <w:rPr>
          <w:rFonts w:cs="Arial"/>
          <w:i w:val="0"/>
          <w:lang w:val="en-US"/>
        </w:rPr>
        <w:t xml:space="preserve">supporting document if they consider it </w:t>
      </w:r>
      <w:r w:rsidRPr="0067514B">
        <w:rPr>
          <w:rFonts w:cs="Arial"/>
          <w:i w:val="0"/>
          <w:lang w:val="en-US"/>
        </w:rPr>
        <w:t>pertinent.</w:t>
      </w:r>
    </w:p>
    <w:p w:rsidR="00AB207A" w:rsidRPr="0067514B" w:rsidRDefault="00AB207A" w:rsidP="00AB207A">
      <w:pPr>
        <w:pStyle w:val="33"/>
        <w:widowControl w:val="0"/>
        <w:ind w:left="709" w:firstLine="0"/>
        <w:jc w:val="both"/>
        <w:rPr>
          <w:rFonts w:cs="Arial"/>
          <w:i w:val="0"/>
          <w:lang w:val="en-US"/>
        </w:rPr>
      </w:pPr>
    </w:p>
    <w:p w:rsidR="00C628F6" w:rsidRPr="0067514B" w:rsidRDefault="00C628F6" w:rsidP="00FA2C25">
      <w:pPr>
        <w:pStyle w:val="33"/>
        <w:widowControl w:val="0"/>
        <w:ind w:left="709" w:firstLine="0"/>
        <w:jc w:val="both"/>
        <w:rPr>
          <w:rFonts w:cs="Arial"/>
          <w:i w:val="0"/>
          <w:lang w:val="en-US"/>
        </w:rPr>
      </w:pPr>
    </w:p>
    <w:p w:rsidR="0067514B" w:rsidRPr="00187631" w:rsidRDefault="0067514B" w:rsidP="0067514B">
      <w:pPr>
        <w:pStyle w:val="WW-Textosinformato"/>
        <w:widowControl w:val="0"/>
        <w:numPr>
          <w:ilvl w:val="1"/>
          <w:numId w:val="7"/>
        </w:numPr>
        <w:ind w:left="709" w:hanging="567"/>
        <w:jc w:val="both"/>
        <w:rPr>
          <w:rFonts w:ascii="Arial" w:hAnsi="Arial" w:cs="Arial"/>
          <w:b/>
          <w:lang w:val="en-US"/>
        </w:rPr>
      </w:pPr>
      <w:r w:rsidRPr="0067514B">
        <w:rPr>
          <w:rFonts w:ascii="Arial" w:hAnsi="Arial" w:cs="Arial"/>
          <w:b/>
          <w:lang w:val="en-US"/>
        </w:rPr>
        <w:t xml:space="preserve">RESPONSE TO QUERIES AND OBJECTIONS </w:t>
      </w:r>
      <w:r w:rsidR="00187631">
        <w:rPr>
          <w:rFonts w:ascii="Arial" w:hAnsi="Arial" w:cs="Arial"/>
          <w:b/>
          <w:lang w:val="en-US"/>
        </w:rPr>
        <w:t>REGARDING</w:t>
      </w:r>
      <w:r w:rsidRPr="0067514B">
        <w:rPr>
          <w:rFonts w:ascii="Arial" w:hAnsi="Arial" w:cs="Arial"/>
          <w:b/>
          <w:lang w:val="en-US"/>
        </w:rPr>
        <w:t xml:space="preserve"> THE TENDER DOCUMENTS</w:t>
      </w:r>
    </w:p>
    <w:p w:rsidR="00F97985" w:rsidRPr="0067514B" w:rsidRDefault="00F97985" w:rsidP="00BE62B0">
      <w:pPr>
        <w:pStyle w:val="WW-Textosinformato"/>
        <w:widowControl w:val="0"/>
        <w:ind w:left="720"/>
        <w:jc w:val="both"/>
        <w:rPr>
          <w:rFonts w:ascii="Arial" w:hAnsi="Arial" w:cs="Arial"/>
          <w:lang w:val="en-US"/>
        </w:rPr>
      </w:pPr>
    </w:p>
    <w:p w:rsidR="00F13D2C" w:rsidRPr="0097345E" w:rsidRDefault="00F13D2C" w:rsidP="00F13D2C">
      <w:pPr>
        <w:spacing w:after="0" w:line="240" w:lineRule="auto"/>
        <w:ind w:left="709"/>
        <w:jc w:val="both"/>
        <w:rPr>
          <w:rFonts w:ascii="Arial" w:eastAsia="Times New Roman" w:hAnsi="Arial" w:cs="Arial"/>
          <w:color w:val="auto"/>
          <w:sz w:val="20"/>
          <w:lang w:val="en-US" w:eastAsia="es-ES"/>
        </w:rPr>
      </w:pPr>
      <w:r>
        <w:rPr>
          <w:rFonts w:ascii="Arial" w:eastAsia="Times New Roman" w:hAnsi="Arial" w:cs="Arial"/>
          <w:color w:val="auto"/>
          <w:sz w:val="20"/>
          <w:lang w:val="en-US" w:eastAsia="es-ES"/>
        </w:rPr>
        <w:t xml:space="preserve">The response of the selection committee to the queries and objections formulated will be notified simultaneously to tenderers </w:t>
      </w:r>
      <w:r w:rsidRPr="00DB1713">
        <w:rPr>
          <w:rFonts w:ascii="Arial" w:eastAsia="Times New Roman" w:hAnsi="Arial" w:cs="Arial"/>
          <w:color w:val="auto"/>
          <w:sz w:val="20"/>
          <w:lang w:val="en-US" w:eastAsia="es-ES"/>
        </w:rPr>
        <w:t xml:space="preserve">through the SEACE </w:t>
      </w:r>
      <w:r>
        <w:rPr>
          <w:rFonts w:ascii="Arial" w:eastAsia="Times New Roman" w:hAnsi="Arial" w:cs="Arial"/>
          <w:color w:val="auto"/>
          <w:sz w:val="20"/>
          <w:lang w:val="en-US" w:eastAsia="es-ES"/>
        </w:rPr>
        <w:t xml:space="preserve">on </w:t>
      </w:r>
      <w:r w:rsidRPr="00DB1713">
        <w:rPr>
          <w:rFonts w:ascii="Arial" w:eastAsia="Times New Roman" w:hAnsi="Arial" w:cs="Arial"/>
          <w:color w:val="auto"/>
          <w:sz w:val="20"/>
          <w:lang w:val="en-US" w:eastAsia="es-ES"/>
        </w:rPr>
        <w:t xml:space="preserve">the date designated </w:t>
      </w:r>
      <w:r>
        <w:rPr>
          <w:rFonts w:ascii="Arial" w:eastAsia="Times New Roman" w:hAnsi="Arial" w:cs="Arial"/>
          <w:color w:val="auto"/>
          <w:sz w:val="20"/>
          <w:lang w:val="en-US" w:eastAsia="es-ES"/>
        </w:rPr>
        <w:t xml:space="preserve">for this purpose </w:t>
      </w:r>
      <w:r w:rsidRPr="00DB1713">
        <w:rPr>
          <w:rFonts w:ascii="Arial" w:eastAsia="Times New Roman" w:hAnsi="Arial" w:cs="Arial"/>
          <w:color w:val="auto"/>
          <w:sz w:val="20"/>
          <w:lang w:val="en-US" w:eastAsia="es-ES"/>
        </w:rPr>
        <w:t xml:space="preserve">in the </w:t>
      </w:r>
      <w:r>
        <w:rPr>
          <w:rFonts w:ascii="Arial" w:eastAsia="Times New Roman" w:hAnsi="Arial" w:cs="Arial"/>
          <w:color w:val="auto"/>
          <w:sz w:val="20"/>
          <w:lang w:val="en-US" w:eastAsia="es-ES"/>
        </w:rPr>
        <w:t>schedule of the selection</w:t>
      </w:r>
      <w:r w:rsidRPr="00DB1713">
        <w:rPr>
          <w:rFonts w:ascii="Arial" w:eastAsia="Times New Roman" w:hAnsi="Arial" w:cs="Arial"/>
          <w:color w:val="auto"/>
          <w:sz w:val="20"/>
          <w:lang w:val="en-US" w:eastAsia="es-ES"/>
        </w:rPr>
        <w:t xml:space="preserve"> procedure</w:t>
      </w:r>
      <w:r>
        <w:rPr>
          <w:rFonts w:ascii="Arial" w:eastAsia="Times New Roman" w:hAnsi="Arial" w:cs="Arial"/>
          <w:color w:val="auto"/>
          <w:sz w:val="20"/>
          <w:lang w:val="en-US" w:eastAsia="es-ES"/>
        </w:rPr>
        <w:t>, within a period that shall not exc</w:t>
      </w:r>
      <w:r w:rsidRPr="00DB1713">
        <w:rPr>
          <w:rFonts w:ascii="Arial" w:eastAsia="Times New Roman" w:hAnsi="Arial" w:cs="Arial"/>
          <w:color w:val="auto"/>
          <w:sz w:val="20"/>
          <w:lang w:val="en-US" w:eastAsia="es-ES"/>
        </w:rPr>
        <w:t xml:space="preserve">eed </w:t>
      </w:r>
      <w:r>
        <w:rPr>
          <w:rFonts w:ascii="Arial" w:eastAsia="Times New Roman" w:hAnsi="Arial" w:cs="Arial"/>
          <w:color w:val="auto"/>
          <w:sz w:val="20"/>
          <w:lang w:val="en-US" w:eastAsia="es-ES"/>
        </w:rPr>
        <w:t>five</w:t>
      </w:r>
      <w:r w:rsidRPr="00DB1713">
        <w:rPr>
          <w:rFonts w:ascii="Arial" w:eastAsia="Times New Roman" w:hAnsi="Arial" w:cs="Arial"/>
          <w:color w:val="auto"/>
          <w:sz w:val="20"/>
          <w:lang w:val="en-US" w:eastAsia="es-ES"/>
        </w:rPr>
        <w:t xml:space="preserve"> (</w:t>
      </w:r>
      <w:r>
        <w:rPr>
          <w:rFonts w:ascii="Arial" w:eastAsia="Times New Roman" w:hAnsi="Arial" w:cs="Arial"/>
          <w:color w:val="auto"/>
          <w:sz w:val="20"/>
          <w:lang w:val="en-US" w:eastAsia="es-ES"/>
        </w:rPr>
        <w:t>5</w:t>
      </w:r>
      <w:r w:rsidRPr="00DB1713">
        <w:rPr>
          <w:rFonts w:ascii="Arial" w:eastAsia="Times New Roman" w:hAnsi="Arial" w:cs="Arial"/>
          <w:color w:val="auto"/>
          <w:sz w:val="20"/>
          <w:lang w:val="en-US" w:eastAsia="es-ES"/>
        </w:rPr>
        <w:t xml:space="preserve">) working days counted from the expiration of the </w:t>
      </w:r>
      <w:r>
        <w:rPr>
          <w:rFonts w:ascii="Arial" w:eastAsia="Times New Roman" w:hAnsi="Arial" w:cs="Arial"/>
          <w:color w:val="auto"/>
          <w:sz w:val="20"/>
          <w:lang w:val="en-US" w:eastAsia="es-ES"/>
        </w:rPr>
        <w:t>term</w:t>
      </w:r>
      <w:r w:rsidRPr="00DB1713">
        <w:rPr>
          <w:rFonts w:ascii="Arial" w:eastAsia="Times New Roman" w:hAnsi="Arial" w:cs="Arial"/>
          <w:color w:val="auto"/>
          <w:sz w:val="20"/>
          <w:lang w:val="en-US" w:eastAsia="es-ES"/>
        </w:rPr>
        <w:t xml:space="preserve"> </w:t>
      </w:r>
      <w:r>
        <w:rPr>
          <w:rFonts w:ascii="Arial" w:eastAsia="Times New Roman" w:hAnsi="Arial" w:cs="Arial"/>
          <w:color w:val="auto"/>
          <w:sz w:val="20"/>
          <w:lang w:val="en-US" w:eastAsia="es-ES"/>
        </w:rPr>
        <w:t xml:space="preserve">established for the submission of queries and </w:t>
      </w:r>
      <w:r w:rsidRPr="00DB1713">
        <w:rPr>
          <w:rFonts w:ascii="Arial" w:eastAsia="Times New Roman" w:hAnsi="Arial" w:cs="Arial"/>
          <w:color w:val="auto"/>
          <w:sz w:val="20"/>
          <w:lang w:val="en-US" w:eastAsia="es-ES"/>
        </w:rPr>
        <w:t>ob</w:t>
      </w:r>
      <w:r>
        <w:rPr>
          <w:rFonts w:ascii="Arial" w:eastAsia="Times New Roman" w:hAnsi="Arial" w:cs="Arial"/>
          <w:color w:val="auto"/>
          <w:sz w:val="20"/>
          <w:lang w:val="en-US" w:eastAsia="es-ES"/>
        </w:rPr>
        <w:t>jections</w:t>
      </w:r>
      <w:r w:rsidRPr="00DB1713">
        <w:rPr>
          <w:rFonts w:ascii="Arial" w:eastAsia="Times New Roman" w:hAnsi="Arial" w:cs="Arial"/>
          <w:color w:val="auto"/>
          <w:sz w:val="20"/>
          <w:lang w:val="en-US" w:eastAsia="es-ES"/>
        </w:rPr>
        <w:t>.</w:t>
      </w:r>
    </w:p>
    <w:p w:rsidR="00EE435D" w:rsidRPr="005E36A3" w:rsidRDefault="00EE435D" w:rsidP="00FA2C25">
      <w:pPr>
        <w:pStyle w:val="33"/>
        <w:widowControl w:val="0"/>
        <w:ind w:left="709" w:firstLine="0"/>
        <w:jc w:val="both"/>
        <w:rPr>
          <w:rFonts w:cs="Arial"/>
          <w:i w:val="0"/>
          <w:lang w:val="en-US"/>
        </w:rPr>
      </w:pPr>
    </w:p>
    <w:p w:rsidR="00AB207A" w:rsidRPr="00F13D2C" w:rsidRDefault="00F13D2C" w:rsidP="00AB207A">
      <w:pPr>
        <w:pStyle w:val="33"/>
        <w:widowControl w:val="0"/>
        <w:ind w:left="709" w:firstLine="0"/>
        <w:jc w:val="both"/>
        <w:rPr>
          <w:rFonts w:cs="Arial"/>
          <w:i w:val="0"/>
          <w:lang w:val="en-US"/>
        </w:rPr>
      </w:pPr>
      <w:bookmarkStart w:id="1" w:name="_Hlk519516175"/>
      <w:r w:rsidRPr="00F13D2C">
        <w:rPr>
          <w:rFonts w:cs="Arial"/>
          <w:i w:val="0"/>
          <w:lang w:val="en-US"/>
        </w:rPr>
        <w:t>Responses will address the reasons that motivated the queries or objections. In the case of objections, responses shall indicate if the objection has been accepted, it is partially accepted, or if it i</w:t>
      </w:r>
      <w:r>
        <w:rPr>
          <w:rFonts w:cs="Arial"/>
          <w:i w:val="0"/>
          <w:lang w:val="en-US"/>
        </w:rPr>
        <w:t xml:space="preserve">s rejected. </w:t>
      </w:r>
      <w:r w:rsidR="00AB207A" w:rsidRPr="00F13D2C">
        <w:rPr>
          <w:rFonts w:cs="Arial"/>
          <w:i w:val="0"/>
          <w:lang w:val="en-US"/>
        </w:rPr>
        <w:t xml:space="preserve"> </w:t>
      </w:r>
    </w:p>
    <w:bookmarkEnd w:id="1"/>
    <w:p w:rsidR="0056626D" w:rsidRPr="001A28D4" w:rsidRDefault="0056626D" w:rsidP="00FA2C25">
      <w:pPr>
        <w:pStyle w:val="33"/>
        <w:widowControl w:val="0"/>
        <w:ind w:left="709" w:firstLine="0"/>
        <w:jc w:val="both"/>
        <w:rPr>
          <w:rFonts w:cs="Arial"/>
          <w:i w:val="0"/>
          <w:sz w:val="22"/>
          <w:szCs w:val="22"/>
          <w:lang w:val="en-US"/>
        </w:rPr>
      </w:pPr>
    </w:p>
    <w:tbl>
      <w:tblPr>
        <w:tblStyle w:val="Tabladecuadrcula1clara-nfasis51"/>
        <w:tblW w:w="8363" w:type="dxa"/>
        <w:tblInd w:w="704" w:type="dxa"/>
        <w:tblLook w:val="04A0" w:firstRow="1" w:lastRow="0" w:firstColumn="1" w:lastColumn="0" w:noHBand="0" w:noVBand="1"/>
      </w:tblPr>
      <w:tblGrid>
        <w:gridCol w:w="8363"/>
      </w:tblGrid>
      <w:tr w:rsidR="00B957EE" w:rsidRPr="00200CAD"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B957EE" w:rsidRPr="00200CAD" w:rsidRDefault="00B957EE" w:rsidP="00425124">
            <w:pPr>
              <w:spacing w:after="0" w:line="240" w:lineRule="auto"/>
              <w:jc w:val="both"/>
              <w:rPr>
                <w:rFonts w:ascii="Arial" w:hAnsi="Arial" w:cs="Arial"/>
                <w:color w:val="3333CC"/>
                <w:sz w:val="19"/>
                <w:szCs w:val="19"/>
                <w:lang w:val="es-ES"/>
              </w:rPr>
            </w:pPr>
            <w:r w:rsidRPr="00200CAD">
              <w:rPr>
                <w:rFonts w:ascii="Arial" w:hAnsi="Arial" w:cs="Arial"/>
                <w:color w:val="0000FF"/>
                <w:sz w:val="19"/>
                <w:szCs w:val="19"/>
                <w:lang w:val="es-ES"/>
              </w:rPr>
              <w:t>Important</w:t>
            </w:r>
          </w:p>
        </w:tc>
      </w:tr>
      <w:tr w:rsidR="00B957EE" w:rsidRPr="00CC2454" w:rsidTr="000F1B92">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rsidR="00B957EE" w:rsidRPr="005E36A3" w:rsidRDefault="00F13D2C" w:rsidP="00F05710">
            <w:pPr>
              <w:pStyle w:val="HTML"/>
              <w:shd w:val="clear" w:color="auto" w:fill="FFFFFF"/>
              <w:jc w:val="both"/>
              <w:rPr>
                <w:rFonts w:ascii="Arial" w:hAnsi="Arial" w:cs="Arial"/>
                <w:b w:val="0"/>
                <w:color w:val="0000FF"/>
                <w:sz w:val="19"/>
                <w:szCs w:val="19"/>
                <w:lang w:val="en-US"/>
              </w:rPr>
            </w:pPr>
            <w:r w:rsidRPr="00F13D2C">
              <w:rPr>
                <w:rFonts w:ascii="Arial" w:hAnsi="Arial" w:cs="Arial"/>
                <w:b w:val="0"/>
                <w:i/>
                <w:color w:val="0000FF"/>
                <w:sz w:val="19"/>
                <w:szCs w:val="19"/>
                <w:lang w:val="en-US"/>
              </w:rPr>
              <w:t xml:space="preserve">Queries and objections that are </w:t>
            </w:r>
            <w:r w:rsidRPr="00F05710">
              <w:rPr>
                <w:rFonts w:ascii="Arial" w:hAnsi="Arial" w:cs="Arial"/>
                <w:b w:val="0"/>
                <w:i/>
                <w:color w:val="0000FF"/>
                <w:sz w:val="19"/>
                <w:szCs w:val="19"/>
                <w:lang w:val="en-US"/>
              </w:rPr>
              <w:t xml:space="preserve">not submitted online </w:t>
            </w:r>
            <w:r w:rsidRPr="00F13D2C">
              <w:rPr>
                <w:rFonts w:ascii="Arial" w:hAnsi="Arial" w:cs="Arial"/>
                <w:b w:val="0"/>
                <w:i/>
                <w:color w:val="0000FF"/>
                <w:sz w:val="19"/>
                <w:szCs w:val="19"/>
                <w:lang w:val="en-US"/>
              </w:rPr>
              <w:t xml:space="preserve">will not be answered. </w:t>
            </w:r>
            <w:r>
              <w:rPr>
                <w:rFonts w:ascii="Arial" w:hAnsi="Arial" w:cs="Arial"/>
                <w:b w:val="0"/>
                <w:i/>
                <w:color w:val="0000FF"/>
                <w:sz w:val="19"/>
                <w:szCs w:val="19"/>
                <w:lang w:val="en-US"/>
              </w:rPr>
              <w:t>T</w:t>
            </w:r>
            <w:r w:rsidRPr="00F13D2C">
              <w:rPr>
                <w:rFonts w:ascii="Arial" w:eastAsia="Batang" w:hAnsi="Arial" w:cs="Arial"/>
                <w:b w:val="0"/>
                <w:i/>
                <w:color w:val="0000FF"/>
                <w:sz w:val="19"/>
                <w:szCs w:val="19"/>
                <w:lang w:val="en-US"/>
              </w:rPr>
              <w:t xml:space="preserve">he selection committee should not include provisions that exceed or are </w:t>
            </w:r>
            <w:r>
              <w:rPr>
                <w:rFonts w:ascii="Arial" w:eastAsia="Batang" w:hAnsi="Arial" w:cs="Arial"/>
                <w:b w:val="0"/>
                <w:i/>
                <w:color w:val="0000FF"/>
                <w:sz w:val="19"/>
                <w:szCs w:val="19"/>
                <w:lang w:val="en-US"/>
              </w:rPr>
              <w:t>in</w:t>
            </w:r>
            <w:r w:rsidRPr="00F13D2C">
              <w:rPr>
                <w:rFonts w:ascii="Arial" w:eastAsia="Batang" w:hAnsi="Arial" w:cs="Arial"/>
                <w:b w:val="0"/>
                <w:i/>
                <w:color w:val="0000FF"/>
                <w:sz w:val="19"/>
                <w:szCs w:val="19"/>
                <w:lang w:val="en-US"/>
              </w:rPr>
              <w:t xml:space="preserve">consistent with the clarifications </w:t>
            </w:r>
            <w:r>
              <w:rPr>
                <w:rFonts w:ascii="Arial" w:eastAsia="Batang" w:hAnsi="Arial" w:cs="Arial"/>
                <w:b w:val="0"/>
                <w:i/>
                <w:color w:val="0000FF"/>
                <w:sz w:val="19"/>
                <w:szCs w:val="19"/>
                <w:lang w:val="en-US"/>
              </w:rPr>
              <w:t xml:space="preserve">required </w:t>
            </w:r>
            <w:r w:rsidRPr="00F13D2C">
              <w:rPr>
                <w:rFonts w:ascii="Arial" w:eastAsia="Batang" w:hAnsi="Arial" w:cs="Arial"/>
                <w:b w:val="0"/>
                <w:i/>
                <w:color w:val="0000FF"/>
                <w:sz w:val="19"/>
                <w:szCs w:val="19"/>
                <w:lang w:val="en-US"/>
              </w:rPr>
              <w:t xml:space="preserve">and/or </w:t>
            </w:r>
            <w:r>
              <w:rPr>
                <w:rFonts w:ascii="Arial" w:eastAsia="Batang" w:hAnsi="Arial" w:cs="Arial"/>
                <w:b w:val="0"/>
                <w:i/>
                <w:color w:val="0000FF"/>
                <w:sz w:val="19"/>
                <w:szCs w:val="19"/>
                <w:lang w:val="en-US"/>
              </w:rPr>
              <w:t xml:space="preserve">the </w:t>
            </w:r>
            <w:r w:rsidRPr="00F13D2C">
              <w:rPr>
                <w:rFonts w:ascii="Arial" w:eastAsia="Batang" w:hAnsi="Arial" w:cs="Arial"/>
                <w:b w:val="0"/>
                <w:i/>
                <w:color w:val="0000FF"/>
                <w:sz w:val="19"/>
                <w:szCs w:val="19"/>
                <w:lang w:val="en-US"/>
              </w:rPr>
              <w:t>alleged transgressions r</w:t>
            </w:r>
            <w:r>
              <w:rPr>
                <w:rFonts w:ascii="Arial" w:eastAsia="Batang" w:hAnsi="Arial" w:cs="Arial"/>
                <w:b w:val="0"/>
                <w:i/>
                <w:color w:val="0000FF"/>
                <w:sz w:val="19"/>
                <w:szCs w:val="19"/>
                <w:lang w:val="en-US"/>
              </w:rPr>
              <w:t>aised</w:t>
            </w:r>
            <w:r w:rsidRPr="00F13D2C">
              <w:rPr>
                <w:rFonts w:ascii="Arial" w:eastAsia="Batang" w:hAnsi="Arial" w:cs="Arial"/>
                <w:b w:val="0"/>
                <w:i/>
                <w:color w:val="0000FF"/>
                <w:sz w:val="19"/>
                <w:szCs w:val="19"/>
                <w:lang w:val="en-US"/>
              </w:rPr>
              <w:t xml:space="preserve"> by the participant.</w:t>
            </w:r>
          </w:p>
        </w:tc>
      </w:tr>
    </w:tbl>
    <w:p w:rsidR="00041F69" w:rsidRPr="005E36A3" w:rsidRDefault="00041F69" w:rsidP="00041F69">
      <w:pPr>
        <w:pStyle w:val="WW-Textosinformato"/>
        <w:widowControl w:val="0"/>
        <w:ind w:left="709"/>
        <w:jc w:val="both"/>
        <w:rPr>
          <w:rFonts w:ascii="Arial" w:hAnsi="Arial" w:cs="Arial"/>
          <w:lang w:val="en-US"/>
        </w:rPr>
      </w:pPr>
    </w:p>
    <w:p w:rsidR="00041F69" w:rsidRPr="005E36A3" w:rsidRDefault="00041F69" w:rsidP="00041F69">
      <w:pPr>
        <w:pStyle w:val="WW-Textosinformato"/>
        <w:widowControl w:val="0"/>
        <w:ind w:left="709"/>
        <w:jc w:val="both"/>
        <w:rPr>
          <w:rFonts w:ascii="Arial" w:hAnsi="Arial" w:cs="Arial"/>
          <w:lang w:val="en-US"/>
        </w:rPr>
      </w:pPr>
    </w:p>
    <w:p w:rsidR="00F13D2C" w:rsidRPr="0073538B" w:rsidRDefault="00F13D2C" w:rsidP="00F13D2C">
      <w:pPr>
        <w:pStyle w:val="WW-Textosinformato"/>
        <w:widowControl w:val="0"/>
        <w:numPr>
          <w:ilvl w:val="1"/>
          <w:numId w:val="7"/>
        </w:numPr>
        <w:ind w:left="709" w:hanging="567"/>
        <w:jc w:val="both"/>
        <w:rPr>
          <w:rFonts w:ascii="Arial" w:hAnsi="Arial" w:cs="Arial"/>
          <w:b/>
          <w:lang w:val="en-US"/>
        </w:rPr>
      </w:pPr>
      <w:r w:rsidRPr="00F13D2C">
        <w:rPr>
          <w:rFonts w:ascii="Arial" w:hAnsi="Arial" w:cs="Arial"/>
          <w:b/>
          <w:lang w:val="en-US"/>
        </w:rPr>
        <w:t xml:space="preserve">REFERRAL OF RESPONSES TO QUERIES AND OBJECTIONS TO THE OSCE </w:t>
      </w:r>
    </w:p>
    <w:p w:rsidR="00F97985" w:rsidRPr="00F13D2C" w:rsidRDefault="00F97985" w:rsidP="00FA2C25">
      <w:pPr>
        <w:pStyle w:val="33"/>
        <w:widowControl w:val="0"/>
        <w:ind w:left="709" w:firstLine="0"/>
        <w:jc w:val="both"/>
        <w:rPr>
          <w:rFonts w:cs="Arial"/>
          <w:i w:val="0"/>
          <w:lang w:val="en-US"/>
        </w:rPr>
      </w:pPr>
    </w:p>
    <w:p w:rsidR="008B5940" w:rsidRPr="001D4B8E" w:rsidRDefault="008B5940" w:rsidP="008B5940">
      <w:pPr>
        <w:pStyle w:val="af8"/>
        <w:widowControl w:val="0"/>
        <w:spacing w:after="0" w:line="240" w:lineRule="auto"/>
        <w:ind w:left="709"/>
        <w:jc w:val="both"/>
        <w:rPr>
          <w:rFonts w:ascii="Arial" w:hAnsi="Arial" w:cs="Arial"/>
          <w:sz w:val="20"/>
          <w:highlight w:val="green"/>
          <w:lang w:val="en-US"/>
        </w:rPr>
      </w:pPr>
      <w:r>
        <w:rPr>
          <w:rFonts w:ascii="Arial" w:hAnsi="Arial" w:cs="Arial"/>
          <w:sz w:val="20"/>
          <w:lang w:val="en-US"/>
        </w:rPr>
        <w:t xml:space="preserve">Within </w:t>
      </w:r>
      <w:r w:rsidRPr="001D4B8E">
        <w:rPr>
          <w:rFonts w:ascii="Arial" w:hAnsi="Arial" w:cs="Arial"/>
          <w:sz w:val="20"/>
          <w:lang w:val="en-US"/>
        </w:rPr>
        <w:t xml:space="preserve">three (3) working days following the notification of the </w:t>
      </w:r>
      <w:r>
        <w:rPr>
          <w:rFonts w:ascii="Arial" w:hAnsi="Arial" w:cs="Arial"/>
          <w:sz w:val="20"/>
          <w:lang w:val="en-US"/>
        </w:rPr>
        <w:t xml:space="preserve">responses given to queries and objections, participants who disagree with the responses received may request that their queries and/or objections are referred to the </w:t>
      </w:r>
      <w:r w:rsidRPr="001D4B8E">
        <w:rPr>
          <w:rFonts w:ascii="Arial" w:hAnsi="Arial" w:cs="Arial"/>
          <w:sz w:val="20"/>
          <w:lang w:val="en-US"/>
        </w:rPr>
        <w:t xml:space="preserve">OSCE </w:t>
      </w:r>
      <w:r>
        <w:rPr>
          <w:rFonts w:ascii="Arial" w:hAnsi="Arial" w:cs="Arial"/>
          <w:sz w:val="20"/>
          <w:lang w:val="en-US"/>
        </w:rPr>
        <w:t xml:space="preserve">so that this agency issue </w:t>
      </w:r>
      <w:proofErr w:type="gramStart"/>
      <w:r>
        <w:rPr>
          <w:rFonts w:ascii="Arial" w:hAnsi="Arial" w:cs="Arial"/>
          <w:sz w:val="20"/>
          <w:lang w:val="en-US"/>
        </w:rPr>
        <w:t xml:space="preserve">the </w:t>
      </w:r>
      <w:r w:rsidRPr="001D4B8E">
        <w:rPr>
          <w:rFonts w:ascii="Arial" w:hAnsi="Arial" w:cs="Arial"/>
          <w:sz w:val="20"/>
          <w:lang w:val="en-US"/>
        </w:rPr>
        <w:t xml:space="preserve"> corresponding</w:t>
      </w:r>
      <w:proofErr w:type="gramEnd"/>
      <w:r w:rsidRPr="001D4B8E">
        <w:rPr>
          <w:rFonts w:ascii="Arial" w:hAnsi="Arial" w:cs="Arial"/>
          <w:sz w:val="20"/>
          <w:lang w:val="en-US"/>
        </w:rPr>
        <w:t xml:space="preserve"> pronouncement, in the</w:t>
      </w:r>
      <w:r>
        <w:rPr>
          <w:rFonts w:ascii="Arial" w:hAnsi="Arial" w:cs="Arial"/>
          <w:sz w:val="20"/>
          <w:lang w:val="en-US"/>
        </w:rPr>
        <w:t xml:space="preserve"> following cases</w:t>
      </w:r>
      <w:r w:rsidRPr="001D4B8E">
        <w:rPr>
          <w:rFonts w:ascii="Arial" w:hAnsi="Arial" w:cs="Arial"/>
          <w:sz w:val="20"/>
          <w:lang w:val="en-US"/>
        </w:rPr>
        <w:t>:</w:t>
      </w:r>
      <w:r w:rsidRPr="001D4B8E">
        <w:rPr>
          <w:rFonts w:ascii="Arial" w:hAnsi="Arial" w:cs="Arial"/>
          <w:sz w:val="20"/>
          <w:highlight w:val="green"/>
          <w:lang w:val="en-US"/>
        </w:rPr>
        <w:t xml:space="preserve"> </w:t>
      </w:r>
    </w:p>
    <w:p w:rsidR="00D93B1E" w:rsidRPr="005E36A3" w:rsidRDefault="00D93B1E" w:rsidP="004C7825">
      <w:pPr>
        <w:pStyle w:val="33"/>
        <w:widowControl w:val="0"/>
        <w:ind w:left="709" w:firstLine="0"/>
        <w:jc w:val="both"/>
        <w:rPr>
          <w:rFonts w:cs="Arial"/>
          <w:i w:val="0"/>
          <w:lang w:val="en-US"/>
        </w:rPr>
      </w:pPr>
    </w:p>
    <w:p w:rsidR="0073538B" w:rsidRPr="00576681" w:rsidRDefault="0073538B" w:rsidP="0073538B">
      <w:pPr>
        <w:pStyle w:val="af8"/>
        <w:numPr>
          <w:ilvl w:val="0"/>
          <w:numId w:val="19"/>
        </w:numPr>
        <w:tabs>
          <w:tab w:val="left" w:pos="1418"/>
        </w:tabs>
        <w:autoSpaceDE w:val="0"/>
        <w:autoSpaceDN w:val="0"/>
        <w:adjustRightInd w:val="0"/>
        <w:spacing w:after="0" w:line="240" w:lineRule="auto"/>
        <w:ind w:left="1004" w:hanging="284"/>
        <w:jc w:val="both"/>
        <w:rPr>
          <w:rFonts w:ascii="Arial" w:hAnsi="Arial" w:cs="Arial"/>
          <w:sz w:val="20"/>
          <w:lang w:val="en-US"/>
        </w:rPr>
      </w:pPr>
      <w:r w:rsidRPr="00576681">
        <w:rPr>
          <w:rFonts w:ascii="Arial" w:hAnsi="Arial" w:cs="Arial"/>
          <w:sz w:val="20"/>
          <w:lang w:val="en-US"/>
        </w:rPr>
        <w:t xml:space="preserve">When the response of the Selection Committee to a </w:t>
      </w:r>
      <w:r>
        <w:rPr>
          <w:rFonts w:ascii="Arial" w:hAnsi="Arial" w:cs="Arial"/>
          <w:sz w:val="20"/>
          <w:lang w:val="en-US"/>
        </w:rPr>
        <w:t xml:space="preserve">query is considered contrary to </w:t>
      </w:r>
      <w:r w:rsidRPr="00576681">
        <w:rPr>
          <w:rFonts w:ascii="Arial" w:hAnsi="Arial" w:cs="Arial"/>
          <w:sz w:val="20"/>
          <w:lang w:val="en-US"/>
        </w:rPr>
        <w:t xml:space="preserve">regulations on </w:t>
      </w:r>
      <w:r>
        <w:rPr>
          <w:rFonts w:ascii="Arial" w:hAnsi="Arial" w:cs="Arial"/>
          <w:sz w:val="20"/>
          <w:lang w:val="en-US"/>
        </w:rPr>
        <w:t>public</w:t>
      </w:r>
      <w:r w:rsidRPr="00576681">
        <w:rPr>
          <w:rFonts w:ascii="Arial" w:hAnsi="Arial" w:cs="Arial"/>
          <w:sz w:val="20"/>
          <w:lang w:val="en-US"/>
        </w:rPr>
        <w:t xml:space="preserve"> procurement or other supplementary or related regulations associated with the selection procedure or with the </w:t>
      </w:r>
      <w:r>
        <w:rPr>
          <w:rFonts w:ascii="Arial" w:hAnsi="Arial" w:cs="Arial"/>
          <w:sz w:val="20"/>
          <w:lang w:val="en-US"/>
        </w:rPr>
        <w:t xml:space="preserve">purpose </w:t>
      </w:r>
      <w:r w:rsidRPr="00576681">
        <w:rPr>
          <w:rFonts w:ascii="Arial" w:hAnsi="Arial" w:cs="Arial"/>
          <w:sz w:val="20"/>
          <w:lang w:val="en-US"/>
        </w:rPr>
        <w:t xml:space="preserve">of the contract. </w:t>
      </w:r>
    </w:p>
    <w:p w:rsidR="00775C8B" w:rsidRPr="005E36A3" w:rsidRDefault="00775C8B" w:rsidP="00775C8B">
      <w:pPr>
        <w:pStyle w:val="af8"/>
        <w:tabs>
          <w:tab w:val="left" w:pos="1418"/>
        </w:tabs>
        <w:autoSpaceDE w:val="0"/>
        <w:autoSpaceDN w:val="0"/>
        <w:adjustRightInd w:val="0"/>
        <w:spacing w:after="0" w:line="240" w:lineRule="auto"/>
        <w:ind w:left="1004"/>
        <w:jc w:val="both"/>
        <w:rPr>
          <w:rFonts w:ascii="Arial" w:hAnsi="Arial" w:cs="Arial"/>
          <w:sz w:val="20"/>
          <w:lang w:val="en-US"/>
        </w:rPr>
      </w:pPr>
    </w:p>
    <w:p w:rsidR="0073538B" w:rsidRPr="00576681" w:rsidRDefault="0073538B" w:rsidP="0073538B">
      <w:pPr>
        <w:pStyle w:val="af8"/>
        <w:numPr>
          <w:ilvl w:val="0"/>
          <w:numId w:val="19"/>
        </w:numPr>
        <w:tabs>
          <w:tab w:val="left" w:pos="1418"/>
        </w:tabs>
        <w:autoSpaceDE w:val="0"/>
        <w:autoSpaceDN w:val="0"/>
        <w:adjustRightInd w:val="0"/>
        <w:spacing w:after="0" w:line="240" w:lineRule="auto"/>
        <w:ind w:left="1004" w:hanging="284"/>
        <w:jc w:val="both"/>
        <w:rPr>
          <w:rFonts w:ascii="Arial" w:hAnsi="Arial" w:cs="Arial"/>
          <w:sz w:val="20"/>
          <w:lang w:val="en-US"/>
        </w:rPr>
      </w:pPr>
      <w:r w:rsidRPr="00576681">
        <w:rPr>
          <w:rFonts w:ascii="Arial" w:hAnsi="Arial" w:cs="Arial"/>
          <w:sz w:val="20"/>
          <w:lang w:val="en-US"/>
        </w:rPr>
        <w:t>When the response of the Selection Committee to a</w:t>
      </w:r>
      <w:r>
        <w:rPr>
          <w:rFonts w:ascii="Arial" w:hAnsi="Arial" w:cs="Arial"/>
          <w:sz w:val="20"/>
          <w:lang w:val="en-US"/>
        </w:rPr>
        <w:t xml:space="preserve">n objection is considered contrary to </w:t>
      </w:r>
      <w:r w:rsidRPr="00576681">
        <w:rPr>
          <w:rFonts w:ascii="Arial" w:hAnsi="Arial" w:cs="Arial"/>
          <w:sz w:val="20"/>
          <w:lang w:val="en-US"/>
        </w:rPr>
        <w:t xml:space="preserve">regulations on </w:t>
      </w:r>
      <w:r>
        <w:rPr>
          <w:rFonts w:ascii="Arial" w:hAnsi="Arial" w:cs="Arial"/>
          <w:sz w:val="20"/>
          <w:lang w:val="en-US"/>
        </w:rPr>
        <w:t>public</w:t>
      </w:r>
      <w:r w:rsidRPr="00576681">
        <w:rPr>
          <w:rFonts w:ascii="Arial" w:hAnsi="Arial" w:cs="Arial"/>
          <w:sz w:val="20"/>
          <w:lang w:val="en-US"/>
        </w:rPr>
        <w:t xml:space="preserve"> procurement or other supplementary or related regulations associated with the selection procedure or with the </w:t>
      </w:r>
      <w:r>
        <w:rPr>
          <w:rFonts w:ascii="Arial" w:hAnsi="Arial" w:cs="Arial"/>
          <w:sz w:val="20"/>
          <w:lang w:val="en-US"/>
        </w:rPr>
        <w:t xml:space="preserve">purpose </w:t>
      </w:r>
      <w:r w:rsidRPr="00576681">
        <w:rPr>
          <w:rFonts w:ascii="Arial" w:hAnsi="Arial" w:cs="Arial"/>
          <w:sz w:val="20"/>
          <w:lang w:val="en-US"/>
        </w:rPr>
        <w:t xml:space="preserve">of the contract. </w:t>
      </w:r>
    </w:p>
    <w:p w:rsidR="007C04AB" w:rsidRPr="005E36A3" w:rsidRDefault="007C04AB" w:rsidP="00BE0BB2">
      <w:pPr>
        <w:spacing w:after="0" w:line="240" w:lineRule="auto"/>
        <w:ind w:left="709"/>
        <w:jc w:val="both"/>
        <w:rPr>
          <w:rFonts w:ascii="Arial" w:hAnsi="Arial" w:cs="Arial"/>
          <w:sz w:val="20"/>
          <w:lang w:val="en-US"/>
        </w:rPr>
      </w:pPr>
    </w:p>
    <w:p w:rsidR="0073538B" w:rsidRPr="00492A67" w:rsidRDefault="0073538B" w:rsidP="0073538B">
      <w:pPr>
        <w:spacing w:after="0" w:line="240" w:lineRule="auto"/>
        <w:ind w:left="709"/>
        <w:jc w:val="both"/>
        <w:rPr>
          <w:rFonts w:ascii="Arial" w:hAnsi="Arial" w:cs="Arial"/>
          <w:sz w:val="20"/>
          <w:lang w:val="en-US"/>
        </w:rPr>
      </w:pPr>
      <w:r w:rsidRPr="00492A67">
        <w:rPr>
          <w:rFonts w:ascii="Arial" w:hAnsi="Arial" w:cs="Arial"/>
          <w:sz w:val="20"/>
          <w:lang w:val="en-US"/>
        </w:rPr>
        <w:t xml:space="preserve">The OSCE decision regarding any objection raised will be </w:t>
      </w:r>
      <w:r>
        <w:rPr>
          <w:rFonts w:ascii="Arial" w:hAnsi="Arial" w:cs="Arial"/>
          <w:sz w:val="20"/>
          <w:lang w:val="en-US"/>
        </w:rPr>
        <w:t xml:space="preserve">notified to participants </w:t>
      </w:r>
      <w:proofErr w:type="gramStart"/>
      <w:r>
        <w:rPr>
          <w:rFonts w:ascii="Arial" w:hAnsi="Arial" w:cs="Arial"/>
          <w:sz w:val="20"/>
          <w:lang w:val="en-US"/>
        </w:rPr>
        <w:t xml:space="preserve">through </w:t>
      </w:r>
      <w:r w:rsidRPr="00492A67">
        <w:rPr>
          <w:rFonts w:ascii="Arial" w:hAnsi="Arial" w:cs="Arial"/>
          <w:sz w:val="20"/>
          <w:lang w:val="en-US"/>
        </w:rPr>
        <w:t xml:space="preserve"> SEACE</w:t>
      </w:r>
      <w:proofErr w:type="gramEnd"/>
      <w:r w:rsidRPr="00492A67">
        <w:rPr>
          <w:rFonts w:ascii="Arial" w:hAnsi="Arial" w:cs="Arial"/>
          <w:sz w:val="20"/>
          <w:lang w:val="en-US"/>
        </w:rPr>
        <w:t xml:space="preserve"> within </w:t>
      </w:r>
      <w:r>
        <w:rPr>
          <w:rFonts w:ascii="Arial" w:hAnsi="Arial" w:cs="Arial"/>
          <w:sz w:val="20"/>
          <w:lang w:val="en-US"/>
        </w:rPr>
        <w:t>seven</w:t>
      </w:r>
      <w:r w:rsidRPr="00492A67">
        <w:rPr>
          <w:rFonts w:ascii="Arial" w:hAnsi="Arial" w:cs="Arial"/>
          <w:sz w:val="20"/>
          <w:lang w:val="en-US"/>
        </w:rPr>
        <w:t xml:space="preserve"> (</w:t>
      </w:r>
      <w:r>
        <w:rPr>
          <w:rFonts w:ascii="Arial" w:hAnsi="Arial" w:cs="Arial"/>
          <w:sz w:val="20"/>
          <w:lang w:val="en-US"/>
        </w:rPr>
        <w:t>7</w:t>
      </w:r>
      <w:r w:rsidRPr="00492A67">
        <w:rPr>
          <w:rFonts w:ascii="Arial" w:hAnsi="Arial" w:cs="Arial"/>
          <w:sz w:val="20"/>
          <w:lang w:val="en-US"/>
        </w:rPr>
        <w:t xml:space="preserve">) business days </w:t>
      </w:r>
      <w:r>
        <w:rPr>
          <w:rFonts w:ascii="Arial" w:hAnsi="Arial" w:cs="Arial"/>
          <w:sz w:val="20"/>
          <w:lang w:val="en-US"/>
        </w:rPr>
        <w:t xml:space="preserve">counted as from the day </w:t>
      </w:r>
      <w:r w:rsidRPr="00492A67">
        <w:rPr>
          <w:rFonts w:ascii="Arial" w:hAnsi="Arial" w:cs="Arial"/>
          <w:sz w:val="20"/>
          <w:lang w:val="en-US"/>
        </w:rPr>
        <w:t xml:space="preserve">after </w:t>
      </w:r>
      <w:r w:rsidR="008B5940">
        <w:rPr>
          <w:rFonts w:ascii="Arial" w:hAnsi="Arial" w:cs="Arial"/>
          <w:sz w:val="20"/>
          <w:lang w:val="en-US"/>
        </w:rPr>
        <w:t xml:space="preserve">the </w:t>
      </w:r>
      <w:r w:rsidRPr="00492A67">
        <w:rPr>
          <w:rFonts w:ascii="Arial" w:hAnsi="Arial" w:cs="Arial"/>
          <w:sz w:val="20"/>
          <w:lang w:val="en-US"/>
        </w:rPr>
        <w:t>OSCE has received the complete documents associated with such objection.</w:t>
      </w:r>
    </w:p>
    <w:p w:rsidR="00934D63" w:rsidRDefault="00934D63" w:rsidP="00BE0BB2">
      <w:pPr>
        <w:spacing w:after="0" w:line="240" w:lineRule="auto"/>
        <w:ind w:left="709"/>
        <w:jc w:val="both"/>
        <w:rPr>
          <w:rFonts w:ascii="Arial" w:hAnsi="Arial" w:cs="Arial"/>
          <w:szCs w:val="22"/>
          <w:lang w:val="en-US"/>
        </w:rPr>
      </w:pPr>
    </w:p>
    <w:p w:rsidR="001A28D4" w:rsidRPr="001A28D4" w:rsidRDefault="001A28D4" w:rsidP="00BE0BB2">
      <w:pPr>
        <w:spacing w:after="0" w:line="240" w:lineRule="auto"/>
        <w:ind w:left="709"/>
        <w:jc w:val="both"/>
        <w:rPr>
          <w:rFonts w:ascii="Arial" w:hAnsi="Arial" w:cs="Arial"/>
          <w:szCs w:val="22"/>
          <w:lang w:val="en-US"/>
        </w:rPr>
      </w:pPr>
    </w:p>
    <w:tbl>
      <w:tblPr>
        <w:tblStyle w:val="Tabladecuadrcula1clara-nfasis51"/>
        <w:tblW w:w="8363" w:type="dxa"/>
        <w:tblInd w:w="704" w:type="dxa"/>
        <w:tblLook w:val="04A0" w:firstRow="1" w:lastRow="0" w:firstColumn="1" w:lastColumn="0" w:noHBand="0" w:noVBand="1"/>
      </w:tblPr>
      <w:tblGrid>
        <w:gridCol w:w="8363"/>
      </w:tblGrid>
      <w:tr w:rsidR="003B7626" w:rsidRPr="0069075E" w:rsidTr="003B762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3B7626" w:rsidRPr="00200CAD" w:rsidRDefault="003B7626" w:rsidP="00327FB8">
            <w:pPr>
              <w:spacing w:after="0" w:line="240" w:lineRule="auto"/>
              <w:jc w:val="both"/>
              <w:rPr>
                <w:rFonts w:ascii="Arial" w:hAnsi="Arial" w:cs="Arial"/>
                <w:color w:val="3333CC"/>
                <w:sz w:val="19"/>
                <w:szCs w:val="19"/>
                <w:lang w:val="es-ES"/>
              </w:rPr>
            </w:pPr>
            <w:r w:rsidRPr="00200CAD">
              <w:rPr>
                <w:rFonts w:ascii="Arial" w:hAnsi="Arial" w:cs="Arial"/>
                <w:color w:val="0000FF"/>
                <w:sz w:val="19"/>
                <w:szCs w:val="19"/>
                <w:lang w:val="es-ES"/>
              </w:rPr>
              <w:t>Important</w:t>
            </w:r>
          </w:p>
        </w:tc>
      </w:tr>
      <w:tr w:rsidR="003B7626" w:rsidRPr="00CC2454" w:rsidTr="003B7626">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rsidR="005E36A3" w:rsidRPr="005E36A3" w:rsidRDefault="005E36A3" w:rsidP="008F5CDB">
            <w:pPr>
              <w:pStyle w:val="af8"/>
              <w:widowControl w:val="0"/>
              <w:numPr>
                <w:ilvl w:val="0"/>
                <w:numId w:val="26"/>
              </w:numPr>
              <w:tabs>
                <w:tab w:val="clear" w:pos="1069"/>
              </w:tabs>
              <w:spacing w:after="0" w:line="240" w:lineRule="auto"/>
              <w:ind w:left="360"/>
              <w:jc w:val="both"/>
              <w:rPr>
                <w:rFonts w:ascii="Arial" w:hAnsi="Arial" w:cs="Arial"/>
                <w:b w:val="0"/>
                <w:i/>
                <w:color w:val="0000FF"/>
                <w:sz w:val="19"/>
                <w:szCs w:val="19"/>
                <w:lang w:val="en-US"/>
              </w:rPr>
            </w:pPr>
            <w:r w:rsidRPr="005E36A3">
              <w:rPr>
                <w:rFonts w:ascii="Arial" w:hAnsi="Arial" w:cs="Arial"/>
                <w:b w:val="0"/>
                <w:i/>
                <w:color w:val="0000FF"/>
                <w:sz w:val="19"/>
                <w:szCs w:val="19"/>
                <w:lang w:val="en-US"/>
              </w:rPr>
              <w:t>The request to r</w:t>
            </w:r>
            <w:r w:rsidR="008B5940">
              <w:rPr>
                <w:rFonts w:ascii="Arial" w:hAnsi="Arial" w:cs="Arial"/>
                <w:b w:val="0"/>
                <w:i/>
                <w:color w:val="0000FF"/>
                <w:sz w:val="19"/>
                <w:szCs w:val="19"/>
                <w:lang w:val="en-US"/>
              </w:rPr>
              <w:t xml:space="preserve">efer to </w:t>
            </w:r>
            <w:r w:rsidR="008B5940" w:rsidRPr="005E36A3">
              <w:rPr>
                <w:rFonts w:ascii="Arial" w:hAnsi="Arial" w:cs="Arial"/>
                <w:b w:val="0"/>
                <w:i/>
                <w:color w:val="0000FF"/>
                <w:sz w:val="19"/>
                <w:szCs w:val="19"/>
                <w:lang w:val="en-US"/>
              </w:rPr>
              <w:t xml:space="preserve">OSCE </w:t>
            </w:r>
            <w:r w:rsidR="008B5940">
              <w:rPr>
                <w:rFonts w:ascii="Arial" w:hAnsi="Arial" w:cs="Arial"/>
                <w:b w:val="0"/>
                <w:i/>
                <w:color w:val="0000FF"/>
                <w:sz w:val="19"/>
                <w:szCs w:val="19"/>
                <w:lang w:val="en-US"/>
              </w:rPr>
              <w:t xml:space="preserve">the responses to queries and objections that are </w:t>
            </w:r>
            <w:r w:rsidR="008B5940" w:rsidRPr="005E36A3">
              <w:rPr>
                <w:rFonts w:ascii="Arial" w:hAnsi="Arial" w:cs="Arial"/>
                <w:b w:val="0"/>
                <w:i/>
                <w:color w:val="0000FF"/>
                <w:sz w:val="19"/>
                <w:szCs w:val="19"/>
                <w:lang w:val="en-US"/>
              </w:rPr>
              <w:t>question</w:t>
            </w:r>
            <w:r w:rsidR="008B5940">
              <w:rPr>
                <w:rFonts w:ascii="Arial" w:hAnsi="Arial" w:cs="Arial"/>
                <w:b w:val="0"/>
                <w:i/>
                <w:color w:val="0000FF"/>
                <w:sz w:val="19"/>
                <w:szCs w:val="19"/>
                <w:lang w:val="en-US"/>
              </w:rPr>
              <w:t xml:space="preserve">ed will be </w:t>
            </w:r>
            <w:r w:rsidRPr="005E36A3">
              <w:rPr>
                <w:rFonts w:ascii="Arial" w:hAnsi="Arial" w:cs="Arial"/>
                <w:b w:val="0"/>
                <w:i/>
                <w:color w:val="0000FF"/>
                <w:sz w:val="19"/>
                <w:szCs w:val="19"/>
                <w:lang w:val="en-US"/>
              </w:rPr>
              <w:t xml:space="preserve">submitted to the Entity, which must send the complete </w:t>
            </w:r>
            <w:r w:rsidR="008B5940">
              <w:rPr>
                <w:rFonts w:ascii="Arial" w:hAnsi="Arial" w:cs="Arial"/>
                <w:b w:val="0"/>
                <w:i/>
                <w:color w:val="0000FF"/>
                <w:sz w:val="19"/>
                <w:szCs w:val="19"/>
                <w:lang w:val="en-US"/>
              </w:rPr>
              <w:t xml:space="preserve">corresponding </w:t>
            </w:r>
            <w:r w:rsidRPr="005E36A3">
              <w:rPr>
                <w:rFonts w:ascii="Arial" w:hAnsi="Arial" w:cs="Arial"/>
                <w:b w:val="0"/>
                <w:i/>
                <w:color w:val="0000FF"/>
                <w:sz w:val="19"/>
                <w:szCs w:val="19"/>
                <w:lang w:val="en-US"/>
              </w:rPr>
              <w:t xml:space="preserve">file to OSCE on the business day </w:t>
            </w:r>
            <w:r w:rsidR="008B5940">
              <w:rPr>
                <w:rFonts w:ascii="Arial" w:hAnsi="Arial" w:cs="Arial"/>
                <w:b w:val="0"/>
                <w:i/>
                <w:color w:val="0000FF"/>
                <w:sz w:val="19"/>
                <w:szCs w:val="19"/>
                <w:lang w:val="en-US"/>
              </w:rPr>
              <w:t xml:space="preserve">after receiving such </w:t>
            </w:r>
            <w:r w:rsidRPr="005E36A3">
              <w:rPr>
                <w:rFonts w:ascii="Arial" w:hAnsi="Arial" w:cs="Arial"/>
                <w:b w:val="0"/>
                <w:i/>
                <w:color w:val="0000FF"/>
                <w:sz w:val="19"/>
                <w:szCs w:val="19"/>
                <w:lang w:val="en-US"/>
              </w:rPr>
              <w:t>request.</w:t>
            </w:r>
          </w:p>
          <w:p w:rsidR="005E36A3" w:rsidRPr="005E36A3" w:rsidRDefault="005E36A3" w:rsidP="008B5940">
            <w:pPr>
              <w:pStyle w:val="af8"/>
              <w:widowControl w:val="0"/>
              <w:spacing w:after="0" w:line="240" w:lineRule="auto"/>
              <w:ind w:left="360"/>
              <w:jc w:val="both"/>
              <w:rPr>
                <w:rFonts w:ascii="Arial" w:hAnsi="Arial" w:cs="Arial"/>
                <w:b w:val="0"/>
                <w:i/>
                <w:color w:val="0000FF"/>
                <w:sz w:val="19"/>
                <w:szCs w:val="19"/>
                <w:lang w:val="en-US"/>
              </w:rPr>
            </w:pPr>
          </w:p>
          <w:p w:rsidR="003B7626" w:rsidRPr="008B5940" w:rsidRDefault="008B5940" w:rsidP="008F5CDB">
            <w:pPr>
              <w:pStyle w:val="af8"/>
              <w:widowControl w:val="0"/>
              <w:numPr>
                <w:ilvl w:val="0"/>
                <w:numId w:val="26"/>
              </w:numPr>
              <w:tabs>
                <w:tab w:val="clear" w:pos="1069"/>
              </w:tabs>
              <w:spacing w:after="0" w:line="240" w:lineRule="auto"/>
              <w:ind w:left="360"/>
              <w:jc w:val="both"/>
              <w:rPr>
                <w:rFonts w:ascii="Arial" w:hAnsi="Arial" w:cs="Arial"/>
                <w:b w:val="0"/>
                <w:i/>
                <w:color w:val="0000FF"/>
                <w:sz w:val="19"/>
                <w:szCs w:val="19"/>
                <w:lang w:val="en-US"/>
              </w:rPr>
            </w:pPr>
            <w:r w:rsidRPr="008B5940">
              <w:rPr>
                <w:rFonts w:ascii="Arial" w:hAnsi="Arial" w:cs="Arial"/>
                <w:b w:val="0"/>
                <w:i/>
                <w:color w:val="0000FF"/>
                <w:sz w:val="19"/>
                <w:szCs w:val="19"/>
                <w:lang w:val="en-US"/>
              </w:rPr>
              <w:t>Submitting malicious or manifestly unfounded questionings to the responses given to queries and/or objections constitutes a violation subject to sanction</w:t>
            </w:r>
            <w:r>
              <w:rPr>
                <w:rFonts w:ascii="Arial" w:hAnsi="Arial" w:cs="Arial"/>
                <w:b w:val="0"/>
                <w:i/>
                <w:color w:val="0000FF"/>
                <w:sz w:val="19"/>
                <w:szCs w:val="19"/>
                <w:lang w:val="en-US"/>
              </w:rPr>
              <w:t>s</w:t>
            </w:r>
            <w:r w:rsidRPr="008B5940">
              <w:rPr>
                <w:rFonts w:ascii="Arial" w:hAnsi="Arial" w:cs="Arial"/>
                <w:b w:val="0"/>
                <w:i/>
                <w:color w:val="0000FF"/>
                <w:sz w:val="19"/>
                <w:szCs w:val="19"/>
                <w:lang w:val="en-US"/>
              </w:rPr>
              <w:t>, as provided for in article 50 of the Law.</w:t>
            </w:r>
          </w:p>
        </w:tc>
      </w:tr>
    </w:tbl>
    <w:p w:rsidR="004549F8" w:rsidRDefault="004549F8" w:rsidP="00FA2C25">
      <w:pPr>
        <w:pStyle w:val="af8"/>
        <w:widowControl w:val="0"/>
        <w:spacing w:after="0" w:line="240" w:lineRule="auto"/>
        <w:ind w:left="709"/>
        <w:jc w:val="both"/>
        <w:rPr>
          <w:rFonts w:ascii="Arial" w:hAnsi="Arial" w:cs="Arial"/>
          <w:sz w:val="20"/>
          <w:lang w:val="en-US"/>
        </w:rPr>
      </w:pPr>
    </w:p>
    <w:p w:rsidR="001A28D4" w:rsidRDefault="001A28D4" w:rsidP="00FA2C25">
      <w:pPr>
        <w:pStyle w:val="af8"/>
        <w:widowControl w:val="0"/>
        <w:spacing w:after="0" w:line="240" w:lineRule="auto"/>
        <w:ind w:left="709"/>
        <w:jc w:val="both"/>
        <w:rPr>
          <w:rFonts w:ascii="Arial" w:hAnsi="Arial" w:cs="Arial"/>
          <w:sz w:val="20"/>
          <w:lang w:val="en-US"/>
        </w:rPr>
      </w:pPr>
    </w:p>
    <w:p w:rsidR="001A28D4" w:rsidRPr="008B5940" w:rsidRDefault="001A28D4" w:rsidP="00FA2C25">
      <w:pPr>
        <w:pStyle w:val="af8"/>
        <w:widowControl w:val="0"/>
        <w:spacing w:after="0" w:line="240" w:lineRule="auto"/>
        <w:ind w:left="709"/>
        <w:jc w:val="both"/>
        <w:rPr>
          <w:rFonts w:ascii="Arial" w:hAnsi="Arial" w:cs="Arial"/>
          <w:sz w:val="20"/>
          <w:lang w:val="en-US"/>
        </w:rPr>
      </w:pPr>
    </w:p>
    <w:p w:rsidR="00D62964" w:rsidRPr="008B5940" w:rsidRDefault="00D62964" w:rsidP="00FA2C25">
      <w:pPr>
        <w:pStyle w:val="af8"/>
        <w:widowControl w:val="0"/>
        <w:spacing w:after="0" w:line="240" w:lineRule="auto"/>
        <w:ind w:left="709"/>
        <w:jc w:val="both"/>
        <w:rPr>
          <w:rFonts w:ascii="Arial" w:hAnsi="Arial" w:cs="Arial"/>
          <w:sz w:val="20"/>
          <w:lang w:val="en-US"/>
        </w:rPr>
      </w:pPr>
    </w:p>
    <w:p w:rsidR="008B5940" w:rsidRPr="008B5940" w:rsidRDefault="008B5940" w:rsidP="008B5940">
      <w:pPr>
        <w:pStyle w:val="WW-Textosinformato"/>
        <w:widowControl w:val="0"/>
        <w:numPr>
          <w:ilvl w:val="1"/>
          <w:numId w:val="7"/>
        </w:numPr>
        <w:ind w:left="709" w:hanging="567"/>
        <w:jc w:val="both"/>
        <w:rPr>
          <w:rFonts w:ascii="Arial" w:hAnsi="Arial" w:cs="Arial"/>
          <w:b/>
          <w:lang w:val="en-US"/>
        </w:rPr>
      </w:pPr>
      <w:r w:rsidRPr="008B5940">
        <w:rPr>
          <w:rFonts w:ascii="Arial" w:hAnsi="Arial" w:cs="Arial"/>
          <w:b/>
          <w:lang w:val="en-US"/>
        </w:rPr>
        <w:lastRenderedPageBreak/>
        <w:t>INTEGRATION OF THE TENDER DOCUMENTS</w:t>
      </w:r>
    </w:p>
    <w:p w:rsidR="00F97985" w:rsidRPr="008B5940" w:rsidRDefault="00F97985" w:rsidP="00CD5328">
      <w:pPr>
        <w:pStyle w:val="33"/>
        <w:widowControl w:val="0"/>
        <w:ind w:left="709" w:firstLine="0"/>
        <w:jc w:val="both"/>
        <w:rPr>
          <w:rFonts w:cs="Arial"/>
          <w:i w:val="0"/>
          <w:lang w:val="en-US"/>
        </w:rPr>
      </w:pPr>
    </w:p>
    <w:p w:rsidR="008B5940" w:rsidRDefault="008B5940" w:rsidP="008B5940">
      <w:pPr>
        <w:pStyle w:val="33"/>
        <w:ind w:left="709" w:firstLine="0"/>
        <w:jc w:val="both"/>
        <w:rPr>
          <w:i w:val="0"/>
          <w:iCs/>
          <w:lang w:val="en-US"/>
        </w:rPr>
      </w:pPr>
      <w:proofErr w:type="gramStart"/>
      <w:r w:rsidRPr="008B5940">
        <w:rPr>
          <w:rFonts w:cs="Arial"/>
          <w:i w:val="0"/>
          <w:lang w:val="en-US"/>
        </w:rPr>
        <w:t>The integrated</w:t>
      </w:r>
      <w:r w:rsidRPr="008B5940">
        <w:rPr>
          <w:rFonts w:cs="Arial"/>
          <w:lang w:val="en-US"/>
        </w:rPr>
        <w:t xml:space="preserve"> </w:t>
      </w:r>
      <w:r w:rsidRPr="008B5940">
        <w:rPr>
          <w:rFonts w:cs="Arial"/>
          <w:i w:val="0"/>
          <w:lang w:val="en-US"/>
        </w:rPr>
        <w:t>tender documents</w:t>
      </w:r>
      <w:r>
        <w:rPr>
          <w:rFonts w:cs="Arial"/>
          <w:i w:val="0"/>
          <w:lang w:val="en-US"/>
        </w:rPr>
        <w:t>, which</w:t>
      </w:r>
      <w:r w:rsidRPr="008B5940">
        <w:rPr>
          <w:rFonts w:cs="Arial"/>
          <w:i w:val="0"/>
          <w:lang w:val="en-US"/>
        </w:rPr>
        <w:t xml:space="preserve"> are the final rules governing this selection process</w:t>
      </w:r>
      <w:r>
        <w:rPr>
          <w:rFonts w:cs="Arial"/>
          <w:i w:val="0"/>
          <w:lang w:val="en-US"/>
        </w:rPr>
        <w:t>,</w:t>
      </w:r>
      <w:r w:rsidRPr="008B5940">
        <w:rPr>
          <w:i w:val="0"/>
          <w:iCs/>
          <w:lang w:val="en-US"/>
        </w:rPr>
        <w:t xml:space="preserve"> </w:t>
      </w:r>
      <w:r>
        <w:rPr>
          <w:i w:val="0"/>
          <w:iCs/>
          <w:lang w:val="en-US"/>
        </w:rPr>
        <w:t>are published on the SEACE on the date established for this purpose in the tender schedule.</w:t>
      </w:r>
      <w:proofErr w:type="gramEnd"/>
    </w:p>
    <w:p w:rsidR="000705EC" w:rsidRDefault="000705EC" w:rsidP="00BD4388">
      <w:pPr>
        <w:pStyle w:val="33"/>
        <w:ind w:left="709" w:firstLine="0"/>
        <w:jc w:val="both"/>
        <w:rPr>
          <w:i w:val="0"/>
          <w:iCs/>
          <w:lang w:val="en-US"/>
        </w:rPr>
      </w:pPr>
    </w:p>
    <w:p w:rsidR="00BD4388" w:rsidRPr="0020268F" w:rsidRDefault="00BD4388" w:rsidP="00BD4388">
      <w:pPr>
        <w:pStyle w:val="33"/>
        <w:ind w:left="709" w:firstLine="0"/>
        <w:jc w:val="both"/>
        <w:rPr>
          <w:i w:val="0"/>
          <w:iCs/>
          <w:lang w:val="en-US"/>
        </w:rPr>
      </w:pPr>
      <w:r>
        <w:rPr>
          <w:i w:val="0"/>
          <w:iCs/>
          <w:lang w:val="en-US"/>
        </w:rPr>
        <w:t>T</w:t>
      </w:r>
      <w:r w:rsidRPr="0020268F">
        <w:rPr>
          <w:i w:val="0"/>
          <w:iCs/>
          <w:lang w:val="en-US"/>
        </w:rPr>
        <w:t>he</w:t>
      </w:r>
      <w:r>
        <w:rPr>
          <w:i w:val="0"/>
          <w:iCs/>
          <w:lang w:val="en-US"/>
        </w:rPr>
        <w:t xml:space="preserve"> tender documents</w:t>
      </w:r>
      <w:r w:rsidRPr="0020268F">
        <w:rPr>
          <w:i w:val="0"/>
          <w:iCs/>
          <w:lang w:val="en-US"/>
        </w:rPr>
        <w:t xml:space="preserve"> may not be questioned through any other means or amended by any administrative authority, under the responsibil</w:t>
      </w:r>
      <w:r>
        <w:rPr>
          <w:i w:val="0"/>
          <w:iCs/>
          <w:lang w:val="en-US"/>
        </w:rPr>
        <w:t xml:space="preserve">ity of the Head of the Entity, except for the supervision actions of the OSCE. </w:t>
      </w:r>
      <w:r w:rsidRPr="0020268F">
        <w:rPr>
          <w:i w:val="0"/>
          <w:iCs/>
          <w:lang w:val="en-US"/>
        </w:rPr>
        <w:t xml:space="preserve">This restriction does not affect the competence of the </w:t>
      </w:r>
      <w:r>
        <w:rPr>
          <w:i w:val="0"/>
          <w:iCs/>
          <w:lang w:val="en-US"/>
        </w:rPr>
        <w:t>Court</w:t>
      </w:r>
      <w:r w:rsidRPr="0020268F">
        <w:rPr>
          <w:i w:val="0"/>
          <w:iCs/>
          <w:lang w:val="en-US"/>
        </w:rPr>
        <w:t xml:space="preserve"> to declare the process void due to deficiencies in the </w:t>
      </w:r>
      <w:r>
        <w:rPr>
          <w:i w:val="0"/>
          <w:iCs/>
          <w:lang w:val="en-US"/>
        </w:rPr>
        <w:t>tender documents</w:t>
      </w:r>
      <w:r w:rsidRPr="0020268F">
        <w:rPr>
          <w:i w:val="0"/>
          <w:iCs/>
          <w:lang w:val="en-US"/>
        </w:rPr>
        <w:t>.</w:t>
      </w:r>
    </w:p>
    <w:p w:rsidR="0069051A" w:rsidRPr="00CA34C2" w:rsidRDefault="0069051A" w:rsidP="00CD5328">
      <w:pPr>
        <w:pStyle w:val="af8"/>
        <w:widowControl w:val="0"/>
        <w:spacing w:after="0" w:line="240" w:lineRule="auto"/>
        <w:ind w:left="709"/>
        <w:jc w:val="both"/>
        <w:rPr>
          <w:rFonts w:ascii="Arial" w:hAnsi="Arial" w:cs="Arial"/>
          <w:color w:val="auto"/>
          <w:sz w:val="20"/>
          <w:lang w:val="en-US"/>
        </w:rPr>
      </w:pPr>
    </w:p>
    <w:p w:rsidR="00393C83" w:rsidRPr="002162A5" w:rsidRDefault="00393C83" w:rsidP="00393C83">
      <w:pPr>
        <w:pStyle w:val="af8"/>
        <w:widowControl w:val="0"/>
        <w:spacing w:after="0" w:line="240" w:lineRule="auto"/>
        <w:ind w:left="709"/>
        <w:jc w:val="both"/>
        <w:rPr>
          <w:rFonts w:ascii="Arial" w:hAnsi="Arial" w:cs="Arial"/>
          <w:sz w:val="20"/>
          <w:lang w:val="en-US"/>
        </w:rPr>
      </w:pPr>
      <w:r>
        <w:rPr>
          <w:rFonts w:ascii="Arial" w:hAnsi="Arial" w:cs="Arial"/>
          <w:color w:val="auto"/>
          <w:sz w:val="20"/>
          <w:lang w:val="en-US"/>
        </w:rPr>
        <w:t>The S</w:t>
      </w:r>
      <w:r w:rsidRPr="002162A5">
        <w:rPr>
          <w:rFonts w:ascii="Arial" w:hAnsi="Arial" w:cs="Arial"/>
          <w:color w:val="auto"/>
          <w:sz w:val="20"/>
          <w:lang w:val="en-US"/>
        </w:rPr>
        <w:t xml:space="preserve">election </w:t>
      </w:r>
      <w:r>
        <w:rPr>
          <w:rFonts w:ascii="Arial" w:hAnsi="Arial" w:cs="Arial"/>
          <w:color w:val="auto"/>
          <w:sz w:val="20"/>
          <w:lang w:val="en-US"/>
        </w:rPr>
        <w:t xml:space="preserve">Committee may </w:t>
      </w:r>
      <w:r w:rsidRPr="002162A5">
        <w:rPr>
          <w:rFonts w:ascii="Arial" w:hAnsi="Arial" w:cs="Arial"/>
          <w:color w:val="auto"/>
          <w:sz w:val="20"/>
          <w:lang w:val="en-US"/>
        </w:rPr>
        <w:t xml:space="preserve">not continue with the processing of the selection procedure if </w:t>
      </w:r>
      <w:r>
        <w:rPr>
          <w:rFonts w:ascii="Arial" w:hAnsi="Arial" w:cs="Arial"/>
          <w:color w:val="auto"/>
          <w:sz w:val="20"/>
          <w:lang w:val="en-US"/>
        </w:rPr>
        <w:t xml:space="preserve">it </w:t>
      </w:r>
      <w:r w:rsidRPr="002162A5">
        <w:rPr>
          <w:rFonts w:ascii="Arial" w:hAnsi="Arial" w:cs="Arial"/>
          <w:color w:val="auto"/>
          <w:sz w:val="20"/>
          <w:lang w:val="en-US"/>
        </w:rPr>
        <w:t xml:space="preserve">has not published the integrated </w:t>
      </w:r>
      <w:r>
        <w:rPr>
          <w:rFonts w:ascii="Arial" w:hAnsi="Arial" w:cs="Arial"/>
          <w:color w:val="auto"/>
          <w:sz w:val="20"/>
          <w:lang w:val="en-US"/>
        </w:rPr>
        <w:t>tender documents on</w:t>
      </w:r>
      <w:r w:rsidRPr="002162A5">
        <w:rPr>
          <w:rFonts w:ascii="Arial" w:hAnsi="Arial" w:cs="Arial"/>
          <w:color w:val="auto"/>
          <w:sz w:val="20"/>
          <w:lang w:val="en-US"/>
        </w:rPr>
        <w:t xml:space="preserve"> the SEACE, under </w:t>
      </w:r>
      <w:r>
        <w:rPr>
          <w:rFonts w:ascii="Arial" w:hAnsi="Arial" w:cs="Arial"/>
          <w:color w:val="auto"/>
          <w:sz w:val="20"/>
          <w:lang w:val="en-US"/>
        </w:rPr>
        <w:t xml:space="preserve">penalty </w:t>
      </w:r>
      <w:r w:rsidRPr="002162A5">
        <w:rPr>
          <w:rFonts w:ascii="Arial" w:hAnsi="Arial" w:cs="Arial"/>
          <w:color w:val="auto"/>
          <w:sz w:val="20"/>
          <w:lang w:val="en-US"/>
        </w:rPr>
        <w:t xml:space="preserve">of </w:t>
      </w:r>
      <w:r>
        <w:rPr>
          <w:rFonts w:ascii="Arial" w:hAnsi="Arial" w:cs="Arial"/>
          <w:color w:val="auto"/>
          <w:sz w:val="20"/>
          <w:lang w:val="en-US"/>
        </w:rPr>
        <w:t xml:space="preserve">the </w:t>
      </w:r>
      <w:r w:rsidRPr="002162A5">
        <w:rPr>
          <w:rFonts w:ascii="Arial" w:hAnsi="Arial" w:cs="Arial"/>
          <w:color w:val="auto"/>
          <w:sz w:val="20"/>
          <w:lang w:val="en-US"/>
        </w:rPr>
        <w:t>nullity of subsequent</w:t>
      </w:r>
      <w:r>
        <w:rPr>
          <w:rFonts w:ascii="Arial" w:hAnsi="Arial" w:cs="Arial"/>
          <w:color w:val="auto"/>
          <w:sz w:val="20"/>
          <w:lang w:val="en-US"/>
        </w:rPr>
        <w:t xml:space="preserve"> actions</w:t>
      </w:r>
      <w:r w:rsidRPr="002162A5">
        <w:rPr>
          <w:rFonts w:ascii="Arial" w:hAnsi="Arial" w:cs="Arial"/>
          <w:color w:val="auto"/>
          <w:sz w:val="20"/>
          <w:lang w:val="en-US"/>
        </w:rPr>
        <w:t>, as establishe</w:t>
      </w:r>
      <w:r>
        <w:rPr>
          <w:rFonts w:ascii="Arial" w:hAnsi="Arial" w:cs="Arial"/>
          <w:color w:val="auto"/>
          <w:sz w:val="20"/>
          <w:lang w:val="en-US"/>
        </w:rPr>
        <w:t>d by</w:t>
      </w:r>
      <w:r w:rsidRPr="002162A5">
        <w:rPr>
          <w:rFonts w:ascii="Arial" w:hAnsi="Arial" w:cs="Arial"/>
          <w:color w:val="auto"/>
          <w:sz w:val="20"/>
          <w:lang w:val="en-US"/>
        </w:rPr>
        <w:t xml:space="preserve"> article 52 of the </w:t>
      </w:r>
      <w:r>
        <w:rPr>
          <w:rFonts w:ascii="Arial" w:hAnsi="Arial" w:cs="Arial"/>
          <w:color w:val="auto"/>
          <w:sz w:val="20"/>
          <w:lang w:val="en-US"/>
        </w:rPr>
        <w:t>R</w:t>
      </w:r>
      <w:r w:rsidRPr="002162A5">
        <w:rPr>
          <w:rFonts w:ascii="Arial" w:hAnsi="Arial" w:cs="Arial"/>
          <w:color w:val="auto"/>
          <w:sz w:val="20"/>
          <w:lang w:val="en-US"/>
        </w:rPr>
        <w:t>egulation.</w:t>
      </w:r>
      <w:r>
        <w:rPr>
          <w:rFonts w:ascii="Arial" w:hAnsi="Arial" w:cs="Arial"/>
          <w:color w:val="auto"/>
          <w:sz w:val="20"/>
          <w:lang w:val="en-US"/>
        </w:rPr>
        <w:t xml:space="preserve"> </w:t>
      </w:r>
      <w:r w:rsidRPr="002162A5">
        <w:rPr>
          <w:rFonts w:ascii="Arial" w:hAnsi="Arial" w:cs="Arial"/>
          <w:color w:val="auto"/>
          <w:sz w:val="20"/>
          <w:lang w:val="en-US"/>
        </w:rPr>
        <w:t xml:space="preserve"> </w:t>
      </w:r>
    </w:p>
    <w:p w:rsidR="0069051A" w:rsidRPr="00CA34C2" w:rsidRDefault="0069051A" w:rsidP="004C7825">
      <w:pPr>
        <w:pStyle w:val="33"/>
        <w:widowControl w:val="0"/>
        <w:ind w:left="709" w:firstLine="0"/>
        <w:jc w:val="both"/>
        <w:rPr>
          <w:rFonts w:cs="Arial"/>
          <w:i w:val="0"/>
          <w:lang w:val="en-US"/>
        </w:rPr>
      </w:pPr>
    </w:p>
    <w:tbl>
      <w:tblPr>
        <w:tblStyle w:val="Tabladecuadrcula1clara-nfasis51"/>
        <w:tblW w:w="8363" w:type="dxa"/>
        <w:tblInd w:w="704" w:type="dxa"/>
        <w:tblLook w:val="04A0" w:firstRow="1" w:lastRow="0" w:firstColumn="1" w:lastColumn="0" w:noHBand="0" w:noVBand="1"/>
      </w:tblPr>
      <w:tblGrid>
        <w:gridCol w:w="8363"/>
      </w:tblGrid>
      <w:tr w:rsidR="000F1B92" w:rsidRPr="0069075E"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0F1B92" w:rsidRPr="0069075E"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0F1B92" w:rsidRPr="00CC2454" w:rsidTr="0069075E">
        <w:trPr>
          <w:trHeight w:val="2411"/>
        </w:trPr>
        <w:tc>
          <w:tcPr>
            <w:cnfStyle w:val="001000000000" w:firstRow="0" w:lastRow="0" w:firstColumn="1" w:lastColumn="0" w:oddVBand="0" w:evenVBand="0" w:oddHBand="0" w:evenHBand="0" w:firstRowFirstColumn="0" w:firstRowLastColumn="0" w:lastRowFirstColumn="0" w:lastRowLastColumn="0"/>
            <w:tcW w:w="8363" w:type="dxa"/>
            <w:vAlign w:val="center"/>
          </w:tcPr>
          <w:p w:rsidR="00326BFD" w:rsidRPr="0002220E" w:rsidRDefault="00326BFD" w:rsidP="008F5CDB">
            <w:pPr>
              <w:pStyle w:val="af8"/>
              <w:widowControl w:val="0"/>
              <w:numPr>
                <w:ilvl w:val="0"/>
                <w:numId w:val="26"/>
              </w:numPr>
              <w:tabs>
                <w:tab w:val="clear" w:pos="1069"/>
              </w:tabs>
              <w:spacing w:after="0" w:line="240" w:lineRule="auto"/>
              <w:ind w:left="360"/>
              <w:jc w:val="both"/>
              <w:rPr>
                <w:rFonts w:ascii="Arial" w:hAnsi="Arial" w:cs="Arial"/>
                <w:b w:val="0"/>
                <w:i/>
                <w:color w:val="0000FF"/>
                <w:sz w:val="19"/>
                <w:szCs w:val="19"/>
                <w:lang w:val="en-US"/>
              </w:rPr>
            </w:pPr>
            <w:r w:rsidRPr="0002220E">
              <w:rPr>
                <w:rFonts w:ascii="Arial" w:hAnsi="Arial" w:cs="Arial"/>
                <w:b w:val="0"/>
                <w:i/>
                <w:color w:val="0000FF"/>
                <w:sz w:val="19"/>
                <w:szCs w:val="19"/>
                <w:lang w:val="en-US"/>
              </w:rPr>
              <w:t>I</w:t>
            </w:r>
            <w:r>
              <w:rPr>
                <w:rFonts w:ascii="Arial" w:hAnsi="Arial" w:cs="Arial"/>
                <w:b w:val="0"/>
                <w:i/>
                <w:color w:val="0000FF"/>
                <w:sz w:val="19"/>
                <w:szCs w:val="19"/>
                <w:lang w:val="en-US"/>
              </w:rPr>
              <w:t xml:space="preserve">n the case that </w:t>
            </w:r>
            <w:r w:rsidRPr="0002220E">
              <w:rPr>
                <w:rFonts w:ascii="Arial" w:hAnsi="Arial" w:cs="Arial"/>
                <w:b w:val="0"/>
                <w:i/>
                <w:color w:val="0000FF"/>
                <w:sz w:val="19"/>
                <w:szCs w:val="19"/>
                <w:lang w:val="en-US"/>
              </w:rPr>
              <w:t>OSCE has issued pronouncement, within four (4) business days following the publication of the integration of the tender documents, participants may request the OSCE to deliver an opinion on the implementation of the pronouncement, in accordance with paragraph 8.2 of Directive "Supervisory actions at the request of one of the parties".</w:t>
            </w:r>
          </w:p>
          <w:p w:rsidR="0019233B" w:rsidRPr="00326BFD" w:rsidRDefault="0019233B" w:rsidP="0019233B">
            <w:pPr>
              <w:pStyle w:val="af8"/>
              <w:widowControl w:val="0"/>
              <w:spacing w:after="0" w:line="240" w:lineRule="auto"/>
              <w:ind w:left="360"/>
              <w:jc w:val="both"/>
              <w:rPr>
                <w:rFonts w:ascii="Arial" w:hAnsi="Arial" w:cs="Arial"/>
                <w:b w:val="0"/>
                <w:i/>
                <w:color w:val="0000FF"/>
                <w:sz w:val="19"/>
                <w:szCs w:val="19"/>
                <w:lang w:val="en-US"/>
              </w:rPr>
            </w:pPr>
          </w:p>
          <w:p w:rsidR="007545B6" w:rsidRPr="006F7AE9" w:rsidRDefault="007545B6" w:rsidP="008F5CDB">
            <w:pPr>
              <w:pStyle w:val="af8"/>
              <w:widowControl w:val="0"/>
              <w:numPr>
                <w:ilvl w:val="0"/>
                <w:numId w:val="26"/>
              </w:numPr>
              <w:tabs>
                <w:tab w:val="clear" w:pos="1069"/>
              </w:tabs>
              <w:spacing w:after="0" w:line="240" w:lineRule="auto"/>
              <w:ind w:left="360"/>
              <w:jc w:val="both"/>
              <w:rPr>
                <w:rFonts w:ascii="Arial" w:hAnsi="Arial" w:cs="Arial"/>
                <w:b w:val="0"/>
                <w:i/>
                <w:color w:val="0000FF"/>
                <w:sz w:val="19"/>
                <w:szCs w:val="19"/>
                <w:lang w:val="en-US"/>
              </w:rPr>
            </w:pPr>
            <w:r w:rsidRPr="0002220E">
              <w:rPr>
                <w:rFonts w:ascii="Arial" w:hAnsi="Arial" w:cs="Arial"/>
                <w:b w:val="0"/>
                <w:i/>
                <w:color w:val="0000FF"/>
                <w:sz w:val="19"/>
                <w:szCs w:val="19"/>
                <w:lang w:val="en-US"/>
              </w:rPr>
              <w:t xml:space="preserve">In </w:t>
            </w:r>
            <w:r>
              <w:rPr>
                <w:rFonts w:ascii="Arial" w:hAnsi="Arial" w:cs="Arial"/>
                <w:b w:val="0"/>
                <w:i/>
                <w:color w:val="0000FF"/>
                <w:sz w:val="19"/>
                <w:szCs w:val="19"/>
                <w:lang w:val="en-US"/>
              </w:rPr>
              <w:t xml:space="preserve">the </w:t>
            </w:r>
            <w:r w:rsidRPr="0002220E">
              <w:rPr>
                <w:rFonts w:ascii="Arial" w:hAnsi="Arial" w:cs="Arial"/>
                <w:b w:val="0"/>
                <w:i/>
                <w:color w:val="0000FF"/>
                <w:sz w:val="19"/>
                <w:szCs w:val="19"/>
                <w:lang w:val="en-US"/>
              </w:rPr>
              <w:t>case th</w:t>
            </w:r>
            <w:r>
              <w:rPr>
                <w:rFonts w:ascii="Arial" w:hAnsi="Arial" w:cs="Arial"/>
                <w:b w:val="0"/>
                <w:i/>
                <w:color w:val="0000FF"/>
                <w:sz w:val="19"/>
                <w:szCs w:val="19"/>
                <w:lang w:val="en-US"/>
              </w:rPr>
              <w:t>at th</w:t>
            </w:r>
            <w:r w:rsidRPr="0002220E">
              <w:rPr>
                <w:rFonts w:ascii="Arial" w:hAnsi="Arial" w:cs="Arial"/>
                <w:b w:val="0"/>
                <w:i/>
                <w:color w:val="0000FF"/>
                <w:sz w:val="19"/>
                <w:szCs w:val="19"/>
                <w:lang w:val="en-US"/>
              </w:rPr>
              <w:t>e OSCE has not issued pronouncement, participa</w:t>
            </w:r>
            <w:r>
              <w:rPr>
                <w:rFonts w:ascii="Arial" w:hAnsi="Arial" w:cs="Arial"/>
                <w:b w:val="0"/>
                <w:i/>
                <w:color w:val="0000FF"/>
                <w:sz w:val="19"/>
                <w:szCs w:val="19"/>
                <w:lang w:val="en-US"/>
              </w:rPr>
              <w:t>nts</w:t>
            </w:r>
            <w:r w:rsidRPr="0002220E">
              <w:rPr>
                <w:rFonts w:ascii="Arial" w:hAnsi="Arial" w:cs="Arial"/>
                <w:b w:val="0"/>
                <w:i/>
                <w:color w:val="0000FF"/>
                <w:sz w:val="19"/>
                <w:szCs w:val="19"/>
                <w:lang w:val="en-US"/>
              </w:rPr>
              <w:t xml:space="preserve"> </w:t>
            </w:r>
            <w:r>
              <w:rPr>
                <w:rFonts w:ascii="Arial" w:hAnsi="Arial" w:cs="Arial"/>
                <w:b w:val="0"/>
                <w:i/>
                <w:color w:val="0000FF"/>
                <w:sz w:val="19"/>
                <w:szCs w:val="19"/>
                <w:lang w:val="en-US"/>
              </w:rPr>
              <w:t xml:space="preserve">may </w:t>
            </w:r>
            <w:r w:rsidRPr="0002220E">
              <w:rPr>
                <w:rFonts w:ascii="Arial" w:hAnsi="Arial" w:cs="Arial"/>
                <w:b w:val="0"/>
                <w:i/>
                <w:color w:val="0000FF"/>
                <w:sz w:val="19"/>
                <w:szCs w:val="19"/>
                <w:lang w:val="en-US"/>
              </w:rPr>
              <w:t xml:space="preserve">request the OSCE </w:t>
            </w:r>
            <w:r>
              <w:rPr>
                <w:rFonts w:ascii="Arial" w:hAnsi="Arial" w:cs="Arial"/>
                <w:b w:val="0"/>
                <w:i/>
                <w:color w:val="0000FF"/>
                <w:sz w:val="19"/>
                <w:szCs w:val="19"/>
                <w:lang w:val="en-US"/>
              </w:rPr>
              <w:t>at an</w:t>
            </w:r>
            <w:r w:rsidRPr="0002220E">
              <w:rPr>
                <w:rFonts w:ascii="Arial" w:hAnsi="Arial" w:cs="Arial"/>
                <w:b w:val="0"/>
                <w:i/>
                <w:color w:val="0000FF"/>
                <w:sz w:val="19"/>
                <w:szCs w:val="19"/>
                <w:lang w:val="en-US"/>
              </w:rPr>
              <w:t>y time t</w:t>
            </w:r>
            <w:r>
              <w:rPr>
                <w:rFonts w:ascii="Arial" w:hAnsi="Arial" w:cs="Arial"/>
                <w:b w:val="0"/>
                <w:i/>
                <w:color w:val="0000FF"/>
                <w:sz w:val="19"/>
                <w:szCs w:val="19"/>
                <w:lang w:val="en-US"/>
              </w:rPr>
              <w:t xml:space="preserve">o deliver an </w:t>
            </w:r>
            <w:r w:rsidRPr="0002220E">
              <w:rPr>
                <w:rFonts w:ascii="Arial" w:hAnsi="Arial" w:cs="Arial"/>
                <w:b w:val="0"/>
                <w:i/>
                <w:color w:val="0000FF"/>
                <w:sz w:val="19"/>
                <w:szCs w:val="19"/>
                <w:lang w:val="en-US"/>
              </w:rPr>
              <w:t xml:space="preserve">opinion on </w:t>
            </w:r>
            <w:r>
              <w:rPr>
                <w:rFonts w:ascii="Arial" w:hAnsi="Arial" w:cs="Arial"/>
                <w:b w:val="0"/>
                <w:i/>
                <w:color w:val="0000FF"/>
                <w:sz w:val="19"/>
                <w:szCs w:val="19"/>
                <w:lang w:val="en-US"/>
              </w:rPr>
              <w:t>the matters subject to questioning</w:t>
            </w:r>
            <w:r w:rsidRPr="0002220E">
              <w:rPr>
                <w:rFonts w:ascii="Arial" w:hAnsi="Arial" w:cs="Arial"/>
                <w:b w:val="0"/>
                <w:i/>
                <w:color w:val="0000FF"/>
                <w:sz w:val="19"/>
                <w:szCs w:val="19"/>
                <w:lang w:val="en-US"/>
              </w:rPr>
              <w:t xml:space="preserve"> when </w:t>
            </w:r>
            <w:r>
              <w:rPr>
                <w:rFonts w:ascii="Arial" w:hAnsi="Arial" w:cs="Arial"/>
                <w:b w:val="0"/>
                <w:i/>
                <w:color w:val="0000FF"/>
                <w:sz w:val="19"/>
                <w:szCs w:val="19"/>
                <w:lang w:val="en-US"/>
              </w:rPr>
              <w:t xml:space="preserve">they consider, based on duly </w:t>
            </w:r>
            <w:r w:rsidRPr="0002220E">
              <w:rPr>
                <w:rFonts w:ascii="Arial" w:hAnsi="Arial" w:cs="Arial"/>
                <w:b w:val="0"/>
                <w:i/>
                <w:color w:val="0000FF"/>
                <w:sz w:val="19"/>
                <w:szCs w:val="19"/>
                <w:lang w:val="en-US"/>
              </w:rPr>
              <w:t>sustain</w:t>
            </w:r>
            <w:r>
              <w:rPr>
                <w:rFonts w:ascii="Arial" w:hAnsi="Arial" w:cs="Arial"/>
                <w:b w:val="0"/>
                <w:i/>
                <w:color w:val="0000FF"/>
                <w:sz w:val="19"/>
                <w:szCs w:val="19"/>
                <w:lang w:val="en-US"/>
              </w:rPr>
              <w:t xml:space="preserve">ed grounds, </w:t>
            </w:r>
            <w:r w:rsidRPr="0002220E">
              <w:rPr>
                <w:rFonts w:ascii="Arial" w:hAnsi="Arial" w:cs="Arial"/>
                <w:b w:val="0"/>
                <w:i/>
                <w:color w:val="0000FF"/>
                <w:sz w:val="19"/>
                <w:szCs w:val="19"/>
                <w:lang w:val="en-US"/>
              </w:rPr>
              <w:t xml:space="preserve">that the integrated </w:t>
            </w:r>
            <w:r>
              <w:rPr>
                <w:rFonts w:ascii="Arial" w:hAnsi="Arial" w:cs="Arial"/>
                <w:b w:val="0"/>
                <w:i/>
                <w:color w:val="0000FF"/>
                <w:sz w:val="19"/>
                <w:szCs w:val="19"/>
                <w:lang w:val="en-US"/>
              </w:rPr>
              <w:t xml:space="preserve">tender documents do not reflect the matters </w:t>
            </w:r>
            <w:r w:rsidRPr="0002220E">
              <w:rPr>
                <w:rFonts w:ascii="Arial" w:hAnsi="Arial" w:cs="Arial"/>
                <w:b w:val="0"/>
                <w:i/>
                <w:color w:val="0000FF"/>
                <w:sz w:val="19"/>
                <w:szCs w:val="19"/>
                <w:lang w:val="en-US"/>
              </w:rPr>
              <w:t>clarifi</w:t>
            </w:r>
            <w:r>
              <w:rPr>
                <w:rFonts w:ascii="Arial" w:hAnsi="Arial" w:cs="Arial"/>
                <w:b w:val="0"/>
                <w:i/>
                <w:color w:val="0000FF"/>
                <w:sz w:val="19"/>
                <w:szCs w:val="19"/>
                <w:lang w:val="en-US"/>
              </w:rPr>
              <w:t xml:space="preserve">ed and/or specified in the response to </w:t>
            </w:r>
            <w:r w:rsidRPr="0002220E">
              <w:rPr>
                <w:rFonts w:ascii="Arial" w:hAnsi="Arial" w:cs="Arial"/>
                <w:b w:val="0"/>
                <w:i/>
                <w:color w:val="0000FF"/>
                <w:sz w:val="19"/>
                <w:szCs w:val="19"/>
                <w:lang w:val="en-US"/>
              </w:rPr>
              <w:t>queries and ob</w:t>
            </w:r>
            <w:r>
              <w:rPr>
                <w:rFonts w:ascii="Arial" w:hAnsi="Arial" w:cs="Arial"/>
                <w:b w:val="0"/>
                <w:i/>
                <w:color w:val="0000FF"/>
                <w:sz w:val="19"/>
                <w:szCs w:val="19"/>
                <w:lang w:val="en-US"/>
              </w:rPr>
              <w:t>jections</w:t>
            </w:r>
            <w:r w:rsidRPr="0002220E">
              <w:rPr>
                <w:rFonts w:ascii="Arial" w:hAnsi="Arial" w:cs="Arial"/>
                <w:b w:val="0"/>
                <w:i/>
                <w:color w:val="0000FF"/>
                <w:sz w:val="19"/>
                <w:szCs w:val="19"/>
                <w:lang w:val="en-US"/>
              </w:rPr>
              <w:t xml:space="preserve">, </w:t>
            </w:r>
            <w:r>
              <w:rPr>
                <w:rFonts w:ascii="Arial" w:hAnsi="Arial" w:cs="Arial"/>
                <w:b w:val="0"/>
                <w:i/>
                <w:color w:val="0000FF"/>
                <w:sz w:val="19"/>
                <w:szCs w:val="19"/>
                <w:lang w:val="en-US"/>
              </w:rPr>
              <w:t xml:space="preserve">in </w:t>
            </w:r>
            <w:r w:rsidRPr="0002220E">
              <w:rPr>
                <w:rFonts w:ascii="Arial" w:hAnsi="Arial" w:cs="Arial"/>
                <w:b w:val="0"/>
                <w:i/>
                <w:color w:val="0000FF"/>
                <w:sz w:val="19"/>
                <w:szCs w:val="19"/>
                <w:lang w:val="en-US"/>
              </w:rPr>
              <w:t>accord</w:t>
            </w:r>
            <w:r>
              <w:rPr>
                <w:rFonts w:ascii="Arial" w:hAnsi="Arial" w:cs="Arial"/>
                <w:b w:val="0"/>
                <w:i/>
                <w:color w:val="0000FF"/>
                <w:sz w:val="19"/>
                <w:szCs w:val="19"/>
                <w:lang w:val="en-US"/>
              </w:rPr>
              <w:t xml:space="preserve">ance with paragraph </w:t>
            </w:r>
            <w:r w:rsidRPr="0002220E">
              <w:rPr>
                <w:rFonts w:ascii="Arial" w:hAnsi="Arial" w:cs="Arial"/>
                <w:b w:val="0"/>
                <w:i/>
                <w:color w:val="0000FF"/>
                <w:sz w:val="19"/>
                <w:szCs w:val="19"/>
                <w:lang w:val="en-US"/>
              </w:rPr>
              <w:t xml:space="preserve">8.8 of </w:t>
            </w:r>
            <w:r>
              <w:rPr>
                <w:rFonts w:ascii="Arial" w:hAnsi="Arial" w:cs="Arial"/>
                <w:b w:val="0"/>
                <w:i/>
                <w:color w:val="0000FF"/>
                <w:sz w:val="19"/>
                <w:szCs w:val="19"/>
                <w:lang w:val="en-US"/>
              </w:rPr>
              <w:t>D</w:t>
            </w:r>
            <w:r w:rsidRPr="0002220E">
              <w:rPr>
                <w:rFonts w:ascii="Arial" w:hAnsi="Arial" w:cs="Arial"/>
                <w:b w:val="0"/>
                <w:i/>
                <w:color w:val="0000FF"/>
                <w:sz w:val="19"/>
                <w:szCs w:val="19"/>
                <w:lang w:val="en-US"/>
              </w:rPr>
              <w:t>irective "Supervisory actions at the request of one of the parties</w:t>
            </w:r>
            <w:r>
              <w:rPr>
                <w:rFonts w:ascii="Arial" w:hAnsi="Arial" w:cs="Arial"/>
                <w:b w:val="0"/>
                <w:i/>
                <w:color w:val="0000FF"/>
                <w:sz w:val="19"/>
                <w:szCs w:val="19"/>
                <w:lang w:val="en-US"/>
              </w:rPr>
              <w:t xml:space="preserve">", </w:t>
            </w:r>
            <w:r w:rsidRPr="006F7AE9">
              <w:rPr>
                <w:rFonts w:ascii="Arial" w:hAnsi="Arial" w:cs="Arial"/>
                <w:b w:val="0"/>
                <w:i/>
                <w:color w:val="0000FF"/>
                <w:sz w:val="19"/>
                <w:szCs w:val="19"/>
                <w:lang w:val="en-US"/>
              </w:rPr>
              <w:t>within the period provided therein.</w:t>
            </w:r>
            <w:r w:rsidRPr="006F7AE9">
              <w:rPr>
                <w:rFonts w:ascii="Arial" w:hAnsi="Arial" w:cs="Arial"/>
                <w:i/>
                <w:color w:val="0000FF"/>
                <w:sz w:val="19"/>
                <w:szCs w:val="19"/>
                <w:lang w:val="en-US"/>
              </w:rPr>
              <w:t xml:space="preserve">             </w:t>
            </w:r>
          </w:p>
          <w:p w:rsidR="00506405" w:rsidRPr="00CA34C2" w:rsidRDefault="00506405" w:rsidP="007545B6">
            <w:pPr>
              <w:pStyle w:val="af8"/>
              <w:widowControl w:val="0"/>
              <w:spacing w:after="0" w:line="240" w:lineRule="auto"/>
              <w:ind w:left="360"/>
              <w:jc w:val="both"/>
              <w:rPr>
                <w:rFonts w:ascii="Arial" w:hAnsi="Arial" w:cs="Arial"/>
                <w:color w:val="0000FF"/>
                <w:sz w:val="19"/>
                <w:szCs w:val="19"/>
                <w:lang w:val="en-US"/>
              </w:rPr>
            </w:pPr>
          </w:p>
        </w:tc>
      </w:tr>
    </w:tbl>
    <w:p w:rsidR="00B22574" w:rsidRPr="00CA34C2" w:rsidRDefault="00B22574" w:rsidP="00B22574">
      <w:pPr>
        <w:pStyle w:val="WW-Textosinformato"/>
        <w:widowControl w:val="0"/>
        <w:ind w:left="709"/>
        <w:jc w:val="both"/>
        <w:rPr>
          <w:rFonts w:ascii="Arial" w:hAnsi="Arial" w:cs="Arial"/>
          <w:lang w:val="en-US"/>
        </w:rPr>
      </w:pPr>
    </w:p>
    <w:p w:rsidR="00864F01" w:rsidRPr="00CA34C2" w:rsidRDefault="00864F01" w:rsidP="00B22574">
      <w:pPr>
        <w:pStyle w:val="WW-Textosinformato"/>
        <w:widowControl w:val="0"/>
        <w:ind w:left="709"/>
        <w:jc w:val="both"/>
        <w:rPr>
          <w:rFonts w:ascii="Arial" w:hAnsi="Arial" w:cs="Arial"/>
          <w:lang w:val="en-US"/>
        </w:rPr>
      </w:pPr>
    </w:p>
    <w:tbl>
      <w:tblPr>
        <w:tblStyle w:val="Tabladecuadrcula1clara10"/>
        <w:tblW w:w="8363" w:type="dxa"/>
        <w:tblInd w:w="704" w:type="dxa"/>
        <w:tblLook w:val="04A0" w:firstRow="1" w:lastRow="0" w:firstColumn="1" w:lastColumn="0" w:noHBand="0" w:noVBand="1"/>
      </w:tblPr>
      <w:tblGrid>
        <w:gridCol w:w="8363"/>
      </w:tblGrid>
      <w:tr w:rsidR="00864F01" w:rsidRPr="002A0051" w:rsidTr="00145DFF">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rsidR="00864F01" w:rsidRPr="00200CAD" w:rsidRDefault="007545B6" w:rsidP="007545B6">
            <w:pPr>
              <w:spacing w:after="0" w:line="240" w:lineRule="auto"/>
              <w:jc w:val="both"/>
              <w:rPr>
                <w:rFonts w:ascii="Arial" w:hAnsi="Arial" w:cs="Arial"/>
                <w:color w:val="auto"/>
                <w:sz w:val="20"/>
                <w:lang w:val="es-ES"/>
              </w:rPr>
            </w:pPr>
            <w:r>
              <w:rPr>
                <w:rFonts w:ascii="Arial" w:hAnsi="Arial" w:cs="Arial"/>
                <w:i/>
                <w:color w:val="FF0000"/>
                <w:sz w:val="20"/>
                <w:lang w:val="es-ES"/>
              </w:rPr>
              <w:t>Warning</w:t>
            </w:r>
          </w:p>
        </w:tc>
      </w:tr>
      <w:tr w:rsidR="00864F01" w:rsidRPr="00CC2454" w:rsidTr="00145DFF">
        <w:trPr>
          <w:trHeight w:val="112"/>
        </w:trPr>
        <w:tc>
          <w:tcPr>
            <w:cnfStyle w:val="001000000000" w:firstRow="0" w:lastRow="0" w:firstColumn="1" w:lastColumn="0" w:oddVBand="0" w:evenVBand="0" w:oddHBand="0" w:evenHBand="0" w:firstRowFirstColumn="0" w:firstRowLastColumn="0" w:lastRowFirstColumn="0" w:lastRowLastColumn="0"/>
            <w:tcW w:w="8363" w:type="dxa"/>
            <w:vAlign w:val="center"/>
          </w:tcPr>
          <w:p w:rsidR="007545B6" w:rsidRPr="007545B6" w:rsidRDefault="007545B6" w:rsidP="007545B6">
            <w:pPr>
              <w:pStyle w:val="WW-Textosinformato"/>
              <w:widowControl w:val="0"/>
              <w:jc w:val="both"/>
              <w:rPr>
                <w:rFonts w:ascii="Arial" w:hAnsi="Arial" w:cs="Arial"/>
                <w:b w:val="0"/>
                <w:i/>
                <w:color w:val="FF0000"/>
                <w:lang w:val="en-US"/>
              </w:rPr>
            </w:pPr>
            <w:r w:rsidRPr="007545B6">
              <w:rPr>
                <w:rFonts w:ascii="Arial" w:hAnsi="Arial" w:cs="Arial"/>
                <w:b w:val="0"/>
                <w:i/>
                <w:color w:val="FF0000"/>
                <w:lang w:val="en-US"/>
              </w:rPr>
              <w:t xml:space="preserve">In accordance with </w:t>
            </w:r>
            <w:r>
              <w:rPr>
                <w:rFonts w:ascii="Arial" w:hAnsi="Arial" w:cs="Arial"/>
                <w:b w:val="0"/>
                <w:i/>
                <w:color w:val="FF0000"/>
                <w:lang w:val="en-US"/>
              </w:rPr>
              <w:t>a</w:t>
            </w:r>
            <w:r w:rsidRPr="007545B6">
              <w:rPr>
                <w:rFonts w:ascii="Arial" w:hAnsi="Arial" w:cs="Arial"/>
                <w:b w:val="0"/>
                <w:i/>
                <w:color w:val="FF0000"/>
                <w:lang w:val="en-US"/>
              </w:rPr>
              <w:t>rticle 52 of the Regulations, the Entity</w:t>
            </w:r>
            <w:r>
              <w:rPr>
                <w:rFonts w:ascii="Arial" w:hAnsi="Arial" w:cs="Arial"/>
                <w:b w:val="0"/>
                <w:i/>
                <w:color w:val="FF0000"/>
                <w:lang w:val="en-US"/>
              </w:rPr>
              <w:t xml:space="preserve"> is responsible for </w:t>
            </w:r>
            <w:r w:rsidRPr="007545B6">
              <w:rPr>
                <w:rFonts w:ascii="Arial" w:hAnsi="Arial" w:cs="Arial"/>
                <w:b w:val="0"/>
                <w:i/>
                <w:color w:val="FF0000"/>
                <w:lang w:val="en-US"/>
              </w:rPr>
              <w:t>incorporat</w:t>
            </w:r>
            <w:r>
              <w:rPr>
                <w:rFonts w:ascii="Arial" w:hAnsi="Arial" w:cs="Arial"/>
                <w:b w:val="0"/>
                <w:i/>
                <w:color w:val="FF0000"/>
                <w:lang w:val="en-US"/>
              </w:rPr>
              <w:t>ing</w:t>
            </w:r>
            <w:r w:rsidRPr="007545B6">
              <w:rPr>
                <w:rFonts w:ascii="Arial" w:hAnsi="Arial" w:cs="Arial"/>
                <w:b w:val="0"/>
                <w:i/>
                <w:color w:val="FF0000"/>
                <w:lang w:val="en-US"/>
              </w:rPr>
              <w:t xml:space="preserve"> in the integrated </w:t>
            </w:r>
            <w:r>
              <w:rPr>
                <w:rFonts w:ascii="Arial" w:hAnsi="Arial" w:cs="Arial"/>
                <w:b w:val="0"/>
                <w:i/>
                <w:color w:val="FF0000"/>
                <w:lang w:val="en-US"/>
              </w:rPr>
              <w:t xml:space="preserve">tender documents </w:t>
            </w:r>
            <w:r w:rsidRPr="007545B6">
              <w:rPr>
                <w:rFonts w:ascii="Arial" w:hAnsi="Arial" w:cs="Arial"/>
                <w:b w:val="0"/>
                <w:i/>
                <w:color w:val="FF0000"/>
                <w:lang w:val="en-US"/>
              </w:rPr>
              <w:t xml:space="preserve">the modifications </w:t>
            </w:r>
            <w:r>
              <w:rPr>
                <w:rFonts w:ascii="Arial" w:hAnsi="Arial" w:cs="Arial"/>
                <w:b w:val="0"/>
                <w:i/>
                <w:color w:val="FF0000"/>
                <w:lang w:val="en-US"/>
              </w:rPr>
              <w:t>made</w:t>
            </w:r>
            <w:r w:rsidRPr="007545B6">
              <w:rPr>
                <w:rFonts w:ascii="Arial" w:hAnsi="Arial" w:cs="Arial"/>
                <w:b w:val="0"/>
                <w:i/>
                <w:color w:val="FF0000"/>
                <w:lang w:val="en-US"/>
              </w:rPr>
              <w:t xml:space="preserve"> as a result of </w:t>
            </w:r>
            <w:r>
              <w:rPr>
                <w:rFonts w:ascii="Arial" w:hAnsi="Arial" w:cs="Arial"/>
                <w:b w:val="0"/>
                <w:i/>
                <w:color w:val="FF0000"/>
                <w:lang w:val="en-US"/>
              </w:rPr>
              <w:t xml:space="preserve">queries, </w:t>
            </w:r>
            <w:r w:rsidRPr="007545B6">
              <w:rPr>
                <w:rFonts w:ascii="Arial" w:hAnsi="Arial" w:cs="Arial"/>
                <w:b w:val="0"/>
                <w:i/>
                <w:color w:val="FF0000"/>
                <w:lang w:val="en-US"/>
              </w:rPr>
              <w:t>ob</w:t>
            </w:r>
            <w:r>
              <w:rPr>
                <w:rFonts w:ascii="Arial" w:hAnsi="Arial" w:cs="Arial"/>
                <w:b w:val="0"/>
                <w:i/>
                <w:color w:val="FF0000"/>
                <w:lang w:val="en-US"/>
              </w:rPr>
              <w:t xml:space="preserve">jections, the </w:t>
            </w:r>
            <w:r w:rsidRPr="007545B6">
              <w:rPr>
                <w:rFonts w:ascii="Arial" w:hAnsi="Arial" w:cs="Arial"/>
                <w:b w:val="0"/>
                <w:i/>
                <w:color w:val="FF0000"/>
                <w:lang w:val="en-US"/>
              </w:rPr>
              <w:t>implementation of the OSCE pronouncement</w:t>
            </w:r>
            <w:r>
              <w:rPr>
                <w:rFonts w:ascii="Arial" w:hAnsi="Arial" w:cs="Arial"/>
                <w:b w:val="0"/>
                <w:i/>
                <w:color w:val="FF0000"/>
                <w:lang w:val="en-US"/>
              </w:rPr>
              <w:t>s</w:t>
            </w:r>
            <w:r w:rsidRPr="007545B6">
              <w:rPr>
                <w:rFonts w:ascii="Arial" w:hAnsi="Arial" w:cs="Arial"/>
                <w:b w:val="0"/>
                <w:i/>
                <w:color w:val="FF0000"/>
                <w:lang w:val="en-US"/>
              </w:rPr>
              <w:t xml:space="preserve">, as well as the modifications required by OSCE within the framework of its supervisory actions, as the case may be. In case that no queries and/or objections </w:t>
            </w:r>
            <w:r w:rsidR="000F2E5A">
              <w:rPr>
                <w:rFonts w:ascii="Arial" w:hAnsi="Arial" w:cs="Arial"/>
                <w:b w:val="0"/>
                <w:i/>
                <w:color w:val="FF0000"/>
                <w:lang w:val="en-US"/>
              </w:rPr>
              <w:t>are</w:t>
            </w:r>
            <w:r w:rsidRPr="007545B6">
              <w:rPr>
                <w:rFonts w:ascii="Arial" w:hAnsi="Arial" w:cs="Arial"/>
                <w:b w:val="0"/>
                <w:i/>
                <w:color w:val="FF0000"/>
                <w:lang w:val="en-US"/>
              </w:rPr>
              <w:t xml:space="preserve"> submitted and no supervisory actions </w:t>
            </w:r>
            <w:r w:rsidR="000F2E5A">
              <w:rPr>
                <w:rFonts w:ascii="Arial" w:hAnsi="Arial" w:cs="Arial"/>
                <w:b w:val="0"/>
                <w:i/>
                <w:color w:val="FF0000"/>
                <w:lang w:val="en-US"/>
              </w:rPr>
              <w:t>are</w:t>
            </w:r>
            <w:r w:rsidRPr="007545B6">
              <w:rPr>
                <w:rFonts w:ascii="Arial" w:hAnsi="Arial" w:cs="Arial"/>
                <w:b w:val="0"/>
                <w:i/>
                <w:color w:val="FF0000"/>
                <w:lang w:val="en-US"/>
              </w:rPr>
              <w:t xml:space="preserve"> carried out, the integrated tender documents must coincide with the text of the original tender documents. </w:t>
            </w:r>
            <w:r>
              <w:rPr>
                <w:rFonts w:ascii="Arial" w:hAnsi="Arial" w:cs="Arial"/>
                <w:b w:val="0"/>
                <w:i/>
                <w:color w:val="FF0000"/>
                <w:lang w:val="en-US"/>
              </w:rPr>
              <w:t>T</w:t>
            </w:r>
            <w:r w:rsidRPr="007545B6">
              <w:rPr>
                <w:rFonts w:ascii="Arial" w:hAnsi="Arial" w:cs="Arial"/>
                <w:b w:val="0"/>
                <w:i/>
                <w:color w:val="FF0000"/>
                <w:lang w:val="en-US"/>
              </w:rPr>
              <w:t xml:space="preserve">he selection committee cannot make any modification to the </w:t>
            </w:r>
            <w:r>
              <w:rPr>
                <w:rFonts w:ascii="Arial" w:hAnsi="Arial" w:cs="Arial"/>
                <w:b w:val="0"/>
                <w:i/>
                <w:color w:val="FF0000"/>
                <w:lang w:val="en-US"/>
              </w:rPr>
              <w:t xml:space="preserve">tender documents </w:t>
            </w:r>
            <w:r w:rsidRPr="007545B6">
              <w:rPr>
                <w:rFonts w:ascii="Arial" w:hAnsi="Arial" w:cs="Arial"/>
                <w:b w:val="0"/>
                <w:i/>
                <w:color w:val="FF0000"/>
                <w:lang w:val="en-US"/>
              </w:rPr>
              <w:t>base</w:t>
            </w:r>
            <w:r>
              <w:rPr>
                <w:rFonts w:ascii="Arial" w:hAnsi="Arial" w:cs="Arial"/>
                <w:b w:val="0"/>
                <w:i/>
                <w:color w:val="FF0000"/>
                <w:lang w:val="en-US"/>
              </w:rPr>
              <w:t xml:space="preserve">d </w:t>
            </w:r>
            <w:proofErr w:type="gramStart"/>
            <w:r>
              <w:rPr>
                <w:rFonts w:ascii="Arial" w:hAnsi="Arial" w:cs="Arial"/>
                <w:b w:val="0"/>
                <w:i/>
                <w:color w:val="FF0000"/>
                <w:lang w:val="en-US"/>
              </w:rPr>
              <w:t xml:space="preserve">on </w:t>
            </w:r>
            <w:r w:rsidRPr="007545B6">
              <w:rPr>
                <w:rFonts w:ascii="Arial" w:hAnsi="Arial" w:cs="Arial"/>
                <w:b w:val="0"/>
                <w:i/>
                <w:color w:val="FF0000"/>
                <w:lang w:val="en-US"/>
              </w:rPr>
              <w:t xml:space="preserve"> assumptions</w:t>
            </w:r>
            <w:proofErr w:type="gramEnd"/>
            <w:r w:rsidRPr="007545B6">
              <w:rPr>
                <w:rFonts w:ascii="Arial" w:hAnsi="Arial" w:cs="Arial"/>
                <w:b w:val="0"/>
                <w:i/>
                <w:color w:val="FF0000"/>
                <w:lang w:val="en-US"/>
              </w:rPr>
              <w:t xml:space="preserve"> other than those indicated</w:t>
            </w:r>
            <w:r>
              <w:rPr>
                <w:rFonts w:ascii="Arial" w:hAnsi="Arial" w:cs="Arial"/>
                <w:b w:val="0"/>
                <w:i/>
                <w:color w:val="FF0000"/>
                <w:lang w:val="en-US"/>
              </w:rPr>
              <w:t xml:space="preserve"> herein</w:t>
            </w:r>
            <w:r w:rsidRPr="007545B6">
              <w:rPr>
                <w:rFonts w:ascii="Arial" w:hAnsi="Arial" w:cs="Arial"/>
                <w:b w:val="0"/>
                <w:i/>
                <w:color w:val="FF0000"/>
                <w:lang w:val="en-US"/>
              </w:rPr>
              <w:t>.</w:t>
            </w:r>
          </w:p>
          <w:p w:rsidR="00864F01" w:rsidRPr="007545B6" w:rsidRDefault="00864F01" w:rsidP="00145DFF">
            <w:pPr>
              <w:spacing w:after="0" w:line="240" w:lineRule="auto"/>
              <w:jc w:val="both"/>
              <w:rPr>
                <w:rFonts w:ascii="Arial" w:hAnsi="Arial" w:cs="Arial"/>
                <w:color w:val="auto"/>
                <w:sz w:val="20"/>
                <w:lang w:val="en-US"/>
              </w:rPr>
            </w:pPr>
          </w:p>
        </w:tc>
      </w:tr>
    </w:tbl>
    <w:p w:rsidR="000F1B92" w:rsidRPr="007545B6" w:rsidRDefault="000F1B92" w:rsidP="00B22574">
      <w:pPr>
        <w:pStyle w:val="WW-Textosinformato"/>
        <w:widowControl w:val="0"/>
        <w:ind w:left="709"/>
        <w:jc w:val="both"/>
        <w:rPr>
          <w:rFonts w:ascii="Arial" w:hAnsi="Arial" w:cs="Arial"/>
          <w:lang w:val="en-US"/>
        </w:rPr>
      </w:pPr>
    </w:p>
    <w:p w:rsidR="00864F01" w:rsidRPr="007545B6" w:rsidRDefault="00864F01" w:rsidP="00B22574">
      <w:pPr>
        <w:pStyle w:val="WW-Textosinformato"/>
        <w:widowControl w:val="0"/>
        <w:ind w:left="709"/>
        <w:jc w:val="both"/>
        <w:rPr>
          <w:rFonts w:ascii="Arial" w:hAnsi="Arial" w:cs="Arial"/>
          <w:lang w:val="en-US"/>
        </w:rPr>
      </w:pPr>
    </w:p>
    <w:p w:rsidR="000F2E5A" w:rsidRPr="000F2E5A" w:rsidRDefault="000F2E5A" w:rsidP="000F2E5A">
      <w:pPr>
        <w:pStyle w:val="WW-Textosinformato"/>
        <w:widowControl w:val="0"/>
        <w:numPr>
          <w:ilvl w:val="1"/>
          <w:numId w:val="7"/>
        </w:numPr>
        <w:ind w:left="709" w:hanging="567"/>
        <w:jc w:val="both"/>
        <w:rPr>
          <w:rFonts w:ascii="Arial" w:hAnsi="Arial" w:cs="Arial"/>
          <w:b/>
          <w:lang w:val="es-ES_tradnl"/>
        </w:rPr>
      </w:pPr>
      <w:r w:rsidRPr="000F2E5A">
        <w:rPr>
          <w:rFonts w:ascii="Arial" w:hAnsi="Arial" w:cs="Arial"/>
          <w:b/>
          <w:lang w:val="en-US"/>
        </w:rPr>
        <w:t>INSTRUCTIONS FOR BID SUBMISSION</w:t>
      </w:r>
    </w:p>
    <w:p w:rsidR="00F97985" w:rsidRPr="00CD5328" w:rsidRDefault="00F97985" w:rsidP="00CD5328">
      <w:pPr>
        <w:pStyle w:val="33"/>
        <w:widowControl w:val="0"/>
        <w:tabs>
          <w:tab w:val="left" w:pos="709"/>
        </w:tabs>
        <w:ind w:left="709" w:firstLine="0"/>
        <w:jc w:val="both"/>
        <w:rPr>
          <w:rFonts w:cs="Arial"/>
          <w:i w:val="0"/>
          <w:lang w:val="es-ES_tradnl"/>
        </w:rPr>
      </w:pPr>
    </w:p>
    <w:p w:rsidR="00E62E77" w:rsidRPr="00170EA3" w:rsidRDefault="00E62E77" w:rsidP="00E62E77">
      <w:pPr>
        <w:pStyle w:val="af8"/>
        <w:widowControl w:val="0"/>
        <w:spacing w:after="0" w:line="240" w:lineRule="auto"/>
        <w:jc w:val="both"/>
        <w:rPr>
          <w:rFonts w:ascii="Arial" w:hAnsi="Arial" w:cs="Arial"/>
          <w:sz w:val="20"/>
          <w:lang w:val="en-US"/>
        </w:rPr>
      </w:pPr>
      <w:r>
        <w:rPr>
          <w:rFonts w:ascii="Arial" w:hAnsi="Arial" w:cs="Arial"/>
          <w:sz w:val="20"/>
          <w:lang w:val="en-US"/>
        </w:rPr>
        <w:t>The</w:t>
      </w:r>
      <w:r w:rsidRPr="005C545D">
        <w:rPr>
          <w:rFonts w:ascii="Arial" w:hAnsi="Arial" w:cs="Arial"/>
          <w:sz w:val="20"/>
          <w:lang w:val="en-US"/>
        </w:rPr>
        <w:t xml:space="preserve"> documents </w:t>
      </w:r>
      <w:r>
        <w:rPr>
          <w:rFonts w:ascii="Arial" w:hAnsi="Arial" w:cs="Arial"/>
          <w:sz w:val="20"/>
          <w:lang w:val="en-US"/>
        </w:rPr>
        <w:t xml:space="preserve">submitted with a </w:t>
      </w:r>
      <w:r w:rsidRPr="005C545D">
        <w:rPr>
          <w:rFonts w:ascii="Arial" w:hAnsi="Arial" w:cs="Arial"/>
          <w:sz w:val="20"/>
          <w:lang w:val="en-US"/>
        </w:rPr>
        <w:t xml:space="preserve">bid </w:t>
      </w:r>
      <w:r>
        <w:rPr>
          <w:rFonts w:ascii="Arial" w:hAnsi="Arial" w:cs="Arial"/>
          <w:sz w:val="20"/>
          <w:lang w:val="en-US"/>
        </w:rPr>
        <w:t xml:space="preserve">must </w:t>
      </w:r>
      <w:r w:rsidRPr="005C545D">
        <w:rPr>
          <w:rFonts w:ascii="Arial" w:hAnsi="Arial" w:cs="Arial"/>
          <w:sz w:val="20"/>
          <w:lang w:val="en-US"/>
        </w:rPr>
        <w:t xml:space="preserve">be in Spanish language or, failing that, </w:t>
      </w:r>
      <w:r>
        <w:rPr>
          <w:rFonts w:ascii="Arial" w:hAnsi="Arial" w:cs="Arial"/>
          <w:sz w:val="20"/>
          <w:lang w:val="en-US"/>
        </w:rPr>
        <w:t xml:space="preserve">must </w:t>
      </w:r>
      <w:r w:rsidRPr="005C545D">
        <w:rPr>
          <w:rFonts w:ascii="Arial" w:hAnsi="Arial" w:cs="Arial"/>
          <w:sz w:val="20"/>
          <w:lang w:val="en-US"/>
        </w:rPr>
        <w:t xml:space="preserve">be </w:t>
      </w:r>
      <w:r>
        <w:rPr>
          <w:rFonts w:ascii="Arial" w:hAnsi="Arial" w:cs="Arial"/>
          <w:sz w:val="20"/>
          <w:lang w:val="en-US"/>
        </w:rPr>
        <w:t xml:space="preserve">accompanied by </w:t>
      </w:r>
      <w:r w:rsidRPr="005C545D">
        <w:rPr>
          <w:rFonts w:ascii="Arial" w:hAnsi="Arial" w:cs="Arial"/>
          <w:sz w:val="20"/>
          <w:lang w:val="en-US"/>
        </w:rPr>
        <w:t>a</w:t>
      </w:r>
      <w:r>
        <w:rPr>
          <w:rFonts w:ascii="Arial" w:hAnsi="Arial" w:cs="Arial"/>
          <w:sz w:val="20"/>
          <w:lang w:val="en-US"/>
        </w:rPr>
        <w:t xml:space="preserve"> non-official</w:t>
      </w:r>
      <w:r w:rsidRPr="005C545D">
        <w:rPr>
          <w:rFonts w:ascii="Arial" w:hAnsi="Arial" w:cs="Arial"/>
          <w:sz w:val="20"/>
          <w:lang w:val="en-US"/>
        </w:rPr>
        <w:t xml:space="preserve"> translation </w:t>
      </w:r>
      <w:r>
        <w:rPr>
          <w:rFonts w:ascii="Arial" w:hAnsi="Arial" w:cs="Arial"/>
          <w:sz w:val="20"/>
          <w:lang w:val="en-US"/>
        </w:rPr>
        <w:t xml:space="preserve">indicating the name of the </w:t>
      </w:r>
      <w:r w:rsidRPr="005C545D">
        <w:rPr>
          <w:rFonts w:ascii="Arial" w:hAnsi="Arial" w:cs="Arial"/>
          <w:sz w:val="20"/>
          <w:lang w:val="en-US"/>
        </w:rPr>
        <w:t xml:space="preserve">translator </w:t>
      </w:r>
      <w:r>
        <w:rPr>
          <w:rFonts w:ascii="Arial" w:hAnsi="Arial" w:cs="Arial"/>
          <w:sz w:val="20"/>
          <w:lang w:val="en-US"/>
        </w:rPr>
        <w:t xml:space="preserve">and including the translator’s signature, </w:t>
      </w:r>
      <w:r w:rsidRPr="005C545D">
        <w:rPr>
          <w:rFonts w:ascii="Arial" w:hAnsi="Arial" w:cs="Arial"/>
          <w:sz w:val="20"/>
          <w:lang w:val="en-US"/>
        </w:rPr>
        <w:t xml:space="preserve">except for any technical supplementary information contained in </w:t>
      </w:r>
      <w:r>
        <w:rPr>
          <w:rFonts w:ascii="Arial" w:hAnsi="Arial" w:cs="Arial"/>
          <w:sz w:val="20"/>
          <w:lang w:val="en-US"/>
        </w:rPr>
        <w:t>brochures</w:t>
      </w:r>
      <w:r w:rsidRPr="005C545D">
        <w:rPr>
          <w:rFonts w:ascii="Arial" w:hAnsi="Arial" w:cs="Arial"/>
          <w:sz w:val="20"/>
          <w:lang w:val="en-US"/>
        </w:rPr>
        <w:t xml:space="preserve">, manuals, catalogues or the like, which may be submitted in the original language.  </w:t>
      </w:r>
      <w:r w:rsidRPr="00170EA3">
        <w:rPr>
          <w:rFonts w:ascii="Arial" w:hAnsi="Arial" w:cs="Arial"/>
          <w:sz w:val="20"/>
          <w:lang w:val="en-US"/>
        </w:rPr>
        <w:t xml:space="preserve">The bidder is responsible for the accuracy and </w:t>
      </w:r>
      <w:r>
        <w:rPr>
          <w:rFonts w:ascii="Arial" w:hAnsi="Arial" w:cs="Arial"/>
          <w:sz w:val="20"/>
          <w:lang w:val="en-US"/>
        </w:rPr>
        <w:t>truthfulness</w:t>
      </w:r>
      <w:r w:rsidRPr="00170EA3">
        <w:rPr>
          <w:rFonts w:ascii="Arial" w:hAnsi="Arial" w:cs="Arial"/>
          <w:sz w:val="20"/>
          <w:lang w:val="en-US"/>
        </w:rPr>
        <w:t xml:space="preserve"> of such documents.  </w:t>
      </w:r>
    </w:p>
    <w:p w:rsidR="00B452E4" w:rsidRPr="00CA34C2" w:rsidRDefault="00B452E4" w:rsidP="004C7825">
      <w:pPr>
        <w:pStyle w:val="33"/>
        <w:widowControl w:val="0"/>
        <w:ind w:left="709" w:firstLine="0"/>
        <w:jc w:val="both"/>
        <w:rPr>
          <w:rFonts w:cs="Arial"/>
          <w:i w:val="0"/>
          <w:lang w:val="en-US"/>
        </w:rPr>
      </w:pPr>
    </w:p>
    <w:p w:rsidR="002A4039" w:rsidRPr="0020268F" w:rsidRDefault="002A4039" w:rsidP="002A4039">
      <w:pPr>
        <w:pStyle w:val="33"/>
        <w:tabs>
          <w:tab w:val="left" w:pos="709"/>
        </w:tabs>
        <w:ind w:left="709" w:firstLine="0"/>
        <w:jc w:val="both"/>
        <w:rPr>
          <w:i w:val="0"/>
          <w:iCs/>
          <w:lang w:val="en-US"/>
        </w:rPr>
      </w:pPr>
      <w:r w:rsidRPr="0020268F">
        <w:rPr>
          <w:i w:val="0"/>
          <w:iCs/>
          <w:lang w:val="en-US"/>
        </w:rPr>
        <w:t xml:space="preserve">Bids shall be submitted in </w:t>
      </w:r>
      <w:r>
        <w:rPr>
          <w:i w:val="0"/>
          <w:iCs/>
          <w:lang w:val="en-US"/>
        </w:rPr>
        <w:t>writing, in duly numbered pages, and in one</w:t>
      </w:r>
      <w:r w:rsidRPr="0020268F">
        <w:rPr>
          <w:i w:val="0"/>
          <w:iCs/>
          <w:lang w:val="en-US"/>
        </w:rPr>
        <w:t xml:space="preserve"> (</w:t>
      </w:r>
      <w:r>
        <w:rPr>
          <w:i w:val="0"/>
          <w:iCs/>
          <w:lang w:val="en-US"/>
        </w:rPr>
        <w:t>1</w:t>
      </w:r>
      <w:r w:rsidRPr="0020268F">
        <w:rPr>
          <w:i w:val="0"/>
          <w:iCs/>
          <w:lang w:val="en-US"/>
        </w:rPr>
        <w:t>) s</w:t>
      </w:r>
      <w:r>
        <w:rPr>
          <w:i w:val="0"/>
          <w:iCs/>
          <w:lang w:val="en-US"/>
        </w:rPr>
        <w:t>ingle s</w:t>
      </w:r>
      <w:r w:rsidRPr="0020268F">
        <w:rPr>
          <w:i w:val="0"/>
          <w:iCs/>
          <w:lang w:val="en-US"/>
        </w:rPr>
        <w:t>ealed envelope.</w:t>
      </w:r>
    </w:p>
    <w:p w:rsidR="006F472C" w:rsidRPr="002A4039" w:rsidRDefault="006F472C" w:rsidP="006F472C">
      <w:pPr>
        <w:spacing w:after="0" w:line="240" w:lineRule="auto"/>
        <w:ind w:left="709"/>
        <w:jc w:val="both"/>
        <w:rPr>
          <w:rFonts w:ascii="Arial" w:hAnsi="Arial" w:cs="Arial"/>
          <w:color w:val="auto"/>
          <w:sz w:val="20"/>
          <w:lang w:val="en-US"/>
        </w:rPr>
      </w:pPr>
    </w:p>
    <w:p w:rsidR="002A4039" w:rsidRPr="00030818" w:rsidRDefault="002A4039" w:rsidP="002A4039">
      <w:pPr>
        <w:pStyle w:val="af8"/>
        <w:widowControl w:val="0"/>
        <w:spacing w:after="0" w:line="240" w:lineRule="auto"/>
        <w:jc w:val="both"/>
        <w:rPr>
          <w:rFonts w:ascii="Arial" w:hAnsi="Arial" w:cs="Arial"/>
          <w:color w:val="auto"/>
          <w:sz w:val="20"/>
          <w:lang w:val="en-US"/>
        </w:rPr>
      </w:pPr>
      <w:r>
        <w:rPr>
          <w:rFonts w:ascii="Arial" w:hAnsi="Arial" w:cs="Arial"/>
          <w:color w:val="auto"/>
          <w:sz w:val="20"/>
          <w:lang w:val="en-US"/>
        </w:rPr>
        <w:t xml:space="preserve">The required sworn </w:t>
      </w:r>
      <w:r w:rsidRPr="003C1BFE">
        <w:rPr>
          <w:rFonts w:ascii="Arial" w:hAnsi="Arial" w:cs="Arial"/>
          <w:color w:val="auto"/>
          <w:sz w:val="20"/>
          <w:lang w:val="en-US"/>
        </w:rPr>
        <w:t xml:space="preserve">statements, </w:t>
      </w:r>
      <w:r>
        <w:rPr>
          <w:rFonts w:ascii="Arial" w:hAnsi="Arial" w:cs="Arial"/>
          <w:color w:val="auto"/>
          <w:sz w:val="20"/>
          <w:lang w:val="en-US"/>
        </w:rPr>
        <w:t xml:space="preserve">templates, </w:t>
      </w:r>
      <w:r w:rsidRPr="003C1BFE">
        <w:rPr>
          <w:rFonts w:ascii="Arial" w:hAnsi="Arial" w:cs="Arial"/>
          <w:color w:val="auto"/>
          <w:sz w:val="20"/>
          <w:lang w:val="en-US"/>
        </w:rPr>
        <w:t xml:space="preserve">or forms that make up the </w:t>
      </w:r>
      <w:r>
        <w:rPr>
          <w:rFonts w:ascii="Arial" w:hAnsi="Arial" w:cs="Arial"/>
          <w:color w:val="auto"/>
          <w:sz w:val="20"/>
          <w:lang w:val="en-US"/>
        </w:rPr>
        <w:t xml:space="preserve">bid </w:t>
      </w:r>
      <w:r w:rsidRPr="003C1BFE">
        <w:rPr>
          <w:rFonts w:ascii="Arial" w:hAnsi="Arial" w:cs="Arial"/>
          <w:color w:val="auto"/>
          <w:sz w:val="20"/>
          <w:lang w:val="en-US"/>
        </w:rPr>
        <w:t xml:space="preserve">must be duly signed by the bidder. The other documents must be </w:t>
      </w:r>
      <w:r>
        <w:rPr>
          <w:rFonts w:ascii="Arial" w:hAnsi="Arial" w:cs="Arial"/>
          <w:color w:val="auto"/>
          <w:sz w:val="20"/>
          <w:lang w:val="en-US"/>
        </w:rPr>
        <w:t xml:space="preserve">initialed </w:t>
      </w:r>
      <w:r w:rsidRPr="003C1BFE">
        <w:rPr>
          <w:rFonts w:ascii="Arial" w:hAnsi="Arial" w:cs="Arial"/>
          <w:color w:val="auto"/>
          <w:sz w:val="20"/>
          <w:lang w:val="en-US"/>
        </w:rPr>
        <w:t>by the bidder. I</w:t>
      </w:r>
      <w:r>
        <w:rPr>
          <w:rFonts w:ascii="Arial" w:hAnsi="Arial" w:cs="Arial"/>
          <w:color w:val="auto"/>
          <w:sz w:val="20"/>
          <w:lang w:val="en-US"/>
        </w:rPr>
        <w:t xml:space="preserve">f the bid is submitted by a legal entity, the bid shall be signed </w:t>
      </w:r>
      <w:r w:rsidRPr="003C1BFE">
        <w:rPr>
          <w:rFonts w:ascii="Arial" w:hAnsi="Arial" w:cs="Arial"/>
          <w:color w:val="auto"/>
          <w:sz w:val="20"/>
          <w:lang w:val="en-US"/>
        </w:rPr>
        <w:t>by its lega</w:t>
      </w:r>
      <w:r>
        <w:rPr>
          <w:rFonts w:ascii="Arial" w:hAnsi="Arial" w:cs="Arial"/>
          <w:color w:val="auto"/>
          <w:sz w:val="20"/>
          <w:lang w:val="en-US"/>
        </w:rPr>
        <w:t>l</w:t>
      </w:r>
      <w:r w:rsidRPr="00030818">
        <w:rPr>
          <w:rFonts w:ascii="Arial" w:hAnsi="Arial" w:cs="Arial"/>
          <w:color w:val="auto"/>
          <w:sz w:val="20"/>
          <w:lang w:val="en-US"/>
        </w:rPr>
        <w:t xml:space="preserve"> </w:t>
      </w:r>
      <w:r w:rsidRPr="003C1BFE">
        <w:rPr>
          <w:rFonts w:ascii="Arial" w:hAnsi="Arial" w:cs="Arial"/>
          <w:color w:val="auto"/>
          <w:sz w:val="20"/>
          <w:lang w:val="en-US"/>
        </w:rPr>
        <w:t>representative, proxy</w:t>
      </w:r>
      <w:r>
        <w:rPr>
          <w:rFonts w:ascii="Arial" w:hAnsi="Arial" w:cs="Arial"/>
          <w:color w:val="auto"/>
          <w:sz w:val="20"/>
          <w:lang w:val="en-US"/>
        </w:rPr>
        <w:t>,</w:t>
      </w:r>
      <w:r w:rsidRPr="003C1BFE">
        <w:rPr>
          <w:rFonts w:ascii="Arial" w:hAnsi="Arial" w:cs="Arial"/>
          <w:color w:val="auto"/>
          <w:sz w:val="20"/>
          <w:lang w:val="en-US"/>
        </w:rPr>
        <w:t xml:space="preserve"> or </w:t>
      </w:r>
      <w:r>
        <w:rPr>
          <w:rFonts w:ascii="Arial" w:hAnsi="Arial" w:cs="Arial"/>
          <w:color w:val="auto"/>
          <w:sz w:val="20"/>
          <w:lang w:val="en-US"/>
        </w:rPr>
        <w:t xml:space="preserve">the </w:t>
      </w:r>
      <w:r w:rsidRPr="003C1BFE">
        <w:rPr>
          <w:rFonts w:ascii="Arial" w:hAnsi="Arial" w:cs="Arial"/>
          <w:color w:val="auto"/>
          <w:sz w:val="20"/>
          <w:lang w:val="en-US"/>
        </w:rPr>
        <w:t>representative appointed for s</w:t>
      </w:r>
      <w:r>
        <w:rPr>
          <w:rFonts w:ascii="Arial" w:hAnsi="Arial" w:cs="Arial"/>
          <w:color w:val="auto"/>
          <w:sz w:val="20"/>
          <w:lang w:val="en-US"/>
        </w:rPr>
        <w:t xml:space="preserve">uch purpose. If the bid is submitted by a </w:t>
      </w:r>
      <w:r w:rsidRPr="003C1BFE">
        <w:rPr>
          <w:rFonts w:ascii="Arial" w:hAnsi="Arial" w:cs="Arial"/>
          <w:color w:val="auto"/>
          <w:sz w:val="20"/>
          <w:lang w:val="en-US"/>
        </w:rPr>
        <w:t>natural</w:t>
      </w:r>
      <w:r>
        <w:rPr>
          <w:rFonts w:ascii="Arial" w:hAnsi="Arial" w:cs="Arial"/>
          <w:color w:val="auto"/>
          <w:sz w:val="20"/>
          <w:lang w:val="en-US"/>
        </w:rPr>
        <w:t xml:space="preserve"> </w:t>
      </w:r>
      <w:r w:rsidRPr="003C1BFE">
        <w:rPr>
          <w:rFonts w:ascii="Arial" w:hAnsi="Arial" w:cs="Arial"/>
          <w:color w:val="auto"/>
          <w:sz w:val="20"/>
          <w:lang w:val="en-US"/>
        </w:rPr>
        <w:t xml:space="preserve">person, </w:t>
      </w:r>
      <w:r>
        <w:rPr>
          <w:rFonts w:ascii="Arial" w:hAnsi="Arial" w:cs="Arial"/>
          <w:color w:val="auto"/>
          <w:sz w:val="20"/>
          <w:lang w:val="en-US"/>
        </w:rPr>
        <w:t xml:space="preserve">it shall be signed </w:t>
      </w:r>
      <w:r w:rsidRPr="003C1BFE">
        <w:rPr>
          <w:rFonts w:ascii="Arial" w:hAnsi="Arial" w:cs="Arial"/>
          <w:color w:val="auto"/>
          <w:sz w:val="20"/>
          <w:lang w:val="en-US"/>
        </w:rPr>
        <w:t xml:space="preserve">by this </w:t>
      </w:r>
      <w:r>
        <w:rPr>
          <w:rFonts w:ascii="Arial" w:hAnsi="Arial" w:cs="Arial"/>
          <w:color w:val="auto"/>
          <w:sz w:val="20"/>
          <w:lang w:val="en-US"/>
        </w:rPr>
        <w:t xml:space="preserve">person </w:t>
      </w:r>
      <w:r w:rsidRPr="003C1BFE">
        <w:rPr>
          <w:rFonts w:ascii="Arial" w:hAnsi="Arial" w:cs="Arial"/>
          <w:color w:val="auto"/>
          <w:sz w:val="20"/>
          <w:lang w:val="en-US"/>
        </w:rPr>
        <w:t xml:space="preserve">or </w:t>
      </w:r>
      <w:r>
        <w:rPr>
          <w:rFonts w:ascii="Arial" w:hAnsi="Arial" w:cs="Arial"/>
          <w:color w:val="auto"/>
          <w:sz w:val="20"/>
          <w:lang w:val="en-US"/>
        </w:rPr>
        <w:t>by his</w:t>
      </w:r>
      <w:r w:rsidRPr="003C1BFE">
        <w:rPr>
          <w:rFonts w:ascii="Arial" w:hAnsi="Arial" w:cs="Arial"/>
          <w:color w:val="auto"/>
          <w:sz w:val="20"/>
          <w:lang w:val="en-US"/>
        </w:rPr>
        <w:t xml:space="preserve"> proxy.</w:t>
      </w:r>
      <w:r>
        <w:rPr>
          <w:rFonts w:ascii="Arial" w:hAnsi="Arial" w:cs="Arial"/>
          <w:color w:val="auto"/>
          <w:sz w:val="20"/>
          <w:lang w:val="en-US"/>
        </w:rPr>
        <w:t xml:space="preserve"> </w:t>
      </w:r>
      <w:r w:rsidRPr="00030818">
        <w:rPr>
          <w:rFonts w:ascii="Arial" w:hAnsi="Arial" w:cs="Arial"/>
          <w:color w:val="auto"/>
          <w:sz w:val="20"/>
          <w:lang w:val="en-US"/>
        </w:rPr>
        <w:t xml:space="preserve"> </w:t>
      </w:r>
    </w:p>
    <w:p w:rsidR="0013254E" w:rsidRPr="00CA34C2" w:rsidRDefault="0013254E" w:rsidP="00B452E4">
      <w:pPr>
        <w:spacing w:after="0" w:line="240" w:lineRule="auto"/>
        <w:ind w:left="709"/>
        <w:jc w:val="both"/>
        <w:rPr>
          <w:rFonts w:ascii="Arial" w:hAnsi="Arial" w:cs="Arial"/>
          <w:color w:val="auto"/>
          <w:sz w:val="20"/>
          <w:lang w:val="en-US"/>
        </w:rPr>
      </w:pPr>
    </w:p>
    <w:p w:rsidR="000705EC" w:rsidRDefault="000705EC" w:rsidP="00BF2D48">
      <w:pPr>
        <w:pStyle w:val="WW-Textosinformato"/>
        <w:tabs>
          <w:tab w:val="center" w:pos="709"/>
          <w:tab w:val="right" w:pos="10821"/>
        </w:tabs>
        <w:ind w:left="709"/>
        <w:jc w:val="both"/>
        <w:rPr>
          <w:rFonts w:ascii="Arial" w:hAnsi="Arial" w:cs="Arial"/>
          <w:lang w:val="en-US"/>
        </w:rPr>
      </w:pPr>
    </w:p>
    <w:p w:rsidR="000705EC" w:rsidRDefault="000705EC" w:rsidP="00BF2D48">
      <w:pPr>
        <w:pStyle w:val="WW-Textosinformato"/>
        <w:tabs>
          <w:tab w:val="center" w:pos="709"/>
          <w:tab w:val="right" w:pos="10821"/>
        </w:tabs>
        <w:ind w:left="709"/>
        <w:jc w:val="both"/>
        <w:rPr>
          <w:rFonts w:ascii="Arial" w:hAnsi="Arial" w:cs="Arial"/>
          <w:lang w:val="en-US"/>
        </w:rPr>
      </w:pPr>
    </w:p>
    <w:p w:rsidR="00BF2D48" w:rsidRPr="00406F60" w:rsidRDefault="00BF2D48" w:rsidP="00BF2D48">
      <w:pPr>
        <w:pStyle w:val="WW-Textosinformato"/>
        <w:tabs>
          <w:tab w:val="center" w:pos="709"/>
          <w:tab w:val="right" w:pos="10821"/>
        </w:tabs>
        <w:ind w:left="709"/>
        <w:jc w:val="both"/>
        <w:rPr>
          <w:rFonts w:ascii="Arial" w:hAnsi="Arial" w:cs="Arial"/>
          <w:lang w:val="en-US"/>
        </w:rPr>
      </w:pPr>
      <w:r w:rsidRPr="00406F60">
        <w:rPr>
          <w:rFonts w:ascii="Arial" w:hAnsi="Arial" w:cs="Arial"/>
          <w:lang w:val="en-US"/>
        </w:rPr>
        <w:lastRenderedPageBreak/>
        <w:t xml:space="preserve">The </w:t>
      </w:r>
      <w:r>
        <w:rPr>
          <w:rFonts w:ascii="Arial" w:hAnsi="Arial" w:cs="Arial"/>
          <w:lang w:val="en-US"/>
        </w:rPr>
        <w:t xml:space="preserve">financial offer must include </w:t>
      </w:r>
      <w:r w:rsidRPr="00406F60">
        <w:rPr>
          <w:rFonts w:ascii="Arial" w:hAnsi="Arial" w:cs="Arial"/>
          <w:color w:val="000000"/>
          <w:lang w:val="en-US"/>
        </w:rPr>
        <w:t>all taxes</w:t>
      </w:r>
      <w:r w:rsidRPr="00406F60">
        <w:rPr>
          <w:rFonts w:ascii="Arial" w:hAnsi="Arial" w:cs="Arial"/>
          <w:lang w:val="en-US"/>
        </w:rPr>
        <w:t>, insurance</w:t>
      </w:r>
      <w:r>
        <w:rPr>
          <w:rFonts w:ascii="Arial" w:hAnsi="Arial" w:cs="Arial"/>
          <w:lang w:val="en-US"/>
        </w:rPr>
        <w:t>s</w:t>
      </w:r>
      <w:r w:rsidRPr="00406F60">
        <w:rPr>
          <w:rFonts w:ascii="Arial" w:hAnsi="Arial" w:cs="Arial"/>
          <w:lang w:val="en-US"/>
        </w:rPr>
        <w:t>, transportation, inspections, tests, and, if appropriate, labor costs</w:t>
      </w:r>
      <w:r>
        <w:rPr>
          <w:rFonts w:ascii="Arial" w:hAnsi="Arial" w:cs="Arial"/>
          <w:lang w:val="en-US"/>
        </w:rPr>
        <w:t>,</w:t>
      </w:r>
      <w:r w:rsidRPr="00406F60">
        <w:rPr>
          <w:rFonts w:ascii="Arial" w:hAnsi="Arial" w:cs="Arial"/>
          <w:lang w:val="en-US"/>
        </w:rPr>
        <w:t xml:space="preserve"> in accordance with the applicable regulations, as well as any other item likely to have an impact on the c</w:t>
      </w:r>
      <w:r>
        <w:rPr>
          <w:rFonts w:ascii="Arial" w:hAnsi="Arial" w:cs="Arial"/>
          <w:lang w:val="en-US"/>
        </w:rPr>
        <w:t>ost of the goods to be procured,</w:t>
      </w:r>
      <w:r w:rsidRPr="00406F60">
        <w:rPr>
          <w:rFonts w:ascii="Arial" w:hAnsi="Arial" w:cs="Arial"/>
          <w:lang w:val="en-US"/>
        </w:rPr>
        <w:t xml:space="preserve"> </w:t>
      </w:r>
      <w:r>
        <w:rPr>
          <w:rFonts w:ascii="Arial" w:hAnsi="Arial" w:cs="Arial"/>
          <w:lang w:val="en-US"/>
        </w:rPr>
        <w:t xml:space="preserve">unless the bidder is legally </w:t>
      </w:r>
      <w:r w:rsidRPr="00406F60">
        <w:rPr>
          <w:rFonts w:ascii="Arial" w:hAnsi="Arial" w:cs="Arial"/>
          <w:lang w:val="en-US"/>
        </w:rPr>
        <w:t>exe</w:t>
      </w:r>
      <w:r>
        <w:rPr>
          <w:rFonts w:ascii="Arial" w:hAnsi="Arial" w:cs="Arial"/>
          <w:lang w:val="en-US"/>
        </w:rPr>
        <w:t>mpt from paying any of such costs in which case the respective taxes shall not be included in the bid</w:t>
      </w:r>
      <w:r w:rsidRPr="00406F60">
        <w:rPr>
          <w:rFonts w:ascii="Arial" w:hAnsi="Arial" w:cs="Arial"/>
          <w:lang w:val="en-US"/>
        </w:rPr>
        <w:t xml:space="preserve">.   </w:t>
      </w:r>
    </w:p>
    <w:p w:rsidR="00F35A67" w:rsidRPr="000705EC" w:rsidRDefault="00F35A67" w:rsidP="006F2F43">
      <w:pPr>
        <w:pStyle w:val="af8"/>
        <w:spacing w:after="0" w:line="240" w:lineRule="auto"/>
        <w:jc w:val="both"/>
        <w:rPr>
          <w:rFonts w:ascii="Arial" w:hAnsi="Arial" w:cs="Arial"/>
          <w:color w:val="auto"/>
          <w:sz w:val="16"/>
          <w:szCs w:val="16"/>
          <w:lang w:val="en-US"/>
        </w:rPr>
      </w:pPr>
    </w:p>
    <w:p w:rsidR="00BF2D48" w:rsidRPr="00170EA3" w:rsidRDefault="00BF2D48" w:rsidP="000705EC">
      <w:pPr>
        <w:pStyle w:val="WW-Textosinformato"/>
        <w:tabs>
          <w:tab w:val="center" w:pos="709"/>
          <w:tab w:val="right" w:pos="10821"/>
        </w:tabs>
        <w:ind w:left="709"/>
        <w:jc w:val="both"/>
        <w:rPr>
          <w:rFonts w:ascii="Arial" w:hAnsi="Arial" w:cs="Arial"/>
          <w:lang w:val="en-US"/>
        </w:rPr>
      </w:pPr>
      <w:r w:rsidRPr="002B6599">
        <w:rPr>
          <w:rFonts w:ascii="Arial" w:hAnsi="Arial" w:cs="Arial"/>
          <w:lang w:val="en-US"/>
        </w:rPr>
        <w:t xml:space="preserve">The full amount of the </w:t>
      </w:r>
      <w:r>
        <w:rPr>
          <w:rFonts w:ascii="Arial" w:hAnsi="Arial" w:cs="Arial"/>
          <w:lang w:val="en-US"/>
        </w:rPr>
        <w:t>financial offer</w:t>
      </w:r>
      <w:r w:rsidRPr="002B6599">
        <w:rPr>
          <w:rFonts w:ascii="Arial" w:hAnsi="Arial" w:cs="Arial"/>
          <w:lang w:val="en-US"/>
        </w:rPr>
        <w:t xml:space="preserve"> and its subtotals </w:t>
      </w:r>
      <w:r>
        <w:rPr>
          <w:rFonts w:ascii="Arial" w:hAnsi="Arial" w:cs="Arial"/>
          <w:lang w:val="en-US"/>
        </w:rPr>
        <w:t xml:space="preserve">shall be </w:t>
      </w:r>
      <w:r w:rsidRPr="002B6599">
        <w:rPr>
          <w:rFonts w:ascii="Arial" w:hAnsi="Arial" w:cs="Arial"/>
          <w:lang w:val="en-US"/>
        </w:rPr>
        <w:t xml:space="preserve">expressed with two decimals. </w:t>
      </w:r>
      <w:r w:rsidRPr="00170EA3">
        <w:rPr>
          <w:rFonts w:ascii="Arial" w:hAnsi="Arial" w:cs="Arial"/>
          <w:lang w:val="en-US"/>
        </w:rPr>
        <w:t>Unit prices may be expressed with more than two decimals.</w:t>
      </w:r>
    </w:p>
    <w:p w:rsidR="00CE4BB9" w:rsidRPr="000705EC" w:rsidRDefault="00CE4BB9" w:rsidP="00CD5328">
      <w:pPr>
        <w:pStyle w:val="33"/>
        <w:widowControl w:val="0"/>
        <w:tabs>
          <w:tab w:val="left" w:pos="709"/>
        </w:tabs>
        <w:ind w:left="709" w:firstLine="0"/>
        <w:jc w:val="both"/>
        <w:rPr>
          <w:rFonts w:cs="Arial"/>
          <w:i w:val="0"/>
          <w:sz w:val="16"/>
          <w:szCs w:val="16"/>
          <w:lang w:val="en-US"/>
        </w:rPr>
      </w:pPr>
    </w:p>
    <w:p w:rsidR="00BF2D48" w:rsidRPr="00BF2D48" w:rsidRDefault="00BF2D48" w:rsidP="00BF2D48">
      <w:pPr>
        <w:pStyle w:val="WW-Textosinformato"/>
        <w:widowControl w:val="0"/>
        <w:numPr>
          <w:ilvl w:val="1"/>
          <w:numId w:val="7"/>
        </w:numPr>
        <w:ind w:left="709" w:hanging="567"/>
        <w:jc w:val="both"/>
        <w:rPr>
          <w:rFonts w:ascii="Arial" w:hAnsi="Arial" w:cs="Arial"/>
          <w:b/>
          <w:lang w:val="en-US"/>
        </w:rPr>
      </w:pPr>
      <w:r w:rsidRPr="00BF2D48">
        <w:rPr>
          <w:rFonts w:ascii="Arial" w:hAnsi="Arial" w:cs="Arial"/>
          <w:b/>
          <w:lang w:val="en-US"/>
        </w:rPr>
        <w:t xml:space="preserve">PRESENTATION AND OPENING OF BIDS </w:t>
      </w:r>
    </w:p>
    <w:p w:rsidR="00F97985" w:rsidRPr="000705EC" w:rsidRDefault="00F97985" w:rsidP="004C7825">
      <w:pPr>
        <w:pStyle w:val="33"/>
        <w:widowControl w:val="0"/>
        <w:ind w:left="709" w:firstLine="0"/>
        <w:jc w:val="both"/>
        <w:rPr>
          <w:rFonts w:cs="Arial"/>
          <w:i w:val="0"/>
          <w:sz w:val="16"/>
          <w:szCs w:val="16"/>
          <w:lang w:val="en-US"/>
        </w:rPr>
      </w:pPr>
    </w:p>
    <w:p w:rsidR="00BF2D48" w:rsidRPr="00D6791E" w:rsidRDefault="00BF2D48" w:rsidP="00BF2D48">
      <w:pPr>
        <w:pStyle w:val="af8"/>
        <w:widowControl w:val="0"/>
        <w:spacing w:after="0" w:line="240" w:lineRule="auto"/>
        <w:jc w:val="both"/>
        <w:rPr>
          <w:rFonts w:ascii="Arial" w:hAnsi="Arial" w:cs="Arial"/>
          <w:sz w:val="20"/>
          <w:lang w:val="en-US"/>
        </w:rPr>
      </w:pPr>
      <w:r>
        <w:rPr>
          <w:rFonts w:ascii="Arial" w:hAnsi="Arial" w:cs="Arial"/>
          <w:sz w:val="20"/>
          <w:lang w:val="en-US"/>
        </w:rPr>
        <w:t>The presentation of b</w:t>
      </w:r>
      <w:r w:rsidRPr="00D6791E">
        <w:rPr>
          <w:rFonts w:ascii="Arial" w:hAnsi="Arial" w:cs="Arial"/>
          <w:sz w:val="20"/>
          <w:lang w:val="en-US"/>
        </w:rPr>
        <w:t xml:space="preserve">ids will be </w:t>
      </w:r>
      <w:r>
        <w:rPr>
          <w:rFonts w:ascii="Arial" w:hAnsi="Arial" w:cs="Arial"/>
          <w:sz w:val="20"/>
          <w:lang w:val="en-US"/>
        </w:rPr>
        <w:t xml:space="preserve">carried out </w:t>
      </w:r>
      <w:r w:rsidRPr="00D6791E">
        <w:rPr>
          <w:rFonts w:ascii="Arial" w:hAnsi="Arial" w:cs="Arial"/>
          <w:sz w:val="20"/>
          <w:lang w:val="en-US"/>
        </w:rPr>
        <w:t xml:space="preserve">in a </w:t>
      </w:r>
      <w:r w:rsidRPr="00414BC3">
        <w:rPr>
          <w:rFonts w:ascii="Arial" w:hAnsi="Arial" w:cs="Arial"/>
          <w:b/>
          <w:sz w:val="20"/>
          <w:lang w:val="en-US"/>
        </w:rPr>
        <w:t xml:space="preserve">public </w:t>
      </w:r>
      <w:r>
        <w:rPr>
          <w:rFonts w:ascii="Arial" w:hAnsi="Arial" w:cs="Arial"/>
          <w:b/>
          <w:sz w:val="20"/>
          <w:lang w:val="en-US"/>
        </w:rPr>
        <w:t>ceremony</w:t>
      </w:r>
      <w:r>
        <w:rPr>
          <w:rFonts w:ascii="Arial" w:hAnsi="Arial" w:cs="Arial"/>
          <w:sz w:val="20"/>
          <w:lang w:val="en-US"/>
        </w:rPr>
        <w:t xml:space="preserve">, with the presence of a notary or justice of the peace, at the place indicated in the tender documents and on </w:t>
      </w:r>
      <w:r w:rsidRPr="00D6791E">
        <w:rPr>
          <w:rFonts w:ascii="Arial" w:hAnsi="Arial" w:cs="Arial"/>
          <w:sz w:val="20"/>
          <w:lang w:val="en-US"/>
        </w:rPr>
        <w:t>the date and time indicated in the tender schedule.</w:t>
      </w:r>
    </w:p>
    <w:p w:rsidR="00BF2D48" w:rsidRPr="00414BC3" w:rsidRDefault="00BF2D48" w:rsidP="00BF2D48">
      <w:pPr>
        <w:pStyle w:val="af8"/>
        <w:widowControl w:val="0"/>
        <w:spacing w:after="0" w:line="240" w:lineRule="auto"/>
        <w:jc w:val="both"/>
        <w:rPr>
          <w:rFonts w:ascii="Arial" w:hAnsi="Arial" w:cs="Arial"/>
          <w:sz w:val="20"/>
          <w:lang w:val="en-US"/>
        </w:rPr>
      </w:pPr>
    </w:p>
    <w:p w:rsidR="00BF2D48" w:rsidRPr="003F7AE1" w:rsidRDefault="00BF2D48" w:rsidP="00BF2D48">
      <w:pPr>
        <w:widowControl w:val="0"/>
        <w:spacing w:after="0" w:line="240" w:lineRule="auto"/>
        <w:ind w:left="709"/>
        <w:jc w:val="both"/>
        <w:rPr>
          <w:rFonts w:ascii="Arial" w:hAnsi="Arial" w:cs="Arial"/>
          <w:sz w:val="20"/>
          <w:lang w:val="en-US"/>
        </w:rPr>
      </w:pPr>
      <w:r w:rsidRPr="003F7AE1">
        <w:rPr>
          <w:rFonts w:ascii="Arial" w:hAnsi="Arial" w:cs="Arial"/>
          <w:sz w:val="20"/>
          <w:lang w:val="en-US"/>
        </w:rPr>
        <w:t xml:space="preserve">The bid may be presented by the supplier himself or by a representative, no formality being required for this. </w:t>
      </w:r>
    </w:p>
    <w:p w:rsidR="00D317EB" w:rsidRPr="00CA34C2" w:rsidRDefault="00D317EB" w:rsidP="00213189">
      <w:pPr>
        <w:pStyle w:val="af8"/>
        <w:widowControl w:val="0"/>
        <w:spacing w:after="0" w:line="240" w:lineRule="auto"/>
        <w:jc w:val="both"/>
        <w:rPr>
          <w:rFonts w:ascii="Arial" w:hAnsi="Arial" w:cs="Arial"/>
          <w:sz w:val="20"/>
          <w:lang w:val="en-US"/>
        </w:rPr>
      </w:pPr>
    </w:p>
    <w:tbl>
      <w:tblPr>
        <w:tblStyle w:val="Tabladecuadrcula1clara-nfasis51"/>
        <w:tblW w:w="8363" w:type="dxa"/>
        <w:tblInd w:w="704" w:type="dxa"/>
        <w:tblLook w:val="04A0" w:firstRow="1" w:lastRow="0" w:firstColumn="1" w:lastColumn="0" w:noHBand="0" w:noVBand="1"/>
      </w:tblPr>
      <w:tblGrid>
        <w:gridCol w:w="8363"/>
      </w:tblGrid>
      <w:tr w:rsidR="00A35F1A" w:rsidRPr="0069075E"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A35F1A" w:rsidRPr="0069075E"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A35F1A" w:rsidRPr="00CC2454" w:rsidTr="00425124">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rsidR="00A35F1A" w:rsidRPr="00CA34C2" w:rsidRDefault="00BF2D48" w:rsidP="00BF2D48">
            <w:pPr>
              <w:spacing w:after="0"/>
              <w:jc w:val="both"/>
              <w:rPr>
                <w:rFonts w:ascii="Arial" w:hAnsi="Arial" w:cs="Arial"/>
                <w:b w:val="0"/>
                <w:color w:val="0000FF"/>
                <w:sz w:val="19"/>
                <w:szCs w:val="19"/>
                <w:lang w:val="en-US"/>
              </w:rPr>
            </w:pPr>
            <w:r w:rsidRPr="003F7AE1">
              <w:rPr>
                <w:rFonts w:ascii="Arial" w:hAnsi="Arial" w:cs="Arial"/>
                <w:b w:val="0"/>
                <w:i/>
                <w:color w:val="0000FF"/>
                <w:sz w:val="19"/>
                <w:szCs w:val="19"/>
                <w:lang w:val="en-US"/>
              </w:rPr>
              <w:t xml:space="preserve">The members of a consortium may not submit individual bids or </w:t>
            </w:r>
            <w:r>
              <w:rPr>
                <w:rFonts w:ascii="Arial" w:hAnsi="Arial" w:cs="Arial"/>
                <w:b w:val="0"/>
                <w:i/>
                <w:color w:val="0000FF"/>
                <w:sz w:val="19"/>
                <w:szCs w:val="19"/>
                <w:lang w:val="en-US"/>
              </w:rPr>
              <w:t>integrate</w:t>
            </w:r>
            <w:r w:rsidRPr="003F7AE1">
              <w:rPr>
                <w:rFonts w:ascii="Arial" w:hAnsi="Arial" w:cs="Arial"/>
                <w:b w:val="0"/>
                <w:i/>
                <w:color w:val="0000FF"/>
                <w:sz w:val="19"/>
                <w:szCs w:val="19"/>
                <w:lang w:val="en-US"/>
              </w:rPr>
              <w:t xml:space="preserve"> different consortiums bidding </w:t>
            </w:r>
            <w:r>
              <w:rPr>
                <w:rFonts w:ascii="Arial" w:hAnsi="Arial" w:cs="Arial"/>
                <w:b w:val="0"/>
                <w:i/>
                <w:color w:val="0000FF"/>
                <w:sz w:val="19"/>
                <w:szCs w:val="19"/>
                <w:lang w:val="en-US"/>
              </w:rPr>
              <w:t xml:space="preserve">in the </w:t>
            </w:r>
            <w:r w:rsidRPr="003F7AE1">
              <w:rPr>
                <w:rFonts w:ascii="Arial" w:hAnsi="Arial" w:cs="Arial"/>
                <w:b w:val="0"/>
                <w:i/>
                <w:color w:val="0000FF"/>
                <w:sz w:val="19"/>
                <w:szCs w:val="19"/>
                <w:lang w:val="en-US"/>
              </w:rPr>
              <w:t xml:space="preserve">same </w:t>
            </w:r>
            <w:r>
              <w:rPr>
                <w:rFonts w:ascii="Arial" w:hAnsi="Arial" w:cs="Arial"/>
                <w:b w:val="0"/>
                <w:i/>
                <w:color w:val="0000FF"/>
                <w:sz w:val="19"/>
                <w:szCs w:val="19"/>
                <w:lang w:val="en-US"/>
              </w:rPr>
              <w:t xml:space="preserve">selection procedure or bidding for the same </w:t>
            </w:r>
            <w:r w:rsidRPr="003F7AE1">
              <w:rPr>
                <w:rFonts w:ascii="Arial" w:hAnsi="Arial" w:cs="Arial"/>
                <w:b w:val="0"/>
                <w:i/>
                <w:color w:val="0000FF"/>
                <w:sz w:val="19"/>
                <w:szCs w:val="19"/>
                <w:lang w:val="en-US"/>
              </w:rPr>
              <w:t>item</w:t>
            </w:r>
            <w:r>
              <w:rPr>
                <w:rFonts w:ascii="Arial" w:hAnsi="Arial" w:cs="Arial"/>
                <w:b w:val="0"/>
                <w:i/>
                <w:color w:val="0000FF"/>
                <w:sz w:val="19"/>
                <w:szCs w:val="19"/>
                <w:lang w:val="en-US"/>
              </w:rPr>
              <w:t xml:space="preserve"> when the selection procedure requires bids to be submitted per </w:t>
            </w:r>
            <w:r w:rsidRPr="003F7AE1">
              <w:rPr>
                <w:rFonts w:ascii="Arial" w:hAnsi="Arial" w:cs="Arial"/>
                <w:b w:val="0"/>
                <w:i/>
                <w:color w:val="0000FF"/>
                <w:sz w:val="19"/>
                <w:szCs w:val="19"/>
                <w:lang w:val="en-US"/>
              </w:rPr>
              <w:t xml:space="preserve">items. </w:t>
            </w:r>
          </w:p>
        </w:tc>
      </w:tr>
    </w:tbl>
    <w:p w:rsidR="004A0D8E" w:rsidRPr="000705EC" w:rsidRDefault="004A0D8E" w:rsidP="00080F1C">
      <w:pPr>
        <w:widowControl w:val="0"/>
        <w:spacing w:after="0" w:line="240" w:lineRule="auto"/>
        <w:ind w:left="709"/>
        <w:jc w:val="both"/>
        <w:rPr>
          <w:rFonts w:ascii="Arial" w:hAnsi="Arial" w:cs="Arial"/>
          <w:sz w:val="16"/>
          <w:szCs w:val="16"/>
          <w:lang w:val="en-US"/>
        </w:rPr>
      </w:pPr>
    </w:p>
    <w:p w:rsidR="004A0D8E" w:rsidRPr="00097D5A" w:rsidRDefault="004A0D8E" w:rsidP="004A0D8E">
      <w:pPr>
        <w:pStyle w:val="af8"/>
        <w:widowControl w:val="0"/>
        <w:spacing w:after="0" w:line="240" w:lineRule="auto"/>
        <w:jc w:val="both"/>
        <w:rPr>
          <w:rFonts w:ascii="Arial" w:hAnsi="Arial" w:cs="Arial"/>
          <w:sz w:val="20"/>
          <w:lang w:val="en-US"/>
        </w:rPr>
      </w:pPr>
      <w:r w:rsidRPr="00097D5A">
        <w:rPr>
          <w:rFonts w:ascii="Arial" w:hAnsi="Arial" w:cs="Arial"/>
          <w:sz w:val="20"/>
          <w:lang w:val="en-US"/>
        </w:rPr>
        <w:t xml:space="preserve">The </w:t>
      </w:r>
      <w:r>
        <w:rPr>
          <w:rFonts w:ascii="Arial" w:hAnsi="Arial" w:cs="Arial"/>
          <w:sz w:val="20"/>
          <w:lang w:val="en-US"/>
        </w:rPr>
        <w:t xml:space="preserve">public ceremony </w:t>
      </w:r>
      <w:r w:rsidRPr="00097D5A">
        <w:rPr>
          <w:rFonts w:ascii="Arial" w:hAnsi="Arial" w:cs="Arial"/>
          <w:sz w:val="20"/>
          <w:lang w:val="en-US"/>
        </w:rPr>
        <w:t xml:space="preserve">begins when the </w:t>
      </w:r>
      <w:r>
        <w:rPr>
          <w:rFonts w:ascii="Arial" w:hAnsi="Arial" w:cs="Arial"/>
          <w:sz w:val="20"/>
          <w:lang w:val="en-US"/>
        </w:rPr>
        <w:t>selection c</w:t>
      </w:r>
      <w:r w:rsidRPr="00097D5A">
        <w:rPr>
          <w:rFonts w:ascii="Arial" w:hAnsi="Arial" w:cs="Arial"/>
          <w:sz w:val="20"/>
          <w:lang w:val="en-US"/>
        </w:rPr>
        <w:t xml:space="preserve">ommittee starts calling participants </w:t>
      </w:r>
      <w:r>
        <w:rPr>
          <w:rFonts w:ascii="Arial" w:hAnsi="Arial" w:cs="Arial"/>
          <w:sz w:val="20"/>
          <w:lang w:val="en-US"/>
        </w:rPr>
        <w:t xml:space="preserve">to submit their bids following </w:t>
      </w:r>
      <w:r w:rsidRPr="00097D5A">
        <w:rPr>
          <w:rFonts w:ascii="Arial" w:hAnsi="Arial" w:cs="Arial"/>
          <w:sz w:val="20"/>
          <w:lang w:val="en-US"/>
        </w:rPr>
        <w:t xml:space="preserve">the order </w:t>
      </w:r>
      <w:r>
        <w:rPr>
          <w:rFonts w:ascii="Arial" w:hAnsi="Arial" w:cs="Arial"/>
          <w:sz w:val="20"/>
          <w:lang w:val="en-US"/>
        </w:rPr>
        <w:t xml:space="preserve">in which they </w:t>
      </w:r>
      <w:r w:rsidRPr="00097D5A">
        <w:rPr>
          <w:rFonts w:ascii="Arial" w:hAnsi="Arial" w:cs="Arial"/>
          <w:sz w:val="20"/>
          <w:lang w:val="en-US"/>
        </w:rPr>
        <w:t>regist</w:t>
      </w:r>
      <w:r>
        <w:rPr>
          <w:rFonts w:ascii="Arial" w:hAnsi="Arial" w:cs="Arial"/>
          <w:sz w:val="20"/>
          <w:lang w:val="en-US"/>
        </w:rPr>
        <w:t xml:space="preserve">ered to participate in the </w:t>
      </w:r>
      <w:r w:rsidRPr="00097D5A">
        <w:rPr>
          <w:rFonts w:ascii="Arial" w:hAnsi="Arial" w:cs="Arial"/>
          <w:sz w:val="20"/>
          <w:lang w:val="en-US"/>
        </w:rPr>
        <w:t>proce</w:t>
      </w:r>
      <w:r>
        <w:rPr>
          <w:rFonts w:ascii="Arial" w:hAnsi="Arial" w:cs="Arial"/>
          <w:sz w:val="20"/>
          <w:lang w:val="en-US"/>
        </w:rPr>
        <w:t>dure</w:t>
      </w:r>
      <w:r w:rsidRPr="00097D5A">
        <w:rPr>
          <w:rFonts w:ascii="Arial" w:hAnsi="Arial" w:cs="Arial"/>
          <w:sz w:val="20"/>
          <w:lang w:val="en-US"/>
        </w:rPr>
        <w:t xml:space="preserve">.  </w:t>
      </w:r>
      <w:r w:rsidRPr="00170EA3">
        <w:rPr>
          <w:rFonts w:ascii="Arial" w:hAnsi="Arial" w:cs="Arial"/>
          <w:sz w:val="20"/>
          <w:lang w:val="en-US"/>
        </w:rPr>
        <w:t>If a participant is not present at the time of being called, it will be understood that the participant has declined to continue participating</w:t>
      </w:r>
      <w:r w:rsidRPr="00097D5A">
        <w:rPr>
          <w:rFonts w:ascii="Arial" w:hAnsi="Arial" w:cs="Arial"/>
          <w:sz w:val="20"/>
          <w:lang w:val="en-US"/>
        </w:rPr>
        <w:t xml:space="preserve">. </w:t>
      </w:r>
    </w:p>
    <w:p w:rsidR="004A0D8E" w:rsidRPr="000705EC" w:rsidRDefault="004A0D8E" w:rsidP="004A0D8E">
      <w:pPr>
        <w:widowControl w:val="0"/>
        <w:spacing w:after="0" w:line="240" w:lineRule="auto"/>
        <w:ind w:left="709"/>
        <w:jc w:val="both"/>
        <w:rPr>
          <w:rFonts w:ascii="Arial" w:hAnsi="Arial" w:cs="Arial"/>
          <w:sz w:val="16"/>
          <w:szCs w:val="16"/>
          <w:lang w:val="en-US"/>
        </w:rPr>
      </w:pPr>
    </w:p>
    <w:p w:rsidR="004A0D8E" w:rsidRPr="000705EC" w:rsidRDefault="004A0D8E" w:rsidP="000705EC">
      <w:pPr>
        <w:pStyle w:val="af8"/>
        <w:widowControl w:val="0"/>
        <w:spacing w:after="0" w:line="240" w:lineRule="auto"/>
        <w:jc w:val="both"/>
        <w:rPr>
          <w:rFonts w:ascii="Arial" w:hAnsi="Arial" w:cs="Arial"/>
          <w:sz w:val="20"/>
          <w:lang w:val="en-US"/>
        </w:rPr>
      </w:pPr>
      <w:r w:rsidRPr="000705EC">
        <w:rPr>
          <w:rFonts w:ascii="Arial" w:hAnsi="Arial" w:cs="Arial"/>
          <w:sz w:val="20"/>
          <w:lang w:val="en-US"/>
        </w:rPr>
        <w:t>When opening the envelopes containing the bids, the selection committee shall announce the name of each participant and the corresponding financial bid. The committee will also verify the bidder’s compliance with submitting the documents required in the specific section of the tender documents, pursuant article 53 of the Regulation. If the bid does comply with the requirements, the bid is considered not accepted. This information is then recorded in the minutes, with which the public ceremony concludes.</w:t>
      </w:r>
    </w:p>
    <w:p w:rsidR="004A0D8E" w:rsidRPr="000705EC" w:rsidRDefault="004A0D8E" w:rsidP="000705EC">
      <w:pPr>
        <w:pStyle w:val="af8"/>
        <w:widowControl w:val="0"/>
        <w:spacing w:after="0" w:line="240" w:lineRule="auto"/>
        <w:jc w:val="both"/>
        <w:rPr>
          <w:rFonts w:ascii="Arial" w:hAnsi="Arial" w:cs="Arial"/>
          <w:sz w:val="16"/>
          <w:szCs w:val="16"/>
          <w:lang w:val="en-US"/>
        </w:rPr>
      </w:pPr>
    </w:p>
    <w:p w:rsidR="004A0D8E" w:rsidRPr="000705EC" w:rsidRDefault="004A0D8E" w:rsidP="000705EC">
      <w:pPr>
        <w:pStyle w:val="af8"/>
        <w:widowControl w:val="0"/>
        <w:spacing w:after="0" w:line="240" w:lineRule="auto"/>
        <w:jc w:val="both"/>
        <w:rPr>
          <w:rFonts w:ascii="Arial" w:hAnsi="Arial" w:cs="Arial"/>
          <w:sz w:val="20"/>
          <w:lang w:val="en-US"/>
        </w:rPr>
      </w:pPr>
      <w:r w:rsidRPr="000705EC">
        <w:rPr>
          <w:rFonts w:ascii="Arial" w:hAnsi="Arial" w:cs="Arial"/>
          <w:sz w:val="20"/>
          <w:lang w:val="en-US"/>
        </w:rPr>
        <w:t xml:space="preserve">If the selection committee does not accept a bid, the bidder may request that such </w:t>
      </w:r>
      <w:r w:rsidRPr="00DD3C28">
        <w:rPr>
          <w:rFonts w:ascii="Arial" w:hAnsi="Arial" w:cs="Arial"/>
          <w:sz w:val="20"/>
          <w:lang w:val="en-US"/>
        </w:rPr>
        <w:t xml:space="preserve">circumstance be recorded in the minutes, and the </w:t>
      </w:r>
      <w:r>
        <w:rPr>
          <w:rFonts w:ascii="Arial" w:hAnsi="Arial" w:cs="Arial"/>
          <w:sz w:val="20"/>
          <w:lang w:val="en-US"/>
        </w:rPr>
        <w:t>n</w:t>
      </w:r>
      <w:r w:rsidRPr="00DD3C28">
        <w:rPr>
          <w:rFonts w:ascii="Arial" w:hAnsi="Arial" w:cs="Arial"/>
          <w:sz w:val="20"/>
          <w:lang w:val="en-US"/>
        </w:rPr>
        <w:t xml:space="preserve">otary or justice of the </w:t>
      </w:r>
      <w:r>
        <w:rPr>
          <w:rFonts w:ascii="Arial" w:hAnsi="Arial" w:cs="Arial"/>
          <w:sz w:val="20"/>
          <w:lang w:val="en-US"/>
        </w:rPr>
        <w:t>p</w:t>
      </w:r>
      <w:r w:rsidRPr="00DD3C28">
        <w:rPr>
          <w:rFonts w:ascii="Arial" w:hAnsi="Arial" w:cs="Arial"/>
          <w:sz w:val="20"/>
          <w:lang w:val="en-US"/>
        </w:rPr>
        <w:t>eace shall keep the bid in custody until the awarding of th</w:t>
      </w:r>
      <w:r>
        <w:rPr>
          <w:rFonts w:ascii="Arial" w:hAnsi="Arial" w:cs="Arial"/>
          <w:sz w:val="20"/>
          <w:lang w:val="en-US"/>
        </w:rPr>
        <w:t>e</w:t>
      </w:r>
      <w:r w:rsidRPr="00DD3C28">
        <w:rPr>
          <w:rFonts w:ascii="Arial" w:hAnsi="Arial" w:cs="Arial"/>
          <w:sz w:val="20"/>
          <w:lang w:val="en-US"/>
        </w:rPr>
        <w:t xml:space="preserve"> contract</w:t>
      </w:r>
      <w:r>
        <w:rPr>
          <w:rFonts w:ascii="Arial" w:hAnsi="Arial" w:cs="Arial"/>
          <w:sz w:val="20"/>
          <w:lang w:val="en-US"/>
        </w:rPr>
        <w:t xml:space="preserve">, unless the bidder requests that it be returned to him during the ceremony of bid presentations or on a later date. </w:t>
      </w:r>
    </w:p>
    <w:p w:rsidR="004A0D8E" w:rsidRPr="000705EC" w:rsidRDefault="004A0D8E" w:rsidP="004A0D8E">
      <w:pPr>
        <w:spacing w:after="0" w:line="240" w:lineRule="auto"/>
        <w:ind w:left="709"/>
        <w:jc w:val="both"/>
        <w:rPr>
          <w:rFonts w:ascii="Arial" w:hAnsi="Arial" w:cs="Arial"/>
          <w:sz w:val="16"/>
          <w:szCs w:val="16"/>
          <w:lang w:val="en-US"/>
        </w:rPr>
      </w:pPr>
    </w:p>
    <w:p w:rsidR="004A0D8E" w:rsidRPr="005E23E1" w:rsidRDefault="004A0D8E" w:rsidP="000705EC">
      <w:pPr>
        <w:pStyle w:val="af8"/>
        <w:widowControl w:val="0"/>
        <w:spacing w:after="0" w:line="240" w:lineRule="auto"/>
        <w:jc w:val="both"/>
        <w:rPr>
          <w:rFonts w:ascii="Arial" w:hAnsi="Arial" w:cs="Arial"/>
          <w:sz w:val="20"/>
          <w:lang w:val="en-US"/>
        </w:rPr>
      </w:pPr>
      <w:r w:rsidRPr="005E23E1">
        <w:rPr>
          <w:rFonts w:ascii="Arial" w:hAnsi="Arial" w:cs="Arial"/>
          <w:sz w:val="20"/>
          <w:lang w:val="en-US"/>
        </w:rPr>
        <w:t xml:space="preserve">After the opening of all the envelopes containing the bids, the notary or justice of the peace will proceed to stamp and sign each sheet of the bid documents.  </w:t>
      </w:r>
    </w:p>
    <w:p w:rsidR="00904AED" w:rsidRPr="00CA34C2" w:rsidRDefault="00904AED" w:rsidP="000705EC">
      <w:pPr>
        <w:pStyle w:val="af8"/>
        <w:widowControl w:val="0"/>
        <w:spacing w:after="0" w:line="240" w:lineRule="auto"/>
        <w:jc w:val="both"/>
        <w:rPr>
          <w:rFonts w:ascii="Arial" w:hAnsi="Arial" w:cs="Arial"/>
          <w:sz w:val="20"/>
          <w:lang w:val="en-US"/>
        </w:rPr>
      </w:pPr>
    </w:p>
    <w:p w:rsidR="004A0D8E" w:rsidRPr="00D477CE" w:rsidRDefault="004A0D8E" w:rsidP="000705EC">
      <w:pPr>
        <w:pStyle w:val="af8"/>
        <w:widowControl w:val="0"/>
        <w:spacing w:after="0" w:line="240" w:lineRule="auto"/>
        <w:jc w:val="both"/>
        <w:rPr>
          <w:rFonts w:ascii="Arial" w:hAnsi="Arial" w:cs="Arial"/>
          <w:sz w:val="20"/>
          <w:lang w:val="en-US"/>
        </w:rPr>
      </w:pPr>
      <w:r w:rsidRPr="00D477CE">
        <w:rPr>
          <w:rFonts w:ascii="Arial" w:hAnsi="Arial" w:cs="Arial"/>
          <w:sz w:val="20"/>
          <w:lang w:val="en-US"/>
        </w:rPr>
        <w:t xml:space="preserve">When the public </w:t>
      </w:r>
      <w:r>
        <w:rPr>
          <w:rFonts w:ascii="Arial" w:hAnsi="Arial" w:cs="Arial"/>
          <w:sz w:val="20"/>
          <w:lang w:val="en-US"/>
        </w:rPr>
        <w:t xml:space="preserve">ceremony </w:t>
      </w:r>
      <w:r w:rsidRPr="00D477CE">
        <w:rPr>
          <w:rFonts w:ascii="Arial" w:hAnsi="Arial" w:cs="Arial"/>
          <w:sz w:val="20"/>
          <w:lang w:val="en-US"/>
        </w:rPr>
        <w:t xml:space="preserve">concludes, minutes shall be drafted and signed by the </w:t>
      </w:r>
      <w:r>
        <w:rPr>
          <w:rFonts w:ascii="Arial" w:hAnsi="Arial" w:cs="Arial"/>
          <w:sz w:val="20"/>
          <w:lang w:val="en-US"/>
        </w:rPr>
        <w:t>n</w:t>
      </w:r>
      <w:r w:rsidRPr="00D477CE">
        <w:rPr>
          <w:rFonts w:ascii="Arial" w:hAnsi="Arial" w:cs="Arial"/>
          <w:sz w:val="20"/>
          <w:lang w:val="en-US"/>
        </w:rPr>
        <w:t xml:space="preserve">otary </w:t>
      </w:r>
      <w:r>
        <w:rPr>
          <w:rFonts w:ascii="Arial" w:hAnsi="Arial" w:cs="Arial"/>
          <w:sz w:val="20"/>
          <w:lang w:val="en-US"/>
        </w:rPr>
        <w:t>or j</w:t>
      </w:r>
      <w:r w:rsidRPr="00D477CE">
        <w:rPr>
          <w:rFonts w:ascii="Arial" w:hAnsi="Arial" w:cs="Arial"/>
          <w:sz w:val="20"/>
          <w:lang w:val="en-US"/>
        </w:rPr>
        <w:t xml:space="preserve">ustice of the </w:t>
      </w:r>
      <w:r>
        <w:rPr>
          <w:rFonts w:ascii="Arial" w:hAnsi="Arial" w:cs="Arial"/>
          <w:sz w:val="20"/>
          <w:lang w:val="en-US"/>
        </w:rPr>
        <w:t>p</w:t>
      </w:r>
      <w:r w:rsidRPr="00D477CE">
        <w:rPr>
          <w:rFonts w:ascii="Arial" w:hAnsi="Arial" w:cs="Arial"/>
          <w:sz w:val="20"/>
          <w:lang w:val="en-US"/>
        </w:rPr>
        <w:t>eace, the members</w:t>
      </w:r>
      <w:r>
        <w:rPr>
          <w:rFonts w:ascii="Arial" w:hAnsi="Arial" w:cs="Arial"/>
          <w:sz w:val="20"/>
          <w:lang w:val="en-US"/>
        </w:rPr>
        <w:t xml:space="preserve"> of the </w:t>
      </w:r>
      <w:r w:rsidRPr="000705EC">
        <w:rPr>
          <w:rFonts w:ascii="Arial" w:hAnsi="Arial" w:cs="Arial"/>
          <w:sz w:val="20"/>
          <w:lang w:val="en-US"/>
        </w:rPr>
        <w:t>selection committee</w:t>
      </w:r>
      <w:r w:rsidRPr="00D477CE">
        <w:rPr>
          <w:rFonts w:ascii="Arial" w:hAnsi="Arial" w:cs="Arial"/>
          <w:sz w:val="20"/>
          <w:lang w:val="en-US"/>
        </w:rPr>
        <w:t xml:space="preserve">, the observer and </w:t>
      </w:r>
      <w:r>
        <w:rPr>
          <w:rFonts w:ascii="Arial" w:hAnsi="Arial" w:cs="Arial"/>
          <w:sz w:val="20"/>
          <w:lang w:val="en-US"/>
        </w:rPr>
        <w:t xml:space="preserve">the </w:t>
      </w:r>
      <w:r w:rsidRPr="00D477CE">
        <w:rPr>
          <w:rFonts w:ascii="Arial" w:hAnsi="Arial" w:cs="Arial"/>
          <w:sz w:val="20"/>
          <w:lang w:val="en-US"/>
        </w:rPr>
        <w:t>bidders willing to do so.</w:t>
      </w:r>
    </w:p>
    <w:p w:rsidR="006F472C" w:rsidRPr="000705EC" w:rsidRDefault="006F472C" w:rsidP="006F472C">
      <w:pPr>
        <w:spacing w:after="0" w:line="240" w:lineRule="auto"/>
        <w:ind w:left="709"/>
        <w:jc w:val="both"/>
        <w:rPr>
          <w:rFonts w:ascii="Arial" w:hAnsi="Arial" w:cs="Arial"/>
          <w:sz w:val="16"/>
          <w:szCs w:val="16"/>
          <w:lang w:val="en-US"/>
        </w:rPr>
      </w:pPr>
    </w:p>
    <w:p w:rsidR="004A0D8E" w:rsidRPr="005E23E1" w:rsidRDefault="004A0D8E" w:rsidP="000705EC">
      <w:pPr>
        <w:pStyle w:val="af8"/>
        <w:widowControl w:val="0"/>
        <w:spacing w:after="0" w:line="240" w:lineRule="auto"/>
        <w:jc w:val="both"/>
        <w:rPr>
          <w:rFonts w:ascii="Arial" w:hAnsi="Arial" w:cs="Arial"/>
          <w:sz w:val="20"/>
          <w:lang w:val="en-US"/>
        </w:rPr>
      </w:pPr>
      <w:r w:rsidRPr="00D477CE">
        <w:rPr>
          <w:rFonts w:ascii="Arial" w:hAnsi="Arial" w:cs="Arial"/>
          <w:sz w:val="20"/>
          <w:lang w:val="en-US"/>
        </w:rPr>
        <w:t xml:space="preserve">In accordance with the provisions of article </w:t>
      </w:r>
      <w:r>
        <w:rPr>
          <w:rFonts w:ascii="Arial" w:hAnsi="Arial" w:cs="Arial"/>
          <w:sz w:val="20"/>
          <w:lang w:val="en-US"/>
        </w:rPr>
        <w:t>53</w:t>
      </w:r>
      <w:r w:rsidRPr="00D477CE">
        <w:rPr>
          <w:rFonts w:ascii="Arial" w:hAnsi="Arial" w:cs="Arial"/>
          <w:sz w:val="20"/>
          <w:lang w:val="en-US"/>
        </w:rPr>
        <w:t xml:space="preserve"> of the </w:t>
      </w:r>
      <w:r>
        <w:rPr>
          <w:rFonts w:ascii="Arial" w:hAnsi="Arial" w:cs="Arial"/>
          <w:sz w:val="20"/>
          <w:lang w:val="en-US"/>
        </w:rPr>
        <w:t>Regulation</w:t>
      </w:r>
      <w:r w:rsidRPr="00D477CE">
        <w:rPr>
          <w:rFonts w:ascii="Arial" w:hAnsi="Arial" w:cs="Arial"/>
          <w:sz w:val="20"/>
          <w:lang w:val="en-US"/>
        </w:rPr>
        <w:t>, a representative of Sistema Nacional de Control (National Control System) may be present and participate as observer in the public ceremon</w:t>
      </w:r>
      <w:r>
        <w:rPr>
          <w:rFonts w:ascii="Arial" w:hAnsi="Arial" w:cs="Arial"/>
          <w:sz w:val="20"/>
          <w:lang w:val="en-US"/>
        </w:rPr>
        <w:t>y</w:t>
      </w:r>
      <w:r w:rsidRPr="00D477CE">
        <w:rPr>
          <w:rFonts w:ascii="Arial" w:hAnsi="Arial" w:cs="Arial"/>
          <w:sz w:val="20"/>
          <w:lang w:val="en-US"/>
        </w:rPr>
        <w:t xml:space="preserve">, in which case he shall sign the respective minutes. </w:t>
      </w:r>
      <w:r w:rsidRPr="005E23E1">
        <w:rPr>
          <w:rFonts w:ascii="Arial" w:hAnsi="Arial" w:cs="Arial"/>
          <w:sz w:val="20"/>
          <w:lang w:val="en-US"/>
        </w:rPr>
        <w:t xml:space="preserve"> </w:t>
      </w:r>
    </w:p>
    <w:p w:rsidR="0040208C" w:rsidRPr="000705EC" w:rsidRDefault="0040208C" w:rsidP="00506405">
      <w:pPr>
        <w:spacing w:after="0" w:line="240" w:lineRule="auto"/>
        <w:ind w:left="720"/>
        <w:jc w:val="both"/>
        <w:rPr>
          <w:rFonts w:ascii="Arial" w:hAnsi="Arial" w:cs="Arial"/>
          <w:sz w:val="16"/>
          <w:szCs w:val="16"/>
          <w:lang w:val="en-US"/>
        </w:rPr>
      </w:pPr>
    </w:p>
    <w:p w:rsidR="00F97985" w:rsidRDefault="008B6860" w:rsidP="008B6860">
      <w:pPr>
        <w:pStyle w:val="WW-Textosinformato"/>
        <w:widowControl w:val="0"/>
        <w:numPr>
          <w:ilvl w:val="1"/>
          <w:numId w:val="7"/>
        </w:numPr>
        <w:ind w:left="709" w:hanging="567"/>
        <w:jc w:val="both"/>
        <w:rPr>
          <w:rFonts w:ascii="Arial" w:hAnsi="Arial" w:cs="Arial"/>
          <w:b/>
          <w:lang w:val="es-ES_tradnl"/>
        </w:rPr>
      </w:pPr>
      <w:r w:rsidRPr="008B6860">
        <w:rPr>
          <w:rFonts w:ascii="Arial" w:hAnsi="Arial" w:cs="Arial"/>
          <w:b/>
          <w:lang w:val="es-ES_tradnl"/>
        </w:rPr>
        <w:t>EVALUATION OF BIDS</w:t>
      </w:r>
    </w:p>
    <w:p w:rsidR="008B6860" w:rsidRPr="000705EC" w:rsidRDefault="008B6860" w:rsidP="008B6860">
      <w:pPr>
        <w:pStyle w:val="WW-Textosinformato"/>
        <w:widowControl w:val="0"/>
        <w:ind w:left="709"/>
        <w:jc w:val="both"/>
        <w:rPr>
          <w:rFonts w:ascii="Arial" w:hAnsi="Arial" w:cs="Arial"/>
          <w:b/>
          <w:sz w:val="16"/>
          <w:szCs w:val="16"/>
          <w:lang w:val="es-ES_tradnl"/>
        </w:rPr>
      </w:pPr>
    </w:p>
    <w:p w:rsidR="008B6860" w:rsidRPr="000705EC" w:rsidRDefault="008B6860" w:rsidP="000705EC">
      <w:pPr>
        <w:pStyle w:val="af8"/>
        <w:widowControl w:val="0"/>
        <w:spacing w:after="0" w:line="240" w:lineRule="auto"/>
        <w:jc w:val="both"/>
        <w:rPr>
          <w:rFonts w:ascii="Arial" w:hAnsi="Arial" w:cs="Arial"/>
          <w:sz w:val="20"/>
          <w:lang w:val="en-US"/>
        </w:rPr>
      </w:pPr>
      <w:r w:rsidRPr="000705EC">
        <w:rPr>
          <w:rFonts w:ascii="Arial" w:hAnsi="Arial" w:cs="Arial"/>
          <w:sz w:val="20"/>
          <w:lang w:val="en-US"/>
        </w:rPr>
        <w:t>Prior to the evaluation, the selection committee determines if the bids comply with the characteristics and/or functional requirements and conditions of the technical specifications set forth in the specific section of the tender documents. Failure to comply with such requirements implies that the bid is considered not submitted.</w:t>
      </w:r>
    </w:p>
    <w:p w:rsidR="004E640C" w:rsidRPr="008B6860" w:rsidRDefault="004E640C" w:rsidP="00AB7AB0">
      <w:pPr>
        <w:spacing w:after="0" w:line="240" w:lineRule="auto"/>
        <w:ind w:left="720"/>
        <w:jc w:val="both"/>
        <w:rPr>
          <w:rFonts w:ascii="Arial" w:hAnsi="Arial" w:cs="Arial"/>
          <w:color w:val="auto"/>
          <w:sz w:val="20"/>
          <w:lang w:val="en-US"/>
        </w:rPr>
      </w:pPr>
    </w:p>
    <w:p w:rsidR="008B6860" w:rsidRPr="001D2432" w:rsidRDefault="008B6860" w:rsidP="000705EC">
      <w:pPr>
        <w:pStyle w:val="af8"/>
        <w:widowControl w:val="0"/>
        <w:spacing w:after="0" w:line="240" w:lineRule="auto"/>
        <w:jc w:val="both"/>
        <w:rPr>
          <w:rFonts w:ascii="Arial" w:hAnsi="Arial" w:cs="Arial"/>
          <w:sz w:val="20"/>
          <w:lang w:val="en-US"/>
        </w:rPr>
      </w:pPr>
      <w:r w:rsidRPr="004C15DF">
        <w:rPr>
          <w:rFonts w:ascii="Arial" w:hAnsi="Arial" w:cs="Arial"/>
          <w:sz w:val="20"/>
          <w:lang w:val="en-US"/>
        </w:rPr>
        <w:t xml:space="preserve">The </w:t>
      </w:r>
      <w:r>
        <w:rPr>
          <w:rFonts w:ascii="Arial" w:hAnsi="Arial" w:cs="Arial"/>
          <w:sz w:val="20"/>
          <w:lang w:val="en-US"/>
        </w:rPr>
        <w:t xml:space="preserve">purpose of </w:t>
      </w:r>
      <w:r w:rsidRPr="004C15DF">
        <w:rPr>
          <w:rFonts w:ascii="Arial" w:hAnsi="Arial" w:cs="Arial"/>
          <w:sz w:val="20"/>
          <w:lang w:val="en-US"/>
        </w:rPr>
        <w:t>evaluatin</w:t>
      </w:r>
      <w:r>
        <w:rPr>
          <w:rFonts w:ascii="Arial" w:hAnsi="Arial" w:cs="Arial"/>
          <w:sz w:val="20"/>
          <w:lang w:val="en-US"/>
        </w:rPr>
        <w:t>g</w:t>
      </w:r>
      <w:r w:rsidRPr="004C15DF">
        <w:rPr>
          <w:rFonts w:ascii="Arial" w:hAnsi="Arial" w:cs="Arial"/>
          <w:sz w:val="20"/>
          <w:lang w:val="en-US"/>
        </w:rPr>
        <w:t xml:space="preserve"> the</w:t>
      </w:r>
      <w:r>
        <w:rPr>
          <w:rFonts w:ascii="Arial" w:hAnsi="Arial" w:cs="Arial"/>
          <w:sz w:val="20"/>
          <w:lang w:val="en-US"/>
        </w:rPr>
        <w:t xml:space="preserve"> bids</w:t>
      </w:r>
      <w:r w:rsidRPr="004C15DF">
        <w:rPr>
          <w:rFonts w:ascii="Arial" w:hAnsi="Arial" w:cs="Arial"/>
          <w:sz w:val="20"/>
          <w:lang w:val="en-US"/>
        </w:rPr>
        <w:t xml:space="preserve"> that comply with </w:t>
      </w:r>
      <w:r>
        <w:rPr>
          <w:rFonts w:ascii="Arial" w:hAnsi="Arial" w:cs="Arial"/>
          <w:sz w:val="20"/>
          <w:lang w:val="en-US"/>
        </w:rPr>
        <w:t xml:space="preserve">the requirements referred to </w:t>
      </w:r>
      <w:r w:rsidRPr="004C15DF">
        <w:rPr>
          <w:rFonts w:ascii="Arial" w:hAnsi="Arial" w:cs="Arial"/>
          <w:sz w:val="20"/>
          <w:lang w:val="en-US"/>
        </w:rPr>
        <w:t xml:space="preserve">in the previous paragraph </w:t>
      </w:r>
      <w:r>
        <w:rPr>
          <w:rFonts w:ascii="Arial" w:hAnsi="Arial" w:cs="Arial"/>
          <w:sz w:val="20"/>
          <w:lang w:val="en-US"/>
        </w:rPr>
        <w:t xml:space="preserve">is to </w:t>
      </w:r>
      <w:r w:rsidRPr="004C15DF">
        <w:rPr>
          <w:rFonts w:ascii="Arial" w:hAnsi="Arial" w:cs="Arial"/>
          <w:sz w:val="20"/>
          <w:lang w:val="en-US"/>
        </w:rPr>
        <w:t xml:space="preserve">determine </w:t>
      </w:r>
      <w:r w:rsidR="00F75BB1">
        <w:rPr>
          <w:rFonts w:ascii="Arial" w:hAnsi="Arial" w:cs="Arial"/>
          <w:sz w:val="20"/>
          <w:lang w:val="en-US"/>
        </w:rPr>
        <w:t>which</w:t>
      </w:r>
      <w:r w:rsidRPr="004C15DF">
        <w:rPr>
          <w:rFonts w:ascii="Arial" w:hAnsi="Arial" w:cs="Arial"/>
          <w:sz w:val="20"/>
          <w:lang w:val="en-US"/>
        </w:rPr>
        <w:t xml:space="preserve"> </w:t>
      </w:r>
      <w:r>
        <w:rPr>
          <w:rFonts w:ascii="Arial" w:hAnsi="Arial" w:cs="Arial"/>
          <w:sz w:val="20"/>
          <w:lang w:val="en-US"/>
        </w:rPr>
        <w:t xml:space="preserve">bid </w:t>
      </w:r>
      <w:r w:rsidR="00F75BB1">
        <w:rPr>
          <w:rFonts w:ascii="Arial" w:hAnsi="Arial" w:cs="Arial"/>
          <w:sz w:val="20"/>
          <w:lang w:val="en-US"/>
        </w:rPr>
        <w:t>gets</w:t>
      </w:r>
      <w:r w:rsidRPr="004C15DF">
        <w:rPr>
          <w:rFonts w:ascii="Arial" w:hAnsi="Arial" w:cs="Arial"/>
          <w:sz w:val="20"/>
          <w:lang w:val="en-US"/>
        </w:rPr>
        <w:t xml:space="preserve"> the best score and the </w:t>
      </w:r>
      <w:r>
        <w:rPr>
          <w:rFonts w:ascii="Arial" w:hAnsi="Arial" w:cs="Arial"/>
          <w:sz w:val="20"/>
          <w:lang w:val="en-US"/>
        </w:rPr>
        <w:t xml:space="preserve">ranking of </w:t>
      </w:r>
      <w:r w:rsidRPr="004C15DF">
        <w:rPr>
          <w:rFonts w:ascii="Arial" w:hAnsi="Arial" w:cs="Arial"/>
          <w:sz w:val="20"/>
          <w:lang w:val="en-US"/>
        </w:rPr>
        <w:t>the</w:t>
      </w:r>
      <w:r>
        <w:rPr>
          <w:rFonts w:ascii="Arial" w:hAnsi="Arial" w:cs="Arial"/>
          <w:sz w:val="20"/>
          <w:lang w:val="en-US"/>
        </w:rPr>
        <w:t xml:space="preserve"> bids, in </w:t>
      </w:r>
      <w:r w:rsidRPr="004C15DF">
        <w:rPr>
          <w:rFonts w:ascii="Arial" w:hAnsi="Arial" w:cs="Arial"/>
          <w:sz w:val="20"/>
          <w:lang w:val="en-US"/>
        </w:rPr>
        <w:t>accord</w:t>
      </w:r>
      <w:r>
        <w:rPr>
          <w:rFonts w:ascii="Arial" w:hAnsi="Arial" w:cs="Arial"/>
          <w:sz w:val="20"/>
          <w:lang w:val="en-US"/>
        </w:rPr>
        <w:t xml:space="preserve">ance with </w:t>
      </w:r>
      <w:r w:rsidRPr="004C15DF">
        <w:rPr>
          <w:rFonts w:ascii="Arial" w:hAnsi="Arial" w:cs="Arial"/>
          <w:sz w:val="20"/>
          <w:lang w:val="en-US"/>
        </w:rPr>
        <w:t xml:space="preserve">the factors and the evaluation procedure set forth </w:t>
      </w:r>
      <w:r>
        <w:rPr>
          <w:rFonts w:ascii="Arial" w:hAnsi="Arial" w:cs="Arial"/>
          <w:sz w:val="20"/>
          <w:lang w:val="en-US"/>
        </w:rPr>
        <w:t xml:space="preserve">for this purpose </w:t>
      </w:r>
      <w:r w:rsidRPr="004C15DF">
        <w:rPr>
          <w:rFonts w:ascii="Arial" w:hAnsi="Arial" w:cs="Arial"/>
          <w:sz w:val="20"/>
          <w:lang w:val="en-US"/>
        </w:rPr>
        <w:t>in the section specific of the</w:t>
      </w:r>
      <w:r>
        <w:rPr>
          <w:rFonts w:ascii="Arial" w:hAnsi="Arial" w:cs="Arial"/>
          <w:sz w:val="20"/>
          <w:lang w:val="en-US"/>
        </w:rPr>
        <w:t xml:space="preserve"> tender documents</w:t>
      </w:r>
      <w:r w:rsidRPr="004C15DF">
        <w:rPr>
          <w:rFonts w:ascii="Arial" w:hAnsi="Arial" w:cs="Arial"/>
          <w:sz w:val="20"/>
          <w:lang w:val="en-US"/>
        </w:rPr>
        <w:t xml:space="preserve">. </w:t>
      </w:r>
      <w:r w:rsidRPr="001D2432">
        <w:rPr>
          <w:rFonts w:ascii="Arial" w:hAnsi="Arial" w:cs="Arial"/>
          <w:sz w:val="20"/>
          <w:lang w:val="en-US"/>
        </w:rPr>
        <w:t xml:space="preserve">      </w:t>
      </w:r>
    </w:p>
    <w:p w:rsidR="00DD421E" w:rsidRPr="00DD421E" w:rsidRDefault="008B6860" w:rsidP="00DD421E">
      <w:pPr>
        <w:spacing w:after="0" w:line="240" w:lineRule="auto"/>
        <w:ind w:left="720"/>
        <w:jc w:val="both"/>
        <w:rPr>
          <w:rFonts w:ascii="Arial" w:hAnsi="Arial" w:cs="Arial"/>
          <w:sz w:val="20"/>
          <w:lang w:val="en-US"/>
        </w:rPr>
      </w:pPr>
      <w:r w:rsidRPr="001D2432">
        <w:rPr>
          <w:rFonts w:ascii="Arial" w:hAnsi="Arial" w:cs="Arial"/>
          <w:sz w:val="20"/>
          <w:lang w:val="en-US"/>
        </w:rPr>
        <w:lastRenderedPageBreak/>
        <w:t xml:space="preserve">The selection </w:t>
      </w:r>
      <w:r>
        <w:rPr>
          <w:rFonts w:ascii="Arial" w:hAnsi="Arial" w:cs="Arial"/>
          <w:sz w:val="20"/>
          <w:lang w:val="en-US"/>
        </w:rPr>
        <w:t>c</w:t>
      </w:r>
      <w:r w:rsidRPr="001D2432">
        <w:rPr>
          <w:rFonts w:ascii="Arial" w:hAnsi="Arial" w:cs="Arial"/>
          <w:sz w:val="20"/>
          <w:lang w:val="en-US"/>
        </w:rPr>
        <w:t>ommittee may reject a</w:t>
      </w:r>
      <w:r>
        <w:rPr>
          <w:rFonts w:ascii="Arial" w:hAnsi="Arial" w:cs="Arial"/>
          <w:sz w:val="20"/>
          <w:lang w:val="en-US"/>
        </w:rPr>
        <w:t xml:space="preserve"> bid</w:t>
      </w:r>
      <w:r w:rsidRPr="001D2432">
        <w:rPr>
          <w:rFonts w:ascii="Arial" w:hAnsi="Arial" w:cs="Arial"/>
          <w:sz w:val="20"/>
          <w:lang w:val="en-US"/>
        </w:rPr>
        <w:t xml:space="preserve"> when the price offered is l</w:t>
      </w:r>
      <w:r>
        <w:rPr>
          <w:rFonts w:ascii="Arial" w:hAnsi="Arial" w:cs="Arial"/>
          <w:sz w:val="20"/>
          <w:lang w:val="en-US"/>
        </w:rPr>
        <w:t xml:space="preserve">ower </w:t>
      </w:r>
      <w:r w:rsidRPr="001D2432">
        <w:rPr>
          <w:rFonts w:ascii="Arial" w:hAnsi="Arial" w:cs="Arial"/>
          <w:sz w:val="20"/>
          <w:lang w:val="en-US"/>
        </w:rPr>
        <w:t xml:space="preserve">than the </w:t>
      </w:r>
      <w:r w:rsidR="00F75BB1">
        <w:rPr>
          <w:rFonts w:ascii="Arial" w:hAnsi="Arial" w:cs="Arial"/>
          <w:sz w:val="20"/>
          <w:lang w:val="en-US"/>
        </w:rPr>
        <w:t>reference</w:t>
      </w:r>
      <w:r w:rsidRPr="001D2432">
        <w:rPr>
          <w:rFonts w:ascii="Arial" w:hAnsi="Arial" w:cs="Arial"/>
          <w:sz w:val="20"/>
          <w:lang w:val="en-US"/>
        </w:rPr>
        <w:t xml:space="preserve"> value and </w:t>
      </w:r>
      <w:r>
        <w:rPr>
          <w:rFonts w:ascii="Arial" w:hAnsi="Arial" w:cs="Arial"/>
          <w:sz w:val="20"/>
          <w:lang w:val="en-US"/>
        </w:rPr>
        <w:t xml:space="preserve">when, as a result of the </w:t>
      </w:r>
      <w:r w:rsidRPr="001D2432">
        <w:rPr>
          <w:rFonts w:ascii="Arial" w:hAnsi="Arial" w:cs="Arial"/>
          <w:sz w:val="20"/>
          <w:lang w:val="en-US"/>
        </w:rPr>
        <w:t>revi</w:t>
      </w:r>
      <w:r>
        <w:rPr>
          <w:rFonts w:ascii="Arial" w:hAnsi="Arial" w:cs="Arial"/>
          <w:sz w:val="20"/>
          <w:lang w:val="en-US"/>
        </w:rPr>
        <w:t xml:space="preserve">ew </w:t>
      </w:r>
      <w:r w:rsidRPr="001D2432">
        <w:rPr>
          <w:rFonts w:ascii="Arial" w:hAnsi="Arial" w:cs="Arial"/>
          <w:sz w:val="20"/>
          <w:lang w:val="en-US"/>
        </w:rPr>
        <w:t>of the</w:t>
      </w:r>
      <w:r>
        <w:rPr>
          <w:rFonts w:ascii="Arial" w:hAnsi="Arial" w:cs="Arial"/>
          <w:sz w:val="20"/>
          <w:lang w:val="en-US"/>
        </w:rPr>
        <w:t xml:space="preserve"> bid </w:t>
      </w:r>
      <w:r w:rsidRPr="001D2432">
        <w:rPr>
          <w:rFonts w:ascii="Arial" w:hAnsi="Arial" w:cs="Arial"/>
          <w:sz w:val="20"/>
          <w:lang w:val="en-US"/>
        </w:rPr>
        <w:t>elements</w:t>
      </w:r>
      <w:r>
        <w:rPr>
          <w:rFonts w:ascii="Arial" w:hAnsi="Arial" w:cs="Arial"/>
          <w:sz w:val="20"/>
          <w:lang w:val="en-US"/>
        </w:rPr>
        <w:t xml:space="preserve">, the selection committee may </w:t>
      </w:r>
      <w:r w:rsidR="00DD421E">
        <w:rPr>
          <w:rFonts w:ascii="Arial" w:hAnsi="Arial" w:cs="Arial"/>
          <w:sz w:val="20"/>
          <w:lang w:val="en-US"/>
        </w:rPr>
        <w:t xml:space="preserve">provide </w:t>
      </w:r>
      <w:r w:rsidR="00DD421E" w:rsidRPr="00DD421E">
        <w:rPr>
          <w:rFonts w:ascii="Arial" w:hAnsi="Arial" w:cs="Arial"/>
          <w:sz w:val="20"/>
          <w:lang w:val="en-US"/>
        </w:rPr>
        <w:t xml:space="preserve">objective reasons </w:t>
      </w:r>
      <w:r w:rsidR="00DD421E">
        <w:rPr>
          <w:rFonts w:ascii="Arial" w:hAnsi="Arial" w:cs="Arial"/>
          <w:sz w:val="20"/>
          <w:lang w:val="en-US"/>
        </w:rPr>
        <w:t xml:space="preserve">indicating </w:t>
      </w:r>
      <w:r w:rsidR="00DD421E" w:rsidRPr="00DD421E">
        <w:rPr>
          <w:rFonts w:ascii="Arial" w:hAnsi="Arial" w:cs="Arial"/>
          <w:sz w:val="20"/>
          <w:lang w:val="en-US"/>
        </w:rPr>
        <w:t>a probable breach by the bidder, in accordance with the provisions of article 47 of the Regulations.</w:t>
      </w:r>
    </w:p>
    <w:p w:rsidR="00DD421E" w:rsidRDefault="00DD421E" w:rsidP="00A76C37">
      <w:pPr>
        <w:spacing w:after="0" w:line="240" w:lineRule="auto"/>
        <w:ind w:left="709"/>
        <w:jc w:val="both"/>
        <w:rPr>
          <w:rFonts w:ascii="Arial" w:hAnsi="Arial" w:cs="Arial"/>
          <w:sz w:val="20"/>
          <w:lang w:val="en-US"/>
        </w:rPr>
      </w:pPr>
    </w:p>
    <w:p w:rsidR="00A6124C" w:rsidRPr="00E76C2F" w:rsidRDefault="00A6124C" w:rsidP="000705EC">
      <w:pPr>
        <w:spacing w:after="0" w:line="240" w:lineRule="auto"/>
        <w:ind w:left="720"/>
        <w:jc w:val="both"/>
        <w:rPr>
          <w:rFonts w:ascii="Arial" w:hAnsi="Arial" w:cs="Arial"/>
          <w:sz w:val="20"/>
          <w:lang w:val="en-US"/>
        </w:rPr>
      </w:pPr>
      <w:r>
        <w:rPr>
          <w:rFonts w:ascii="Arial" w:hAnsi="Arial" w:cs="Arial"/>
          <w:sz w:val="20"/>
          <w:lang w:val="en-US"/>
        </w:rPr>
        <w:t xml:space="preserve">In such cases, </w:t>
      </w:r>
      <w:r w:rsidRPr="00FE081A">
        <w:rPr>
          <w:rFonts w:ascii="Arial" w:hAnsi="Arial" w:cs="Arial"/>
          <w:sz w:val="20"/>
          <w:lang w:val="en-US"/>
        </w:rPr>
        <w:t xml:space="preserve">the selection </w:t>
      </w:r>
      <w:r>
        <w:rPr>
          <w:rFonts w:ascii="Arial" w:hAnsi="Arial" w:cs="Arial"/>
          <w:sz w:val="20"/>
          <w:lang w:val="en-US"/>
        </w:rPr>
        <w:t>c</w:t>
      </w:r>
      <w:r w:rsidRPr="00FE081A">
        <w:rPr>
          <w:rFonts w:ascii="Arial" w:hAnsi="Arial" w:cs="Arial"/>
          <w:sz w:val="20"/>
          <w:lang w:val="en-US"/>
        </w:rPr>
        <w:t xml:space="preserve">ommittee must request the bidder </w:t>
      </w:r>
      <w:r>
        <w:rPr>
          <w:rFonts w:ascii="Arial" w:hAnsi="Arial" w:cs="Arial"/>
          <w:sz w:val="20"/>
          <w:lang w:val="en-US"/>
        </w:rPr>
        <w:t>to provide a</w:t>
      </w:r>
      <w:r w:rsidRPr="00FE081A">
        <w:rPr>
          <w:rFonts w:ascii="Arial" w:hAnsi="Arial" w:cs="Arial"/>
          <w:sz w:val="20"/>
          <w:lang w:val="en-US"/>
        </w:rPr>
        <w:t xml:space="preserve"> </w:t>
      </w:r>
      <w:r>
        <w:rPr>
          <w:rFonts w:ascii="Arial" w:hAnsi="Arial" w:cs="Arial"/>
          <w:sz w:val="20"/>
          <w:lang w:val="en-US"/>
        </w:rPr>
        <w:t xml:space="preserve">detailed </w:t>
      </w:r>
      <w:r w:rsidRPr="00FE081A">
        <w:rPr>
          <w:rFonts w:ascii="Arial" w:hAnsi="Arial" w:cs="Arial"/>
          <w:sz w:val="20"/>
          <w:lang w:val="en-US"/>
        </w:rPr>
        <w:t xml:space="preserve">description of all the elements </w:t>
      </w:r>
      <w:r>
        <w:rPr>
          <w:rFonts w:ascii="Arial" w:hAnsi="Arial" w:cs="Arial"/>
          <w:sz w:val="20"/>
          <w:lang w:val="en-US"/>
        </w:rPr>
        <w:t xml:space="preserve">that constitute the bid, </w:t>
      </w:r>
      <w:r w:rsidRPr="00FE081A">
        <w:rPr>
          <w:rFonts w:ascii="Arial" w:hAnsi="Arial" w:cs="Arial"/>
          <w:sz w:val="20"/>
          <w:lang w:val="en-US"/>
        </w:rPr>
        <w:t xml:space="preserve">as well as </w:t>
      </w:r>
      <w:r>
        <w:rPr>
          <w:rFonts w:ascii="Arial" w:hAnsi="Arial" w:cs="Arial"/>
          <w:sz w:val="20"/>
          <w:lang w:val="en-US"/>
        </w:rPr>
        <w:t xml:space="preserve">to provide </w:t>
      </w:r>
      <w:r w:rsidRPr="00FE081A">
        <w:rPr>
          <w:rFonts w:ascii="Arial" w:hAnsi="Arial" w:cs="Arial"/>
          <w:sz w:val="20"/>
          <w:lang w:val="en-US"/>
        </w:rPr>
        <w:t xml:space="preserve">additional information that is relevant to determine </w:t>
      </w:r>
      <w:r>
        <w:rPr>
          <w:rFonts w:ascii="Arial" w:hAnsi="Arial" w:cs="Arial"/>
          <w:sz w:val="20"/>
          <w:lang w:val="en-US"/>
        </w:rPr>
        <w:t xml:space="preserve">whether the bid should be rejected or not, giving the bidder </w:t>
      </w:r>
      <w:r w:rsidRPr="00FE081A">
        <w:rPr>
          <w:rFonts w:ascii="Arial" w:hAnsi="Arial" w:cs="Arial"/>
          <w:sz w:val="20"/>
          <w:lang w:val="en-US"/>
        </w:rPr>
        <w:t xml:space="preserve">a minimum period of two (2) business days </w:t>
      </w:r>
      <w:r>
        <w:rPr>
          <w:rFonts w:ascii="Arial" w:hAnsi="Arial" w:cs="Arial"/>
          <w:sz w:val="20"/>
          <w:lang w:val="en-US"/>
        </w:rPr>
        <w:t xml:space="preserve">to do so after being notified. The decision of </w:t>
      </w:r>
      <w:r w:rsidRPr="00FE081A">
        <w:rPr>
          <w:rFonts w:ascii="Arial" w:hAnsi="Arial" w:cs="Arial"/>
          <w:sz w:val="20"/>
          <w:lang w:val="en-US"/>
        </w:rPr>
        <w:t xml:space="preserve">the selection </w:t>
      </w:r>
      <w:r>
        <w:rPr>
          <w:rFonts w:ascii="Arial" w:hAnsi="Arial" w:cs="Arial"/>
          <w:sz w:val="20"/>
          <w:lang w:val="en-US"/>
        </w:rPr>
        <w:t>c</w:t>
      </w:r>
      <w:r w:rsidRPr="00FE081A">
        <w:rPr>
          <w:rFonts w:ascii="Arial" w:hAnsi="Arial" w:cs="Arial"/>
          <w:sz w:val="20"/>
          <w:lang w:val="en-US"/>
        </w:rPr>
        <w:t xml:space="preserve">ommittee </w:t>
      </w:r>
      <w:r>
        <w:rPr>
          <w:rFonts w:ascii="Arial" w:hAnsi="Arial" w:cs="Arial"/>
          <w:sz w:val="20"/>
          <w:lang w:val="en-US"/>
        </w:rPr>
        <w:t xml:space="preserve">shall be duly supported. </w:t>
      </w:r>
    </w:p>
    <w:p w:rsidR="00004E12" w:rsidRPr="00CA34C2" w:rsidRDefault="00004E12" w:rsidP="004C7825">
      <w:pPr>
        <w:pStyle w:val="33"/>
        <w:widowControl w:val="0"/>
        <w:ind w:left="709" w:firstLine="0"/>
        <w:jc w:val="both"/>
        <w:rPr>
          <w:rFonts w:cs="Arial"/>
          <w:i w:val="0"/>
          <w:lang w:val="en-US"/>
        </w:rPr>
      </w:pPr>
    </w:p>
    <w:p w:rsidR="00630B45" w:rsidRPr="00A6124C" w:rsidRDefault="00A6124C" w:rsidP="00A6124C">
      <w:pPr>
        <w:pStyle w:val="af8"/>
        <w:widowControl w:val="0"/>
        <w:spacing w:after="0" w:line="240" w:lineRule="auto"/>
        <w:jc w:val="both"/>
        <w:rPr>
          <w:rFonts w:ascii="Arial" w:hAnsi="Arial" w:cs="Arial"/>
          <w:sz w:val="20"/>
          <w:lang w:val="en-US"/>
        </w:rPr>
      </w:pPr>
      <w:r w:rsidRPr="00A6124C">
        <w:rPr>
          <w:rFonts w:ascii="Arial" w:hAnsi="Arial" w:cs="Arial"/>
          <w:sz w:val="20"/>
          <w:lang w:val="en-US"/>
        </w:rPr>
        <w:t xml:space="preserve">The bids are evaluated assigning them a maximum score of one hundred (100) points, taking into account the weights established in paragraph 2.3 of </w:t>
      </w:r>
      <w:r w:rsidR="00A50D3D" w:rsidRPr="00A6124C">
        <w:rPr>
          <w:rFonts w:ascii="Arial" w:hAnsi="Arial" w:cs="Arial"/>
          <w:sz w:val="20"/>
          <w:lang w:val="en-US"/>
        </w:rPr>
        <w:t>C</w:t>
      </w:r>
      <w:r w:rsidRPr="00A6124C">
        <w:rPr>
          <w:rFonts w:ascii="Arial" w:hAnsi="Arial" w:cs="Arial"/>
          <w:sz w:val="20"/>
          <w:lang w:val="en-US"/>
        </w:rPr>
        <w:t xml:space="preserve">hapter </w:t>
      </w:r>
      <w:r w:rsidR="00A50D3D" w:rsidRPr="00A6124C">
        <w:rPr>
          <w:rFonts w:ascii="Arial" w:hAnsi="Arial" w:cs="Arial"/>
          <w:sz w:val="20"/>
          <w:lang w:val="en-US"/>
        </w:rPr>
        <w:t xml:space="preserve">II </w:t>
      </w:r>
      <w:r w:rsidRPr="00A6124C">
        <w:rPr>
          <w:rFonts w:ascii="Arial" w:hAnsi="Arial" w:cs="Arial"/>
          <w:sz w:val="20"/>
          <w:lang w:val="en-US"/>
        </w:rPr>
        <w:t xml:space="preserve">and in </w:t>
      </w:r>
      <w:r w:rsidR="00630B45" w:rsidRPr="00A6124C">
        <w:rPr>
          <w:rFonts w:ascii="Arial" w:hAnsi="Arial" w:cs="Arial"/>
          <w:sz w:val="20"/>
          <w:lang w:val="en-US"/>
        </w:rPr>
        <w:t>C</w:t>
      </w:r>
      <w:r w:rsidRPr="00A6124C">
        <w:rPr>
          <w:rFonts w:ascii="Arial" w:hAnsi="Arial" w:cs="Arial"/>
          <w:sz w:val="20"/>
          <w:lang w:val="en-US"/>
        </w:rPr>
        <w:t xml:space="preserve">hapter </w:t>
      </w:r>
      <w:r w:rsidR="00630B45" w:rsidRPr="00A6124C">
        <w:rPr>
          <w:rFonts w:ascii="Arial" w:hAnsi="Arial" w:cs="Arial"/>
          <w:sz w:val="20"/>
          <w:lang w:val="en-US"/>
        </w:rPr>
        <w:t xml:space="preserve">IV </w:t>
      </w:r>
      <w:r w:rsidRPr="00A6124C">
        <w:rPr>
          <w:rFonts w:ascii="Arial" w:hAnsi="Arial" w:cs="Arial"/>
          <w:sz w:val="20"/>
          <w:lang w:val="en-US"/>
        </w:rPr>
        <w:t>of the specific section of the tender documents</w:t>
      </w:r>
      <w:r w:rsidR="00630B45" w:rsidRPr="00A6124C">
        <w:rPr>
          <w:rFonts w:ascii="Arial" w:hAnsi="Arial" w:cs="Arial"/>
          <w:sz w:val="20"/>
          <w:lang w:val="en-US"/>
        </w:rPr>
        <w:t xml:space="preserve">. </w:t>
      </w:r>
    </w:p>
    <w:p w:rsidR="007353D2" w:rsidRPr="000705EC" w:rsidRDefault="007353D2" w:rsidP="004C7825">
      <w:pPr>
        <w:pStyle w:val="33"/>
        <w:widowControl w:val="0"/>
        <w:ind w:left="709" w:firstLine="0"/>
        <w:jc w:val="both"/>
        <w:rPr>
          <w:rFonts w:cs="Arial"/>
          <w:i w:val="0"/>
          <w:sz w:val="16"/>
          <w:szCs w:val="16"/>
          <w:lang w:val="en-US"/>
        </w:rPr>
      </w:pPr>
    </w:p>
    <w:p w:rsidR="00A6124C" w:rsidRPr="003B06F9" w:rsidRDefault="00A6124C" w:rsidP="00A6124C">
      <w:pPr>
        <w:pStyle w:val="af8"/>
        <w:spacing w:after="0" w:line="240" w:lineRule="auto"/>
        <w:rPr>
          <w:rFonts w:ascii="Arial" w:hAnsi="Arial" w:cs="Arial"/>
          <w:sz w:val="20"/>
          <w:lang w:val="en-US"/>
        </w:rPr>
      </w:pPr>
      <w:r w:rsidRPr="003B06F9">
        <w:rPr>
          <w:rFonts w:ascii="Arial" w:hAnsi="Arial" w:cs="Arial"/>
          <w:sz w:val="20"/>
          <w:lang w:val="en-US"/>
        </w:rPr>
        <w:t>The following aspects are taken into account to determine which bid gets the highest score:</w:t>
      </w:r>
    </w:p>
    <w:p w:rsidR="00AC6109" w:rsidRPr="000705EC" w:rsidRDefault="00AC6109" w:rsidP="00506405">
      <w:pPr>
        <w:spacing w:after="0" w:line="240" w:lineRule="auto"/>
        <w:ind w:left="720"/>
        <w:jc w:val="both"/>
        <w:rPr>
          <w:rFonts w:ascii="Arial" w:hAnsi="Arial" w:cs="Arial"/>
          <w:sz w:val="16"/>
          <w:szCs w:val="16"/>
          <w:lang w:val="en-US"/>
        </w:rPr>
      </w:pPr>
    </w:p>
    <w:p w:rsidR="007C1FCC" w:rsidRPr="003B06F9" w:rsidRDefault="007C1FCC" w:rsidP="007C1FCC">
      <w:pPr>
        <w:pStyle w:val="af8"/>
        <w:numPr>
          <w:ilvl w:val="0"/>
          <w:numId w:val="18"/>
        </w:numPr>
        <w:spacing w:after="0" w:line="240" w:lineRule="auto"/>
        <w:ind w:left="1080"/>
        <w:jc w:val="both"/>
        <w:rPr>
          <w:rFonts w:ascii="Arial" w:hAnsi="Arial" w:cs="Arial"/>
          <w:sz w:val="20"/>
          <w:lang w:val="en-US"/>
        </w:rPr>
      </w:pPr>
      <w:r w:rsidRPr="003B06F9">
        <w:rPr>
          <w:rFonts w:ascii="Arial" w:hAnsi="Arial" w:cs="Arial"/>
          <w:sz w:val="20"/>
          <w:lang w:val="en-US"/>
        </w:rPr>
        <w:t xml:space="preserve">When the price is the unique evaluation factor, the maximum score is assigned to the bid </w:t>
      </w:r>
      <w:r>
        <w:rPr>
          <w:rFonts w:ascii="Arial" w:hAnsi="Arial" w:cs="Arial"/>
          <w:sz w:val="20"/>
          <w:lang w:val="en-US"/>
        </w:rPr>
        <w:t xml:space="preserve">with </w:t>
      </w:r>
      <w:r w:rsidRPr="003B06F9">
        <w:rPr>
          <w:rFonts w:ascii="Arial" w:hAnsi="Arial" w:cs="Arial"/>
          <w:sz w:val="20"/>
          <w:lang w:val="en-US"/>
        </w:rPr>
        <w:t>the lowest price and the other bids are assigned scores inversely proportional to their prices, according to the following formula:</w:t>
      </w:r>
    </w:p>
    <w:p w:rsidR="00AC6109" w:rsidRPr="00CA34C2" w:rsidRDefault="00AC6109" w:rsidP="004C7825">
      <w:pPr>
        <w:spacing w:after="0" w:line="240" w:lineRule="auto"/>
        <w:ind w:left="1064" w:hanging="14"/>
        <w:jc w:val="both"/>
        <w:rPr>
          <w:rFonts w:ascii="Arial" w:hAnsi="Arial" w:cs="Arial"/>
          <w:sz w:val="20"/>
          <w:lang w:val="en-US"/>
        </w:rPr>
      </w:pPr>
    </w:p>
    <w:p w:rsidR="007C1FCC" w:rsidRPr="00736242" w:rsidRDefault="007C1FCC" w:rsidP="007C1FCC">
      <w:pPr>
        <w:spacing w:after="0" w:line="240" w:lineRule="auto"/>
        <w:ind w:left="720" w:firstLine="426"/>
        <w:jc w:val="both"/>
        <w:rPr>
          <w:rFonts w:ascii="Arial" w:eastAsia="Times New Roman" w:hAnsi="Arial" w:cs="Arial"/>
          <w:bCs/>
          <w:sz w:val="20"/>
          <w:u w:val="single"/>
          <w:lang w:val="pt-BR"/>
        </w:rPr>
      </w:pPr>
      <w:r w:rsidRPr="00736242">
        <w:rPr>
          <w:rFonts w:ascii="Arial" w:eastAsia="Times New Roman" w:hAnsi="Arial" w:cs="Arial"/>
          <w:bCs/>
          <w:sz w:val="20"/>
          <w:lang w:val="pt-BR"/>
        </w:rPr>
        <w:t>P</w:t>
      </w:r>
      <w:r w:rsidRPr="00736242">
        <w:rPr>
          <w:rFonts w:ascii="Arial" w:eastAsia="Times New Roman" w:hAnsi="Arial" w:cs="Arial"/>
          <w:bCs/>
          <w:sz w:val="20"/>
          <w:vertAlign w:val="subscript"/>
          <w:lang w:val="pt-BR"/>
        </w:rPr>
        <w:t xml:space="preserve">i </w:t>
      </w:r>
      <w:r w:rsidRPr="00736242">
        <w:rPr>
          <w:rFonts w:ascii="Arial" w:eastAsia="Times New Roman" w:hAnsi="Arial" w:cs="Arial"/>
          <w:bCs/>
          <w:sz w:val="20"/>
          <w:lang w:val="pt-BR"/>
        </w:rPr>
        <w:t xml:space="preserve">= </w:t>
      </w:r>
      <w:r w:rsidRPr="00736242">
        <w:rPr>
          <w:rFonts w:ascii="Arial" w:eastAsia="Times New Roman" w:hAnsi="Arial" w:cs="Arial"/>
          <w:bCs/>
          <w:sz w:val="20"/>
          <w:lang w:val="pt-BR"/>
        </w:rPr>
        <w:tab/>
        <w:t>O</w:t>
      </w:r>
      <w:r w:rsidRPr="00736242">
        <w:rPr>
          <w:rFonts w:ascii="Arial" w:eastAsia="Times New Roman" w:hAnsi="Arial" w:cs="Arial"/>
          <w:bCs/>
          <w:sz w:val="20"/>
          <w:u w:val="single"/>
          <w:vertAlign w:val="subscript"/>
          <w:lang w:val="pt-BR"/>
        </w:rPr>
        <w:t>m</w:t>
      </w:r>
      <w:r w:rsidRPr="00736242">
        <w:rPr>
          <w:rFonts w:ascii="Arial" w:eastAsia="Times New Roman" w:hAnsi="Arial" w:cs="Arial"/>
          <w:bCs/>
          <w:sz w:val="20"/>
          <w:u w:val="single"/>
          <w:lang w:val="pt-BR"/>
        </w:rPr>
        <w:t xml:space="preserve"> x PMP</w:t>
      </w:r>
    </w:p>
    <w:p w:rsidR="007C1FCC" w:rsidRPr="00736242" w:rsidRDefault="007C1FCC" w:rsidP="007C1FCC">
      <w:pPr>
        <w:spacing w:after="0" w:line="240" w:lineRule="auto"/>
        <w:ind w:left="720" w:firstLine="426"/>
        <w:jc w:val="both"/>
        <w:rPr>
          <w:rFonts w:ascii="Arial" w:eastAsia="Times New Roman" w:hAnsi="Arial" w:cs="Arial"/>
          <w:bCs/>
          <w:sz w:val="20"/>
          <w:lang w:val="pt-BR"/>
        </w:rPr>
      </w:pPr>
      <w:r w:rsidRPr="00736242">
        <w:rPr>
          <w:rFonts w:ascii="Arial" w:eastAsia="Times New Roman" w:hAnsi="Arial" w:cs="Arial"/>
          <w:bCs/>
          <w:sz w:val="20"/>
          <w:lang w:val="pt-BR"/>
        </w:rPr>
        <w:tab/>
      </w:r>
      <w:r w:rsidRPr="00736242">
        <w:rPr>
          <w:rFonts w:ascii="Arial" w:eastAsia="Times New Roman" w:hAnsi="Arial" w:cs="Arial"/>
          <w:bCs/>
          <w:sz w:val="20"/>
          <w:lang w:val="pt-BR"/>
        </w:rPr>
        <w:tab/>
        <w:t xml:space="preserve">         O</w:t>
      </w:r>
      <w:r w:rsidRPr="00736242">
        <w:rPr>
          <w:rFonts w:ascii="Arial" w:eastAsia="Times New Roman" w:hAnsi="Arial" w:cs="Arial"/>
          <w:bCs/>
          <w:sz w:val="20"/>
          <w:vertAlign w:val="subscript"/>
          <w:lang w:val="pt-BR"/>
        </w:rPr>
        <w:t>i</w:t>
      </w:r>
    </w:p>
    <w:p w:rsidR="007C1FCC" w:rsidRPr="00736242" w:rsidRDefault="007C1FCC" w:rsidP="007C1FCC">
      <w:pPr>
        <w:spacing w:after="0" w:line="240" w:lineRule="auto"/>
        <w:ind w:left="720" w:firstLine="426"/>
        <w:jc w:val="both"/>
        <w:rPr>
          <w:rFonts w:ascii="Arial" w:eastAsia="Times New Roman" w:hAnsi="Arial" w:cs="Arial"/>
          <w:bCs/>
          <w:sz w:val="20"/>
          <w:lang w:val="pt-BR"/>
        </w:rPr>
      </w:pPr>
      <w:r>
        <w:rPr>
          <w:rFonts w:ascii="Arial" w:eastAsia="Times New Roman" w:hAnsi="Arial" w:cs="Arial"/>
          <w:sz w:val="20"/>
          <w:lang w:val="pt-BR"/>
        </w:rPr>
        <w:t>Where</w:t>
      </w:r>
      <w:r w:rsidRPr="00736242">
        <w:rPr>
          <w:rFonts w:ascii="Arial" w:eastAsia="Times New Roman" w:hAnsi="Arial" w:cs="Arial"/>
          <w:sz w:val="20"/>
          <w:lang w:val="pt-BR"/>
        </w:rPr>
        <w:t xml:space="preserve">: </w:t>
      </w:r>
    </w:p>
    <w:p w:rsidR="007C1FCC" w:rsidRPr="00736242" w:rsidRDefault="007C1FCC" w:rsidP="007C1FCC">
      <w:pPr>
        <w:spacing w:after="0" w:line="240" w:lineRule="auto"/>
        <w:ind w:left="1428" w:firstLine="708"/>
        <w:jc w:val="both"/>
        <w:rPr>
          <w:rFonts w:ascii="Arial" w:eastAsia="Times New Roman" w:hAnsi="Arial" w:cs="Arial"/>
          <w:sz w:val="20"/>
          <w:lang w:val="pt-BR"/>
        </w:rPr>
      </w:pPr>
      <w:r w:rsidRPr="00736242">
        <w:rPr>
          <w:rFonts w:ascii="Arial" w:eastAsia="Times New Roman" w:hAnsi="Arial" w:cs="Arial"/>
          <w:sz w:val="20"/>
          <w:lang w:val="pt-BR"/>
        </w:rPr>
        <w:t>i</w:t>
      </w:r>
      <w:r w:rsidRPr="00736242">
        <w:rPr>
          <w:rFonts w:ascii="Arial" w:eastAsia="Times New Roman" w:hAnsi="Arial" w:cs="Arial"/>
          <w:sz w:val="20"/>
          <w:lang w:val="pt-BR"/>
        </w:rPr>
        <w:tab/>
        <w:t xml:space="preserve">= </w:t>
      </w:r>
      <w:r w:rsidRPr="00736242">
        <w:rPr>
          <w:rFonts w:ascii="Arial" w:eastAsia="Times New Roman" w:hAnsi="Arial" w:cs="Arial"/>
          <w:sz w:val="20"/>
          <w:lang w:val="pt-BR"/>
        </w:rPr>
        <w:tab/>
      </w:r>
      <w:r>
        <w:rPr>
          <w:rFonts w:ascii="Arial" w:eastAsia="Times New Roman" w:hAnsi="Arial" w:cs="Arial"/>
          <w:sz w:val="20"/>
          <w:lang w:val="pt-BR"/>
        </w:rPr>
        <w:t>Bid</w:t>
      </w:r>
      <w:r w:rsidRPr="00736242">
        <w:rPr>
          <w:rFonts w:ascii="Arial" w:eastAsia="Times New Roman" w:hAnsi="Arial" w:cs="Arial"/>
          <w:sz w:val="20"/>
          <w:lang w:val="pt-BR"/>
        </w:rPr>
        <w:t>.</w:t>
      </w:r>
    </w:p>
    <w:p w:rsidR="007C1FCC" w:rsidRPr="003B06F9" w:rsidRDefault="007C1FCC" w:rsidP="007C1FCC">
      <w:pPr>
        <w:spacing w:after="0" w:line="240" w:lineRule="auto"/>
        <w:ind w:left="1428" w:firstLine="708"/>
        <w:jc w:val="both"/>
        <w:rPr>
          <w:rFonts w:ascii="Arial" w:eastAsia="Times New Roman" w:hAnsi="Arial" w:cs="Arial"/>
          <w:sz w:val="20"/>
          <w:lang w:val="en-US"/>
        </w:rPr>
      </w:pPr>
      <w:r w:rsidRPr="003B06F9">
        <w:rPr>
          <w:rFonts w:ascii="Arial" w:eastAsia="Times New Roman" w:hAnsi="Arial" w:cs="Arial"/>
          <w:sz w:val="20"/>
          <w:lang w:val="en-US"/>
        </w:rPr>
        <w:t>P</w:t>
      </w:r>
      <w:r w:rsidRPr="003B06F9">
        <w:rPr>
          <w:rFonts w:ascii="Arial" w:eastAsia="Times New Roman" w:hAnsi="Arial" w:cs="Arial"/>
          <w:sz w:val="20"/>
          <w:vertAlign w:val="subscript"/>
          <w:lang w:val="en-US"/>
        </w:rPr>
        <w:t>i</w:t>
      </w:r>
      <w:r w:rsidRPr="003B06F9">
        <w:rPr>
          <w:rFonts w:ascii="Arial" w:eastAsia="Times New Roman" w:hAnsi="Arial" w:cs="Arial"/>
          <w:sz w:val="20"/>
          <w:lang w:val="en-US"/>
        </w:rPr>
        <w:tab/>
        <w:t xml:space="preserve">= </w:t>
      </w:r>
      <w:r w:rsidRPr="003B06F9">
        <w:rPr>
          <w:rFonts w:ascii="Arial" w:eastAsia="Times New Roman" w:hAnsi="Arial" w:cs="Arial"/>
          <w:sz w:val="20"/>
          <w:lang w:val="en-US"/>
        </w:rPr>
        <w:tab/>
        <w:t>Score of the bid to evaluate.</w:t>
      </w:r>
    </w:p>
    <w:p w:rsidR="007C1FCC" w:rsidRPr="003B06F9" w:rsidRDefault="007C1FCC" w:rsidP="007C1FCC">
      <w:pPr>
        <w:spacing w:after="0" w:line="240" w:lineRule="auto"/>
        <w:ind w:left="1428" w:firstLine="708"/>
        <w:jc w:val="both"/>
        <w:rPr>
          <w:rFonts w:ascii="Arial" w:eastAsia="Times New Roman" w:hAnsi="Arial" w:cs="Arial"/>
          <w:sz w:val="20"/>
          <w:lang w:val="en-US"/>
        </w:rPr>
      </w:pPr>
      <w:r w:rsidRPr="003B06F9">
        <w:rPr>
          <w:rFonts w:ascii="Arial" w:eastAsia="Times New Roman" w:hAnsi="Arial" w:cs="Arial"/>
          <w:sz w:val="20"/>
          <w:lang w:val="en-US"/>
        </w:rPr>
        <w:t>O</w:t>
      </w:r>
      <w:r w:rsidRPr="003B06F9">
        <w:rPr>
          <w:rFonts w:ascii="Arial" w:eastAsia="Times New Roman" w:hAnsi="Arial" w:cs="Arial"/>
          <w:sz w:val="20"/>
          <w:vertAlign w:val="subscript"/>
          <w:lang w:val="en-US"/>
        </w:rPr>
        <w:t>i</w:t>
      </w:r>
      <w:r w:rsidRPr="003B06F9">
        <w:rPr>
          <w:rFonts w:ascii="Arial" w:eastAsia="Times New Roman" w:hAnsi="Arial" w:cs="Arial"/>
          <w:sz w:val="20"/>
          <w:lang w:val="en-US"/>
        </w:rPr>
        <w:tab/>
        <w:t xml:space="preserve">= </w:t>
      </w:r>
      <w:r w:rsidRPr="003B06F9">
        <w:rPr>
          <w:rFonts w:ascii="Arial" w:eastAsia="Times New Roman" w:hAnsi="Arial" w:cs="Arial"/>
          <w:sz w:val="20"/>
          <w:lang w:val="en-US"/>
        </w:rPr>
        <w:tab/>
        <w:t>Price i.</w:t>
      </w:r>
    </w:p>
    <w:p w:rsidR="007C1FCC" w:rsidRPr="003B06F9" w:rsidRDefault="007C1FCC" w:rsidP="007C1FCC">
      <w:pPr>
        <w:spacing w:after="0" w:line="240" w:lineRule="auto"/>
        <w:ind w:left="1428" w:firstLine="708"/>
        <w:jc w:val="both"/>
        <w:rPr>
          <w:rFonts w:ascii="Arial" w:eastAsia="Times New Roman" w:hAnsi="Arial" w:cs="Arial"/>
          <w:sz w:val="20"/>
          <w:lang w:val="en-US"/>
        </w:rPr>
      </w:pPr>
      <w:r w:rsidRPr="003B06F9">
        <w:rPr>
          <w:rFonts w:ascii="Arial" w:eastAsia="Times New Roman" w:hAnsi="Arial" w:cs="Arial"/>
          <w:sz w:val="20"/>
          <w:lang w:val="en-US"/>
        </w:rPr>
        <w:t>O</w:t>
      </w:r>
      <w:r w:rsidRPr="003B06F9">
        <w:rPr>
          <w:rFonts w:ascii="Arial" w:eastAsia="Times New Roman" w:hAnsi="Arial" w:cs="Arial"/>
          <w:sz w:val="20"/>
          <w:vertAlign w:val="subscript"/>
          <w:lang w:val="en-US"/>
        </w:rPr>
        <w:t>m</w:t>
      </w:r>
      <w:r w:rsidRPr="003B06F9">
        <w:rPr>
          <w:rFonts w:ascii="Arial" w:eastAsia="Times New Roman" w:hAnsi="Arial" w:cs="Arial"/>
          <w:sz w:val="20"/>
          <w:lang w:val="en-US"/>
        </w:rPr>
        <w:tab/>
        <w:t xml:space="preserve">= </w:t>
      </w:r>
      <w:r w:rsidRPr="003B06F9">
        <w:rPr>
          <w:rFonts w:ascii="Arial" w:eastAsia="Times New Roman" w:hAnsi="Arial" w:cs="Arial"/>
          <w:sz w:val="20"/>
          <w:lang w:val="en-US"/>
        </w:rPr>
        <w:tab/>
        <w:t>Bid with the lowest price.</w:t>
      </w:r>
    </w:p>
    <w:p w:rsidR="007C1FCC" w:rsidRPr="004B08DC" w:rsidRDefault="007C1FCC" w:rsidP="007C1FCC">
      <w:pPr>
        <w:spacing w:after="0" w:line="240" w:lineRule="auto"/>
        <w:ind w:left="1428" w:firstLine="708"/>
        <w:jc w:val="both"/>
        <w:rPr>
          <w:rFonts w:ascii="Arial" w:eastAsia="Times New Roman" w:hAnsi="Arial" w:cs="Arial"/>
          <w:sz w:val="20"/>
          <w:lang w:val="en-US"/>
        </w:rPr>
      </w:pPr>
      <w:r w:rsidRPr="004B08DC">
        <w:rPr>
          <w:rFonts w:ascii="Arial" w:eastAsia="Times New Roman" w:hAnsi="Arial" w:cs="Arial"/>
          <w:sz w:val="20"/>
          <w:lang w:val="en-US"/>
        </w:rPr>
        <w:t>PMP</w:t>
      </w:r>
      <w:r w:rsidRPr="004B08DC">
        <w:rPr>
          <w:rFonts w:ascii="Arial" w:eastAsia="Times New Roman" w:hAnsi="Arial" w:cs="Arial"/>
          <w:sz w:val="20"/>
          <w:lang w:val="en-US"/>
        </w:rPr>
        <w:tab/>
        <w:t xml:space="preserve">= </w:t>
      </w:r>
      <w:r w:rsidRPr="004B08DC">
        <w:rPr>
          <w:rFonts w:ascii="Arial" w:eastAsia="Times New Roman" w:hAnsi="Arial" w:cs="Arial"/>
          <w:sz w:val="20"/>
          <w:lang w:val="en-US"/>
        </w:rPr>
        <w:tab/>
        <w:t>Maximum score of the price.</w:t>
      </w:r>
    </w:p>
    <w:p w:rsidR="00AC6109" w:rsidRPr="000705EC" w:rsidRDefault="00AC6109" w:rsidP="00AC6109">
      <w:pPr>
        <w:pStyle w:val="af8"/>
        <w:spacing w:after="0" w:line="240" w:lineRule="auto"/>
        <w:ind w:left="1080"/>
        <w:jc w:val="both"/>
        <w:rPr>
          <w:rFonts w:ascii="Arial" w:hAnsi="Arial" w:cs="Arial"/>
          <w:sz w:val="16"/>
          <w:szCs w:val="16"/>
          <w:lang w:val="en-US"/>
        </w:rPr>
      </w:pPr>
    </w:p>
    <w:p w:rsidR="007C1FCC" w:rsidRPr="004B08DC" w:rsidRDefault="007C1FCC" w:rsidP="007C1FCC">
      <w:pPr>
        <w:pStyle w:val="af8"/>
        <w:numPr>
          <w:ilvl w:val="0"/>
          <w:numId w:val="18"/>
        </w:numPr>
        <w:spacing w:after="0" w:line="240" w:lineRule="auto"/>
        <w:ind w:left="1080"/>
        <w:jc w:val="both"/>
        <w:rPr>
          <w:rFonts w:ascii="Arial" w:hAnsi="Arial" w:cs="Arial"/>
          <w:color w:val="auto"/>
          <w:sz w:val="20"/>
          <w:lang w:val="en-US"/>
        </w:rPr>
      </w:pPr>
      <w:r>
        <w:rPr>
          <w:rFonts w:ascii="Arial" w:hAnsi="Arial" w:cs="Arial"/>
          <w:color w:val="auto"/>
          <w:sz w:val="20"/>
          <w:lang w:val="en-US"/>
        </w:rPr>
        <w:t>W</w:t>
      </w:r>
      <w:r w:rsidRPr="004B08DC">
        <w:rPr>
          <w:rFonts w:ascii="Arial" w:hAnsi="Arial" w:cs="Arial"/>
          <w:color w:val="auto"/>
          <w:sz w:val="20"/>
          <w:lang w:val="en-US"/>
        </w:rPr>
        <w:t xml:space="preserve">hen there are other evaluation factors </w:t>
      </w:r>
      <w:r>
        <w:rPr>
          <w:rFonts w:ascii="Arial" w:hAnsi="Arial" w:cs="Arial"/>
          <w:color w:val="auto"/>
          <w:sz w:val="20"/>
          <w:lang w:val="en-US"/>
        </w:rPr>
        <w:t>besides</w:t>
      </w:r>
      <w:r w:rsidRPr="004B08DC">
        <w:rPr>
          <w:rFonts w:ascii="Arial" w:hAnsi="Arial" w:cs="Arial"/>
          <w:color w:val="auto"/>
          <w:sz w:val="20"/>
          <w:lang w:val="en-US"/>
        </w:rPr>
        <w:t xml:space="preserve"> the price, the </w:t>
      </w:r>
      <w:r>
        <w:rPr>
          <w:rFonts w:ascii="Arial" w:hAnsi="Arial" w:cs="Arial"/>
          <w:color w:val="auto"/>
          <w:sz w:val="20"/>
          <w:lang w:val="en-US"/>
        </w:rPr>
        <w:t xml:space="preserve">bid </w:t>
      </w:r>
      <w:r w:rsidRPr="004B08DC">
        <w:rPr>
          <w:rFonts w:ascii="Arial" w:hAnsi="Arial" w:cs="Arial"/>
          <w:color w:val="auto"/>
          <w:sz w:val="20"/>
          <w:lang w:val="en-US"/>
        </w:rPr>
        <w:t>with the best score</w:t>
      </w:r>
      <w:r>
        <w:rPr>
          <w:rFonts w:ascii="Arial" w:hAnsi="Arial" w:cs="Arial"/>
          <w:color w:val="auto"/>
          <w:sz w:val="20"/>
          <w:lang w:val="en-US"/>
        </w:rPr>
        <w:t xml:space="preserve"> according to the</w:t>
      </w:r>
      <w:r w:rsidRPr="004B08DC">
        <w:rPr>
          <w:rFonts w:ascii="Arial" w:hAnsi="Arial" w:cs="Arial"/>
          <w:color w:val="auto"/>
          <w:sz w:val="20"/>
          <w:lang w:val="en-US"/>
        </w:rPr>
        <w:t xml:space="preserve"> criteria and </w:t>
      </w:r>
      <w:r>
        <w:rPr>
          <w:rFonts w:ascii="Arial" w:hAnsi="Arial" w:cs="Arial"/>
          <w:color w:val="auto"/>
          <w:sz w:val="20"/>
          <w:lang w:val="en-US"/>
        </w:rPr>
        <w:t>evaluation</w:t>
      </w:r>
      <w:r w:rsidRPr="004B08DC">
        <w:rPr>
          <w:rFonts w:ascii="Arial" w:hAnsi="Arial" w:cs="Arial"/>
          <w:color w:val="auto"/>
          <w:sz w:val="20"/>
          <w:lang w:val="en-US"/>
        </w:rPr>
        <w:t xml:space="preserve"> procedures set forth in the specific section of the </w:t>
      </w:r>
      <w:r>
        <w:rPr>
          <w:rFonts w:ascii="Arial" w:hAnsi="Arial" w:cs="Arial"/>
          <w:color w:val="auto"/>
          <w:sz w:val="20"/>
          <w:lang w:val="en-US"/>
        </w:rPr>
        <w:t>tender documents</w:t>
      </w:r>
      <w:r w:rsidRPr="004B08DC">
        <w:rPr>
          <w:rFonts w:ascii="Arial" w:hAnsi="Arial" w:cs="Arial"/>
          <w:color w:val="auto"/>
          <w:sz w:val="20"/>
          <w:lang w:val="en-US"/>
        </w:rPr>
        <w:t>.</w:t>
      </w:r>
    </w:p>
    <w:p w:rsidR="007D43AC" w:rsidRPr="00CA34C2" w:rsidRDefault="007D43AC" w:rsidP="004C7825">
      <w:pPr>
        <w:pStyle w:val="33"/>
        <w:widowControl w:val="0"/>
        <w:ind w:left="709" w:firstLine="0"/>
        <w:jc w:val="both"/>
        <w:rPr>
          <w:rFonts w:cs="Arial"/>
          <w:i w:val="0"/>
          <w:lang w:val="en-US"/>
        </w:rPr>
      </w:pPr>
    </w:p>
    <w:p w:rsidR="007C1FCC" w:rsidRPr="00407A9B" w:rsidRDefault="007C1FCC" w:rsidP="007C1FCC">
      <w:pPr>
        <w:spacing w:after="0" w:line="240" w:lineRule="auto"/>
        <w:ind w:left="720"/>
        <w:jc w:val="both"/>
        <w:rPr>
          <w:rFonts w:ascii="Arial" w:hAnsi="Arial" w:cs="Arial"/>
          <w:color w:val="auto"/>
          <w:sz w:val="20"/>
          <w:lang w:val="en-US"/>
        </w:rPr>
      </w:pPr>
      <w:r w:rsidRPr="004B08DC">
        <w:rPr>
          <w:rFonts w:ascii="Arial" w:hAnsi="Arial" w:cs="Arial"/>
          <w:color w:val="auto"/>
          <w:sz w:val="20"/>
          <w:lang w:val="en-US"/>
        </w:rPr>
        <w:t xml:space="preserve">In the event </w:t>
      </w:r>
      <w:r>
        <w:rPr>
          <w:rFonts w:ascii="Arial" w:hAnsi="Arial" w:cs="Arial"/>
          <w:color w:val="auto"/>
          <w:sz w:val="20"/>
          <w:lang w:val="en-US"/>
        </w:rPr>
        <w:t xml:space="preserve">of a tie between </w:t>
      </w:r>
      <w:r w:rsidRPr="004B08DC">
        <w:rPr>
          <w:rFonts w:ascii="Arial" w:hAnsi="Arial" w:cs="Arial"/>
          <w:color w:val="auto"/>
          <w:sz w:val="20"/>
          <w:lang w:val="en-US"/>
        </w:rPr>
        <w:t xml:space="preserve">two (2) or more </w:t>
      </w:r>
      <w:r>
        <w:rPr>
          <w:rFonts w:ascii="Arial" w:hAnsi="Arial" w:cs="Arial"/>
          <w:color w:val="auto"/>
          <w:sz w:val="20"/>
          <w:lang w:val="en-US"/>
        </w:rPr>
        <w:t>bids</w:t>
      </w:r>
      <w:r w:rsidRPr="004B08DC">
        <w:rPr>
          <w:rFonts w:ascii="Arial" w:hAnsi="Arial" w:cs="Arial"/>
          <w:color w:val="auto"/>
          <w:sz w:val="20"/>
          <w:lang w:val="en-US"/>
        </w:rPr>
        <w:t xml:space="preserve">, the </w:t>
      </w:r>
      <w:r>
        <w:rPr>
          <w:rFonts w:ascii="Arial" w:hAnsi="Arial" w:cs="Arial"/>
          <w:color w:val="auto"/>
          <w:sz w:val="20"/>
          <w:lang w:val="en-US"/>
        </w:rPr>
        <w:t xml:space="preserve">tie is resolved </w:t>
      </w:r>
      <w:r w:rsidRPr="004B08DC">
        <w:rPr>
          <w:rFonts w:ascii="Arial" w:hAnsi="Arial" w:cs="Arial"/>
          <w:color w:val="auto"/>
          <w:sz w:val="20"/>
          <w:lang w:val="en-US"/>
        </w:rPr>
        <w:t xml:space="preserve">through </w:t>
      </w:r>
      <w:r>
        <w:rPr>
          <w:rFonts w:ascii="Arial" w:hAnsi="Arial" w:cs="Arial"/>
          <w:color w:val="auto"/>
          <w:sz w:val="20"/>
          <w:lang w:val="en-US"/>
        </w:rPr>
        <w:t xml:space="preserve">a </w:t>
      </w:r>
      <w:r w:rsidRPr="004B08DC">
        <w:rPr>
          <w:rFonts w:ascii="Arial" w:hAnsi="Arial" w:cs="Arial"/>
          <w:color w:val="auto"/>
          <w:sz w:val="20"/>
          <w:lang w:val="en-US"/>
        </w:rPr>
        <w:t>drawing</w:t>
      </w:r>
      <w:r>
        <w:rPr>
          <w:rFonts w:ascii="Arial" w:hAnsi="Arial" w:cs="Arial"/>
          <w:color w:val="auto"/>
          <w:sz w:val="20"/>
          <w:lang w:val="en-US"/>
        </w:rPr>
        <w:t xml:space="preserve"> of lots</w:t>
      </w:r>
      <w:r w:rsidRPr="004B08DC">
        <w:rPr>
          <w:rFonts w:ascii="Arial" w:hAnsi="Arial" w:cs="Arial"/>
          <w:color w:val="auto"/>
          <w:sz w:val="20"/>
          <w:lang w:val="en-US"/>
        </w:rPr>
        <w:t xml:space="preserve">. </w:t>
      </w:r>
      <w:r>
        <w:rPr>
          <w:rFonts w:ascii="Arial" w:hAnsi="Arial" w:cs="Arial"/>
          <w:color w:val="auto"/>
          <w:sz w:val="20"/>
          <w:lang w:val="en-US"/>
        </w:rPr>
        <w:t>The a</w:t>
      </w:r>
      <w:r w:rsidRPr="004B08DC">
        <w:rPr>
          <w:rFonts w:ascii="Arial" w:hAnsi="Arial" w:cs="Arial"/>
          <w:color w:val="auto"/>
          <w:sz w:val="20"/>
          <w:lang w:val="en-US"/>
        </w:rPr>
        <w:t xml:space="preserve">pplication of this tie-break criterion requires the participation of </w:t>
      </w:r>
      <w:r>
        <w:rPr>
          <w:rFonts w:ascii="Arial" w:hAnsi="Arial" w:cs="Arial"/>
          <w:color w:val="auto"/>
          <w:sz w:val="20"/>
          <w:lang w:val="en-US"/>
        </w:rPr>
        <w:t xml:space="preserve">a </w:t>
      </w:r>
      <w:r w:rsidRPr="004B08DC">
        <w:rPr>
          <w:rFonts w:ascii="Arial" w:hAnsi="Arial" w:cs="Arial"/>
          <w:color w:val="auto"/>
          <w:sz w:val="20"/>
          <w:lang w:val="en-US"/>
        </w:rPr>
        <w:t xml:space="preserve">notary public or justice of the peace and the appropriate </w:t>
      </w:r>
      <w:r>
        <w:rPr>
          <w:rFonts w:ascii="Arial" w:hAnsi="Arial" w:cs="Arial"/>
          <w:color w:val="auto"/>
          <w:sz w:val="20"/>
          <w:lang w:val="en-US"/>
        </w:rPr>
        <w:t xml:space="preserve">summons </w:t>
      </w:r>
      <w:r w:rsidRPr="004B08DC">
        <w:rPr>
          <w:rFonts w:ascii="Arial" w:hAnsi="Arial" w:cs="Arial"/>
          <w:color w:val="auto"/>
          <w:sz w:val="20"/>
          <w:lang w:val="en-US"/>
        </w:rPr>
        <w:t>to the bidders that have tied</w:t>
      </w:r>
      <w:r>
        <w:rPr>
          <w:rFonts w:ascii="Arial" w:hAnsi="Arial" w:cs="Arial"/>
          <w:color w:val="auto"/>
          <w:sz w:val="20"/>
          <w:lang w:val="en-US"/>
        </w:rPr>
        <w:t>. A</w:t>
      </w:r>
      <w:r w:rsidRPr="004B08DC">
        <w:rPr>
          <w:rFonts w:ascii="Arial" w:hAnsi="Arial" w:cs="Arial"/>
          <w:color w:val="auto"/>
          <w:sz w:val="20"/>
          <w:lang w:val="en-US"/>
        </w:rPr>
        <w:t xml:space="preserve"> representative of the National Control System</w:t>
      </w:r>
      <w:r w:rsidRPr="00407A9B">
        <w:rPr>
          <w:rFonts w:ascii="Arial" w:hAnsi="Arial" w:cs="Arial"/>
          <w:color w:val="auto"/>
          <w:sz w:val="20"/>
          <w:lang w:val="en-US"/>
        </w:rPr>
        <w:t xml:space="preserve"> </w:t>
      </w:r>
      <w:r w:rsidRPr="004B08DC">
        <w:rPr>
          <w:rFonts w:ascii="Arial" w:hAnsi="Arial" w:cs="Arial"/>
          <w:color w:val="auto"/>
          <w:sz w:val="20"/>
          <w:lang w:val="en-US"/>
        </w:rPr>
        <w:t>may participate as observer.</w:t>
      </w:r>
      <w:r>
        <w:rPr>
          <w:rFonts w:ascii="Arial" w:hAnsi="Arial" w:cs="Arial"/>
          <w:color w:val="auto"/>
          <w:sz w:val="20"/>
          <w:lang w:val="en-US"/>
        </w:rPr>
        <w:t xml:space="preserve">   </w:t>
      </w:r>
    </w:p>
    <w:p w:rsidR="00EC5C38" w:rsidRPr="000705EC" w:rsidRDefault="00EC5C38" w:rsidP="00506405">
      <w:pPr>
        <w:spacing w:after="0" w:line="240" w:lineRule="auto"/>
        <w:ind w:left="720"/>
        <w:jc w:val="both"/>
        <w:rPr>
          <w:rFonts w:ascii="Arial" w:hAnsi="Arial" w:cs="Arial"/>
          <w:sz w:val="16"/>
          <w:szCs w:val="16"/>
          <w:lang w:val="en-US"/>
        </w:rPr>
      </w:pPr>
    </w:p>
    <w:p w:rsidR="005C1394" w:rsidRPr="000705EC" w:rsidRDefault="005C1394" w:rsidP="00506405">
      <w:pPr>
        <w:spacing w:after="0" w:line="240" w:lineRule="auto"/>
        <w:ind w:left="720"/>
        <w:jc w:val="both"/>
        <w:rPr>
          <w:rFonts w:ascii="Arial" w:hAnsi="Arial" w:cs="Arial"/>
          <w:sz w:val="16"/>
          <w:szCs w:val="16"/>
          <w:lang w:val="en-US"/>
        </w:rPr>
      </w:pPr>
    </w:p>
    <w:p w:rsidR="008D26EA" w:rsidRPr="00B70080" w:rsidRDefault="007C1FCC" w:rsidP="00C01E25">
      <w:pPr>
        <w:pStyle w:val="WW-Textosinformato"/>
        <w:widowControl w:val="0"/>
        <w:numPr>
          <w:ilvl w:val="1"/>
          <w:numId w:val="7"/>
        </w:numPr>
        <w:ind w:left="709" w:hanging="567"/>
        <w:jc w:val="both"/>
        <w:rPr>
          <w:rFonts w:ascii="Arial" w:hAnsi="Arial" w:cs="Arial"/>
          <w:b/>
          <w:lang w:val="es-ES_tradnl"/>
        </w:rPr>
      </w:pPr>
      <w:r>
        <w:rPr>
          <w:rFonts w:ascii="Arial" w:hAnsi="Arial" w:cs="Arial"/>
          <w:b/>
          <w:lang w:val="es-ES_tradnl"/>
        </w:rPr>
        <w:t>BID QUALIFICATION</w:t>
      </w:r>
    </w:p>
    <w:p w:rsidR="008D26EA" w:rsidRDefault="008D26EA" w:rsidP="008D26EA">
      <w:pPr>
        <w:spacing w:after="0" w:line="240" w:lineRule="auto"/>
        <w:ind w:left="720"/>
        <w:jc w:val="both"/>
        <w:rPr>
          <w:rFonts w:ascii="Arial" w:hAnsi="Arial" w:cs="Arial"/>
          <w:sz w:val="20"/>
        </w:rPr>
      </w:pPr>
    </w:p>
    <w:p w:rsidR="007C1FCC" w:rsidRPr="006E2504" w:rsidRDefault="007C1FCC" w:rsidP="007C1FCC">
      <w:pPr>
        <w:pStyle w:val="WW-Textosinformato"/>
        <w:widowControl w:val="0"/>
        <w:ind w:left="709"/>
        <w:jc w:val="both"/>
        <w:rPr>
          <w:rFonts w:ascii="Arial" w:eastAsia="Batang" w:hAnsi="Arial" w:cs="Arial"/>
          <w:lang w:val="en-US" w:eastAsia="es-PE"/>
        </w:rPr>
      </w:pPr>
      <w:r w:rsidRPr="002A4876">
        <w:rPr>
          <w:rFonts w:ascii="Arial" w:eastAsia="Batang" w:hAnsi="Arial" w:cs="Arial"/>
          <w:lang w:val="en-US" w:eastAsia="es-PE"/>
        </w:rPr>
        <w:t>After the evaluation</w:t>
      </w:r>
      <w:r>
        <w:rPr>
          <w:rFonts w:ascii="Arial" w:eastAsia="Batang" w:hAnsi="Arial" w:cs="Arial"/>
          <w:lang w:val="en-US" w:eastAsia="es-PE"/>
        </w:rPr>
        <w:t xml:space="preserve"> of bids has concluded</w:t>
      </w:r>
      <w:r w:rsidRPr="002A4876">
        <w:rPr>
          <w:rFonts w:ascii="Arial" w:eastAsia="Batang" w:hAnsi="Arial" w:cs="Arial"/>
          <w:lang w:val="en-US" w:eastAsia="es-PE"/>
        </w:rPr>
        <w:t xml:space="preserve">, the selection </w:t>
      </w:r>
      <w:r>
        <w:rPr>
          <w:rFonts w:ascii="Arial" w:eastAsia="Batang" w:hAnsi="Arial" w:cs="Arial"/>
          <w:lang w:val="en-US" w:eastAsia="es-PE"/>
        </w:rPr>
        <w:t>c</w:t>
      </w:r>
      <w:r w:rsidRPr="002A4876">
        <w:rPr>
          <w:rFonts w:ascii="Arial" w:eastAsia="Batang" w:hAnsi="Arial" w:cs="Arial"/>
          <w:lang w:val="en-US" w:eastAsia="es-PE"/>
        </w:rPr>
        <w:t>ommittee must determine whether the bid</w:t>
      </w:r>
      <w:r>
        <w:rPr>
          <w:rFonts w:ascii="Arial" w:eastAsia="Batang" w:hAnsi="Arial" w:cs="Arial"/>
          <w:lang w:val="en-US" w:eastAsia="es-PE"/>
        </w:rPr>
        <w:t>s that ranked first place and second place</w:t>
      </w:r>
      <w:r w:rsidRPr="002A4876">
        <w:rPr>
          <w:rFonts w:ascii="Arial" w:eastAsia="Batang" w:hAnsi="Arial" w:cs="Arial"/>
          <w:lang w:val="en-US" w:eastAsia="es-PE"/>
        </w:rPr>
        <w:t xml:space="preserve"> meet the qualification requirements </w:t>
      </w:r>
      <w:r>
        <w:rPr>
          <w:rFonts w:ascii="Arial" w:eastAsia="Batang" w:hAnsi="Arial" w:cs="Arial"/>
          <w:lang w:val="en-US" w:eastAsia="es-PE"/>
        </w:rPr>
        <w:t>set forth</w:t>
      </w:r>
      <w:r w:rsidRPr="002A4876">
        <w:rPr>
          <w:rFonts w:ascii="Arial" w:eastAsia="Batang" w:hAnsi="Arial" w:cs="Arial"/>
          <w:lang w:val="en-US" w:eastAsia="es-PE"/>
        </w:rPr>
        <w:t xml:space="preserve"> in the specific section of the </w:t>
      </w:r>
      <w:r>
        <w:rPr>
          <w:rFonts w:ascii="Arial" w:eastAsia="Batang" w:hAnsi="Arial" w:cs="Arial"/>
          <w:lang w:val="en-US" w:eastAsia="es-PE"/>
        </w:rPr>
        <w:t>tender documents</w:t>
      </w:r>
      <w:r w:rsidRPr="002A4876">
        <w:rPr>
          <w:rFonts w:ascii="Arial" w:eastAsia="Batang" w:hAnsi="Arial" w:cs="Arial"/>
          <w:lang w:val="en-US" w:eastAsia="es-PE"/>
        </w:rPr>
        <w:t xml:space="preserve">. </w:t>
      </w:r>
      <w:r>
        <w:rPr>
          <w:rFonts w:ascii="Arial" w:eastAsia="Batang" w:hAnsi="Arial" w:cs="Arial"/>
          <w:lang w:val="en-US" w:eastAsia="es-PE"/>
        </w:rPr>
        <w:t xml:space="preserve">The offer of </w:t>
      </w:r>
      <w:r w:rsidRPr="002A4876">
        <w:rPr>
          <w:rFonts w:ascii="Arial" w:eastAsia="Batang" w:hAnsi="Arial" w:cs="Arial"/>
          <w:lang w:val="en-US" w:eastAsia="es-PE"/>
        </w:rPr>
        <w:t>the bid</w:t>
      </w:r>
      <w:r>
        <w:rPr>
          <w:rFonts w:ascii="Arial" w:eastAsia="Batang" w:hAnsi="Arial" w:cs="Arial"/>
          <w:lang w:val="en-US" w:eastAsia="es-PE"/>
        </w:rPr>
        <w:t xml:space="preserve">der that </w:t>
      </w:r>
      <w:r w:rsidRPr="002A4876">
        <w:rPr>
          <w:rFonts w:ascii="Arial" w:eastAsia="Batang" w:hAnsi="Arial" w:cs="Arial"/>
          <w:lang w:val="en-US" w:eastAsia="es-PE"/>
        </w:rPr>
        <w:t xml:space="preserve">does not meet </w:t>
      </w:r>
      <w:r>
        <w:rPr>
          <w:rFonts w:ascii="Arial" w:eastAsia="Batang" w:hAnsi="Arial" w:cs="Arial"/>
          <w:lang w:val="en-US" w:eastAsia="es-PE"/>
        </w:rPr>
        <w:t xml:space="preserve">the </w:t>
      </w:r>
      <w:r w:rsidRPr="002A4876">
        <w:rPr>
          <w:rFonts w:ascii="Arial" w:eastAsia="Batang" w:hAnsi="Arial" w:cs="Arial"/>
          <w:lang w:val="en-US" w:eastAsia="es-PE"/>
        </w:rPr>
        <w:t>qualification requirements</w:t>
      </w:r>
      <w:r>
        <w:rPr>
          <w:rFonts w:ascii="Arial" w:eastAsia="Batang" w:hAnsi="Arial" w:cs="Arial"/>
          <w:lang w:val="en-US" w:eastAsia="es-PE"/>
        </w:rPr>
        <w:t xml:space="preserve"> shall </w:t>
      </w:r>
      <w:r w:rsidRPr="002A4876">
        <w:rPr>
          <w:rFonts w:ascii="Arial" w:eastAsia="Batang" w:hAnsi="Arial" w:cs="Arial"/>
          <w:lang w:val="en-US" w:eastAsia="es-PE"/>
        </w:rPr>
        <w:t>be disqualified. I</w:t>
      </w:r>
      <w:r>
        <w:rPr>
          <w:rFonts w:ascii="Arial" w:eastAsia="Batang" w:hAnsi="Arial" w:cs="Arial"/>
          <w:lang w:val="en-US" w:eastAsia="es-PE"/>
        </w:rPr>
        <w:t xml:space="preserve">f one or both of them do not meet the requirements, </w:t>
      </w:r>
      <w:r w:rsidRPr="002A4876">
        <w:rPr>
          <w:rFonts w:ascii="Arial" w:eastAsia="Batang" w:hAnsi="Arial" w:cs="Arial"/>
          <w:lang w:val="en-US" w:eastAsia="es-PE"/>
        </w:rPr>
        <w:t xml:space="preserve">the selection </w:t>
      </w:r>
      <w:r>
        <w:rPr>
          <w:rFonts w:ascii="Arial" w:eastAsia="Batang" w:hAnsi="Arial" w:cs="Arial"/>
          <w:lang w:val="en-US" w:eastAsia="es-PE"/>
        </w:rPr>
        <w:t>c</w:t>
      </w:r>
      <w:r w:rsidRPr="002A4876">
        <w:rPr>
          <w:rFonts w:ascii="Arial" w:eastAsia="Batang" w:hAnsi="Arial" w:cs="Arial"/>
          <w:lang w:val="en-US" w:eastAsia="es-PE"/>
        </w:rPr>
        <w:t xml:space="preserve">ommittee must verify </w:t>
      </w:r>
      <w:r>
        <w:rPr>
          <w:rFonts w:ascii="Arial" w:eastAsia="Batang" w:hAnsi="Arial" w:cs="Arial"/>
          <w:lang w:val="en-US" w:eastAsia="es-PE"/>
        </w:rPr>
        <w:t xml:space="preserve">the </w:t>
      </w:r>
      <w:r w:rsidRPr="002A4876">
        <w:rPr>
          <w:rFonts w:ascii="Arial" w:eastAsia="Batang" w:hAnsi="Arial" w:cs="Arial"/>
          <w:lang w:val="en-US" w:eastAsia="es-PE"/>
        </w:rPr>
        <w:t>qualification requirements</w:t>
      </w:r>
      <w:r>
        <w:rPr>
          <w:rFonts w:ascii="Arial" w:eastAsia="Batang" w:hAnsi="Arial" w:cs="Arial"/>
          <w:lang w:val="en-US" w:eastAsia="es-PE"/>
        </w:rPr>
        <w:t xml:space="preserve"> of the other bidders accepted as participants in the process according to </w:t>
      </w:r>
      <w:r w:rsidRPr="002A4876">
        <w:rPr>
          <w:rFonts w:ascii="Arial" w:eastAsia="Batang" w:hAnsi="Arial" w:cs="Arial"/>
          <w:lang w:val="en-US" w:eastAsia="es-PE"/>
        </w:rPr>
        <w:t>the</w:t>
      </w:r>
      <w:r>
        <w:rPr>
          <w:rFonts w:ascii="Arial" w:eastAsia="Batang" w:hAnsi="Arial" w:cs="Arial"/>
          <w:lang w:val="en-US" w:eastAsia="es-PE"/>
        </w:rPr>
        <w:t xml:space="preserve"> scores obtained by their</w:t>
      </w:r>
      <w:r w:rsidRPr="002A4876">
        <w:rPr>
          <w:rFonts w:ascii="Arial" w:eastAsia="Batang" w:hAnsi="Arial" w:cs="Arial"/>
          <w:lang w:val="en-US" w:eastAsia="es-PE"/>
        </w:rPr>
        <w:t xml:space="preserve"> </w:t>
      </w:r>
      <w:r>
        <w:rPr>
          <w:rFonts w:ascii="Arial" w:eastAsia="Batang" w:hAnsi="Arial" w:cs="Arial"/>
          <w:lang w:val="en-US" w:eastAsia="es-PE"/>
        </w:rPr>
        <w:t xml:space="preserve">bids so that there will be two qualified bids as a result of the selection process. </w:t>
      </w:r>
    </w:p>
    <w:p w:rsidR="005C1394" w:rsidRPr="000705EC" w:rsidRDefault="005C1394" w:rsidP="009B52AD">
      <w:pPr>
        <w:pStyle w:val="WW-Textosinformato"/>
        <w:widowControl w:val="0"/>
        <w:ind w:left="709"/>
        <w:jc w:val="both"/>
        <w:rPr>
          <w:rFonts w:ascii="Arial" w:hAnsi="Arial" w:cs="Arial"/>
          <w:sz w:val="16"/>
          <w:szCs w:val="16"/>
          <w:lang w:val="en-US"/>
        </w:rPr>
      </w:pPr>
    </w:p>
    <w:p w:rsidR="007E0879" w:rsidRPr="000705EC" w:rsidRDefault="007E0879" w:rsidP="009B52AD">
      <w:pPr>
        <w:pStyle w:val="WW-Textosinformato"/>
        <w:widowControl w:val="0"/>
        <w:ind w:left="709"/>
        <w:jc w:val="both"/>
        <w:rPr>
          <w:rFonts w:ascii="Arial" w:hAnsi="Arial" w:cs="Arial"/>
          <w:sz w:val="16"/>
          <w:szCs w:val="16"/>
          <w:lang w:val="en-US"/>
        </w:rPr>
      </w:pPr>
    </w:p>
    <w:p w:rsidR="0029450B" w:rsidRPr="0029450B" w:rsidRDefault="0029450B" w:rsidP="0029450B">
      <w:pPr>
        <w:pStyle w:val="WW-Textosinformato"/>
        <w:widowControl w:val="0"/>
        <w:numPr>
          <w:ilvl w:val="1"/>
          <w:numId w:val="7"/>
        </w:numPr>
        <w:ind w:left="709" w:hanging="567"/>
        <w:jc w:val="both"/>
        <w:rPr>
          <w:rFonts w:ascii="Arial" w:hAnsi="Arial" w:cs="Arial"/>
          <w:b/>
          <w:lang w:val="es-ES_tradnl"/>
        </w:rPr>
      </w:pPr>
      <w:r w:rsidRPr="0029450B">
        <w:rPr>
          <w:rFonts w:ascii="Arial" w:hAnsi="Arial" w:cs="Arial"/>
          <w:b/>
          <w:lang w:val="es-ES_tradnl"/>
        </w:rPr>
        <w:t>CORRECTION OF BID ERRORS</w:t>
      </w:r>
    </w:p>
    <w:p w:rsidR="00B70080" w:rsidRPr="00200CAD" w:rsidRDefault="00B70080" w:rsidP="00B70080">
      <w:pPr>
        <w:pStyle w:val="WW-Textosinformato"/>
        <w:widowControl w:val="0"/>
        <w:ind w:left="709"/>
        <w:jc w:val="both"/>
        <w:rPr>
          <w:rFonts w:ascii="Arial" w:eastAsia="Batang" w:hAnsi="Arial" w:cs="Arial"/>
          <w:color w:val="000000"/>
          <w:lang w:eastAsia="es-PE"/>
        </w:rPr>
      </w:pPr>
    </w:p>
    <w:p w:rsidR="0029450B" w:rsidRPr="009906C8" w:rsidRDefault="0029450B" w:rsidP="0029450B">
      <w:pPr>
        <w:pStyle w:val="aff5"/>
        <w:ind w:left="709"/>
        <w:jc w:val="both"/>
        <w:rPr>
          <w:rFonts w:ascii="Arial" w:eastAsia="Batang" w:hAnsi="Arial" w:cs="Arial"/>
          <w:color w:val="000000"/>
          <w:lang w:val="en-US" w:eastAsia="es-PE"/>
        </w:rPr>
      </w:pPr>
      <w:r w:rsidRPr="009906C8">
        <w:rPr>
          <w:rFonts w:ascii="Arial" w:eastAsia="Batang" w:hAnsi="Arial" w:cs="Arial"/>
          <w:color w:val="000000"/>
          <w:lang w:val="en-US" w:eastAsia="es-PE"/>
        </w:rPr>
        <w:t xml:space="preserve">The correction of bid errors is subject to the provisions set out in article 39 of the </w:t>
      </w:r>
      <w:r>
        <w:rPr>
          <w:rFonts w:ascii="Arial" w:eastAsia="Batang" w:hAnsi="Arial" w:cs="Arial"/>
          <w:color w:val="000000"/>
          <w:lang w:val="en-US" w:eastAsia="es-PE"/>
        </w:rPr>
        <w:t>Regulation</w:t>
      </w:r>
      <w:r w:rsidRPr="009906C8">
        <w:rPr>
          <w:rFonts w:ascii="Arial" w:eastAsia="Batang" w:hAnsi="Arial" w:cs="Arial"/>
          <w:color w:val="000000"/>
          <w:lang w:val="en-US" w:eastAsia="es-PE"/>
        </w:rPr>
        <w:t>.</w:t>
      </w:r>
    </w:p>
    <w:p w:rsidR="0029450B" w:rsidRPr="009906C8" w:rsidRDefault="0029450B" w:rsidP="0029450B">
      <w:pPr>
        <w:pStyle w:val="aff5"/>
        <w:ind w:left="709"/>
        <w:jc w:val="both"/>
        <w:rPr>
          <w:rFonts w:ascii="Arial" w:eastAsia="Batang" w:hAnsi="Arial" w:cs="Arial"/>
          <w:color w:val="000000"/>
          <w:lang w:val="en-US" w:eastAsia="es-PE"/>
        </w:rPr>
      </w:pPr>
    </w:p>
    <w:p w:rsidR="000705EC" w:rsidRDefault="0029450B" w:rsidP="0029450B">
      <w:pPr>
        <w:pStyle w:val="aff5"/>
        <w:ind w:left="709"/>
        <w:jc w:val="both"/>
        <w:rPr>
          <w:rFonts w:ascii="Arial" w:eastAsia="Batang" w:hAnsi="Arial" w:cs="Arial"/>
          <w:color w:val="000000"/>
          <w:lang w:val="en-US" w:eastAsia="es-PE"/>
        </w:rPr>
      </w:pPr>
      <w:r w:rsidRPr="009906C8">
        <w:rPr>
          <w:rFonts w:ascii="Arial" w:eastAsia="Batang" w:hAnsi="Arial" w:cs="Arial"/>
          <w:color w:val="000000"/>
          <w:lang w:val="en-US" w:eastAsia="es-PE"/>
        </w:rPr>
        <w:t>When correction</w:t>
      </w:r>
      <w:r>
        <w:rPr>
          <w:rFonts w:ascii="Arial" w:eastAsia="Batang" w:hAnsi="Arial" w:cs="Arial"/>
          <w:color w:val="000000"/>
          <w:lang w:val="en-US" w:eastAsia="es-PE"/>
        </w:rPr>
        <w:t xml:space="preserve"> is </w:t>
      </w:r>
      <w:r w:rsidRPr="009906C8">
        <w:rPr>
          <w:rFonts w:ascii="Arial" w:eastAsia="Batang" w:hAnsi="Arial" w:cs="Arial"/>
          <w:color w:val="000000"/>
          <w:lang w:val="en-US" w:eastAsia="es-PE"/>
        </w:rPr>
        <w:t xml:space="preserve">required, </w:t>
      </w:r>
      <w:r>
        <w:rPr>
          <w:rFonts w:ascii="Arial" w:eastAsia="Batang" w:hAnsi="Arial" w:cs="Arial"/>
          <w:color w:val="000000"/>
          <w:lang w:val="en-US" w:eastAsia="es-PE"/>
        </w:rPr>
        <w:t xml:space="preserve">the bid </w:t>
      </w:r>
      <w:r w:rsidRPr="009906C8">
        <w:rPr>
          <w:rFonts w:ascii="Arial" w:eastAsia="Batang" w:hAnsi="Arial" w:cs="Arial"/>
          <w:color w:val="000000"/>
          <w:lang w:val="en-US" w:eastAsia="es-PE"/>
        </w:rPr>
        <w:t>continu</w:t>
      </w:r>
      <w:r>
        <w:rPr>
          <w:rFonts w:ascii="Arial" w:eastAsia="Batang" w:hAnsi="Arial" w:cs="Arial"/>
          <w:color w:val="000000"/>
          <w:lang w:val="en-US" w:eastAsia="es-PE"/>
        </w:rPr>
        <w:t>es</w:t>
      </w:r>
      <w:r w:rsidRPr="009906C8">
        <w:rPr>
          <w:rFonts w:ascii="Arial" w:eastAsia="Batang" w:hAnsi="Arial" w:cs="Arial"/>
          <w:color w:val="000000"/>
          <w:lang w:val="en-US" w:eastAsia="es-PE"/>
        </w:rPr>
        <w:t xml:space="preserve"> </w:t>
      </w:r>
      <w:r>
        <w:rPr>
          <w:rFonts w:ascii="Arial" w:eastAsia="Batang" w:hAnsi="Arial" w:cs="Arial"/>
          <w:color w:val="000000"/>
          <w:lang w:val="en-US" w:eastAsia="es-PE"/>
        </w:rPr>
        <w:t xml:space="preserve">to be valid for </w:t>
      </w:r>
      <w:r w:rsidRPr="009906C8">
        <w:rPr>
          <w:rFonts w:ascii="Arial" w:eastAsia="Batang" w:hAnsi="Arial" w:cs="Arial"/>
          <w:color w:val="000000"/>
          <w:lang w:val="en-US" w:eastAsia="es-PE"/>
        </w:rPr>
        <w:t xml:space="preserve">all purposes provided that the </w:t>
      </w:r>
      <w:r>
        <w:rPr>
          <w:rFonts w:ascii="Arial" w:eastAsia="Batang" w:hAnsi="Arial" w:cs="Arial"/>
          <w:color w:val="000000"/>
          <w:lang w:val="en-US" w:eastAsia="es-PE"/>
        </w:rPr>
        <w:t xml:space="preserve">remedy is </w:t>
      </w:r>
      <w:r w:rsidRPr="009906C8">
        <w:rPr>
          <w:rFonts w:ascii="Arial" w:eastAsia="Batang" w:hAnsi="Arial" w:cs="Arial"/>
          <w:color w:val="000000"/>
          <w:lang w:val="en-US" w:eastAsia="es-PE"/>
        </w:rPr>
        <w:t>effective within the given time limit, which may not exceed three (3) business days</w:t>
      </w:r>
      <w:r>
        <w:rPr>
          <w:rFonts w:ascii="Arial" w:eastAsia="Batang" w:hAnsi="Arial" w:cs="Arial"/>
          <w:color w:val="000000"/>
          <w:lang w:val="en-US" w:eastAsia="es-PE"/>
        </w:rPr>
        <w:t xml:space="preserve"> counted as from the day after the Entity notified the bidder</w:t>
      </w:r>
      <w:r w:rsidRPr="009906C8">
        <w:rPr>
          <w:rFonts w:ascii="Arial" w:eastAsia="Batang" w:hAnsi="Arial" w:cs="Arial"/>
          <w:color w:val="000000"/>
          <w:lang w:val="en-US" w:eastAsia="es-PE"/>
        </w:rPr>
        <w:t xml:space="preserve">. The presentation of the corrections </w:t>
      </w:r>
      <w:r>
        <w:rPr>
          <w:rFonts w:ascii="Arial" w:eastAsia="Batang" w:hAnsi="Arial" w:cs="Arial"/>
          <w:color w:val="000000"/>
          <w:lang w:val="en-US" w:eastAsia="es-PE"/>
        </w:rPr>
        <w:t>shall be</w:t>
      </w:r>
      <w:r w:rsidRPr="009906C8">
        <w:rPr>
          <w:rFonts w:ascii="Arial" w:eastAsia="Batang" w:hAnsi="Arial" w:cs="Arial"/>
          <w:color w:val="000000"/>
          <w:lang w:val="en-US" w:eastAsia="es-PE"/>
        </w:rPr>
        <w:t xml:space="preserve"> </w:t>
      </w:r>
      <w:r>
        <w:rPr>
          <w:rFonts w:ascii="Arial" w:eastAsia="Batang" w:hAnsi="Arial" w:cs="Arial"/>
          <w:color w:val="000000"/>
          <w:lang w:val="en-US" w:eastAsia="es-PE"/>
        </w:rPr>
        <w:t xml:space="preserve">carried out </w:t>
      </w:r>
      <w:r w:rsidRPr="009906C8">
        <w:rPr>
          <w:rFonts w:ascii="Arial" w:eastAsia="Batang" w:hAnsi="Arial" w:cs="Arial"/>
          <w:color w:val="000000"/>
          <w:lang w:val="en-US" w:eastAsia="es-PE"/>
        </w:rPr>
        <w:t xml:space="preserve">through the </w:t>
      </w:r>
      <w:r>
        <w:rPr>
          <w:rFonts w:ascii="Arial" w:eastAsia="Batang" w:hAnsi="Arial" w:cs="Arial"/>
          <w:color w:val="000000"/>
          <w:lang w:val="en-US" w:eastAsia="es-PE"/>
        </w:rPr>
        <w:t>E</w:t>
      </w:r>
      <w:r w:rsidRPr="009906C8">
        <w:rPr>
          <w:rFonts w:ascii="Arial" w:eastAsia="Batang" w:hAnsi="Arial" w:cs="Arial"/>
          <w:color w:val="000000"/>
          <w:lang w:val="en-US" w:eastAsia="es-PE"/>
        </w:rPr>
        <w:t>ntity</w:t>
      </w:r>
      <w:r>
        <w:rPr>
          <w:rFonts w:ascii="Arial" w:eastAsia="Batang" w:hAnsi="Arial" w:cs="Arial"/>
          <w:color w:val="000000"/>
          <w:lang w:val="en-US" w:eastAsia="es-PE"/>
        </w:rPr>
        <w:t>’s Correspondence Unit (</w:t>
      </w:r>
      <w:r w:rsidRPr="0029450B">
        <w:rPr>
          <w:rFonts w:ascii="Arial" w:eastAsia="Batang" w:hAnsi="Arial" w:cs="Arial"/>
          <w:i/>
          <w:color w:val="000000"/>
          <w:lang w:val="en-US" w:eastAsia="es-PE"/>
        </w:rPr>
        <w:t>Unidad de Tramite Documentario</w:t>
      </w:r>
      <w:r w:rsidRPr="009906C8">
        <w:rPr>
          <w:rFonts w:ascii="Arial" w:eastAsia="Batang" w:hAnsi="Arial" w:cs="Arial"/>
          <w:color w:val="000000"/>
          <w:lang w:val="en-US" w:eastAsia="es-PE"/>
        </w:rPr>
        <w:t xml:space="preserve">). </w:t>
      </w:r>
    </w:p>
    <w:p w:rsidR="000705EC" w:rsidRDefault="000705EC" w:rsidP="0029450B">
      <w:pPr>
        <w:pStyle w:val="aff5"/>
        <w:ind w:left="709"/>
        <w:jc w:val="both"/>
        <w:rPr>
          <w:rFonts w:ascii="Arial" w:eastAsia="Batang" w:hAnsi="Arial" w:cs="Arial"/>
          <w:color w:val="000000"/>
          <w:lang w:val="en-US" w:eastAsia="es-PE"/>
        </w:rPr>
      </w:pPr>
    </w:p>
    <w:p w:rsidR="000705EC" w:rsidRDefault="000705EC" w:rsidP="0029450B">
      <w:pPr>
        <w:pStyle w:val="aff5"/>
        <w:ind w:left="709"/>
        <w:jc w:val="both"/>
        <w:rPr>
          <w:rFonts w:ascii="Arial" w:eastAsia="Batang" w:hAnsi="Arial" w:cs="Arial"/>
          <w:color w:val="000000"/>
          <w:lang w:val="en-US" w:eastAsia="es-PE"/>
        </w:rPr>
      </w:pPr>
    </w:p>
    <w:p w:rsidR="0029450B" w:rsidRPr="00706C3C" w:rsidRDefault="00F75BB1" w:rsidP="0029450B">
      <w:pPr>
        <w:pStyle w:val="aff5"/>
        <w:ind w:left="709"/>
        <w:jc w:val="both"/>
        <w:rPr>
          <w:rFonts w:ascii="Arial" w:eastAsia="Batang" w:hAnsi="Arial" w:cs="Arial"/>
          <w:color w:val="000000"/>
          <w:lang w:val="en-US" w:eastAsia="es-PE"/>
        </w:rPr>
      </w:pPr>
      <w:r>
        <w:rPr>
          <w:rFonts w:ascii="Arial" w:eastAsia="Batang" w:hAnsi="Arial" w:cs="Arial"/>
          <w:color w:val="000000"/>
          <w:lang w:val="en-US" w:eastAsia="es-PE"/>
        </w:rPr>
        <w:lastRenderedPageBreak/>
        <w:t>T</w:t>
      </w:r>
      <w:r w:rsidR="0029450B">
        <w:rPr>
          <w:rFonts w:ascii="Arial" w:eastAsia="Batang" w:hAnsi="Arial" w:cs="Arial"/>
          <w:color w:val="000000"/>
          <w:lang w:val="en-US" w:eastAsia="es-PE"/>
        </w:rPr>
        <w:t xml:space="preserve">he bid errors </w:t>
      </w:r>
      <w:r>
        <w:rPr>
          <w:rFonts w:ascii="Arial" w:eastAsia="Batang" w:hAnsi="Arial" w:cs="Arial"/>
          <w:color w:val="000000"/>
          <w:lang w:val="en-US" w:eastAsia="es-PE"/>
        </w:rPr>
        <w:t xml:space="preserve">shall be remedied </w:t>
      </w:r>
      <w:r w:rsidR="0029450B">
        <w:rPr>
          <w:rFonts w:ascii="Arial" w:eastAsia="Batang" w:hAnsi="Arial" w:cs="Arial"/>
          <w:color w:val="000000"/>
          <w:lang w:val="en-US" w:eastAsia="es-PE"/>
        </w:rPr>
        <w:t>by the</w:t>
      </w:r>
      <w:r w:rsidR="0029450B" w:rsidRPr="009906C8">
        <w:rPr>
          <w:rFonts w:ascii="Arial" w:eastAsia="Batang" w:hAnsi="Arial" w:cs="Arial"/>
          <w:color w:val="000000"/>
          <w:lang w:val="en-US" w:eastAsia="es-PE"/>
        </w:rPr>
        <w:t xml:space="preserve"> bidder</w:t>
      </w:r>
      <w:r>
        <w:rPr>
          <w:rFonts w:ascii="Arial" w:eastAsia="Batang" w:hAnsi="Arial" w:cs="Arial"/>
          <w:color w:val="000000"/>
          <w:lang w:val="en-US" w:eastAsia="es-PE"/>
        </w:rPr>
        <w:t xml:space="preserve"> himself</w:t>
      </w:r>
      <w:r w:rsidR="0029450B" w:rsidRPr="009906C8">
        <w:rPr>
          <w:rFonts w:ascii="Arial" w:eastAsia="Batang" w:hAnsi="Arial" w:cs="Arial"/>
          <w:color w:val="000000"/>
          <w:lang w:val="en-US" w:eastAsia="es-PE"/>
        </w:rPr>
        <w:t>, his legal representative</w:t>
      </w:r>
      <w:r w:rsidR="0029450B">
        <w:rPr>
          <w:rFonts w:ascii="Arial" w:eastAsia="Batang" w:hAnsi="Arial" w:cs="Arial"/>
          <w:color w:val="000000"/>
          <w:lang w:val="en-US" w:eastAsia="es-PE"/>
        </w:rPr>
        <w:t>,</w:t>
      </w:r>
      <w:r w:rsidR="0029450B" w:rsidRPr="009906C8">
        <w:rPr>
          <w:rFonts w:ascii="Arial" w:eastAsia="Batang" w:hAnsi="Arial" w:cs="Arial"/>
          <w:color w:val="000000"/>
          <w:lang w:val="en-US" w:eastAsia="es-PE"/>
        </w:rPr>
        <w:t xml:space="preserve"> or accredited</w:t>
      </w:r>
      <w:r w:rsidR="0029450B" w:rsidRPr="00D52A00">
        <w:rPr>
          <w:rFonts w:ascii="Arial" w:eastAsia="Batang" w:hAnsi="Arial" w:cs="Arial"/>
          <w:color w:val="000000"/>
          <w:lang w:val="en-US" w:eastAsia="es-PE"/>
        </w:rPr>
        <w:t xml:space="preserve"> </w:t>
      </w:r>
      <w:r w:rsidR="0029450B" w:rsidRPr="009906C8">
        <w:rPr>
          <w:rFonts w:ascii="Arial" w:eastAsia="Batang" w:hAnsi="Arial" w:cs="Arial"/>
          <w:color w:val="000000"/>
          <w:lang w:val="en-US" w:eastAsia="es-PE"/>
        </w:rPr>
        <w:t xml:space="preserve">proxy.  </w:t>
      </w:r>
      <w:r w:rsidR="0029450B">
        <w:rPr>
          <w:rFonts w:ascii="Arial" w:eastAsia="Batang" w:hAnsi="Arial" w:cs="Arial"/>
          <w:color w:val="000000"/>
          <w:lang w:val="en-US" w:eastAsia="es-PE"/>
        </w:rPr>
        <w:t xml:space="preserve">  </w:t>
      </w:r>
    </w:p>
    <w:p w:rsidR="007E0879" w:rsidRPr="0029450B" w:rsidRDefault="007E0879" w:rsidP="007E0879">
      <w:pPr>
        <w:pStyle w:val="aff5"/>
        <w:ind w:left="709"/>
        <w:jc w:val="both"/>
        <w:rPr>
          <w:rFonts w:ascii="Arial" w:eastAsia="Batang" w:hAnsi="Arial" w:cs="Arial"/>
          <w:color w:val="000000"/>
          <w:lang w:val="en-US" w:eastAsia="es-PE"/>
        </w:rPr>
      </w:pPr>
    </w:p>
    <w:tbl>
      <w:tblPr>
        <w:tblStyle w:val="Tabladecuadrcula1clara-nfasis510"/>
        <w:tblW w:w="8363" w:type="dxa"/>
        <w:tblInd w:w="704" w:type="dxa"/>
        <w:tblLook w:val="04A0" w:firstRow="1" w:lastRow="0" w:firstColumn="1" w:lastColumn="0" w:noHBand="0" w:noVBand="1"/>
      </w:tblPr>
      <w:tblGrid>
        <w:gridCol w:w="8363"/>
      </w:tblGrid>
      <w:tr w:rsidR="00E60990" w:rsidRPr="00B24BFE" w:rsidTr="00145DF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E60990" w:rsidRPr="00200CAD" w:rsidRDefault="00393C83" w:rsidP="00145DFF">
            <w:pPr>
              <w:widowControl w:val="0"/>
              <w:spacing w:after="0"/>
              <w:jc w:val="both"/>
              <w:rPr>
                <w:rFonts w:ascii="Arial" w:hAnsi="Arial" w:cs="Arial"/>
                <w:color w:val="3333CC"/>
                <w:sz w:val="19"/>
                <w:szCs w:val="19"/>
                <w:lang w:val="es-ES"/>
              </w:rPr>
            </w:pPr>
            <w:r>
              <w:rPr>
                <w:rFonts w:ascii="Arial" w:hAnsi="Arial" w:cs="Arial"/>
                <w:color w:val="0000FF"/>
                <w:sz w:val="19"/>
                <w:szCs w:val="19"/>
                <w:lang w:val="es-ES"/>
              </w:rPr>
              <w:t>Important</w:t>
            </w:r>
          </w:p>
        </w:tc>
      </w:tr>
      <w:tr w:rsidR="00E60990" w:rsidRPr="00CC2454" w:rsidTr="00145DFF">
        <w:trPr>
          <w:trHeight w:val="531"/>
        </w:trPr>
        <w:tc>
          <w:tcPr>
            <w:cnfStyle w:val="001000000000" w:firstRow="0" w:lastRow="0" w:firstColumn="1" w:lastColumn="0" w:oddVBand="0" w:evenVBand="0" w:oddHBand="0" w:evenHBand="0" w:firstRowFirstColumn="0" w:firstRowLastColumn="0" w:lastRowFirstColumn="0" w:lastRowLastColumn="0"/>
            <w:tcW w:w="8363" w:type="dxa"/>
            <w:vAlign w:val="center"/>
          </w:tcPr>
          <w:p w:rsidR="0029450B" w:rsidRPr="0029450B" w:rsidRDefault="0029450B" w:rsidP="0029450B">
            <w:pPr>
              <w:pStyle w:val="HTML"/>
              <w:shd w:val="clear" w:color="auto" w:fill="FFFFFF"/>
              <w:rPr>
                <w:rFonts w:ascii="Arial" w:eastAsia="Batang" w:hAnsi="Arial" w:cs="Arial"/>
                <w:b w:val="0"/>
                <w:i/>
                <w:color w:val="0000FF"/>
                <w:sz w:val="19"/>
                <w:szCs w:val="19"/>
                <w:lang w:val="en-US"/>
              </w:rPr>
            </w:pPr>
            <w:r w:rsidRPr="0029450B">
              <w:rPr>
                <w:rFonts w:ascii="Arial" w:eastAsia="Batang" w:hAnsi="Arial" w:cs="Arial"/>
                <w:b w:val="0"/>
                <w:i/>
                <w:color w:val="0000FF"/>
                <w:sz w:val="19"/>
                <w:szCs w:val="19"/>
                <w:lang w:val="en-US"/>
              </w:rPr>
              <w:t xml:space="preserve">In accordance with Communiqué N° 012-2017-OSCE, the Entity may request the correction of </w:t>
            </w:r>
            <w:r w:rsidRPr="00797770">
              <w:rPr>
                <w:rFonts w:ascii="Arial" w:eastAsia="Batang" w:hAnsi="Arial" w:cs="Arial"/>
                <w:b w:val="0"/>
                <w:i/>
                <w:color w:val="0000FF"/>
                <w:sz w:val="19"/>
                <w:szCs w:val="19"/>
                <w:lang w:val="en-US"/>
              </w:rPr>
              <w:t xml:space="preserve">bids </w:t>
            </w:r>
            <w:proofErr w:type="gramStart"/>
            <w:r w:rsidRPr="00797770">
              <w:rPr>
                <w:rFonts w:ascii="Arial" w:eastAsia="Batang" w:hAnsi="Arial" w:cs="Arial"/>
                <w:b w:val="0"/>
                <w:i/>
                <w:color w:val="0000FF"/>
                <w:sz w:val="19"/>
                <w:szCs w:val="19"/>
                <w:lang w:val="en-US"/>
              </w:rPr>
              <w:t>electronically  sending</w:t>
            </w:r>
            <w:proofErr w:type="gramEnd"/>
            <w:r w:rsidRPr="00797770">
              <w:rPr>
                <w:rFonts w:ascii="Arial" w:eastAsia="Batang" w:hAnsi="Arial" w:cs="Arial"/>
                <w:b w:val="0"/>
                <w:i/>
                <w:color w:val="0000FF"/>
                <w:sz w:val="19"/>
                <w:szCs w:val="19"/>
                <w:lang w:val="en-US"/>
              </w:rPr>
              <w:t xml:space="preserve">  an e-mail to the</w:t>
            </w:r>
            <w:r>
              <w:rPr>
                <w:rFonts w:ascii="Arial" w:eastAsia="Batang" w:hAnsi="Arial" w:cs="Arial"/>
                <w:b w:val="0"/>
                <w:i/>
                <w:color w:val="0000FF"/>
                <w:sz w:val="19"/>
                <w:szCs w:val="19"/>
                <w:lang w:val="en-US"/>
              </w:rPr>
              <w:t xml:space="preserve"> e-mail address </w:t>
            </w:r>
            <w:r w:rsidRPr="0029450B">
              <w:rPr>
                <w:rFonts w:ascii="Arial" w:eastAsia="Batang" w:hAnsi="Arial" w:cs="Arial"/>
                <w:b w:val="0"/>
                <w:i/>
                <w:color w:val="0000FF"/>
                <w:sz w:val="19"/>
                <w:szCs w:val="19"/>
                <w:lang w:val="en-US"/>
              </w:rPr>
              <w:t>registered by the provider for its registration in the RNP; without prejudice t</w:t>
            </w:r>
            <w:r>
              <w:rPr>
                <w:rFonts w:ascii="Arial" w:eastAsia="Batang" w:hAnsi="Arial" w:cs="Arial"/>
                <w:b w:val="0"/>
                <w:i/>
                <w:color w:val="0000FF"/>
                <w:sz w:val="19"/>
                <w:szCs w:val="19"/>
                <w:lang w:val="en-US"/>
              </w:rPr>
              <w:t xml:space="preserve">hat </w:t>
            </w:r>
            <w:r w:rsidRPr="0029450B">
              <w:rPr>
                <w:rFonts w:ascii="Arial" w:eastAsia="Batang" w:hAnsi="Arial" w:cs="Arial"/>
                <w:b w:val="0"/>
                <w:i/>
                <w:color w:val="0000FF"/>
                <w:sz w:val="19"/>
                <w:szCs w:val="19"/>
                <w:lang w:val="en-US"/>
              </w:rPr>
              <w:t>the bidder</w:t>
            </w:r>
            <w:r>
              <w:rPr>
                <w:rFonts w:ascii="Arial" w:eastAsia="Batang" w:hAnsi="Arial" w:cs="Arial"/>
                <w:b w:val="0"/>
                <w:i/>
                <w:color w:val="0000FF"/>
                <w:sz w:val="19"/>
                <w:szCs w:val="19"/>
                <w:lang w:val="en-US"/>
              </w:rPr>
              <w:t xml:space="preserve"> may </w:t>
            </w:r>
            <w:r w:rsidRPr="0029450B">
              <w:rPr>
                <w:rFonts w:ascii="Arial" w:eastAsia="Batang" w:hAnsi="Arial" w:cs="Arial"/>
                <w:b w:val="0"/>
                <w:i/>
                <w:color w:val="0000FF"/>
                <w:sz w:val="19"/>
                <w:szCs w:val="19"/>
                <w:lang w:val="en-US"/>
              </w:rPr>
              <w:t>mak</w:t>
            </w:r>
            <w:r>
              <w:rPr>
                <w:rFonts w:ascii="Arial" w:eastAsia="Batang" w:hAnsi="Arial" w:cs="Arial"/>
                <w:b w:val="0"/>
                <w:i/>
                <w:color w:val="0000FF"/>
                <w:sz w:val="19"/>
                <w:szCs w:val="19"/>
                <w:lang w:val="en-US"/>
              </w:rPr>
              <w:t>e</w:t>
            </w:r>
            <w:r w:rsidRPr="0029450B">
              <w:rPr>
                <w:rFonts w:ascii="Arial" w:eastAsia="Batang" w:hAnsi="Arial" w:cs="Arial"/>
                <w:b w:val="0"/>
                <w:i/>
                <w:color w:val="0000FF"/>
                <w:sz w:val="19"/>
                <w:szCs w:val="19"/>
                <w:lang w:val="en-US"/>
              </w:rPr>
              <w:t xml:space="preserve"> the required correction through </w:t>
            </w:r>
            <w:r w:rsidRPr="0029450B">
              <w:rPr>
                <w:rFonts w:ascii="Arial" w:hAnsi="Arial" w:cs="Arial"/>
                <w:b w:val="0"/>
                <w:i/>
                <w:color w:val="0000FF"/>
                <w:sz w:val="19"/>
                <w:szCs w:val="19"/>
                <w:lang w:val="en-US"/>
              </w:rPr>
              <w:t xml:space="preserve">Unidad de Trámite Documentario </w:t>
            </w:r>
            <w:r w:rsidRPr="0029450B">
              <w:rPr>
                <w:rFonts w:ascii="Arial" w:eastAsia="Batang" w:hAnsi="Arial" w:cs="Arial"/>
                <w:b w:val="0"/>
                <w:i/>
                <w:color w:val="0000FF"/>
                <w:sz w:val="19"/>
                <w:szCs w:val="19"/>
                <w:lang w:val="en-US"/>
              </w:rPr>
              <w:t>of the Entity.</w:t>
            </w:r>
          </w:p>
          <w:p w:rsidR="00E60990" w:rsidRPr="00797770" w:rsidRDefault="00E60990" w:rsidP="00145DFF">
            <w:pPr>
              <w:widowControl w:val="0"/>
              <w:spacing w:after="120" w:line="240" w:lineRule="auto"/>
              <w:ind w:left="34"/>
              <w:jc w:val="both"/>
              <w:rPr>
                <w:rFonts w:ascii="Arial" w:hAnsi="Arial" w:cs="Arial"/>
                <w:b w:val="0"/>
                <w:i/>
                <w:color w:val="0000FF"/>
                <w:sz w:val="4"/>
                <w:szCs w:val="4"/>
                <w:lang w:val="en-US"/>
              </w:rPr>
            </w:pPr>
          </w:p>
          <w:p w:rsidR="00E60990" w:rsidRPr="00CA34C2" w:rsidRDefault="0029450B" w:rsidP="00F75BB1">
            <w:pPr>
              <w:widowControl w:val="0"/>
              <w:spacing w:after="120" w:line="240" w:lineRule="auto"/>
              <w:ind w:left="34"/>
              <w:jc w:val="both"/>
              <w:rPr>
                <w:rFonts w:ascii="Arial" w:hAnsi="Arial" w:cs="Arial"/>
                <w:b w:val="0"/>
                <w:i/>
                <w:color w:val="0000FF"/>
                <w:sz w:val="19"/>
                <w:szCs w:val="19"/>
                <w:lang w:val="en-US"/>
              </w:rPr>
            </w:pPr>
            <w:r w:rsidRPr="003D4B83">
              <w:rPr>
                <w:rFonts w:ascii="Arial" w:hAnsi="Arial" w:cs="Arial"/>
                <w:b w:val="0"/>
                <w:i/>
                <w:color w:val="0000FF"/>
                <w:sz w:val="19"/>
                <w:szCs w:val="19"/>
                <w:lang w:val="en-US"/>
              </w:rPr>
              <w:t xml:space="preserve">The </w:t>
            </w:r>
            <w:r w:rsidR="003D4B83" w:rsidRPr="003D4B83">
              <w:rPr>
                <w:rFonts w:ascii="Arial" w:hAnsi="Arial" w:cs="Arial"/>
                <w:b w:val="0"/>
                <w:i/>
                <w:color w:val="0000FF"/>
                <w:sz w:val="19"/>
                <w:szCs w:val="19"/>
                <w:lang w:val="en-US"/>
              </w:rPr>
              <w:t xml:space="preserve">correction </w:t>
            </w:r>
            <w:r w:rsidRPr="003D4B83">
              <w:rPr>
                <w:rFonts w:ascii="Arial" w:hAnsi="Arial" w:cs="Arial"/>
                <w:b w:val="0"/>
                <w:i/>
                <w:color w:val="0000FF"/>
                <w:sz w:val="19"/>
                <w:szCs w:val="19"/>
                <w:lang w:val="en-US"/>
              </w:rPr>
              <w:t>request</w:t>
            </w:r>
            <w:r w:rsidR="003D4B83" w:rsidRPr="003D4B83">
              <w:rPr>
                <w:rFonts w:ascii="Arial" w:hAnsi="Arial" w:cs="Arial"/>
                <w:b w:val="0"/>
                <w:i/>
                <w:color w:val="0000FF"/>
                <w:sz w:val="19"/>
                <w:szCs w:val="19"/>
                <w:lang w:val="en-US"/>
              </w:rPr>
              <w:t xml:space="preserve"> </w:t>
            </w:r>
            <w:r w:rsidRPr="003D4B83">
              <w:rPr>
                <w:rFonts w:ascii="Arial" w:hAnsi="Arial" w:cs="Arial"/>
                <w:b w:val="0"/>
                <w:i/>
                <w:color w:val="0000FF"/>
                <w:sz w:val="19"/>
                <w:szCs w:val="19"/>
                <w:lang w:val="en-US"/>
              </w:rPr>
              <w:t xml:space="preserve">is understood to </w:t>
            </w:r>
            <w:r w:rsidR="003D4B83">
              <w:rPr>
                <w:rFonts w:ascii="Arial" w:hAnsi="Arial" w:cs="Arial"/>
                <w:b w:val="0"/>
                <w:i/>
                <w:color w:val="0000FF"/>
                <w:sz w:val="19"/>
                <w:szCs w:val="19"/>
                <w:lang w:val="en-US"/>
              </w:rPr>
              <w:t xml:space="preserve">have been notified on </w:t>
            </w:r>
            <w:r w:rsidRPr="003D4B83">
              <w:rPr>
                <w:rFonts w:ascii="Arial" w:hAnsi="Arial" w:cs="Arial"/>
                <w:b w:val="0"/>
                <w:i/>
                <w:color w:val="0000FF"/>
                <w:sz w:val="19"/>
                <w:szCs w:val="19"/>
                <w:lang w:val="en-US"/>
              </w:rPr>
              <w:t xml:space="preserve">the day </w:t>
            </w:r>
            <w:r w:rsidR="003D4B83">
              <w:rPr>
                <w:rFonts w:ascii="Arial" w:hAnsi="Arial" w:cs="Arial"/>
                <w:b w:val="0"/>
                <w:i/>
                <w:color w:val="0000FF"/>
                <w:sz w:val="19"/>
                <w:szCs w:val="19"/>
                <w:lang w:val="en-US"/>
              </w:rPr>
              <w:t xml:space="preserve">the email was sent. </w:t>
            </w:r>
            <w:r w:rsidRPr="003D4B83">
              <w:rPr>
                <w:rFonts w:ascii="Arial" w:hAnsi="Arial" w:cs="Arial"/>
                <w:b w:val="0"/>
                <w:i/>
                <w:color w:val="0000FF"/>
                <w:sz w:val="19"/>
                <w:szCs w:val="19"/>
                <w:lang w:val="en-US"/>
              </w:rPr>
              <w:t xml:space="preserve">In that sense, it is the responsibility of the provider to </w:t>
            </w:r>
            <w:r w:rsidR="003D4B83">
              <w:rPr>
                <w:rFonts w:ascii="Arial" w:hAnsi="Arial" w:cs="Arial"/>
                <w:b w:val="0"/>
                <w:i/>
                <w:color w:val="0000FF"/>
                <w:sz w:val="19"/>
                <w:szCs w:val="19"/>
                <w:lang w:val="en-US"/>
              </w:rPr>
              <w:t>check</w:t>
            </w:r>
            <w:r w:rsidRPr="003D4B83">
              <w:rPr>
                <w:rFonts w:ascii="Arial" w:hAnsi="Arial" w:cs="Arial"/>
                <w:b w:val="0"/>
                <w:i/>
                <w:color w:val="0000FF"/>
                <w:sz w:val="19"/>
                <w:szCs w:val="19"/>
                <w:lang w:val="en-US"/>
              </w:rPr>
              <w:t xml:space="preserve"> notifications to his email</w:t>
            </w:r>
            <w:r w:rsidR="003D4B83">
              <w:rPr>
                <w:rFonts w:ascii="Arial" w:hAnsi="Arial" w:cs="Arial"/>
                <w:b w:val="0"/>
                <w:i/>
                <w:color w:val="0000FF"/>
                <w:sz w:val="19"/>
                <w:szCs w:val="19"/>
                <w:lang w:val="en-US"/>
              </w:rPr>
              <w:t xml:space="preserve"> </w:t>
            </w:r>
            <w:r w:rsidR="003D4B83" w:rsidRPr="003D4B83">
              <w:rPr>
                <w:rFonts w:ascii="Arial" w:hAnsi="Arial" w:cs="Arial"/>
                <w:b w:val="0"/>
                <w:i/>
                <w:color w:val="0000FF"/>
                <w:sz w:val="19"/>
                <w:szCs w:val="19"/>
                <w:lang w:val="en-US"/>
              </w:rPr>
              <w:t>permanently</w:t>
            </w:r>
            <w:r w:rsidRPr="003D4B83">
              <w:rPr>
                <w:rFonts w:ascii="Arial" w:hAnsi="Arial" w:cs="Arial"/>
                <w:b w:val="0"/>
                <w:i/>
                <w:color w:val="0000FF"/>
                <w:sz w:val="19"/>
                <w:szCs w:val="19"/>
                <w:lang w:val="en-US"/>
              </w:rPr>
              <w:t>.</w:t>
            </w:r>
          </w:p>
        </w:tc>
      </w:tr>
    </w:tbl>
    <w:p w:rsidR="00E60990" w:rsidRPr="00CA34C2" w:rsidRDefault="00E60990" w:rsidP="00B70080">
      <w:pPr>
        <w:pStyle w:val="WW-Textosinformato"/>
        <w:widowControl w:val="0"/>
        <w:ind w:left="709"/>
        <w:jc w:val="both"/>
        <w:rPr>
          <w:rFonts w:ascii="Arial" w:hAnsi="Arial" w:cs="Arial"/>
          <w:lang w:val="en-US"/>
        </w:rPr>
      </w:pPr>
    </w:p>
    <w:p w:rsidR="00BB3A4B" w:rsidRPr="00BB3A4B" w:rsidRDefault="00BB3A4B" w:rsidP="00BB3A4B">
      <w:pPr>
        <w:pStyle w:val="WW-Textosinformato"/>
        <w:widowControl w:val="0"/>
        <w:numPr>
          <w:ilvl w:val="1"/>
          <w:numId w:val="7"/>
        </w:numPr>
        <w:ind w:left="709" w:hanging="567"/>
        <w:jc w:val="both"/>
        <w:rPr>
          <w:rFonts w:ascii="Arial" w:hAnsi="Arial" w:cs="Arial"/>
          <w:b/>
          <w:lang w:val="es-ES_tradnl"/>
        </w:rPr>
      </w:pPr>
      <w:r w:rsidRPr="00BB3A4B">
        <w:rPr>
          <w:rFonts w:ascii="Arial" w:hAnsi="Arial" w:cs="Arial"/>
          <w:b/>
          <w:lang w:val="es-ES_tradnl"/>
        </w:rPr>
        <w:t>CONTRACT AWARDING</w:t>
      </w:r>
    </w:p>
    <w:p w:rsidR="00F97985" w:rsidRPr="00EC5C38" w:rsidRDefault="00F97985" w:rsidP="00CD5328">
      <w:pPr>
        <w:pStyle w:val="9"/>
        <w:widowControl w:val="0"/>
        <w:tabs>
          <w:tab w:val="left" w:pos="567"/>
        </w:tabs>
        <w:spacing w:before="0" w:line="240" w:lineRule="auto"/>
        <w:ind w:left="708"/>
        <w:jc w:val="both"/>
        <w:rPr>
          <w:rFonts w:ascii="Arial" w:hAnsi="Arial" w:cs="Arial"/>
          <w:i w:val="0"/>
          <w:color w:val="auto"/>
          <w:sz w:val="20"/>
          <w:lang w:val="es-ES_tradnl"/>
        </w:rPr>
      </w:pPr>
    </w:p>
    <w:p w:rsidR="009218B7" w:rsidRPr="00D52A00" w:rsidRDefault="009218B7" w:rsidP="009218B7">
      <w:pPr>
        <w:spacing w:after="0" w:line="240" w:lineRule="auto"/>
        <w:ind w:left="720"/>
        <w:jc w:val="both"/>
        <w:rPr>
          <w:rFonts w:ascii="Arial" w:hAnsi="Arial" w:cs="Arial"/>
          <w:color w:val="auto"/>
          <w:sz w:val="20"/>
          <w:lang w:val="en-US"/>
        </w:rPr>
      </w:pPr>
      <w:r w:rsidRPr="00D52A00">
        <w:rPr>
          <w:rFonts w:ascii="Arial" w:hAnsi="Arial" w:cs="Arial"/>
          <w:color w:val="auto"/>
          <w:sz w:val="20"/>
          <w:lang w:val="en-US"/>
        </w:rPr>
        <w:t>After evaluating the bids, the selection committee will award the contract to the winning bid on the date specified in the schedule of the tender documents publishing this information on the SEACE.</w:t>
      </w:r>
    </w:p>
    <w:p w:rsidR="009C5FCF" w:rsidRPr="00CA34C2" w:rsidRDefault="009C5FCF" w:rsidP="00182AFA">
      <w:pPr>
        <w:spacing w:after="0" w:line="240" w:lineRule="auto"/>
        <w:ind w:left="720"/>
        <w:jc w:val="both"/>
        <w:rPr>
          <w:rFonts w:ascii="Arial" w:hAnsi="Arial" w:cs="Arial"/>
          <w:color w:val="auto"/>
          <w:sz w:val="20"/>
          <w:lang w:val="en-US"/>
        </w:rPr>
      </w:pPr>
    </w:p>
    <w:p w:rsidR="00E60990" w:rsidRPr="009218B7" w:rsidRDefault="009218B7" w:rsidP="00E60990">
      <w:pPr>
        <w:spacing w:after="0" w:line="240" w:lineRule="auto"/>
        <w:ind w:left="709"/>
        <w:jc w:val="both"/>
        <w:rPr>
          <w:rFonts w:ascii="Arial" w:hAnsi="Arial" w:cs="Arial"/>
          <w:sz w:val="20"/>
          <w:lang w:val="en-US"/>
        </w:rPr>
      </w:pPr>
      <w:r w:rsidRPr="009218B7">
        <w:rPr>
          <w:rFonts w:ascii="Arial" w:hAnsi="Arial" w:cs="Arial"/>
          <w:sz w:val="20"/>
          <w:lang w:val="en-US"/>
        </w:rPr>
        <w:t>In the event of bids exceeding the reference value of the goods, in order that the financial bid is deemed valid by the selection committee, the bidder must have the certification of the corresponding budgetary credit and the approval of the Head of the Entity, within a period which may not exceed five (5) working days counted as from the date established for awarding the contract in the tender schedule,</w:t>
      </w:r>
      <w:r>
        <w:rPr>
          <w:rFonts w:ascii="Arial" w:hAnsi="Arial" w:cs="Arial"/>
          <w:sz w:val="20"/>
          <w:lang w:val="en-US"/>
        </w:rPr>
        <w:t xml:space="preserve"> unless the bidder accepts to reduce its financial bid</w:t>
      </w:r>
      <w:r w:rsidR="00E60990" w:rsidRPr="00200CAD">
        <w:rPr>
          <w:rFonts w:ascii="Arial" w:hAnsi="Arial" w:cs="Arial"/>
          <w:vertAlign w:val="superscript"/>
          <w:lang w:val="es-ES"/>
        </w:rPr>
        <w:footnoteReference w:id="1"/>
      </w:r>
      <w:r w:rsidR="00E60990" w:rsidRPr="009218B7">
        <w:rPr>
          <w:rFonts w:ascii="Arial" w:hAnsi="Arial" w:cs="Arial"/>
          <w:sz w:val="20"/>
          <w:lang w:val="en-US"/>
        </w:rPr>
        <w:t>.</w:t>
      </w:r>
    </w:p>
    <w:p w:rsidR="00E60990" w:rsidRPr="009218B7" w:rsidRDefault="00E60990" w:rsidP="00E60990">
      <w:pPr>
        <w:spacing w:after="0" w:line="240" w:lineRule="auto"/>
        <w:ind w:left="709"/>
        <w:jc w:val="both"/>
        <w:rPr>
          <w:rFonts w:ascii="Arial" w:hAnsi="Arial" w:cs="Arial"/>
          <w:sz w:val="20"/>
          <w:lang w:val="en-US"/>
        </w:rPr>
      </w:pPr>
    </w:p>
    <w:p w:rsidR="009218B7" w:rsidRPr="009218B7" w:rsidRDefault="009218B7" w:rsidP="009218B7">
      <w:pPr>
        <w:spacing w:after="0" w:line="240" w:lineRule="auto"/>
        <w:ind w:left="720"/>
        <w:jc w:val="both"/>
        <w:rPr>
          <w:rFonts w:ascii="Arial" w:hAnsi="Arial" w:cs="Arial"/>
          <w:sz w:val="20"/>
          <w:lang w:val="en-US"/>
        </w:rPr>
      </w:pPr>
      <w:r w:rsidRPr="009218B7">
        <w:rPr>
          <w:rFonts w:ascii="Arial" w:hAnsi="Arial" w:cs="Arial"/>
          <w:sz w:val="20"/>
          <w:lang w:val="en-US"/>
        </w:rPr>
        <w:t>If the conditions provided in the previous paragraph are not met, the offer is rejected.</w:t>
      </w:r>
    </w:p>
    <w:p w:rsidR="00E60990" w:rsidRPr="00CA34C2" w:rsidRDefault="00E60990" w:rsidP="00182AFA">
      <w:pPr>
        <w:spacing w:after="0" w:line="240" w:lineRule="auto"/>
        <w:ind w:left="720"/>
        <w:jc w:val="both"/>
        <w:rPr>
          <w:rFonts w:ascii="Arial" w:hAnsi="Arial" w:cs="Arial"/>
          <w:color w:val="auto"/>
          <w:sz w:val="20"/>
          <w:lang w:val="en-US"/>
        </w:rPr>
      </w:pPr>
    </w:p>
    <w:p w:rsidR="00E60990" w:rsidRPr="004B7AA2" w:rsidRDefault="00903BE8" w:rsidP="00903BE8">
      <w:pPr>
        <w:spacing w:after="0" w:line="240" w:lineRule="auto"/>
        <w:ind w:left="720"/>
        <w:jc w:val="both"/>
        <w:rPr>
          <w:rFonts w:ascii="Arial" w:hAnsi="Arial" w:cs="Arial"/>
          <w:color w:val="auto"/>
          <w:sz w:val="20"/>
          <w:lang w:val="en-US"/>
        </w:rPr>
      </w:pPr>
      <w:r w:rsidRPr="00D52A00">
        <w:rPr>
          <w:rFonts w:ascii="Arial" w:hAnsi="Arial" w:cs="Arial"/>
          <w:color w:val="auto"/>
          <w:sz w:val="20"/>
          <w:lang w:val="en-US"/>
        </w:rPr>
        <w:t xml:space="preserve">The </w:t>
      </w:r>
      <w:r>
        <w:rPr>
          <w:rFonts w:ascii="Arial" w:hAnsi="Arial" w:cs="Arial"/>
          <w:color w:val="auto"/>
          <w:sz w:val="20"/>
          <w:lang w:val="en-US"/>
        </w:rPr>
        <w:t xml:space="preserve">awarding of the contract </w:t>
      </w:r>
      <w:r w:rsidRPr="00903BE8">
        <w:rPr>
          <w:rFonts w:ascii="Arial" w:hAnsi="Arial" w:cs="Arial"/>
          <w:color w:val="auto"/>
          <w:sz w:val="20"/>
          <w:lang w:val="en-US"/>
        </w:rPr>
        <w:t xml:space="preserve">in a private ceremony </w:t>
      </w:r>
      <w:r w:rsidRPr="00D52A00">
        <w:rPr>
          <w:rFonts w:ascii="Arial" w:hAnsi="Arial" w:cs="Arial"/>
          <w:color w:val="auto"/>
          <w:sz w:val="20"/>
          <w:lang w:val="en-US"/>
        </w:rPr>
        <w:t xml:space="preserve">is published and </w:t>
      </w:r>
      <w:r>
        <w:rPr>
          <w:rFonts w:ascii="Arial" w:hAnsi="Arial" w:cs="Arial"/>
          <w:color w:val="auto"/>
          <w:sz w:val="20"/>
          <w:lang w:val="en-US"/>
        </w:rPr>
        <w:t xml:space="preserve">understood as </w:t>
      </w:r>
      <w:r w:rsidRPr="00D52A00">
        <w:rPr>
          <w:rFonts w:ascii="Arial" w:hAnsi="Arial" w:cs="Arial"/>
          <w:color w:val="auto"/>
          <w:sz w:val="20"/>
          <w:lang w:val="en-US"/>
        </w:rPr>
        <w:t xml:space="preserve">notified </w:t>
      </w:r>
      <w:r>
        <w:rPr>
          <w:rFonts w:ascii="Arial" w:hAnsi="Arial" w:cs="Arial"/>
          <w:color w:val="auto"/>
          <w:sz w:val="20"/>
          <w:lang w:val="en-US"/>
        </w:rPr>
        <w:t xml:space="preserve">to bidders </w:t>
      </w:r>
      <w:r w:rsidRPr="00D52A00">
        <w:rPr>
          <w:rFonts w:ascii="Arial" w:hAnsi="Arial" w:cs="Arial"/>
          <w:color w:val="auto"/>
          <w:sz w:val="20"/>
          <w:lang w:val="en-US"/>
        </w:rPr>
        <w:t>through the SEACE</w:t>
      </w:r>
      <w:r>
        <w:rPr>
          <w:rFonts w:ascii="Arial" w:hAnsi="Arial" w:cs="Arial"/>
          <w:color w:val="auto"/>
          <w:sz w:val="20"/>
          <w:lang w:val="en-US"/>
        </w:rPr>
        <w:t xml:space="preserve"> on the same </w:t>
      </w:r>
      <w:r w:rsidRPr="00D52A00">
        <w:rPr>
          <w:rFonts w:ascii="Arial" w:hAnsi="Arial" w:cs="Arial"/>
          <w:color w:val="auto"/>
          <w:sz w:val="20"/>
          <w:lang w:val="en-US"/>
        </w:rPr>
        <w:t xml:space="preserve">day </w:t>
      </w:r>
      <w:r>
        <w:rPr>
          <w:rFonts w:ascii="Arial" w:hAnsi="Arial" w:cs="Arial"/>
          <w:color w:val="auto"/>
          <w:sz w:val="20"/>
          <w:lang w:val="en-US"/>
        </w:rPr>
        <w:t xml:space="preserve">when the contract is awarded. </w:t>
      </w:r>
      <w:r w:rsidRPr="003766BA">
        <w:rPr>
          <w:rFonts w:ascii="Arial" w:hAnsi="Arial" w:cs="Arial"/>
          <w:color w:val="auto"/>
          <w:sz w:val="20"/>
          <w:lang w:val="en-US"/>
        </w:rPr>
        <w:t xml:space="preserve">The information </w:t>
      </w:r>
      <w:r>
        <w:rPr>
          <w:rFonts w:ascii="Arial" w:hAnsi="Arial" w:cs="Arial"/>
          <w:color w:val="auto"/>
          <w:sz w:val="20"/>
          <w:lang w:val="en-US"/>
        </w:rPr>
        <w:t xml:space="preserve">must </w:t>
      </w:r>
      <w:r w:rsidRPr="003766BA">
        <w:rPr>
          <w:rFonts w:ascii="Arial" w:hAnsi="Arial" w:cs="Arial"/>
          <w:color w:val="auto"/>
          <w:sz w:val="20"/>
          <w:lang w:val="en-US"/>
        </w:rPr>
        <w:t xml:space="preserve">include the minutes of contract awarding and </w:t>
      </w:r>
      <w:r w:rsidR="00F75BB1">
        <w:rPr>
          <w:rFonts w:ascii="Arial" w:hAnsi="Arial" w:cs="Arial"/>
          <w:color w:val="auto"/>
          <w:sz w:val="20"/>
          <w:lang w:val="en-US"/>
        </w:rPr>
        <w:t xml:space="preserve">a comparative table with </w:t>
      </w:r>
      <w:r w:rsidRPr="003766BA">
        <w:rPr>
          <w:rFonts w:ascii="Arial" w:hAnsi="Arial" w:cs="Arial"/>
          <w:color w:val="auto"/>
          <w:sz w:val="20"/>
          <w:lang w:val="en-US"/>
        </w:rPr>
        <w:t>the evaluation results and scores</w:t>
      </w:r>
      <w:r>
        <w:rPr>
          <w:rFonts w:ascii="Arial" w:hAnsi="Arial" w:cs="Arial"/>
          <w:color w:val="auto"/>
          <w:sz w:val="20"/>
          <w:lang w:val="en-US"/>
        </w:rPr>
        <w:t xml:space="preserve">, </w:t>
      </w:r>
      <w:r w:rsidR="00F75BB1">
        <w:rPr>
          <w:rFonts w:ascii="Arial" w:hAnsi="Arial" w:cs="Arial"/>
          <w:color w:val="auto"/>
          <w:sz w:val="20"/>
          <w:lang w:val="en-US"/>
        </w:rPr>
        <w:t xml:space="preserve">including </w:t>
      </w:r>
      <w:r w:rsidRPr="00903BE8">
        <w:rPr>
          <w:rFonts w:ascii="Arial" w:hAnsi="Arial" w:cs="Arial"/>
          <w:color w:val="auto"/>
          <w:sz w:val="20"/>
          <w:lang w:val="en-US"/>
        </w:rPr>
        <w:t>precise and sufficient information support</w:t>
      </w:r>
      <w:r>
        <w:rPr>
          <w:rFonts w:ascii="Arial" w:hAnsi="Arial" w:cs="Arial"/>
          <w:color w:val="auto"/>
          <w:sz w:val="20"/>
          <w:lang w:val="en-US"/>
        </w:rPr>
        <w:t>ing</w:t>
      </w:r>
      <w:r w:rsidRPr="00903BE8">
        <w:rPr>
          <w:rFonts w:ascii="Arial" w:hAnsi="Arial" w:cs="Arial"/>
          <w:color w:val="auto"/>
          <w:sz w:val="20"/>
          <w:lang w:val="en-US"/>
        </w:rPr>
        <w:t xml:space="preserve"> the non-admission or disqualification of </w:t>
      </w:r>
      <w:r>
        <w:rPr>
          <w:rFonts w:ascii="Arial" w:hAnsi="Arial" w:cs="Arial"/>
          <w:color w:val="auto"/>
          <w:sz w:val="20"/>
          <w:lang w:val="en-US"/>
        </w:rPr>
        <w:t>bid</w:t>
      </w:r>
      <w:r w:rsidRPr="00903BE8">
        <w:rPr>
          <w:rFonts w:ascii="Arial" w:hAnsi="Arial" w:cs="Arial"/>
          <w:color w:val="auto"/>
          <w:sz w:val="20"/>
          <w:lang w:val="en-US"/>
        </w:rPr>
        <w:t xml:space="preserve"> offers</w:t>
      </w:r>
      <w:r w:rsidR="00E60990" w:rsidRPr="00200CAD">
        <w:rPr>
          <w:rFonts w:ascii="Arial" w:hAnsi="Arial" w:cs="Arial"/>
          <w:vertAlign w:val="superscript"/>
          <w:lang w:val="es-ES"/>
        </w:rPr>
        <w:footnoteReference w:id="2"/>
      </w:r>
      <w:r w:rsidR="00E60990" w:rsidRPr="004B7AA2">
        <w:rPr>
          <w:rFonts w:ascii="Arial" w:hAnsi="Arial" w:cs="Arial"/>
          <w:color w:val="auto"/>
          <w:sz w:val="20"/>
          <w:lang w:val="en-US"/>
        </w:rPr>
        <w:t xml:space="preserve">. </w:t>
      </w:r>
    </w:p>
    <w:p w:rsidR="009A4F1E" w:rsidRPr="00797770" w:rsidRDefault="009A4F1E" w:rsidP="009C5FCF">
      <w:pPr>
        <w:spacing w:after="0" w:line="240" w:lineRule="auto"/>
        <w:ind w:left="720"/>
        <w:jc w:val="both"/>
        <w:rPr>
          <w:rFonts w:ascii="Arial" w:hAnsi="Arial" w:cs="Arial"/>
          <w:color w:val="auto"/>
          <w:sz w:val="16"/>
          <w:szCs w:val="16"/>
          <w:lang w:val="en-US"/>
        </w:rPr>
      </w:pPr>
    </w:p>
    <w:p w:rsidR="00087C10" w:rsidRPr="00797770" w:rsidRDefault="00087C10" w:rsidP="00614DA3">
      <w:pPr>
        <w:pStyle w:val="af8"/>
        <w:widowControl w:val="0"/>
        <w:spacing w:after="0" w:line="240" w:lineRule="auto"/>
        <w:jc w:val="both"/>
        <w:rPr>
          <w:rFonts w:ascii="Arial" w:hAnsi="Arial" w:cs="Arial"/>
          <w:sz w:val="16"/>
          <w:szCs w:val="16"/>
          <w:lang w:val="en-US"/>
        </w:rPr>
      </w:pPr>
    </w:p>
    <w:p w:rsidR="004B7AA2" w:rsidRPr="004B7AA2" w:rsidRDefault="004B7AA2" w:rsidP="004B7AA2">
      <w:pPr>
        <w:pStyle w:val="WW-Textosinformato"/>
        <w:widowControl w:val="0"/>
        <w:numPr>
          <w:ilvl w:val="1"/>
          <w:numId w:val="7"/>
        </w:numPr>
        <w:ind w:left="709" w:hanging="567"/>
        <w:jc w:val="both"/>
        <w:rPr>
          <w:rFonts w:ascii="Arial" w:hAnsi="Arial" w:cs="Arial"/>
          <w:b/>
          <w:lang w:val="es-ES_tradnl"/>
        </w:rPr>
      </w:pPr>
      <w:r w:rsidRPr="004B7AA2">
        <w:rPr>
          <w:rFonts w:ascii="Arial" w:hAnsi="Arial" w:cs="Arial"/>
          <w:b/>
          <w:lang w:val="es-ES_tradnl"/>
        </w:rPr>
        <w:t>APPROVAL OF THE AWARD</w:t>
      </w:r>
    </w:p>
    <w:p w:rsidR="00F97985" w:rsidRPr="00797770" w:rsidRDefault="00F97985" w:rsidP="00CD5328">
      <w:pPr>
        <w:pStyle w:val="9"/>
        <w:widowControl w:val="0"/>
        <w:tabs>
          <w:tab w:val="left" w:pos="567"/>
        </w:tabs>
        <w:spacing w:before="0" w:line="240" w:lineRule="auto"/>
        <w:ind w:left="709"/>
        <w:jc w:val="both"/>
        <w:rPr>
          <w:rFonts w:ascii="Arial" w:hAnsi="Arial" w:cs="Arial"/>
          <w:i w:val="0"/>
          <w:color w:val="auto"/>
          <w:sz w:val="16"/>
          <w:szCs w:val="16"/>
        </w:rPr>
      </w:pPr>
    </w:p>
    <w:p w:rsidR="004B7AA2" w:rsidRPr="00514D9D" w:rsidRDefault="004B7AA2" w:rsidP="004B7AA2">
      <w:pPr>
        <w:pStyle w:val="af8"/>
        <w:widowControl w:val="0"/>
        <w:spacing w:after="0" w:line="240" w:lineRule="auto"/>
        <w:jc w:val="both"/>
        <w:rPr>
          <w:rFonts w:ascii="Arial" w:hAnsi="Arial" w:cs="Arial"/>
          <w:sz w:val="20"/>
          <w:lang w:val="en-US"/>
        </w:rPr>
      </w:pPr>
      <w:r w:rsidRPr="00170EA3">
        <w:rPr>
          <w:rFonts w:ascii="Arial" w:hAnsi="Arial" w:cs="Arial"/>
          <w:sz w:val="20"/>
          <w:lang w:val="en-US"/>
        </w:rPr>
        <w:t xml:space="preserve">When two (2) or more bids have been submitted, the approval </w:t>
      </w:r>
      <w:r>
        <w:rPr>
          <w:rFonts w:ascii="Arial" w:hAnsi="Arial" w:cs="Arial"/>
          <w:sz w:val="20"/>
          <w:lang w:val="en-US"/>
        </w:rPr>
        <w:t xml:space="preserve">or consent to </w:t>
      </w:r>
      <w:r w:rsidRPr="00170EA3">
        <w:rPr>
          <w:rFonts w:ascii="Arial" w:hAnsi="Arial" w:cs="Arial"/>
          <w:sz w:val="20"/>
          <w:lang w:val="en-US"/>
        </w:rPr>
        <w:t xml:space="preserve">the award </w:t>
      </w:r>
      <w:r>
        <w:rPr>
          <w:rFonts w:ascii="Arial" w:hAnsi="Arial" w:cs="Arial"/>
          <w:sz w:val="20"/>
          <w:lang w:val="en-US"/>
        </w:rPr>
        <w:t xml:space="preserve">of the contract </w:t>
      </w:r>
      <w:r w:rsidRPr="00170EA3">
        <w:rPr>
          <w:rFonts w:ascii="Arial" w:hAnsi="Arial" w:cs="Arial"/>
          <w:sz w:val="20"/>
          <w:lang w:val="en-US"/>
        </w:rPr>
        <w:t>take</w:t>
      </w:r>
      <w:r>
        <w:rPr>
          <w:rFonts w:ascii="Arial" w:hAnsi="Arial" w:cs="Arial"/>
          <w:sz w:val="20"/>
          <w:lang w:val="en-US"/>
        </w:rPr>
        <w:t>s</w:t>
      </w:r>
      <w:r w:rsidRPr="00170EA3">
        <w:rPr>
          <w:rFonts w:ascii="Arial" w:hAnsi="Arial" w:cs="Arial"/>
          <w:sz w:val="20"/>
          <w:lang w:val="en-US"/>
        </w:rPr>
        <w:t xml:space="preserve"> place eight (8) business days after the </w:t>
      </w:r>
      <w:r>
        <w:rPr>
          <w:rFonts w:ascii="Arial" w:hAnsi="Arial" w:cs="Arial"/>
          <w:sz w:val="20"/>
          <w:lang w:val="en-US"/>
        </w:rPr>
        <w:t>award is notified to bidders through the SEACE and no</w:t>
      </w:r>
      <w:r w:rsidRPr="00170EA3">
        <w:rPr>
          <w:rFonts w:ascii="Arial" w:hAnsi="Arial" w:cs="Arial"/>
          <w:sz w:val="20"/>
          <w:lang w:val="en-US"/>
        </w:rPr>
        <w:t xml:space="preserve"> appeal </w:t>
      </w:r>
      <w:r>
        <w:rPr>
          <w:rFonts w:ascii="Arial" w:hAnsi="Arial" w:cs="Arial"/>
          <w:sz w:val="20"/>
          <w:lang w:val="en-US"/>
        </w:rPr>
        <w:t xml:space="preserve">is </w:t>
      </w:r>
      <w:r w:rsidRPr="00170EA3">
        <w:rPr>
          <w:rFonts w:ascii="Arial" w:hAnsi="Arial" w:cs="Arial"/>
          <w:sz w:val="20"/>
          <w:lang w:val="en-US"/>
        </w:rPr>
        <w:t>filed.</w:t>
      </w:r>
    </w:p>
    <w:p w:rsidR="000B7661" w:rsidRPr="00CA34C2" w:rsidRDefault="000B7661" w:rsidP="00CE4BB9">
      <w:pPr>
        <w:spacing w:after="0" w:line="240" w:lineRule="auto"/>
        <w:ind w:left="720"/>
        <w:jc w:val="both"/>
        <w:rPr>
          <w:rFonts w:ascii="Arial" w:hAnsi="Arial" w:cs="Arial"/>
          <w:sz w:val="20"/>
          <w:lang w:val="en-US"/>
        </w:rPr>
      </w:pPr>
    </w:p>
    <w:p w:rsidR="004B7AA2" w:rsidRPr="00AD760C" w:rsidRDefault="004B7AA2" w:rsidP="004B7AA2">
      <w:pPr>
        <w:spacing w:after="0" w:line="240" w:lineRule="auto"/>
        <w:ind w:left="720"/>
        <w:jc w:val="both"/>
        <w:rPr>
          <w:rFonts w:ascii="Arial" w:hAnsi="Arial" w:cs="Arial"/>
          <w:sz w:val="20"/>
          <w:lang w:val="en-US"/>
        </w:rPr>
      </w:pPr>
      <w:r w:rsidRPr="00514D9D">
        <w:rPr>
          <w:rFonts w:ascii="Arial" w:hAnsi="Arial" w:cs="Arial"/>
          <w:sz w:val="20"/>
          <w:lang w:val="en-US"/>
        </w:rPr>
        <w:t xml:space="preserve">If only one bid has been submitted, the approval of the award shall take place on the same date of notice of awarding.  </w:t>
      </w:r>
      <w:r w:rsidRPr="00AD760C">
        <w:rPr>
          <w:rFonts w:ascii="Arial" w:hAnsi="Arial" w:cs="Arial"/>
          <w:sz w:val="20"/>
          <w:lang w:val="en-US"/>
        </w:rPr>
        <w:t xml:space="preserve"> </w:t>
      </w:r>
    </w:p>
    <w:p w:rsidR="004B7AA2" w:rsidRPr="00AD760C" w:rsidRDefault="004B7AA2" w:rsidP="004B7AA2">
      <w:pPr>
        <w:spacing w:after="0" w:line="240" w:lineRule="auto"/>
        <w:ind w:left="720"/>
        <w:jc w:val="both"/>
        <w:rPr>
          <w:rFonts w:ascii="Arial" w:hAnsi="Arial" w:cs="Arial"/>
          <w:sz w:val="20"/>
          <w:lang w:val="en-US"/>
        </w:rPr>
      </w:pPr>
    </w:p>
    <w:p w:rsidR="004B7AA2" w:rsidRPr="00514D9D" w:rsidRDefault="004B7AA2" w:rsidP="004B7AA2">
      <w:pPr>
        <w:pStyle w:val="af8"/>
        <w:widowControl w:val="0"/>
        <w:spacing w:after="0" w:line="240" w:lineRule="auto"/>
        <w:jc w:val="both"/>
        <w:rPr>
          <w:rFonts w:ascii="Arial" w:hAnsi="Arial" w:cs="Arial"/>
          <w:sz w:val="20"/>
          <w:lang w:val="en-US"/>
        </w:rPr>
      </w:pPr>
      <w:r w:rsidRPr="00514D9D">
        <w:rPr>
          <w:rFonts w:ascii="Arial" w:hAnsi="Arial" w:cs="Arial"/>
          <w:sz w:val="20"/>
          <w:lang w:val="en-US"/>
        </w:rPr>
        <w:t xml:space="preserve">The approval of the award </w:t>
      </w:r>
      <w:r>
        <w:rPr>
          <w:rFonts w:ascii="Arial" w:hAnsi="Arial" w:cs="Arial"/>
          <w:sz w:val="20"/>
          <w:lang w:val="en-US"/>
        </w:rPr>
        <w:t xml:space="preserve">is </w:t>
      </w:r>
      <w:r w:rsidRPr="00514D9D">
        <w:rPr>
          <w:rFonts w:ascii="Arial" w:hAnsi="Arial" w:cs="Arial"/>
          <w:sz w:val="20"/>
          <w:lang w:val="en-US"/>
        </w:rPr>
        <w:t>published through SEACE on the next business day</w:t>
      </w:r>
      <w:r>
        <w:rPr>
          <w:rFonts w:ascii="Arial" w:hAnsi="Arial" w:cs="Arial"/>
          <w:sz w:val="20"/>
          <w:lang w:val="en-US"/>
        </w:rPr>
        <w:t xml:space="preserve"> of the awarding of the contract</w:t>
      </w:r>
      <w:r w:rsidRPr="00514D9D">
        <w:rPr>
          <w:rFonts w:ascii="Arial" w:hAnsi="Arial" w:cs="Arial"/>
          <w:sz w:val="20"/>
          <w:lang w:val="en-US"/>
        </w:rPr>
        <w:t>.</w:t>
      </w:r>
    </w:p>
    <w:p w:rsidR="004B7AA2" w:rsidRPr="00706C3C" w:rsidRDefault="004B7AA2" w:rsidP="004B7AA2">
      <w:pPr>
        <w:widowControl w:val="0"/>
        <w:spacing w:after="0" w:line="240" w:lineRule="auto"/>
        <w:ind w:left="708"/>
        <w:jc w:val="both"/>
        <w:rPr>
          <w:rFonts w:ascii="Arial" w:hAnsi="Arial" w:cs="Arial"/>
          <w:lang w:val="en-US"/>
        </w:rPr>
      </w:pPr>
    </w:p>
    <w:tbl>
      <w:tblPr>
        <w:tblStyle w:val="Tabladecuadrcula1clara-nfasis51"/>
        <w:tblW w:w="8363" w:type="dxa"/>
        <w:tblInd w:w="704" w:type="dxa"/>
        <w:tblLook w:val="04A0" w:firstRow="1" w:lastRow="0" w:firstColumn="1" w:lastColumn="0" w:noHBand="0" w:noVBand="1"/>
      </w:tblPr>
      <w:tblGrid>
        <w:gridCol w:w="8363"/>
      </w:tblGrid>
      <w:tr w:rsidR="00F75648" w:rsidRPr="0069075E" w:rsidTr="00D8515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F75648" w:rsidRPr="0069075E" w:rsidRDefault="00393C83" w:rsidP="004F57E0">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lastRenderedPageBreak/>
              <w:t>Important</w:t>
            </w:r>
            <w:r w:rsidR="00E672AB">
              <w:rPr>
                <w:rFonts w:ascii="Arial" w:hAnsi="Arial" w:cs="Arial"/>
                <w:color w:val="0000FF"/>
                <w:sz w:val="19"/>
                <w:szCs w:val="19"/>
                <w:lang w:val="es-ES"/>
              </w:rPr>
              <w:t xml:space="preserve">   </w:t>
            </w:r>
          </w:p>
        </w:tc>
      </w:tr>
      <w:tr w:rsidR="00F75648" w:rsidRPr="00CC2454" w:rsidTr="00A93F1E">
        <w:trPr>
          <w:trHeight w:val="2038"/>
        </w:trPr>
        <w:tc>
          <w:tcPr>
            <w:cnfStyle w:val="001000000000" w:firstRow="0" w:lastRow="0" w:firstColumn="1" w:lastColumn="0" w:oddVBand="0" w:evenVBand="0" w:oddHBand="0" w:evenHBand="0" w:firstRowFirstColumn="0" w:firstRowLastColumn="0" w:lastRowFirstColumn="0" w:lastRowLastColumn="0"/>
            <w:tcW w:w="8363" w:type="dxa"/>
            <w:vAlign w:val="center"/>
          </w:tcPr>
          <w:p w:rsidR="00F75648" w:rsidRPr="00954BFB" w:rsidRDefault="00CA34C2" w:rsidP="001B0493">
            <w:pPr>
              <w:spacing w:after="0" w:line="240" w:lineRule="auto"/>
              <w:jc w:val="both"/>
              <w:rPr>
                <w:rFonts w:ascii="Arial" w:hAnsi="Arial" w:cs="Arial"/>
                <w:b w:val="0"/>
                <w:color w:val="0000FF"/>
                <w:sz w:val="19"/>
                <w:szCs w:val="19"/>
                <w:lang w:val="en-US"/>
              </w:rPr>
            </w:pPr>
            <w:r>
              <w:rPr>
                <w:rFonts w:ascii="Arial" w:hAnsi="Arial" w:cs="Arial"/>
                <w:b w:val="0"/>
                <w:i/>
                <w:color w:val="0000FF"/>
                <w:sz w:val="19"/>
                <w:szCs w:val="19"/>
                <w:lang w:val="en-US"/>
              </w:rPr>
              <w:t xml:space="preserve">Once the winning bid has been approved, </w:t>
            </w:r>
            <w:r w:rsidRPr="00CA34C2">
              <w:rPr>
                <w:rFonts w:ascii="Arial" w:hAnsi="Arial" w:cs="Arial"/>
                <w:b w:val="0"/>
                <w:i/>
                <w:color w:val="0000FF"/>
                <w:sz w:val="19"/>
                <w:szCs w:val="19"/>
                <w:lang w:val="en-US"/>
              </w:rPr>
              <w:t>the Entity immediate</w:t>
            </w:r>
            <w:r>
              <w:rPr>
                <w:rFonts w:ascii="Arial" w:hAnsi="Arial" w:cs="Arial"/>
                <w:b w:val="0"/>
                <w:i/>
                <w:color w:val="0000FF"/>
                <w:sz w:val="19"/>
                <w:szCs w:val="19"/>
                <w:lang w:val="en-US"/>
              </w:rPr>
              <w:t>ly</w:t>
            </w:r>
            <w:r w:rsidRPr="00CA34C2">
              <w:rPr>
                <w:rFonts w:ascii="Arial" w:hAnsi="Arial" w:cs="Arial"/>
                <w:b w:val="0"/>
                <w:i/>
                <w:color w:val="0000FF"/>
                <w:sz w:val="19"/>
                <w:szCs w:val="19"/>
                <w:lang w:val="en-US"/>
              </w:rPr>
              <w:t xml:space="preserve"> verifi</w:t>
            </w:r>
            <w:r>
              <w:rPr>
                <w:rFonts w:ascii="Arial" w:hAnsi="Arial" w:cs="Arial"/>
                <w:b w:val="0"/>
                <w:i/>
                <w:color w:val="0000FF"/>
                <w:sz w:val="19"/>
                <w:szCs w:val="19"/>
                <w:lang w:val="en-US"/>
              </w:rPr>
              <w:t>es</w:t>
            </w:r>
            <w:r w:rsidRPr="00CA34C2">
              <w:rPr>
                <w:rFonts w:ascii="Arial" w:hAnsi="Arial" w:cs="Arial"/>
                <w:b w:val="0"/>
                <w:i/>
                <w:color w:val="0000FF"/>
                <w:sz w:val="19"/>
                <w:szCs w:val="19"/>
                <w:lang w:val="en-US"/>
              </w:rPr>
              <w:t xml:space="preserve"> the offer presented by the winning bidder. In case of </w:t>
            </w:r>
            <w:r>
              <w:rPr>
                <w:rFonts w:ascii="Arial" w:hAnsi="Arial" w:cs="Arial"/>
                <w:b w:val="0"/>
                <w:i/>
                <w:color w:val="0000FF"/>
                <w:sz w:val="19"/>
                <w:szCs w:val="19"/>
                <w:lang w:val="en-US"/>
              </w:rPr>
              <w:t>finding</w:t>
            </w:r>
            <w:r w:rsidRPr="00CA34C2">
              <w:rPr>
                <w:rFonts w:ascii="Arial" w:hAnsi="Arial" w:cs="Arial"/>
                <w:b w:val="0"/>
                <w:i/>
                <w:color w:val="0000FF"/>
                <w:sz w:val="19"/>
                <w:szCs w:val="19"/>
                <w:lang w:val="en-US"/>
              </w:rPr>
              <w:t xml:space="preserve"> inaccuracy or falseness in the declarations, information</w:t>
            </w:r>
            <w:r w:rsidR="00240098">
              <w:rPr>
                <w:rFonts w:ascii="Arial" w:hAnsi="Arial" w:cs="Arial"/>
                <w:b w:val="0"/>
                <w:i/>
                <w:color w:val="0000FF"/>
                <w:sz w:val="19"/>
                <w:szCs w:val="19"/>
                <w:lang w:val="en-US"/>
              </w:rPr>
              <w:t>,</w:t>
            </w:r>
            <w:r w:rsidRPr="00CA34C2">
              <w:rPr>
                <w:rFonts w:ascii="Arial" w:hAnsi="Arial" w:cs="Arial"/>
                <w:b w:val="0"/>
                <w:i/>
                <w:color w:val="0000FF"/>
                <w:sz w:val="19"/>
                <w:szCs w:val="19"/>
                <w:lang w:val="en-US"/>
              </w:rPr>
              <w:t xml:space="preserve"> or documentation presented, the Entity declares the nullity of the </w:t>
            </w:r>
            <w:r w:rsidR="00240098">
              <w:rPr>
                <w:rFonts w:ascii="Arial" w:hAnsi="Arial" w:cs="Arial"/>
                <w:b w:val="0"/>
                <w:i/>
                <w:color w:val="0000FF"/>
                <w:sz w:val="19"/>
                <w:szCs w:val="19"/>
                <w:lang w:val="en-US"/>
              </w:rPr>
              <w:t xml:space="preserve">tender or contract awarding, as applicable, </w:t>
            </w:r>
            <w:r w:rsidRPr="00CA34C2">
              <w:rPr>
                <w:rFonts w:ascii="Arial" w:hAnsi="Arial" w:cs="Arial"/>
                <w:b w:val="0"/>
                <w:i/>
                <w:color w:val="0000FF"/>
                <w:sz w:val="19"/>
                <w:szCs w:val="19"/>
                <w:lang w:val="en-US"/>
              </w:rPr>
              <w:t xml:space="preserve">in accordance with the provisions of the Law and the Regulation. Additionally, the Entity informs the </w:t>
            </w:r>
            <w:r w:rsidR="00954BFB" w:rsidRPr="00954BFB">
              <w:rPr>
                <w:rFonts w:ascii="Arial" w:hAnsi="Arial" w:cs="Arial"/>
                <w:b w:val="0"/>
                <w:i/>
                <w:color w:val="0000FF"/>
                <w:sz w:val="19"/>
                <w:szCs w:val="19"/>
                <w:lang w:val="en-US"/>
              </w:rPr>
              <w:t>Public Procurement Tribunal</w:t>
            </w:r>
            <w:r w:rsidR="00954BFB" w:rsidRPr="00514D9D">
              <w:rPr>
                <w:rFonts w:ascii="Arial" w:hAnsi="Arial" w:cs="Arial"/>
                <w:sz w:val="20"/>
                <w:lang w:val="en-US"/>
              </w:rPr>
              <w:t xml:space="preserve"> </w:t>
            </w:r>
            <w:r w:rsidRPr="00CA34C2">
              <w:rPr>
                <w:rFonts w:ascii="Arial" w:hAnsi="Arial" w:cs="Arial"/>
                <w:b w:val="0"/>
                <w:i/>
                <w:color w:val="0000FF"/>
                <w:sz w:val="19"/>
                <w:szCs w:val="19"/>
                <w:lang w:val="en-US"/>
              </w:rPr>
              <w:t xml:space="preserve">so that it initiates the sanctioning administrative procedure and the Public Prosecutor's Office to file the </w:t>
            </w:r>
            <w:r w:rsidRPr="005E2ACE">
              <w:rPr>
                <w:rFonts w:ascii="Arial" w:hAnsi="Arial" w:cs="Arial"/>
                <w:b w:val="0"/>
                <w:i/>
                <w:color w:val="0000FF"/>
                <w:sz w:val="19"/>
                <w:szCs w:val="19"/>
                <w:lang w:val="en-US"/>
              </w:rPr>
              <w:t xml:space="preserve">corresponding </w:t>
            </w:r>
            <w:proofErr w:type="gramStart"/>
            <w:r w:rsidR="001B0493" w:rsidRPr="005E2ACE">
              <w:rPr>
                <w:rFonts w:ascii="Arial" w:hAnsi="Arial" w:cs="Arial"/>
                <w:b w:val="0"/>
                <w:i/>
                <w:color w:val="0000FF"/>
                <w:sz w:val="19"/>
                <w:szCs w:val="19"/>
                <w:lang w:val="en-US"/>
              </w:rPr>
              <w:t xml:space="preserve">legal </w:t>
            </w:r>
            <w:r w:rsidRPr="005E2ACE">
              <w:rPr>
                <w:rFonts w:ascii="Arial" w:hAnsi="Arial" w:cs="Arial"/>
                <w:b w:val="0"/>
                <w:i/>
                <w:color w:val="0000FF"/>
                <w:sz w:val="19"/>
                <w:szCs w:val="19"/>
                <w:lang w:val="en-US"/>
              </w:rPr>
              <w:t xml:space="preserve"> action</w:t>
            </w:r>
            <w:proofErr w:type="gramEnd"/>
            <w:r w:rsidRPr="005E2ACE">
              <w:rPr>
                <w:rFonts w:ascii="Arial" w:hAnsi="Arial" w:cs="Arial"/>
                <w:b w:val="0"/>
                <w:i/>
                <w:color w:val="0000FF"/>
                <w:sz w:val="19"/>
                <w:szCs w:val="19"/>
                <w:lang w:val="en-US"/>
              </w:rPr>
              <w:t>.</w:t>
            </w:r>
          </w:p>
        </w:tc>
      </w:tr>
    </w:tbl>
    <w:p w:rsidR="00B640D1" w:rsidRPr="00954BFB" w:rsidRDefault="00B640D1" w:rsidP="00CE4BB9">
      <w:pPr>
        <w:widowControl w:val="0"/>
        <w:spacing w:after="0" w:line="240" w:lineRule="auto"/>
        <w:ind w:left="708"/>
        <w:jc w:val="both"/>
        <w:rPr>
          <w:rFonts w:ascii="Arial" w:hAnsi="Arial" w:cs="Arial"/>
          <w:lang w:val="en-US"/>
        </w:rPr>
      </w:pPr>
    </w:p>
    <w:p w:rsidR="00F75648" w:rsidRPr="00954BFB" w:rsidRDefault="00F75648" w:rsidP="00CE4BB9">
      <w:pPr>
        <w:widowControl w:val="0"/>
        <w:spacing w:after="0" w:line="240" w:lineRule="auto"/>
        <w:ind w:left="708"/>
        <w:jc w:val="both"/>
        <w:rPr>
          <w:rFonts w:ascii="Arial" w:hAnsi="Arial" w:cs="Arial"/>
          <w:lang w:val="en-US"/>
        </w:rPr>
      </w:pPr>
    </w:p>
    <w:p w:rsidR="00F97985" w:rsidRPr="00954BFB" w:rsidRDefault="00F97985" w:rsidP="00CE4BB9">
      <w:pPr>
        <w:widowControl w:val="0"/>
        <w:spacing w:after="0" w:line="240" w:lineRule="auto"/>
        <w:jc w:val="both"/>
        <w:rPr>
          <w:rFonts w:ascii="Arial" w:hAnsi="Arial" w:cs="Arial"/>
          <w:lang w:val="en-US"/>
        </w:rPr>
      </w:pPr>
      <w:r w:rsidRPr="00954BFB">
        <w:rPr>
          <w:rFonts w:ascii="Arial" w:hAnsi="Arial" w:cs="Arial"/>
          <w:lang w:val="en-US"/>
        </w:rPr>
        <w:br w:type="page"/>
      </w:r>
    </w:p>
    <w:p w:rsidR="003E2363" w:rsidRPr="00954BFB" w:rsidRDefault="003E2363" w:rsidP="00371591">
      <w:pPr>
        <w:widowControl w:val="0"/>
        <w:spacing w:after="0" w:line="240" w:lineRule="auto"/>
        <w:jc w:val="both"/>
        <w:rPr>
          <w:rFonts w:ascii="Arial" w:hAnsi="Arial" w:cs="Arial"/>
          <w:sz w:val="20"/>
          <w:lang w:val="en-US"/>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13"/>
      </w:tblGrid>
      <w:tr w:rsidR="00F97985" w:rsidRPr="00CC2454" w:rsidTr="009A7ECC">
        <w:tc>
          <w:tcPr>
            <w:tcW w:w="8813" w:type="dxa"/>
          </w:tcPr>
          <w:p w:rsidR="00F97985" w:rsidRPr="00954BFB" w:rsidRDefault="00F97985" w:rsidP="00CD5328">
            <w:pPr>
              <w:pStyle w:val="af8"/>
              <w:widowControl w:val="0"/>
              <w:spacing w:after="0" w:line="240" w:lineRule="auto"/>
              <w:ind w:left="360"/>
              <w:jc w:val="center"/>
              <w:rPr>
                <w:rFonts w:ascii="Arial" w:hAnsi="Arial" w:cs="Arial"/>
                <w:b/>
                <w:sz w:val="12"/>
                <w:lang w:val="en-US"/>
              </w:rPr>
            </w:pPr>
          </w:p>
          <w:p w:rsidR="004F57E0" w:rsidRPr="00A84904" w:rsidRDefault="004F57E0" w:rsidP="004F57E0">
            <w:pPr>
              <w:pStyle w:val="af8"/>
              <w:widowControl w:val="0"/>
              <w:spacing w:after="0" w:line="240" w:lineRule="auto"/>
              <w:ind w:left="66"/>
              <w:jc w:val="center"/>
              <w:rPr>
                <w:rFonts w:ascii="Arial" w:hAnsi="Arial" w:cs="Arial"/>
                <w:szCs w:val="22"/>
                <w:lang w:val="en-US"/>
              </w:rPr>
            </w:pPr>
            <w:r w:rsidRPr="00A84904">
              <w:rPr>
                <w:rFonts w:ascii="Arial" w:hAnsi="Arial" w:cs="Arial"/>
                <w:b/>
                <w:bCs/>
                <w:szCs w:val="22"/>
                <w:lang w:val="en-US"/>
              </w:rPr>
              <w:t>CHAPTER II</w:t>
            </w:r>
          </w:p>
          <w:p w:rsidR="004F57E0" w:rsidRPr="00A84904" w:rsidRDefault="004F57E0" w:rsidP="004F57E0">
            <w:pPr>
              <w:widowControl w:val="0"/>
              <w:spacing w:after="0" w:line="240" w:lineRule="auto"/>
              <w:jc w:val="center"/>
              <w:rPr>
                <w:rFonts w:ascii="Arial" w:hAnsi="Arial" w:cs="Arial"/>
                <w:b/>
                <w:bCs/>
                <w:szCs w:val="22"/>
                <w:lang w:val="en-US"/>
              </w:rPr>
            </w:pPr>
            <w:r w:rsidRPr="00A84904">
              <w:rPr>
                <w:rFonts w:ascii="Arial" w:hAnsi="Arial" w:cs="Arial"/>
                <w:b/>
                <w:bCs/>
                <w:szCs w:val="22"/>
                <w:lang w:val="en-US"/>
              </w:rPr>
              <w:t>SETTLEMENT OF DISPUTES DURING THE SELECTION PROCE</w:t>
            </w:r>
            <w:r>
              <w:rPr>
                <w:rFonts w:ascii="Arial" w:hAnsi="Arial" w:cs="Arial"/>
                <w:b/>
                <w:bCs/>
                <w:szCs w:val="22"/>
                <w:lang w:val="en-US"/>
              </w:rPr>
              <w:t>DURE</w:t>
            </w:r>
          </w:p>
          <w:p w:rsidR="00F97985" w:rsidRPr="004F57E0" w:rsidRDefault="00F97985" w:rsidP="00CD5328">
            <w:pPr>
              <w:widowControl w:val="0"/>
              <w:spacing w:after="0" w:line="240" w:lineRule="auto"/>
              <w:jc w:val="center"/>
              <w:rPr>
                <w:rFonts w:ascii="Arial" w:hAnsi="Arial" w:cs="Arial"/>
                <w:sz w:val="6"/>
                <w:lang w:val="en-US"/>
              </w:rPr>
            </w:pPr>
          </w:p>
        </w:tc>
      </w:tr>
    </w:tbl>
    <w:p w:rsidR="00F97985" w:rsidRPr="004F57E0" w:rsidRDefault="00F97985" w:rsidP="00CD5328">
      <w:pPr>
        <w:widowControl w:val="0"/>
        <w:spacing w:after="0" w:line="240" w:lineRule="auto"/>
        <w:ind w:left="96"/>
        <w:jc w:val="both"/>
        <w:rPr>
          <w:rFonts w:ascii="Arial" w:hAnsi="Arial" w:cs="Arial"/>
          <w:lang w:val="en-US"/>
        </w:rPr>
      </w:pPr>
    </w:p>
    <w:p w:rsidR="00F97985" w:rsidRPr="004F57E0" w:rsidRDefault="00F97985" w:rsidP="00CD5328">
      <w:pPr>
        <w:widowControl w:val="0"/>
        <w:spacing w:after="0" w:line="240" w:lineRule="auto"/>
        <w:ind w:left="96"/>
        <w:jc w:val="both"/>
        <w:rPr>
          <w:rFonts w:ascii="Arial" w:hAnsi="Arial" w:cs="Arial"/>
          <w:lang w:val="en-US"/>
        </w:rPr>
      </w:pPr>
    </w:p>
    <w:p w:rsidR="00722013" w:rsidRPr="004F57E0" w:rsidRDefault="00722013" w:rsidP="00CD5328">
      <w:pPr>
        <w:widowControl w:val="0"/>
        <w:spacing w:after="0" w:line="240" w:lineRule="auto"/>
        <w:ind w:left="96"/>
        <w:jc w:val="both"/>
        <w:rPr>
          <w:rFonts w:ascii="Arial" w:hAnsi="Arial" w:cs="Arial"/>
          <w:lang w:val="en-US"/>
        </w:rPr>
      </w:pPr>
    </w:p>
    <w:p w:rsidR="00F97985" w:rsidRPr="00CD5328" w:rsidRDefault="009A4B81" w:rsidP="00C01E25">
      <w:pPr>
        <w:pStyle w:val="af8"/>
        <w:widowControl w:val="0"/>
        <w:numPr>
          <w:ilvl w:val="1"/>
          <w:numId w:val="12"/>
        </w:numPr>
        <w:spacing w:after="0" w:line="240" w:lineRule="auto"/>
        <w:ind w:left="709" w:hanging="567"/>
        <w:jc w:val="both"/>
        <w:rPr>
          <w:rFonts w:ascii="Arial" w:hAnsi="Arial" w:cs="Arial"/>
          <w:b/>
          <w:caps/>
          <w:sz w:val="20"/>
        </w:rPr>
      </w:pPr>
      <w:r w:rsidRPr="00CD5328">
        <w:rPr>
          <w:rFonts w:ascii="Arial" w:hAnsi="Arial" w:cs="Arial"/>
          <w:b/>
          <w:caps/>
          <w:sz w:val="20"/>
        </w:rPr>
        <w:t>AP</w:t>
      </w:r>
      <w:r w:rsidR="004F57E0">
        <w:rPr>
          <w:rFonts w:ascii="Arial" w:hAnsi="Arial" w:cs="Arial"/>
          <w:b/>
          <w:caps/>
          <w:sz w:val="20"/>
        </w:rPr>
        <w:t>PEALS</w:t>
      </w:r>
    </w:p>
    <w:p w:rsidR="00F97985" w:rsidRPr="00CD5328" w:rsidRDefault="00F97985" w:rsidP="004E4F88">
      <w:pPr>
        <w:widowControl w:val="0"/>
        <w:tabs>
          <w:tab w:val="center" w:pos="8505"/>
          <w:tab w:val="right" w:pos="11389"/>
        </w:tabs>
        <w:spacing w:after="0" w:line="240" w:lineRule="auto"/>
        <w:ind w:left="709"/>
        <w:jc w:val="both"/>
        <w:rPr>
          <w:rFonts w:ascii="Arial" w:hAnsi="Arial" w:cs="Arial"/>
        </w:rPr>
      </w:pPr>
    </w:p>
    <w:p w:rsidR="006436A3" w:rsidRPr="00DF1F46" w:rsidRDefault="006436A3" w:rsidP="006436A3">
      <w:pPr>
        <w:pStyle w:val="af8"/>
        <w:widowControl w:val="0"/>
        <w:spacing w:after="0" w:line="240" w:lineRule="auto"/>
        <w:ind w:left="709"/>
        <w:jc w:val="both"/>
        <w:rPr>
          <w:rFonts w:ascii="Arial" w:hAnsi="Arial" w:cs="Arial"/>
          <w:sz w:val="20"/>
          <w:lang w:val="en-US"/>
        </w:rPr>
      </w:pPr>
      <w:r w:rsidRPr="00DF1F46">
        <w:rPr>
          <w:rFonts w:ascii="Arial" w:hAnsi="Arial" w:cs="Arial"/>
          <w:sz w:val="20"/>
          <w:lang w:val="en-US"/>
        </w:rPr>
        <w:t xml:space="preserve">Appeals are used to challenge </w:t>
      </w:r>
      <w:r>
        <w:rPr>
          <w:rFonts w:ascii="Arial" w:hAnsi="Arial" w:cs="Arial"/>
          <w:sz w:val="20"/>
          <w:lang w:val="en-US"/>
        </w:rPr>
        <w:t xml:space="preserve">the </w:t>
      </w:r>
      <w:r w:rsidRPr="00DF1F46">
        <w:rPr>
          <w:rFonts w:ascii="Arial" w:hAnsi="Arial" w:cs="Arial"/>
          <w:sz w:val="20"/>
          <w:lang w:val="en-US"/>
        </w:rPr>
        <w:t>decisions taken during the development of the selection proce</w:t>
      </w:r>
      <w:r>
        <w:rPr>
          <w:rFonts w:ascii="Arial" w:hAnsi="Arial" w:cs="Arial"/>
          <w:sz w:val="20"/>
          <w:lang w:val="en-US"/>
        </w:rPr>
        <w:t xml:space="preserve">dure until </w:t>
      </w:r>
      <w:r w:rsidRPr="00DF1F46">
        <w:rPr>
          <w:rFonts w:ascii="Arial" w:hAnsi="Arial" w:cs="Arial"/>
          <w:sz w:val="20"/>
          <w:lang w:val="en-US"/>
        </w:rPr>
        <w:t xml:space="preserve">before the </w:t>
      </w:r>
      <w:r>
        <w:rPr>
          <w:rFonts w:ascii="Arial" w:hAnsi="Arial" w:cs="Arial"/>
          <w:sz w:val="20"/>
          <w:lang w:val="en-US"/>
        </w:rPr>
        <w:t xml:space="preserve">signing of </w:t>
      </w:r>
      <w:r w:rsidRPr="00DF1F46">
        <w:rPr>
          <w:rFonts w:ascii="Arial" w:hAnsi="Arial" w:cs="Arial"/>
          <w:sz w:val="20"/>
          <w:lang w:val="en-US"/>
        </w:rPr>
        <w:t>the contract.</w:t>
      </w:r>
    </w:p>
    <w:p w:rsidR="006436A3" w:rsidRPr="00DF1F46" w:rsidRDefault="006436A3" w:rsidP="006436A3">
      <w:pPr>
        <w:pStyle w:val="af8"/>
        <w:widowControl w:val="0"/>
        <w:spacing w:after="0" w:line="240" w:lineRule="auto"/>
        <w:ind w:left="709"/>
        <w:jc w:val="both"/>
        <w:rPr>
          <w:rFonts w:ascii="Arial" w:hAnsi="Arial" w:cs="Arial"/>
          <w:sz w:val="20"/>
          <w:lang w:val="en-US"/>
        </w:rPr>
      </w:pPr>
    </w:p>
    <w:p w:rsidR="006436A3" w:rsidRPr="00514D9D" w:rsidRDefault="006436A3" w:rsidP="006436A3">
      <w:pPr>
        <w:pStyle w:val="af8"/>
        <w:widowControl w:val="0"/>
        <w:spacing w:after="0" w:line="240" w:lineRule="auto"/>
        <w:ind w:left="709"/>
        <w:jc w:val="both"/>
        <w:rPr>
          <w:rFonts w:ascii="Arial" w:hAnsi="Arial" w:cs="Arial"/>
          <w:sz w:val="20"/>
          <w:lang w:val="en-US"/>
        </w:rPr>
      </w:pPr>
      <w:r w:rsidRPr="00514D9D">
        <w:rPr>
          <w:rFonts w:ascii="Arial" w:hAnsi="Arial" w:cs="Arial"/>
          <w:sz w:val="20"/>
          <w:lang w:val="en-US"/>
        </w:rPr>
        <w:t xml:space="preserve">Appeals are filed with and resolved by the </w:t>
      </w:r>
      <w:r>
        <w:rPr>
          <w:rFonts w:ascii="Arial" w:hAnsi="Arial" w:cs="Arial"/>
          <w:sz w:val="20"/>
          <w:lang w:val="en-US"/>
        </w:rPr>
        <w:t>Public</w:t>
      </w:r>
      <w:r w:rsidRPr="00514D9D">
        <w:rPr>
          <w:rFonts w:ascii="Arial" w:hAnsi="Arial" w:cs="Arial"/>
          <w:sz w:val="20"/>
          <w:lang w:val="en-US"/>
        </w:rPr>
        <w:t xml:space="preserve"> Procurement Tribunal (</w:t>
      </w:r>
      <w:r w:rsidRPr="009874F6">
        <w:rPr>
          <w:rFonts w:ascii="Arial" w:hAnsi="Arial" w:cs="Arial"/>
          <w:i/>
          <w:sz w:val="20"/>
          <w:lang w:val="en-US"/>
        </w:rPr>
        <w:t xml:space="preserve">Tribunal de Contrataciones </w:t>
      </w:r>
      <w:proofErr w:type="gramStart"/>
      <w:r w:rsidRPr="009874F6">
        <w:rPr>
          <w:rFonts w:ascii="Arial" w:hAnsi="Arial" w:cs="Arial"/>
          <w:i/>
          <w:sz w:val="20"/>
          <w:lang w:val="en-US"/>
        </w:rPr>
        <w:t>del</w:t>
      </w:r>
      <w:proofErr w:type="gramEnd"/>
      <w:r w:rsidRPr="009874F6">
        <w:rPr>
          <w:rFonts w:ascii="Arial" w:hAnsi="Arial" w:cs="Arial"/>
          <w:i/>
          <w:sz w:val="20"/>
          <w:lang w:val="en-US"/>
        </w:rPr>
        <w:t xml:space="preserve"> Estado</w:t>
      </w:r>
      <w:r w:rsidRPr="00514D9D">
        <w:rPr>
          <w:rFonts w:ascii="Arial" w:hAnsi="Arial" w:cs="Arial"/>
          <w:sz w:val="20"/>
          <w:lang w:val="en-US"/>
        </w:rPr>
        <w:t xml:space="preserve">).  </w:t>
      </w:r>
    </w:p>
    <w:p w:rsidR="006436A3" w:rsidRPr="00706C3C" w:rsidRDefault="006436A3" w:rsidP="006436A3">
      <w:pPr>
        <w:pStyle w:val="af8"/>
        <w:widowControl w:val="0"/>
        <w:spacing w:after="0" w:line="240" w:lineRule="auto"/>
        <w:ind w:left="709"/>
        <w:jc w:val="both"/>
        <w:rPr>
          <w:rFonts w:ascii="Arial" w:hAnsi="Arial" w:cs="Arial"/>
          <w:sz w:val="20"/>
          <w:lang w:val="en-US"/>
        </w:rPr>
      </w:pPr>
    </w:p>
    <w:p w:rsidR="006436A3" w:rsidRPr="00514D9D" w:rsidRDefault="006436A3" w:rsidP="006436A3">
      <w:pPr>
        <w:pStyle w:val="af8"/>
        <w:widowControl w:val="0"/>
        <w:spacing w:after="0" w:line="240" w:lineRule="auto"/>
        <w:ind w:left="709"/>
        <w:jc w:val="both"/>
        <w:rPr>
          <w:rFonts w:ascii="Arial" w:hAnsi="Arial" w:cs="Arial"/>
          <w:sz w:val="20"/>
          <w:lang w:val="en-US"/>
        </w:rPr>
      </w:pPr>
      <w:r w:rsidRPr="00514D9D">
        <w:rPr>
          <w:rFonts w:ascii="Arial" w:hAnsi="Arial" w:cs="Arial"/>
          <w:sz w:val="20"/>
          <w:lang w:val="en-US"/>
        </w:rPr>
        <w:t xml:space="preserve">Any decision issued by the Head of the Entity declaring the nullity (ex officio) or </w:t>
      </w:r>
      <w:r>
        <w:rPr>
          <w:rFonts w:ascii="Arial" w:hAnsi="Arial" w:cs="Arial"/>
          <w:sz w:val="20"/>
          <w:lang w:val="en-US"/>
        </w:rPr>
        <w:t xml:space="preserve">other decisions affecting the continuity of the selections </w:t>
      </w:r>
      <w:r w:rsidRPr="00514D9D">
        <w:rPr>
          <w:rFonts w:ascii="Arial" w:hAnsi="Arial" w:cs="Arial"/>
          <w:sz w:val="20"/>
          <w:lang w:val="en-US"/>
        </w:rPr>
        <w:t>proce</w:t>
      </w:r>
      <w:r>
        <w:rPr>
          <w:rFonts w:ascii="Arial" w:hAnsi="Arial" w:cs="Arial"/>
          <w:sz w:val="20"/>
          <w:lang w:val="en-US"/>
        </w:rPr>
        <w:t>dure</w:t>
      </w:r>
      <w:r w:rsidRPr="00514D9D">
        <w:rPr>
          <w:rFonts w:ascii="Arial" w:hAnsi="Arial" w:cs="Arial"/>
          <w:sz w:val="20"/>
          <w:lang w:val="en-US"/>
        </w:rPr>
        <w:t xml:space="preserve"> may be challenged before the </w:t>
      </w:r>
      <w:r w:rsidR="00954BFB">
        <w:rPr>
          <w:rFonts w:ascii="Arial" w:hAnsi="Arial" w:cs="Arial"/>
          <w:sz w:val="20"/>
          <w:lang w:val="en-US"/>
        </w:rPr>
        <w:t>Public</w:t>
      </w:r>
      <w:r w:rsidRPr="00514D9D">
        <w:rPr>
          <w:rFonts w:ascii="Arial" w:hAnsi="Arial" w:cs="Arial"/>
          <w:sz w:val="20"/>
          <w:lang w:val="en-US"/>
        </w:rPr>
        <w:t xml:space="preserve"> Procurement Tribunal.</w:t>
      </w:r>
    </w:p>
    <w:p w:rsidR="00C452B8" w:rsidRPr="006436A3" w:rsidRDefault="00C452B8" w:rsidP="004E4F88">
      <w:pPr>
        <w:pStyle w:val="af8"/>
        <w:widowControl w:val="0"/>
        <w:spacing w:after="0" w:line="240" w:lineRule="auto"/>
        <w:ind w:left="709"/>
        <w:jc w:val="both"/>
        <w:rPr>
          <w:rFonts w:ascii="Arial" w:hAnsi="Arial" w:cs="Arial"/>
          <w:sz w:val="20"/>
          <w:lang w:val="en-US"/>
        </w:rPr>
      </w:pPr>
    </w:p>
    <w:p w:rsidR="00C452B8" w:rsidRPr="00553552" w:rsidRDefault="00C452B8" w:rsidP="004E4F88">
      <w:pPr>
        <w:pStyle w:val="af8"/>
        <w:widowControl w:val="0"/>
        <w:spacing w:after="0" w:line="240" w:lineRule="auto"/>
        <w:ind w:left="709"/>
        <w:jc w:val="both"/>
        <w:rPr>
          <w:rFonts w:ascii="Arial" w:hAnsi="Arial" w:cs="Arial"/>
          <w:sz w:val="20"/>
          <w:lang w:val="en-US"/>
        </w:rPr>
      </w:pPr>
    </w:p>
    <w:tbl>
      <w:tblPr>
        <w:tblStyle w:val="Tabladecuadrcula1clara-nfasis510"/>
        <w:tblW w:w="8363" w:type="dxa"/>
        <w:tblInd w:w="817" w:type="dxa"/>
        <w:tblLook w:val="04A0" w:firstRow="1" w:lastRow="0" w:firstColumn="1" w:lastColumn="0" w:noHBand="0" w:noVBand="1"/>
      </w:tblPr>
      <w:tblGrid>
        <w:gridCol w:w="8363"/>
      </w:tblGrid>
      <w:tr w:rsidR="00937E75" w:rsidRPr="002A0051" w:rsidTr="00145DF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937E75" w:rsidRPr="00200CAD" w:rsidRDefault="00393C83" w:rsidP="00145DFF">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937E75" w:rsidRPr="00CC2454" w:rsidTr="00145DFF">
        <w:trPr>
          <w:trHeight w:val="788"/>
        </w:trPr>
        <w:tc>
          <w:tcPr>
            <w:cnfStyle w:val="001000000000" w:firstRow="0" w:lastRow="0" w:firstColumn="1" w:lastColumn="0" w:oddVBand="0" w:evenVBand="0" w:oddHBand="0" w:evenHBand="0" w:firstRowFirstColumn="0" w:firstRowLastColumn="0" w:lastRowFirstColumn="0" w:lastRowLastColumn="0"/>
            <w:tcW w:w="8363" w:type="dxa"/>
            <w:vAlign w:val="center"/>
          </w:tcPr>
          <w:p w:rsidR="009874F6" w:rsidRPr="009874F6" w:rsidRDefault="009874F6" w:rsidP="008F5CDB">
            <w:pPr>
              <w:pStyle w:val="af8"/>
              <w:numPr>
                <w:ilvl w:val="0"/>
                <w:numId w:val="27"/>
              </w:numPr>
              <w:spacing w:after="0" w:line="240" w:lineRule="auto"/>
              <w:jc w:val="both"/>
              <w:rPr>
                <w:rFonts w:ascii="Arial" w:hAnsi="Arial" w:cs="Arial"/>
                <w:b w:val="0"/>
                <w:i/>
                <w:color w:val="0000FF"/>
                <w:sz w:val="19"/>
                <w:szCs w:val="19"/>
                <w:lang w:val="en-US"/>
              </w:rPr>
            </w:pPr>
            <w:r w:rsidRPr="009874F6">
              <w:rPr>
                <w:rFonts w:ascii="Arial" w:hAnsi="Arial" w:cs="Arial"/>
                <w:b w:val="0"/>
                <w:i/>
                <w:color w:val="0000FF"/>
                <w:sz w:val="19"/>
                <w:szCs w:val="19"/>
                <w:lang w:val="en-US"/>
              </w:rPr>
              <w:t>Once the contract has been awarded, the selection committee is obliged to allow participants and bidders access to the contract file –except for information that is classified, confidential, or reserved by the regulations– no later than the day after such access has been requested in writing.</w:t>
            </w:r>
          </w:p>
          <w:p w:rsidR="00937E75" w:rsidRPr="009874F6" w:rsidRDefault="00937E75" w:rsidP="00145DFF">
            <w:pPr>
              <w:pStyle w:val="af8"/>
              <w:spacing w:after="0" w:line="240" w:lineRule="auto"/>
              <w:ind w:left="360"/>
              <w:jc w:val="both"/>
              <w:rPr>
                <w:rFonts w:ascii="Arial" w:hAnsi="Arial" w:cs="Arial"/>
                <w:b w:val="0"/>
                <w:color w:val="0000FF"/>
                <w:sz w:val="19"/>
                <w:szCs w:val="19"/>
                <w:lang w:val="en-US"/>
              </w:rPr>
            </w:pPr>
          </w:p>
          <w:p w:rsidR="009874F6" w:rsidRPr="009874F6" w:rsidRDefault="009874F6" w:rsidP="008F5CDB">
            <w:pPr>
              <w:pStyle w:val="af8"/>
              <w:numPr>
                <w:ilvl w:val="0"/>
                <w:numId w:val="27"/>
              </w:numPr>
              <w:spacing w:after="0" w:line="240" w:lineRule="auto"/>
              <w:jc w:val="both"/>
              <w:rPr>
                <w:rFonts w:ascii="Arial" w:hAnsi="Arial" w:cs="Arial"/>
                <w:b w:val="0"/>
                <w:i/>
                <w:color w:val="0000FF"/>
                <w:sz w:val="19"/>
                <w:szCs w:val="19"/>
                <w:lang w:val="en-US"/>
              </w:rPr>
            </w:pPr>
            <w:r w:rsidRPr="009874F6">
              <w:rPr>
                <w:rFonts w:ascii="Arial" w:hAnsi="Arial" w:cs="Arial"/>
                <w:b w:val="0"/>
                <w:i/>
                <w:color w:val="0000FF"/>
                <w:sz w:val="19"/>
                <w:szCs w:val="19"/>
                <w:lang w:val="en-US"/>
              </w:rPr>
              <w:t xml:space="preserve">The appeal is submitted to the Tribunal's </w:t>
            </w:r>
            <w:r>
              <w:rPr>
                <w:rFonts w:ascii="Arial" w:hAnsi="Arial" w:cs="Arial"/>
                <w:b w:val="0"/>
                <w:i/>
                <w:color w:val="0000FF"/>
                <w:sz w:val="19"/>
                <w:szCs w:val="19"/>
                <w:lang w:val="en-US"/>
              </w:rPr>
              <w:t>R</w:t>
            </w:r>
            <w:r w:rsidRPr="009874F6">
              <w:rPr>
                <w:rFonts w:ascii="Arial" w:hAnsi="Arial" w:cs="Arial"/>
                <w:b w:val="0"/>
                <w:i/>
                <w:color w:val="0000FF"/>
                <w:sz w:val="19"/>
                <w:szCs w:val="19"/>
                <w:lang w:val="en-US"/>
              </w:rPr>
              <w:t xml:space="preserve">eception </w:t>
            </w:r>
            <w:r>
              <w:rPr>
                <w:rFonts w:ascii="Arial" w:hAnsi="Arial" w:cs="Arial"/>
                <w:b w:val="0"/>
                <w:i/>
                <w:color w:val="0000FF"/>
                <w:sz w:val="19"/>
                <w:szCs w:val="19"/>
                <w:lang w:val="en-US"/>
              </w:rPr>
              <w:t>D</w:t>
            </w:r>
            <w:r w:rsidRPr="009874F6">
              <w:rPr>
                <w:rFonts w:ascii="Arial" w:hAnsi="Arial" w:cs="Arial"/>
                <w:b w:val="0"/>
                <w:i/>
                <w:color w:val="0000FF"/>
                <w:sz w:val="19"/>
                <w:szCs w:val="19"/>
                <w:lang w:val="en-US"/>
              </w:rPr>
              <w:t>esk or to the decentralized offices of the OSCE.</w:t>
            </w:r>
          </w:p>
          <w:p w:rsidR="00937E75" w:rsidRPr="009874F6" w:rsidRDefault="00937E75" w:rsidP="00145DFF">
            <w:pPr>
              <w:pStyle w:val="af8"/>
              <w:rPr>
                <w:rFonts w:ascii="Arial" w:hAnsi="Arial" w:cs="Arial"/>
                <w:color w:val="0000FF"/>
                <w:sz w:val="19"/>
                <w:szCs w:val="19"/>
                <w:lang w:val="en-US"/>
              </w:rPr>
            </w:pPr>
          </w:p>
          <w:p w:rsidR="009874F6" w:rsidRPr="009874F6" w:rsidRDefault="009874F6" w:rsidP="008F5CDB">
            <w:pPr>
              <w:pStyle w:val="af8"/>
              <w:numPr>
                <w:ilvl w:val="0"/>
                <w:numId w:val="27"/>
              </w:numPr>
              <w:spacing w:after="0" w:line="240" w:lineRule="auto"/>
              <w:jc w:val="both"/>
              <w:rPr>
                <w:rFonts w:ascii="Arial" w:hAnsi="Arial" w:cs="Arial"/>
                <w:b w:val="0"/>
                <w:i/>
                <w:color w:val="0000FF"/>
                <w:sz w:val="19"/>
                <w:szCs w:val="19"/>
                <w:lang w:val="en-US"/>
              </w:rPr>
            </w:pPr>
            <w:r w:rsidRPr="009874F6">
              <w:rPr>
                <w:rFonts w:ascii="Arial" w:hAnsi="Arial" w:cs="Arial"/>
                <w:b w:val="0"/>
                <w:i/>
                <w:color w:val="0000FF"/>
                <w:sz w:val="19"/>
                <w:szCs w:val="19"/>
                <w:lang w:val="en-US"/>
              </w:rPr>
              <w:t xml:space="preserve">In accordance with Communiqué N° 014-2017-OSCE, once the appeal is admitted, the </w:t>
            </w:r>
            <w:r>
              <w:rPr>
                <w:rFonts w:ascii="Arial" w:hAnsi="Arial" w:cs="Arial"/>
                <w:b w:val="0"/>
                <w:i/>
                <w:color w:val="0000FF"/>
                <w:sz w:val="19"/>
                <w:szCs w:val="19"/>
                <w:lang w:val="en-US"/>
              </w:rPr>
              <w:t xml:space="preserve">appeal and </w:t>
            </w:r>
            <w:r w:rsidRPr="009874F6">
              <w:rPr>
                <w:rFonts w:ascii="Arial" w:hAnsi="Arial" w:cs="Arial"/>
                <w:b w:val="0"/>
                <w:i/>
                <w:color w:val="0000FF"/>
                <w:sz w:val="19"/>
                <w:szCs w:val="19"/>
                <w:lang w:val="en-US"/>
              </w:rPr>
              <w:t>its a</w:t>
            </w:r>
            <w:r>
              <w:rPr>
                <w:rFonts w:ascii="Arial" w:hAnsi="Arial" w:cs="Arial"/>
                <w:b w:val="0"/>
                <w:i/>
                <w:color w:val="0000FF"/>
                <w:sz w:val="19"/>
                <w:szCs w:val="19"/>
                <w:lang w:val="en-US"/>
              </w:rPr>
              <w:t xml:space="preserve">ppendices are notified </w:t>
            </w:r>
            <w:r w:rsidRPr="009874F6">
              <w:rPr>
                <w:rFonts w:ascii="Arial" w:hAnsi="Arial" w:cs="Arial"/>
                <w:b w:val="0"/>
                <w:i/>
                <w:color w:val="0000FF"/>
                <w:sz w:val="19"/>
                <w:szCs w:val="19"/>
                <w:lang w:val="en-US"/>
              </w:rPr>
              <w:t>through its publication in the SEACE.</w:t>
            </w:r>
          </w:p>
          <w:p w:rsidR="00937E75" w:rsidRPr="009874F6" w:rsidRDefault="00937E75" w:rsidP="00145DFF">
            <w:pPr>
              <w:pStyle w:val="af8"/>
              <w:spacing w:after="0" w:line="240" w:lineRule="auto"/>
              <w:ind w:left="360"/>
              <w:jc w:val="both"/>
              <w:rPr>
                <w:rFonts w:ascii="Arial" w:hAnsi="Arial" w:cs="Arial"/>
                <w:b w:val="0"/>
                <w:color w:val="0000FF"/>
                <w:sz w:val="19"/>
                <w:szCs w:val="19"/>
                <w:lang w:val="en-US"/>
              </w:rPr>
            </w:pPr>
          </w:p>
        </w:tc>
      </w:tr>
    </w:tbl>
    <w:p w:rsidR="001C59B5" w:rsidRPr="009874F6" w:rsidRDefault="001C59B5" w:rsidP="004E4F88">
      <w:pPr>
        <w:pStyle w:val="33"/>
        <w:widowControl w:val="0"/>
        <w:ind w:left="709" w:firstLine="0"/>
        <w:jc w:val="both"/>
        <w:rPr>
          <w:rFonts w:cs="Arial"/>
          <w:i w:val="0"/>
          <w:lang w:val="en-US"/>
        </w:rPr>
      </w:pPr>
    </w:p>
    <w:p w:rsidR="00937E75" w:rsidRPr="009874F6" w:rsidRDefault="00937E75" w:rsidP="004E4F88">
      <w:pPr>
        <w:pStyle w:val="33"/>
        <w:widowControl w:val="0"/>
        <w:ind w:left="709" w:firstLine="0"/>
        <w:jc w:val="both"/>
        <w:rPr>
          <w:rFonts w:cs="Arial"/>
          <w:i w:val="0"/>
          <w:lang w:val="en-US"/>
        </w:rPr>
      </w:pPr>
    </w:p>
    <w:p w:rsidR="00FF1384" w:rsidRPr="00FF1384" w:rsidRDefault="00FF1384" w:rsidP="00FF1384">
      <w:pPr>
        <w:pStyle w:val="af8"/>
        <w:widowControl w:val="0"/>
        <w:numPr>
          <w:ilvl w:val="1"/>
          <w:numId w:val="12"/>
        </w:numPr>
        <w:spacing w:after="0" w:line="240" w:lineRule="auto"/>
        <w:ind w:left="709" w:hanging="567"/>
        <w:jc w:val="both"/>
        <w:rPr>
          <w:rFonts w:ascii="Arial" w:hAnsi="Arial" w:cs="Arial"/>
          <w:b/>
          <w:caps/>
          <w:sz w:val="20"/>
        </w:rPr>
      </w:pPr>
      <w:r w:rsidRPr="00FF1384">
        <w:rPr>
          <w:rFonts w:ascii="Arial" w:hAnsi="Arial" w:cs="Arial"/>
          <w:b/>
          <w:caps/>
          <w:sz w:val="20"/>
        </w:rPr>
        <w:t xml:space="preserve">DEADLINES FOR FILING APPEALS </w:t>
      </w:r>
    </w:p>
    <w:p w:rsidR="00F97985" w:rsidRPr="00CD5328" w:rsidRDefault="00F97985" w:rsidP="004E4F88">
      <w:pPr>
        <w:widowControl w:val="0"/>
        <w:tabs>
          <w:tab w:val="left" w:pos="0"/>
        </w:tabs>
        <w:spacing w:after="0" w:line="240" w:lineRule="auto"/>
        <w:ind w:left="709"/>
        <w:jc w:val="both"/>
        <w:rPr>
          <w:rFonts w:ascii="Arial" w:hAnsi="Arial" w:cs="Arial"/>
        </w:rPr>
      </w:pPr>
    </w:p>
    <w:p w:rsidR="00E80915" w:rsidRPr="00514D9D" w:rsidRDefault="00E80915" w:rsidP="00E80915">
      <w:pPr>
        <w:pStyle w:val="af8"/>
        <w:widowControl w:val="0"/>
        <w:spacing w:after="0" w:line="240" w:lineRule="auto"/>
        <w:ind w:left="709"/>
        <w:jc w:val="both"/>
        <w:rPr>
          <w:rFonts w:ascii="Arial" w:hAnsi="Arial" w:cs="Arial"/>
          <w:sz w:val="20"/>
          <w:lang w:val="en-US"/>
        </w:rPr>
      </w:pPr>
      <w:r w:rsidRPr="00514D9D">
        <w:rPr>
          <w:rFonts w:ascii="Arial" w:hAnsi="Arial" w:cs="Arial"/>
          <w:sz w:val="20"/>
          <w:lang w:val="en-US"/>
        </w:rPr>
        <w:t>Appeals against the awarding of the contract or against decisions taken before the contract is awarded should be filed within eight (8) business days following the awarding of the contract.</w:t>
      </w:r>
    </w:p>
    <w:p w:rsidR="009054AA" w:rsidRPr="00E80915" w:rsidRDefault="009054AA" w:rsidP="004E4F88">
      <w:pPr>
        <w:pStyle w:val="af8"/>
        <w:widowControl w:val="0"/>
        <w:spacing w:after="0" w:line="240" w:lineRule="auto"/>
        <w:ind w:left="709"/>
        <w:jc w:val="both"/>
        <w:rPr>
          <w:rFonts w:ascii="Arial" w:hAnsi="Arial" w:cs="Arial"/>
          <w:sz w:val="20"/>
          <w:lang w:val="en-US"/>
        </w:rPr>
      </w:pPr>
    </w:p>
    <w:p w:rsidR="00E80915" w:rsidRPr="00514D9D" w:rsidRDefault="00E80915" w:rsidP="00E80915">
      <w:pPr>
        <w:pStyle w:val="af8"/>
        <w:widowControl w:val="0"/>
        <w:spacing w:after="0" w:line="240" w:lineRule="auto"/>
        <w:ind w:left="709"/>
        <w:jc w:val="both"/>
        <w:rPr>
          <w:rFonts w:ascii="Arial" w:hAnsi="Arial" w:cs="Arial"/>
          <w:sz w:val="20"/>
          <w:lang w:val="en-US"/>
        </w:rPr>
      </w:pPr>
      <w:r w:rsidRPr="00514D9D">
        <w:rPr>
          <w:rFonts w:ascii="Arial" w:hAnsi="Arial" w:cs="Arial"/>
          <w:sz w:val="20"/>
          <w:lang w:val="en-US"/>
        </w:rPr>
        <w:t xml:space="preserve">Any appeal against decisions </w:t>
      </w:r>
      <w:r>
        <w:rPr>
          <w:rFonts w:ascii="Arial" w:hAnsi="Arial" w:cs="Arial"/>
          <w:sz w:val="20"/>
          <w:lang w:val="en-US"/>
        </w:rPr>
        <w:t xml:space="preserve">taken after the awarding of the contract, or </w:t>
      </w:r>
      <w:r w:rsidRPr="004D47A7">
        <w:rPr>
          <w:rFonts w:ascii="Arial" w:hAnsi="Arial" w:cs="Arial"/>
          <w:sz w:val="20"/>
          <w:lang w:val="en-US"/>
        </w:rPr>
        <w:t xml:space="preserve">against the </w:t>
      </w:r>
      <w:r>
        <w:rPr>
          <w:rFonts w:ascii="Arial" w:hAnsi="Arial" w:cs="Arial"/>
          <w:sz w:val="20"/>
          <w:lang w:val="en-US"/>
        </w:rPr>
        <w:t>d</w:t>
      </w:r>
      <w:r w:rsidRPr="004D47A7">
        <w:rPr>
          <w:rFonts w:ascii="Arial" w:hAnsi="Arial" w:cs="Arial"/>
          <w:sz w:val="20"/>
          <w:lang w:val="en-US"/>
        </w:rPr>
        <w:t>eclaration of invalidity, cancellation</w:t>
      </w:r>
      <w:r>
        <w:rPr>
          <w:rFonts w:ascii="Arial" w:hAnsi="Arial" w:cs="Arial"/>
          <w:sz w:val="20"/>
          <w:lang w:val="en-US"/>
        </w:rPr>
        <w:t>,</w:t>
      </w:r>
      <w:r w:rsidRPr="004D47A7">
        <w:rPr>
          <w:rFonts w:ascii="Arial" w:hAnsi="Arial" w:cs="Arial"/>
          <w:sz w:val="20"/>
          <w:lang w:val="en-US"/>
        </w:rPr>
        <w:t xml:space="preserve"> and</w:t>
      </w:r>
      <w:r>
        <w:rPr>
          <w:rFonts w:ascii="Arial" w:hAnsi="Arial" w:cs="Arial"/>
          <w:sz w:val="20"/>
          <w:lang w:val="en-US"/>
        </w:rPr>
        <w:t xml:space="preserve"> declaring the award of the contract void</w:t>
      </w:r>
      <w:r w:rsidRPr="00514D9D">
        <w:rPr>
          <w:rFonts w:ascii="Arial" w:hAnsi="Arial" w:cs="Arial"/>
          <w:sz w:val="20"/>
          <w:lang w:val="en-US"/>
        </w:rPr>
        <w:t xml:space="preserve"> should be filed within eight (8) business days after learning of the decision to be appealed.  </w:t>
      </w:r>
    </w:p>
    <w:p w:rsidR="00F97985" w:rsidRPr="00E80915" w:rsidRDefault="00F97985" w:rsidP="00CD5328">
      <w:pPr>
        <w:widowControl w:val="0"/>
        <w:tabs>
          <w:tab w:val="left" w:pos="709"/>
        </w:tabs>
        <w:spacing w:after="0" w:line="240" w:lineRule="auto"/>
        <w:ind w:left="445"/>
        <w:jc w:val="both"/>
        <w:rPr>
          <w:rFonts w:ascii="Arial" w:hAnsi="Arial" w:cs="Arial"/>
          <w:lang w:val="en-US"/>
        </w:rPr>
      </w:pPr>
    </w:p>
    <w:p w:rsidR="00F97985" w:rsidRPr="00E80915" w:rsidRDefault="00F97985" w:rsidP="00CD5328">
      <w:pPr>
        <w:widowControl w:val="0"/>
        <w:spacing w:after="0" w:line="240" w:lineRule="auto"/>
        <w:rPr>
          <w:rFonts w:ascii="Arial" w:hAnsi="Arial" w:cs="Arial"/>
          <w:lang w:val="en-US"/>
        </w:rPr>
      </w:pPr>
      <w:r w:rsidRPr="00E80915">
        <w:rPr>
          <w:rFonts w:ascii="Arial" w:hAnsi="Arial" w:cs="Arial"/>
          <w:lang w:val="en-US"/>
        </w:rPr>
        <w:br w:type="page"/>
      </w:r>
    </w:p>
    <w:p w:rsidR="00203AEF" w:rsidRPr="00E80915" w:rsidRDefault="00203AEF" w:rsidP="00CD5328">
      <w:pPr>
        <w:widowControl w:val="0"/>
        <w:spacing w:after="0" w:line="240" w:lineRule="auto"/>
        <w:rPr>
          <w:rFonts w:ascii="Arial" w:hAnsi="Arial" w:cs="Arial"/>
          <w:sz w:val="20"/>
          <w:lang w:val="en-US"/>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13"/>
      </w:tblGrid>
      <w:tr w:rsidR="00F97985" w:rsidRPr="00CD5328" w:rsidTr="009A7ECC">
        <w:tc>
          <w:tcPr>
            <w:tcW w:w="8813" w:type="dxa"/>
          </w:tcPr>
          <w:p w:rsidR="00F97985" w:rsidRPr="00E80915" w:rsidRDefault="00F97985" w:rsidP="00CD5328">
            <w:pPr>
              <w:pStyle w:val="af8"/>
              <w:widowControl w:val="0"/>
              <w:spacing w:after="0" w:line="240" w:lineRule="auto"/>
              <w:ind w:left="360"/>
              <w:jc w:val="center"/>
              <w:rPr>
                <w:rFonts w:ascii="Arial" w:hAnsi="Arial" w:cs="Arial"/>
                <w:b/>
                <w:sz w:val="12"/>
                <w:lang w:val="en-US"/>
              </w:rPr>
            </w:pPr>
          </w:p>
          <w:p w:rsidR="00E80915" w:rsidRPr="00CD5328" w:rsidRDefault="00E80915" w:rsidP="00E80915">
            <w:pPr>
              <w:pStyle w:val="af8"/>
              <w:widowControl w:val="0"/>
              <w:spacing w:after="0" w:line="240" w:lineRule="auto"/>
              <w:ind w:left="66"/>
              <w:jc w:val="center"/>
              <w:rPr>
                <w:rFonts w:ascii="Arial" w:hAnsi="Arial" w:cs="Arial"/>
              </w:rPr>
            </w:pPr>
            <w:r w:rsidRPr="00CD5328">
              <w:rPr>
                <w:rFonts w:ascii="Arial" w:hAnsi="Arial" w:cs="Arial"/>
                <w:b/>
              </w:rPr>
              <w:t>C</w:t>
            </w:r>
            <w:r>
              <w:rPr>
                <w:rFonts w:ascii="Arial" w:hAnsi="Arial" w:cs="Arial"/>
                <w:b/>
              </w:rPr>
              <w:t xml:space="preserve">HAPTER </w:t>
            </w:r>
            <w:r w:rsidRPr="00CD5328">
              <w:rPr>
                <w:rFonts w:ascii="Arial" w:hAnsi="Arial" w:cs="Arial"/>
                <w:b/>
              </w:rPr>
              <w:t>III</w:t>
            </w:r>
          </w:p>
          <w:p w:rsidR="00E80915" w:rsidRPr="00CD5328" w:rsidRDefault="00E80915" w:rsidP="00E80915">
            <w:pPr>
              <w:widowControl w:val="0"/>
              <w:spacing w:after="0" w:line="240" w:lineRule="auto"/>
              <w:jc w:val="center"/>
              <w:rPr>
                <w:rFonts w:ascii="Arial" w:hAnsi="Arial" w:cs="Arial"/>
                <w:b/>
                <w:szCs w:val="22"/>
              </w:rPr>
            </w:pPr>
            <w:r w:rsidRPr="00CD5328">
              <w:rPr>
                <w:rFonts w:ascii="Arial" w:hAnsi="Arial" w:cs="Arial"/>
                <w:b/>
                <w:szCs w:val="22"/>
              </w:rPr>
              <w:t>CONTRA</w:t>
            </w:r>
            <w:r>
              <w:rPr>
                <w:rFonts w:ascii="Arial" w:hAnsi="Arial" w:cs="Arial"/>
                <w:b/>
                <w:szCs w:val="22"/>
              </w:rPr>
              <w:t>C</w:t>
            </w:r>
            <w:r w:rsidRPr="00CD5328">
              <w:rPr>
                <w:rFonts w:ascii="Arial" w:hAnsi="Arial" w:cs="Arial"/>
                <w:b/>
                <w:szCs w:val="22"/>
              </w:rPr>
              <w:t>T</w:t>
            </w:r>
          </w:p>
          <w:p w:rsidR="00F97985" w:rsidRPr="00CD5328" w:rsidRDefault="00F97985" w:rsidP="00CD5328">
            <w:pPr>
              <w:widowControl w:val="0"/>
              <w:spacing w:after="0" w:line="240" w:lineRule="auto"/>
              <w:jc w:val="center"/>
              <w:rPr>
                <w:rFonts w:ascii="Arial" w:hAnsi="Arial" w:cs="Arial"/>
                <w:sz w:val="6"/>
              </w:rPr>
            </w:pPr>
          </w:p>
        </w:tc>
      </w:tr>
    </w:tbl>
    <w:p w:rsidR="00F97985" w:rsidRDefault="00F97985" w:rsidP="00CD5328">
      <w:pPr>
        <w:widowControl w:val="0"/>
        <w:spacing w:after="0" w:line="240" w:lineRule="auto"/>
        <w:ind w:left="96"/>
        <w:jc w:val="both"/>
        <w:rPr>
          <w:rFonts w:ascii="Arial" w:hAnsi="Arial" w:cs="Arial"/>
          <w:sz w:val="20"/>
        </w:rPr>
      </w:pPr>
    </w:p>
    <w:p w:rsidR="008B513C" w:rsidRPr="003427E6" w:rsidRDefault="008B513C" w:rsidP="00CD5328">
      <w:pPr>
        <w:widowControl w:val="0"/>
        <w:spacing w:after="0" w:line="240" w:lineRule="auto"/>
        <w:ind w:left="96"/>
        <w:jc w:val="both"/>
        <w:rPr>
          <w:rFonts w:ascii="Arial" w:hAnsi="Arial" w:cs="Arial"/>
          <w:sz w:val="20"/>
        </w:rPr>
      </w:pPr>
    </w:p>
    <w:p w:rsidR="00F97985" w:rsidRPr="003427E6" w:rsidRDefault="00F97985" w:rsidP="0052711F">
      <w:pPr>
        <w:pStyle w:val="af8"/>
        <w:widowControl w:val="0"/>
        <w:spacing w:after="0" w:line="240" w:lineRule="auto"/>
        <w:ind w:left="96"/>
        <w:jc w:val="both"/>
        <w:rPr>
          <w:rFonts w:ascii="Arial" w:hAnsi="Arial" w:cs="Arial"/>
          <w:caps/>
          <w:vanish/>
          <w:sz w:val="20"/>
        </w:rPr>
      </w:pPr>
    </w:p>
    <w:p w:rsidR="00E80915" w:rsidRPr="00E80915" w:rsidRDefault="00E80915" w:rsidP="00E80915">
      <w:pPr>
        <w:pStyle w:val="af8"/>
        <w:widowControl w:val="0"/>
        <w:numPr>
          <w:ilvl w:val="1"/>
          <w:numId w:val="8"/>
        </w:numPr>
        <w:spacing w:after="0" w:line="240" w:lineRule="auto"/>
        <w:ind w:left="709" w:hanging="567"/>
        <w:jc w:val="both"/>
        <w:rPr>
          <w:rFonts w:ascii="Arial" w:hAnsi="Arial" w:cs="Arial"/>
          <w:b/>
          <w:caps/>
          <w:sz w:val="20"/>
        </w:rPr>
      </w:pPr>
      <w:r w:rsidRPr="00E80915">
        <w:rPr>
          <w:rFonts w:ascii="Arial" w:hAnsi="Arial" w:cs="Arial"/>
          <w:b/>
          <w:caps/>
          <w:sz w:val="20"/>
        </w:rPr>
        <w:t>SIGNING OF THE CONTRACT</w:t>
      </w:r>
    </w:p>
    <w:p w:rsidR="00F97985" w:rsidRPr="00282279" w:rsidRDefault="00F97985" w:rsidP="006F2FD2">
      <w:pPr>
        <w:widowControl w:val="0"/>
        <w:spacing w:after="0" w:line="240" w:lineRule="auto"/>
        <w:ind w:left="709"/>
        <w:jc w:val="both"/>
        <w:rPr>
          <w:rFonts w:ascii="Arial" w:hAnsi="Arial" w:cs="Arial"/>
          <w:sz w:val="20"/>
        </w:rPr>
      </w:pPr>
    </w:p>
    <w:p w:rsidR="00C21CD3" w:rsidRPr="00FE63A8" w:rsidRDefault="00C21CD3" w:rsidP="00C21CD3">
      <w:pPr>
        <w:pStyle w:val="af8"/>
        <w:spacing w:after="0" w:line="240" w:lineRule="auto"/>
        <w:ind w:left="709"/>
        <w:jc w:val="both"/>
        <w:rPr>
          <w:rFonts w:ascii="Arial" w:hAnsi="Arial" w:cs="Arial"/>
          <w:color w:val="auto"/>
          <w:sz w:val="20"/>
          <w:lang w:val="en-US"/>
        </w:rPr>
      </w:pPr>
      <w:r w:rsidRPr="004D47A7">
        <w:rPr>
          <w:rFonts w:ascii="Arial" w:hAnsi="Arial" w:cs="Arial"/>
          <w:color w:val="auto"/>
          <w:sz w:val="20"/>
          <w:lang w:val="en-US"/>
        </w:rPr>
        <w:t xml:space="preserve">Within eight (8) </w:t>
      </w:r>
      <w:r w:rsidR="00065419">
        <w:rPr>
          <w:rFonts w:ascii="Arial" w:hAnsi="Arial" w:cs="Arial"/>
          <w:color w:val="auto"/>
          <w:sz w:val="20"/>
          <w:lang w:val="en-US"/>
        </w:rPr>
        <w:t>business</w:t>
      </w:r>
      <w:r w:rsidRPr="004D47A7">
        <w:rPr>
          <w:rFonts w:ascii="Arial" w:hAnsi="Arial" w:cs="Arial"/>
          <w:color w:val="auto"/>
          <w:sz w:val="20"/>
          <w:lang w:val="en-US"/>
        </w:rPr>
        <w:t xml:space="preserve"> days following </w:t>
      </w:r>
      <w:r w:rsidR="00065419">
        <w:rPr>
          <w:rFonts w:ascii="Arial" w:hAnsi="Arial" w:cs="Arial"/>
          <w:color w:val="auto"/>
          <w:sz w:val="20"/>
          <w:lang w:val="en-US"/>
        </w:rPr>
        <w:t xml:space="preserve">the </w:t>
      </w:r>
      <w:r w:rsidRPr="004D47A7">
        <w:rPr>
          <w:rFonts w:ascii="Arial" w:hAnsi="Arial" w:cs="Arial"/>
          <w:color w:val="auto"/>
          <w:sz w:val="20"/>
          <w:lang w:val="en-US"/>
        </w:rPr>
        <w:t xml:space="preserve">registration of the </w:t>
      </w:r>
      <w:r>
        <w:rPr>
          <w:rFonts w:ascii="Arial" w:hAnsi="Arial" w:cs="Arial"/>
          <w:color w:val="auto"/>
          <w:sz w:val="20"/>
          <w:lang w:val="en-US"/>
        </w:rPr>
        <w:t xml:space="preserve">approval of the contract award </w:t>
      </w:r>
      <w:r w:rsidR="00065419" w:rsidRPr="004D47A7">
        <w:rPr>
          <w:rFonts w:ascii="Arial" w:hAnsi="Arial" w:cs="Arial"/>
          <w:color w:val="auto"/>
          <w:sz w:val="20"/>
          <w:lang w:val="en-US"/>
        </w:rPr>
        <w:t xml:space="preserve">at the SEACE </w:t>
      </w:r>
      <w:r w:rsidRPr="004D47A7">
        <w:rPr>
          <w:rFonts w:ascii="Arial" w:hAnsi="Arial" w:cs="Arial"/>
          <w:color w:val="auto"/>
          <w:sz w:val="20"/>
          <w:lang w:val="en-US"/>
        </w:rPr>
        <w:t xml:space="preserve">or that it </w:t>
      </w:r>
      <w:r>
        <w:rPr>
          <w:rFonts w:ascii="Arial" w:hAnsi="Arial" w:cs="Arial"/>
          <w:color w:val="auto"/>
          <w:sz w:val="20"/>
          <w:lang w:val="en-US"/>
        </w:rPr>
        <w:t xml:space="preserve">is </w:t>
      </w:r>
      <w:r w:rsidRPr="004D47A7">
        <w:rPr>
          <w:rFonts w:ascii="Arial" w:hAnsi="Arial" w:cs="Arial"/>
          <w:color w:val="auto"/>
          <w:sz w:val="20"/>
          <w:lang w:val="en-US"/>
        </w:rPr>
        <w:t xml:space="preserve">administratively </w:t>
      </w:r>
      <w:r>
        <w:rPr>
          <w:rFonts w:ascii="Arial" w:hAnsi="Arial" w:cs="Arial"/>
          <w:color w:val="auto"/>
          <w:sz w:val="20"/>
          <w:lang w:val="en-US"/>
        </w:rPr>
        <w:t>effective</w:t>
      </w:r>
      <w:r w:rsidRPr="004D47A7">
        <w:rPr>
          <w:rFonts w:ascii="Arial" w:hAnsi="Arial" w:cs="Arial"/>
          <w:color w:val="auto"/>
          <w:sz w:val="20"/>
          <w:lang w:val="en-US"/>
        </w:rPr>
        <w:t xml:space="preserve">, the winning bidder must present all of the requirements for </w:t>
      </w:r>
      <w:r>
        <w:rPr>
          <w:rFonts w:ascii="Arial" w:hAnsi="Arial" w:cs="Arial"/>
          <w:color w:val="auto"/>
          <w:sz w:val="20"/>
          <w:lang w:val="en-US"/>
        </w:rPr>
        <w:t xml:space="preserve">signing </w:t>
      </w:r>
      <w:r w:rsidRPr="004D47A7">
        <w:rPr>
          <w:rFonts w:ascii="Arial" w:hAnsi="Arial" w:cs="Arial"/>
          <w:color w:val="auto"/>
          <w:sz w:val="20"/>
          <w:lang w:val="en-US"/>
        </w:rPr>
        <w:t xml:space="preserve">the contract. </w:t>
      </w:r>
      <w:r>
        <w:rPr>
          <w:rFonts w:ascii="Arial" w:hAnsi="Arial" w:cs="Arial"/>
          <w:color w:val="auto"/>
          <w:sz w:val="20"/>
          <w:lang w:val="en-US"/>
        </w:rPr>
        <w:t>T</w:t>
      </w:r>
      <w:r w:rsidRPr="004D47A7">
        <w:rPr>
          <w:rFonts w:ascii="Arial" w:hAnsi="Arial" w:cs="Arial"/>
          <w:color w:val="auto"/>
          <w:sz w:val="20"/>
          <w:lang w:val="en-US"/>
        </w:rPr>
        <w:t xml:space="preserve">he </w:t>
      </w:r>
      <w:r>
        <w:rPr>
          <w:rFonts w:ascii="Arial" w:hAnsi="Arial" w:cs="Arial"/>
          <w:color w:val="auto"/>
          <w:sz w:val="20"/>
          <w:lang w:val="en-US"/>
        </w:rPr>
        <w:t>E</w:t>
      </w:r>
      <w:r w:rsidRPr="004D47A7">
        <w:rPr>
          <w:rFonts w:ascii="Arial" w:hAnsi="Arial" w:cs="Arial"/>
          <w:color w:val="auto"/>
          <w:sz w:val="20"/>
          <w:lang w:val="en-US"/>
        </w:rPr>
        <w:t xml:space="preserve">ntity must sign the contract </w:t>
      </w:r>
      <w:r>
        <w:rPr>
          <w:rFonts w:ascii="Arial" w:hAnsi="Arial" w:cs="Arial"/>
          <w:color w:val="auto"/>
          <w:sz w:val="20"/>
          <w:lang w:val="en-US"/>
        </w:rPr>
        <w:t>w</w:t>
      </w:r>
      <w:r w:rsidRPr="004D47A7">
        <w:rPr>
          <w:rFonts w:ascii="Arial" w:hAnsi="Arial" w:cs="Arial"/>
          <w:color w:val="auto"/>
          <w:sz w:val="20"/>
          <w:lang w:val="en-US"/>
        </w:rPr>
        <w:t xml:space="preserve">ithin a period which may not exceed three (3) </w:t>
      </w:r>
      <w:r w:rsidR="00065419">
        <w:rPr>
          <w:rFonts w:ascii="Arial" w:hAnsi="Arial" w:cs="Arial"/>
          <w:color w:val="auto"/>
          <w:sz w:val="20"/>
          <w:lang w:val="en-US"/>
        </w:rPr>
        <w:t>business</w:t>
      </w:r>
      <w:r w:rsidRPr="004D47A7">
        <w:rPr>
          <w:rFonts w:ascii="Arial" w:hAnsi="Arial" w:cs="Arial"/>
          <w:color w:val="auto"/>
          <w:sz w:val="20"/>
          <w:lang w:val="en-US"/>
        </w:rPr>
        <w:t xml:space="preserve"> days </w:t>
      </w:r>
      <w:r>
        <w:rPr>
          <w:rFonts w:ascii="Arial" w:hAnsi="Arial" w:cs="Arial"/>
          <w:color w:val="auto"/>
          <w:sz w:val="20"/>
          <w:lang w:val="en-US"/>
        </w:rPr>
        <w:t xml:space="preserve">after the </w:t>
      </w:r>
      <w:r w:rsidRPr="004D47A7">
        <w:rPr>
          <w:rFonts w:ascii="Arial" w:hAnsi="Arial" w:cs="Arial"/>
          <w:color w:val="auto"/>
          <w:sz w:val="20"/>
          <w:lang w:val="en-US"/>
        </w:rPr>
        <w:t xml:space="preserve">documents </w:t>
      </w:r>
      <w:r>
        <w:rPr>
          <w:rFonts w:ascii="Arial" w:hAnsi="Arial" w:cs="Arial"/>
          <w:color w:val="auto"/>
          <w:sz w:val="20"/>
          <w:lang w:val="en-US"/>
        </w:rPr>
        <w:t xml:space="preserve">have been submitted, </w:t>
      </w:r>
      <w:r w:rsidRPr="004D47A7">
        <w:rPr>
          <w:rFonts w:ascii="Arial" w:hAnsi="Arial" w:cs="Arial"/>
          <w:color w:val="auto"/>
          <w:sz w:val="20"/>
          <w:lang w:val="en-US"/>
        </w:rPr>
        <w:t xml:space="preserve">or grant </w:t>
      </w:r>
      <w:r>
        <w:rPr>
          <w:rFonts w:ascii="Arial" w:hAnsi="Arial" w:cs="Arial"/>
          <w:color w:val="auto"/>
          <w:sz w:val="20"/>
          <w:lang w:val="en-US"/>
        </w:rPr>
        <w:t xml:space="preserve">the bidder </w:t>
      </w:r>
      <w:r w:rsidRPr="004D47A7">
        <w:rPr>
          <w:rFonts w:ascii="Arial" w:hAnsi="Arial" w:cs="Arial"/>
          <w:color w:val="auto"/>
          <w:sz w:val="20"/>
          <w:lang w:val="en-US"/>
        </w:rPr>
        <w:t xml:space="preserve">additional time to remedy the requirements, which may not exceed five (5) business days counted from the day following the </w:t>
      </w:r>
      <w:r>
        <w:rPr>
          <w:rFonts w:ascii="Arial" w:hAnsi="Arial" w:cs="Arial"/>
          <w:color w:val="auto"/>
          <w:sz w:val="20"/>
          <w:lang w:val="en-US"/>
        </w:rPr>
        <w:t>E</w:t>
      </w:r>
      <w:r w:rsidRPr="004D47A7">
        <w:rPr>
          <w:rFonts w:ascii="Arial" w:hAnsi="Arial" w:cs="Arial"/>
          <w:color w:val="auto"/>
          <w:sz w:val="20"/>
          <w:lang w:val="en-US"/>
        </w:rPr>
        <w:t>ntity</w:t>
      </w:r>
      <w:r>
        <w:rPr>
          <w:rFonts w:ascii="Arial" w:hAnsi="Arial" w:cs="Arial"/>
          <w:color w:val="auto"/>
          <w:sz w:val="20"/>
          <w:lang w:val="en-US"/>
        </w:rPr>
        <w:t>’s</w:t>
      </w:r>
      <w:r w:rsidRPr="004D47A7">
        <w:rPr>
          <w:rFonts w:ascii="Arial" w:hAnsi="Arial" w:cs="Arial"/>
          <w:color w:val="auto"/>
          <w:sz w:val="20"/>
          <w:lang w:val="en-US"/>
        </w:rPr>
        <w:t xml:space="preserve"> notification. </w:t>
      </w:r>
      <w:r>
        <w:rPr>
          <w:rFonts w:ascii="Arial" w:hAnsi="Arial" w:cs="Arial"/>
          <w:color w:val="auto"/>
          <w:sz w:val="20"/>
          <w:lang w:val="en-US"/>
        </w:rPr>
        <w:t>T</w:t>
      </w:r>
      <w:r w:rsidRPr="004D47A7">
        <w:rPr>
          <w:rFonts w:ascii="Arial" w:hAnsi="Arial" w:cs="Arial"/>
          <w:color w:val="auto"/>
          <w:sz w:val="20"/>
          <w:lang w:val="en-US"/>
        </w:rPr>
        <w:t xml:space="preserve">he parties </w:t>
      </w:r>
      <w:r>
        <w:rPr>
          <w:rFonts w:ascii="Arial" w:hAnsi="Arial" w:cs="Arial"/>
          <w:color w:val="auto"/>
          <w:sz w:val="20"/>
          <w:lang w:val="en-US"/>
        </w:rPr>
        <w:t xml:space="preserve">shall </w:t>
      </w:r>
      <w:r w:rsidRPr="004D47A7">
        <w:rPr>
          <w:rFonts w:ascii="Arial" w:hAnsi="Arial" w:cs="Arial"/>
          <w:color w:val="auto"/>
          <w:sz w:val="20"/>
          <w:lang w:val="en-US"/>
        </w:rPr>
        <w:t>sign the contract</w:t>
      </w:r>
      <w:r>
        <w:rPr>
          <w:rFonts w:ascii="Arial" w:hAnsi="Arial" w:cs="Arial"/>
          <w:color w:val="auto"/>
          <w:sz w:val="20"/>
          <w:lang w:val="en-US"/>
        </w:rPr>
        <w:t xml:space="preserve"> the day after the presentation of the correction of bid errors.</w:t>
      </w:r>
      <w:r w:rsidRPr="00FE63A8">
        <w:rPr>
          <w:rFonts w:ascii="Arial" w:hAnsi="Arial" w:cs="Arial"/>
          <w:color w:val="auto"/>
          <w:sz w:val="20"/>
          <w:lang w:val="en-US"/>
        </w:rPr>
        <w:t xml:space="preserve"> </w:t>
      </w:r>
    </w:p>
    <w:p w:rsidR="009172B9" w:rsidRPr="0077017B" w:rsidRDefault="009172B9" w:rsidP="006F2FD2">
      <w:pPr>
        <w:pStyle w:val="af8"/>
        <w:widowControl w:val="0"/>
        <w:spacing w:after="0" w:line="240" w:lineRule="auto"/>
        <w:ind w:left="709"/>
        <w:jc w:val="both"/>
        <w:rPr>
          <w:rFonts w:ascii="Arial" w:hAnsi="Arial" w:cs="Arial"/>
          <w:color w:val="auto"/>
          <w:sz w:val="20"/>
          <w:lang w:val="en-US"/>
        </w:rPr>
      </w:pPr>
    </w:p>
    <w:p w:rsidR="00065419" w:rsidRPr="00FE63A8" w:rsidRDefault="00065419" w:rsidP="00065419">
      <w:pPr>
        <w:spacing w:after="0" w:line="240" w:lineRule="auto"/>
        <w:ind w:left="709"/>
        <w:jc w:val="both"/>
        <w:rPr>
          <w:rFonts w:ascii="Arial" w:hAnsi="Arial" w:cs="Arial"/>
          <w:color w:val="auto"/>
          <w:sz w:val="20"/>
          <w:lang w:val="en-US"/>
        </w:rPr>
      </w:pPr>
      <w:r w:rsidRPr="00FE63A8">
        <w:rPr>
          <w:rFonts w:ascii="Arial" w:hAnsi="Arial" w:cs="Arial"/>
          <w:sz w:val="20"/>
          <w:lang w:val="en-US"/>
        </w:rPr>
        <w:t xml:space="preserve">In order to sign the contract, the winning bidder shall submit the documents specified in article 117 of the </w:t>
      </w:r>
      <w:r>
        <w:rPr>
          <w:rFonts w:ascii="Arial" w:hAnsi="Arial" w:cs="Arial"/>
          <w:sz w:val="20"/>
          <w:lang w:val="en-US"/>
        </w:rPr>
        <w:t>R</w:t>
      </w:r>
      <w:r w:rsidRPr="00FE63A8">
        <w:rPr>
          <w:rFonts w:ascii="Arial" w:hAnsi="Arial" w:cs="Arial"/>
          <w:sz w:val="20"/>
          <w:lang w:val="en-US"/>
        </w:rPr>
        <w:t xml:space="preserve">egulations as well as the ones established in the </w:t>
      </w:r>
      <w:r>
        <w:rPr>
          <w:rFonts w:ascii="Arial" w:hAnsi="Arial" w:cs="Arial"/>
          <w:sz w:val="20"/>
          <w:lang w:val="en-US"/>
        </w:rPr>
        <w:t xml:space="preserve">specific section of the </w:t>
      </w:r>
      <w:r w:rsidRPr="00FE63A8">
        <w:rPr>
          <w:rFonts w:ascii="Arial" w:hAnsi="Arial" w:cs="Arial"/>
          <w:color w:val="auto"/>
          <w:sz w:val="20"/>
          <w:lang w:val="en-US"/>
        </w:rPr>
        <w:t>tender documents.</w:t>
      </w:r>
    </w:p>
    <w:p w:rsidR="00627396" w:rsidRPr="0077017B" w:rsidRDefault="00627396" w:rsidP="006F2FD2">
      <w:pPr>
        <w:widowControl w:val="0"/>
        <w:spacing w:after="0" w:line="240" w:lineRule="auto"/>
        <w:ind w:left="709"/>
        <w:jc w:val="both"/>
        <w:rPr>
          <w:rFonts w:ascii="Arial" w:hAnsi="Arial" w:cs="Arial"/>
          <w:color w:val="auto"/>
          <w:sz w:val="20"/>
          <w:lang w:val="en-US"/>
        </w:rPr>
      </w:pPr>
    </w:p>
    <w:p w:rsidR="0096337F" w:rsidRPr="0077017B" w:rsidRDefault="0096337F" w:rsidP="00F13A16">
      <w:pPr>
        <w:pStyle w:val="af8"/>
        <w:widowControl w:val="0"/>
        <w:spacing w:after="0" w:line="240" w:lineRule="auto"/>
        <w:ind w:left="709"/>
        <w:jc w:val="both"/>
        <w:rPr>
          <w:rFonts w:ascii="Arial" w:hAnsi="Arial" w:cs="Arial"/>
          <w:caps/>
          <w:sz w:val="20"/>
          <w:lang w:val="en-US"/>
        </w:rPr>
      </w:pPr>
    </w:p>
    <w:p w:rsidR="00065419" w:rsidRPr="00084A85" w:rsidRDefault="00065419" w:rsidP="00065419">
      <w:pPr>
        <w:pStyle w:val="af8"/>
        <w:widowControl w:val="0"/>
        <w:numPr>
          <w:ilvl w:val="1"/>
          <w:numId w:val="8"/>
        </w:numPr>
        <w:spacing w:after="0" w:line="240" w:lineRule="auto"/>
        <w:ind w:left="709" w:hanging="567"/>
        <w:jc w:val="both"/>
        <w:rPr>
          <w:rFonts w:ascii="Arial" w:hAnsi="Arial" w:cs="Arial"/>
          <w:b/>
          <w:caps/>
          <w:sz w:val="20"/>
          <w:lang w:val="en-US"/>
        </w:rPr>
      </w:pPr>
      <w:r w:rsidRPr="00065419">
        <w:rPr>
          <w:rFonts w:ascii="Arial" w:hAnsi="Arial" w:cs="Arial"/>
          <w:b/>
          <w:caps/>
          <w:sz w:val="20"/>
          <w:lang w:val="en-US"/>
        </w:rPr>
        <w:t>EFFECTIVE TERM OF THE CONTRACT</w:t>
      </w:r>
    </w:p>
    <w:p w:rsidR="00F97985" w:rsidRPr="00084A85" w:rsidRDefault="00F97985" w:rsidP="006F2FD2">
      <w:pPr>
        <w:widowControl w:val="0"/>
        <w:tabs>
          <w:tab w:val="left" w:pos="709"/>
        </w:tabs>
        <w:spacing w:after="0" w:line="240" w:lineRule="auto"/>
        <w:ind w:left="709"/>
        <w:jc w:val="both"/>
        <w:rPr>
          <w:rFonts w:ascii="Arial" w:hAnsi="Arial" w:cs="Arial"/>
          <w:color w:val="auto"/>
          <w:sz w:val="20"/>
          <w:lang w:val="en-US"/>
        </w:rPr>
      </w:pPr>
    </w:p>
    <w:p w:rsidR="00084A85" w:rsidRPr="00FE63A8" w:rsidRDefault="00084A85" w:rsidP="00084A85">
      <w:pPr>
        <w:pStyle w:val="af8"/>
        <w:widowControl w:val="0"/>
        <w:spacing w:after="0" w:line="240" w:lineRule="auto"/>
        <w:ind w:left="709"/>
        <w:jc w:val="both"/>
        <w:rPr>
          <w:rFonts w:ascii="Arial" w:hAnsi="Arial" w:cs="Arial"/>
          <w:sz w:val="20"/>
          <w:lang w:val="en-US"/>
        </w:rPr>
      </w:pPr>
      <w:r w:rsidRPr="00FE63A8">
        <w:rPr>
          <w:rFonts w:ascii="Arial" w:hAnsi="Arial" w:cs="Arial"/>
          <w:sz w:val="20"/>
          <w:lang w:val="en-US"/>
        </w:rPr>
        <w:t xml:space="preserve">Pursuant to Article 120 of the Regulations, the contract is effective as from the day after the contract is signed, from the date established in the contract or from the date in which the conditions established in the contract are met, as applicable.  </w:t>
      </w:r>
    </w:p>
    <w:p w:rsidR="00796258" w:rsidRPr="0077017B" w:rsidRDefault="00796258" w:rsidP="006F2FD2">
      <w:pPr>
        <w:pStyle w:val="af8"/>
        <w:widowControl w:val="0"/>
        <w:spacing w:after="0" w:line="240" w:lineRule="auto"/>
        <w:ind w:left="709"/>
        <w:jc w:val="both"/>
        <w:rPr>
          <w:rFonts w:ascii="Arial" w:hAnsi="Arial" w:cs="Arial"/>
          <w:sz w:val="20"/>
          <w:lang w:val="en-US"/>
        </w:rPr>
      </w:pPr>
    </w:p>
    <w:p w:rsidR="00D1765F" w:rsidRPr="0077017B" w:rsidRDefault="00D1765F" w:rsidP="006F2FD2">
      <w:pPr>
        <w:pStyle w:val="af8"/>
        <w:widowControl w:val="0"/>
        <w:spacing w:after="0" w:line="240" w:lineRule="auto"/>
        <w:ind w:left="709"/>
        <w:jc w:val="both"/>
        <w:rPr>
          <w:rFonts w:ascii="Arial" w:hAnsi="Arial" w:cs="Arial"/>
          <w:sz w:val="20"/>
          <w:lang w:val="en-US"/>
        </w:rPr>
      </w:pPr>
    </w:p>
    <w:p w:rsidR="00084A85" w:rsidRPr="00084A85" w:rsidRDefault="00084A85" w:rsidP="00084A85">
      <w:pPr>
        <w:pStyle w:val="af8"/>
        <w:widowControl w:val="0"/>
        <w:numPr>
          <w:ilvl w:val="1"/>
          <w:numId w:val="8"/>
        </w:numPr>
        <w:spacing w:after="0" w:line="240" w:lineRule="auto"/>
        <w:ind w:left="709" w:hanging="567"/>
        <w:jc w:val="both"/>
        <w:rPr>
          <w:rFonts w:ascii="Arial" w:hAnsi="Arial" w:cs="Arial"/>
          <w:b/>
          <w:caps/>
          <w:sz w:val="20"/>
        </w:rPr>
      </w:pPr>
      <w:r w:rsidRPr="00084A85">
        <w:rPr>
          <w:rFonts w:ascii="Arial" w:hAnsi="Arial" w:cs="Arial"/>
          <w:b/>
          <w:caps/>
          <w:sz w:val="20"/>
        </w:rPr>
        <w:t>Bonds</w:t>
      </w:r>
    </w:p>
    <w:p w:rsidR="00971951" w:rsidRDefault="00971951" w:rsidP="006F2FD2">
      <w:pPr>
        <w:pStyle w:val="af8"/>
        <w:widowControl w:val="0"/>
        <w:spacing w:after="0" w:line="240" w:lineRule="auto"/>
        <w:ind w:left="709"/>
        <w:jc w:val="both"/>
        <w:rPr>
          <w:rFonts w:ascii="Arial" w:hAnsi="Arial" w:cs="Arial"/>
          <w:b/>
          <w:caps/>
          <w:sz w:val="20"/>
        </w:rPr>
      </w:pPr>
    </w:p>
    <w:p w:rsidR="00084A85" w:rsidRPr="00FE63A8" w:rsidRDefault="00084A85" w:rsidP="00084A85">
      <w:pPr>
        <w:pStyle w:val="af8"/>
        <w:widowControl w:val="0"/>
        <w:spacing w:after="0" w:line="240" w:lineRule="auto"/>
        <w:ind w:left="709"/>
        <w:jc w:val="both"/>
        <w:rPr>
          <w:rFonts w:ascii="Arial" w:hAnsi="Arial" w:cs="Arial"/>
          <w:caps/>
          <w:sz w:val="20"/>
          <w:lang w:val="en-US"/>
        </w:rPr>
      </w:pPr>
      <w:r w:rsidRPr="00FE63A8">
        <w:rPr>
          <w:rFonts w:ascii="Arial" w:hAnsi="Arial" w:cs="Arial"/>
          <w:sz w:val="20"/>
          <w:lang w:val="en-US"/>
        </w:rPr>
        <w:t xml:space="preserve">Bidders and/or contractors, as appropriate, shall submit a performance bond and </w:t>
      </w:r>
      <w:r>
        <w:rPr>
          <w:rFonts w:ascii="Arial" w:hAnsi="Arial" w:cs="Arial"/>
          <w:sz w:val="20"/>
          <w:lang w:val="en-US"/>
        </w:rPr>
        <w:t>bonds for advance</w:t>
      </w:r>
      <w:r w:rsidR="00B16FAC">
        <w:rPr>
          <w:rFonts w:ascii="Arial" w:hAnsi="Arial" w:cs="Arial"/>
          <w:sz w:val="20"/>
          <w:lang w:val="en-US"/>
        </w:rPr>
        <w:t>d</w:t>
      </w:r>
      <w:r>
        <w:rPr>
          <w:rFonts w:ascii="Arial" w:hAnsi="Arial" w:cs="Arial"/>
          <w:sz w:val="20"/>
          <w:lang w:val="en-US"/>
        </w:rPr>
        <w:t xml:space="preserve"> payments </w:t>
      </w:r>
      <w:r w:rsidRPr="00FE63A8">
        <w:rPr>
          <w:rFonts w:ascii="Arial" w:hAnsi="Arial" w:cs="Arial"/>
          <w:sz w:val="20"/>
          <w:lang w:val="en-US"/>
        </w:rPr>
        <w:t>as guarantees.</w:t>
      </w:r>
    </w:p>
    <w:p w:rsidR="004144BB" w:rsidRPr="00084A85" w:rsidRDefault="004144BB" w:rsidP="006F2FD2">
      <w:pPr>
        <w:pStyle w:val="af8"/>
        <w:widowControl w:val="0"/>
        <w:spacing w:after="0" w:line="240" w:lineRule="auto"/>
        <w:ind w:left="709"/>
        <w:jc w:val="both"/>
        <w:rPr>
          <w:rFonts w:ascii="Arial" w:hAnsi="Arial" w:cs="Arial"/>
          <w:sz w:val="20"/>
          <w:lang w:val="en-US"/>
        </w:rPr>
      </w:pPr>
    </w:p>
    <w:p w:rsidR="00992A9C" w:rsidRPr="00084A85" w:rsidRDefault="00992A9C" w:rsidP="006F2FD2">
      <w:pPr>
        <w:pStyle w:val="af8"/>
        <w:widowControl w:val="0"/>
        <w:spacing w:after="0" w:line="240" w:lineRule="auto"/>
        <w:ind w:left="709"/>
        <w:jc w:val="both"/>
        <w:rPr>
          <w:rFonts w:ascii="Arial" w:hAnsi="Arial" w:cs="Arial"/>
          <w:sz w:val="20"/>
          <w:lang w:val="en-US"/>
        </w:rPr>
      </w:pPr>
    </w:p>
    <w:p w:rsidR="00084A85" w:rsidRPr="00084A85" w:rsidRDefault="00084A85" w:rsidP="00084A85">
      <w:pPr>
        <w:pStyle w:val="af8"/>
        <w:widowControl w:val="0"/>
        <w:numPr>
          <w:ilvl w:val="2"/>
          <w:numId w:val="23"/>
        </w:numPr>
        <w:spacing w:after="0" w:line="240" w:lineRule="auto"/>
        <w:ind w:left="1134"/>
        <w:jc w:val="both"/>
        <w:rPr>
          <w:rFonts w:ascii="Arial" w:hAnsi="Arial" w:cs="Arial"/>
          <w:b/>
          <w:sz w:val="20"/>
        </w:rPr>
      </w:pPr>
      <w:r w:rsidRPr="00084A85">
        <w:rPr>
          <w:rFonts w:ascii="Arial" w:hAnsi="Arial" w:cs="Arial"/>
          <w:b/>
          <w:sz w:val="20"/>
        </w:rPr>
        <w:t>PERFORMANCE BOND</w:t>
      </w:r>
    </w:p>
    <w:p w:rsidR="004144BB" w:rsidRPr="00CD5328" w:rsidRDefault="004144BB" w:rsidP="002821DD">
      <w:pPr>
        <w:pStyle w:val="af8"/>
        <w:widowControl w:val="0"/>
        <w:spacing w:after="0" w:line="240" w:lineRule="auto"/>
        <w:ind w:left="1134"/>
        <w:jc w:val="both"/>
        <w:rPr>
          <w:rFonts w:ascii="Arial" w:hAnsi="Arial" w:cs="Arial"/>
          <w:sz w:val="20"/>
        </w:rPr>
      </w:pPr>
    </w:p>
    <w:p w:rsidR="00084A85" w:rsidRPr="00514D9D" w:rsidRDefault="00084A85" w:rsidP="00084A85">
      <w:pPr>
        <w:pStyle w:val="af8"/>
        <w:widowControl w:val="0"/>
        <w:spacing w:after="0" w:line="240" w:lineRule="auto"/>
        <w:ind w:left="1134"/>
        <w:jc w:val="both"/>
        <w:rPr>
          <w:rFonts w:ascii="Arial" w:hAnsi="Arial" w:cs="Arial"/>
          <w:sz w:val="20"/>
          <w:lang w:val="en-US"/>
        </w:rPr>
      </w:pPr>
      <w:r w:rsidRPr="001F397D">
        <w:rPr>
          <w:rFonts w:ascii="Arial" w:hAnsi="Arial" w:cs="Arial"/>
          <w:sz w:val="20"/>
          <w:lang w:val="en-US"/>
        </w:rPr>
        <w:t xml:space="preserve">As a requirement </w:t>
      </w:r>
      <w:r>
        <w:rPr>
          <w:rFonts w:ascii="Arial" w:hAnsi="Arial" w:cs="Arial"/>
          <w:sz w:val="20"/>
          <w:lang w:val="en-US"/>
        </w:rPr>
        <w:t xml:space="preserve">in order </w:t>
      </w:r>
      <w:r w:rsidRPr="001F397D">
        <w:rPr>
          <w:rFonts w:ascii="Arial" w:hAnsi="Arial" w:cs="Arial"/>
          <w:sz w:val="20"/>
          <w:lang w:val="en-US"/>
        </w:rPr>
        <w:t>to sign the contract</w:t>
      </w:r>
      <w:r>
        <w:rPr>
          <w:rFonts w:ascii="Arial" w:hAnsi="Arial" w:cs="Arial"/>
          <w:sz w:val="20"/>
          <w:lang w:val="en-US"/>
        </w:rPr>
        <w:t>, t</w:t>
      </w:r>
      <w:r w:rsidRPr="00514D9D">
        <w:rPr>
          <w:rFonts w:ascii="Arial" w:hAnsi="Arial" w:cs="Arial"/>
          <w:sz w:val="20"/>
          <w:lang w:val="en-US"/>
        </w:rPr>
        <w:t>he winning bidder shall provide the Entity a performance bond for a sum equivalent to ten percent (10%) of the original contract amount</w:t>
      </w:r>
      <w:r>
        <w:rPr>
          <w:rFonts w:ascii="Arial" w:hAnsi="Arial" w:cs="Arial"/>
          <w:sz w:val="20"/>
          <w:lang w:val="en-US"/>
        </w:rPr>
        <w:t>. This performance bond</w:t>
      </w:r>
      <w:r w:rsidRPr="00514D9D">
        <w:rPr>
          <w:rFonts w:ascii="Arial" w:hAnsi="Arial" w:cs="Arial"/>
          <w:sz w:val="20"/>
          <w:lang w:val="en-US"/>
        </w:rPr>
        <w:t xml:space="preserve"> shall be effective until the corresponding approval </w:t>
      </w:r>
      <w:r>
        <w:rPr>
          <w:rFonts w:ascii="Arial" w:hAnsi="Arial" w:cs="Arial"/>
          <w:sz w:val="20"/>
          <w:lang w:val="en-US"/>
        </w:rPr>
        <w:t xml:space="preserve">of the goods delivered by the contractor </w:t>
      </w:r>
      <w:r w:rsidRPr="00514D9D">
        <w:rPr>
          <w:rFonts w:ascii="Arial" w:hAnsi="Arial" w:cs="Arial"/>
          <w:sz w:val="20"/>
          <w:lang w:val="en-US"/>
        </w:rPr>
        <w:t>is issued.</w:t>
      </w:r>
    </w:p>
    <w:p w:rsidR="00903FE7" w:rsidRPr="0077017B" w:rsidRDefault="00903FE7" w:rsidP="002821DD">
      <w:pPr>
        <w:spacing w:after="0" w:line="240" w:lineRule="auto"/>
        <w:ind w:left="1134"/>
        <w:jc w:val="both"/>
        <w:rPr>
          <w:rFonts w:ascii="Arial" w:hAnsi="Arial" w:cs="Arial"/>
          <w:sz w:val="20"/>
          <w:lang w:val="en-US"/>
        </w:rPr>
      </w:pPr>
    </w:p>
    <w:p w:rsidR="00992A9C" w:rsidRPr="0077017B" w:rsidRDefault="00992A9C" w:rsidP="002821DD">
      <w:pPr>
        <w:pStyle w:val="af8"/>
        <w:widowControl w:val="0"/>
        <w:spacing w:after="0" w:line="240" w:lineRule="auto"/>
        <w:ind w:left="1134"/>
        <w:jc w:val="both"/>
        <w:rPr>
          <w:rFonts w:ascii="Arial" w:hAnsi="Arial" w:cs="Arial"/>
          <w:sz w:val="20"/>
          <w:lang w:val="en-US"/>
        </w:rPr>
      </w:pPr>
    </w:p>
    <w:p w:rsidR="00084A85" w:rsidRPr="0015403C" w:rsidRDefault="00084A85" w:rsidP="00084A85">
      <w:pPr>
        <w:pStyle w:val="af8"/>
        <w:widowControl w:val="0"/>
        <w:numPr>
          <w:ilvl w:val="2"/>
          <w:numId w:val="23"/>
        </w:numPr>
        <w:spacing w:after="0" w:line="240" w:lineRule="auto"/>
        <w:ind w:left="1134"/>
        <w:jc w:val="both"/>
        <w:rPr>
          <w:rFonts w:ascii="Arial" w:hAnsi="Arial" w:cs="Arial"/>
          <w:b/>
          <w:sz w:val="20"/>
          <w:lang w:val="en-US"/>
        </w:rPr>
      </w:pPr>
      <w:r w:rsidRPr="00084A85">
        <w:rPr>
          <w:rFonts w:ascii="Arial" w:hAnsi="Arial" w:cs="Arial"/>
          <w:b/>
          <w:sz w:val="20"/>
          <w:lang w:val="en-US"/>
        </w:rPr>
        <w:t xml:space="preserve">PERFORMANCE BOND FOR ADDITIONAL SERVICES </w:t>
      </w:r>
    </w:p>
    <w:p w:rsidR="008D408F" w:rsidRPr="0015403C" w:rsidRDefault="008D408F" w:rsidP="002821DD">
      <w:pPr>
        <w:pStyle w:val="af8"/>
        <w:widowControl w:val="0"/>
        <w:spacing w:after="0" w:line="240" w:lineRule="auto"/>
        <w:ind w:left="1134"/>
        <w:jc w:val="both"/>
        <w:rPr>
          <w:rFonts w:ascii="Arial" w:hAnsi="Arial" w:cs="Arial"/>
          <w:sz w:val="20"/>
          <w:lang w:val="en-US"/>
        </w:rPr>
      </w:pPr>
    </w:p>
    <w:p w:rsidR="0015403C" w:rsidRPr="00514D9D" w:rsidRDefault="0015403C" w:rsidP="0015403C">
      <w:pPr>
        <w:pStyle w:val="af8"/>
        <w:widowControl w:val="0"/>
        <w:spacing w:after="0" w:line="240" w:lineRule="auto"/>
        <w:ind w:left="1134"/>
        <w:jc w:val="both"/>
        <w:rPr>
          <w:rFonts w:ascii="Arial" w:hAnsi="Arial" w:cs="Arial"/>
          <w:sz w:val="20"/>
          <w:lang w:val="en-US"/>
        </w:rPr>
      </w:pPr>
      <w:r w:rsidRPr="00F82754">
        <w:rPr>
          <w:rFonts w:ascii="Arial" w:hAnsi="Arial" w:cs="Arial"/>
          <w:sz w:val="20"/>
          <w:lang w:val="en-US"/>
        </w:rPr>
        <w:t>I</w:t>
      </w:r>
      <w:r>
        <w:rPr>
          <w:rFonts w:ascii="Arial" w:hAnsi="Arial" w:cs="Arial"/>
          <w:sz w:val="20"/>
          <w:lang w:val="en-US"/>
        </w:rPr>
        <w:t>f the c</w:t>
      </w:r>
      <w:r w:rsidRPr="00F82754">
        <w:rPr>
          <w:rFonts w:ascii="Arial" w:hAnsi="Arial" w:cs="Arial"/>
          <w:sz w:val="20"/>
          <w:lang w:val="en-US"/>
        </w:rPr>
        <w:t>ontract involves the execution of ancillary services, such as maintenance, repair or other related activities, an additional guarantee shall be granted in such respect which shall be renewed periodically until the secured obligations have been completely performed. The submission of this bond is obligatory and may not be omitted in any case.</w:t>
      </w:r>
    </w:p>
    <w:p w:rsidR="008726FA" w:rsidRDefault="008726FA" w:rsidP="008726FA">
      <w:pPr>
        <w:pStyle w:val="af8"/>
        <w:widowControl w:val="0"/>
        <w:spacing w:after="0" w:line="240" w:lineRule="auto"/>
        <w:ind w:left="1134"/>
        <w:jc w:val="both"/>
        <w:rPr>
          <w:rFonts w:ascii="Arial" w:hAnsi="Arial" w:cs="Arial"/>
          <w:sz w:val="20"/>
          <w:lang w:val="en-US"/>
        </w:rPr>
      </w:pPr>
    </w:p>
    <w:p w:rsidR="005F2EE9" w:rsidRPr="0077017B" w:rsidRDefault="005F2EE9" w:rsidP="008726FA">
      <w:pPr>
        <w:pStyle w:val="af8"/>
        <w:widowControl w:val="0"/>
        <w:spacing w:after="0" w:line="240" w:lineRule="auto"/>
        <w:ind w:left="1134"/>
        <w:jc w:val="both"/>
        <w:rPr>
          <w:rFonts w:ascii="Arial" w:hAnsi="Arial" w:cs="Arial"/>
          <w:sz w:val="20"/>
          <w:lang w:val="en-US"/>
        </w:rPr>
      </w:pPr>
    </w:p>
    <w:tbl>
      <w:tblPr>
        <w:tblStyle w:val="Tabladecuadrcula1clara-nfasis51"/>
        <w:tblW w:w="8646" w:type="dxa"/>
        <w:tblInd w:w="421" w:type="dxa"/>
        <w:tblLook w:val="04A0" w:firstRow="1" w:lastRow="0" w:firstColumn="1" w:lastColumn="0" w:noHBand="0" w:noVBand="1"/>
      </w:tblPr>
      <w:tblGrid>
        <w:gridCol w:w="8646"/>
      </w:tblGrid>
      <w:tr w:rsidR="008726FA" w:rsidRPr="00261047" w:rsidTr="008726F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646" w:type="dxa"/>
            <w:vAlign w:val="center"/>
          </w:tcPr>
          <w:p w:rsidR="008726FA" w:rsidRPr="008726FA"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8726FA" w:rsidRPr="00CC2454" w:rsidTr="00285C51">
        <w:trPr>
          <w:trHeight w:val="1405"/>
        </w:trPr>
        <w:tc>
          <w:tcPr>
            <w:cnfStyle w:val="001000000000" w:firstRow="0" w:lastRow="0" w:firstColumn="1" w:lastColumn="0" w:oddVBand="0" w:evenVBand="0" w:oddHBand="0" w:evenHBand="0" w:firstRowFirstColumn="0" w:firstRowLastColumn="0" w:lastRowFirstColumn="0" w:lastRowLastColumn="0"/>
            <w:tcW w:w="8646" w:type="dxa"/>
            <w:vAlign w:val="center"/>
          </w:tcPr>
          <w:p w:rsidR="008726FA" w:rsidRPr="0077017B" w:rsidRDefault="00D355F8" w:rsidP="00D355F8">
            <w:pPr>
              <w:widowControl w:val="0"/>
              <w:spacing w:after="0" w:line="240" w:lineRule="auto"/>
              <w:ind w:left="34"/>
              <w:jc w:val="both"/>
              <w:rPr>
                <w:rFonts w:ascii="Arial" w:hAnsi="Arial" w:cs="Arial"/>
                <w:color w:val="0000FF"/>
                <w:sz w:val="19"/>
                <w:szCs w:val="19"/>
                <w:lang w:val="en-US"/>
              </w:rPr>
            </w:pPr>
            <w:r w:rsidRPr="000D6621">
              <w:rPr>
                <w:rFonts w:ascii="Arial" w:hAnsi="Arial" w:cs="Arial"/>
                <w:b w:val="0"/>
                <w:i/>
                <w:color w:val="0000FF"/>
                <w:sz w:val="19"/>
                <w:szCs w:val="19"/>
                <w:lang w:val="en-US"/>
              </w:rPr>
              <w:t xml:space="preserve">In contracts resulting from selection procedures </w:t>
            </w:r>
            <w:r>
              <w:rPr>
                <w:rFonts w:ascii="Arial" w:hAnsi="Arial" w:cs="Arial"/>
                <w:b w:val="0"/>
                <w:i/>
                <w:color w:val="0000FF"/>
                <w:sz w:val="19"/>
                <w:szCs w:val="19"/>
                <w:lang w:val="en-US"/>
              </w:rPr>
              <w:t xml:space="preserve">per </w:t>
            </w:r>
            <w:r w:rsidRPr="000D6621">
              <w:rPr>
                <w:rFonts w:ascii="Arial" w:hAnsi="Arial" w:cs="Arial"/>
                <w:b w:val="0"/>
                <w:i/>
                <w:color w:val="0000FF"/>
                <w:sz w:val="19"/>
                <w:szCs w:val="19"/>
                <w:lang w:val="en-US"/>
              </w:rPr>
              <w:t xml:space="preserve">items, when the </w:t>
            </w:r>
            <w:r>
              <w:rPr>
                <w:rFonts w:ascii="Arial" w:hAnsi="Arial" w:cs="Arial"/>
                <w:b w:val="0"/>
                <w:i/>
                <w:color w:val="0000FF"/>
                <w:sz w:val="19"/>
                <w:szCs w:val="19"/>
                <w:lang w:val="en-US"/>
              </w:rPr>
              <w:t xml:space="preserve">contract </w:t>
            </w:r>
            <w:r w:rsidRPr="000D6621">
              <w:rPr>
                <w:rFonts w:ascii="Arial" w:hAnsi="Arial" w:cs="Arial"/>
                <w:b w:val="0"/>
                <w:i/>
                <w:color w:val="0000FF"/>
                <w:sz w:val="19"/>
                <w:szCs w:val="19"/>
                <w:lang w:val="en-US"/>
              </w:rPr>
              <w:t xml:space="preserve">amount </w:t>
            </w:r>
            <w:r>
              <w:rPr>
                <w:rFonts w:ascii="Arial" w:hAnsi="Arial" w:cs="Arial"/>
                <w:b w:val="0"/>
                <w:i/>
                <w:color w:val="0000FF"/>
                <w:sz w:val="19"/>
                <w:szCs w:val="19"/>
                <w:lang w:val="en-US"/>
              </w:rPr>
              <w:t xml:space="preserve">for </w:t>
            </w:r>
            <w:r w:rsidRPr="000D6621">
              <w:rPr>
                <w:rFonts w:ascii="Arial" w:hAnsi="Arial" w:cs="Arial"/>
                <w:b w:val="0"/>
                <w:i/>
                <w:color w:val="0000FF"/>
                <w:sz w:val="19"/>
                <w:szCs w:val="19"/>
                <w:lang w:val="en-US"/>
              </w:rPr>
              <w:t xml:space="preserve">the </w:t>
            </w:r>
            <w:r>
              <w:rPr>
                <w:rFonts w:ascii="Arial" w:hAnsi="Arial" w:cs="Arial"/>
                <w:b w:val="0"/>
                <w:i/>
                <w:color w:val="0000FF"/>
                <w:sz w:val="19"/>
                <w:szCs w:val="19"/>
                <w:lang w:val="en-US"/>
              </w:rPr>
              <w:t xml:space="preserve">item or </w:t>
            </w:r>
            <w:r w:rsidRPr="000D6621">
              <w:rPr>
                <w:rFonts w:ascii="Arial" w:hAnsi="Arial" w:cs="Arial"/>
                <w:b w:val="0"/>
                <w:i/>
                <w:color w:val="0000FF"/>
                <w:sz w:val="19"/>
                <w:szCs w:val="19"/>
                <w:lang w:val="en-US"/>
              </w:rPr>
              <w:t xml:space="preserve">the </w:t>
            </w:r>
            <w:r>
              <w:rPr>
                <w:rFonts w:ascii="Arial" w:hAnsi="Arial" w:cs="Arial"/>
                <w:b w:val="0"/>
                <w:i/>
                <w:color w:val="0000FF"/>
                <w:sz w:val="19"/>
                <w:szCs w:val="19"/>
                <w:lang w:val="en-US"/>
              </w:rPr>
              <w:t xml:space="preserve">contract amount for the various items to be procured </w:t>
            </w:r>
            <w:r w:rsidRPr="000D6621">
              <w:rPr>
                <w:rFonts w:ascii="Arial" w:hAnsi="Arial" w:cs="Arial"/>
                <w:b w:val="0"/>
                <w:i/>
                <w:color w:val="0000FF"/>
                <w:sz w:val="19"/>
                <w:szCs w:val="19"/>
                <w:lang w:val="en-US"/>
              </w:rPr>
              <w:t>is equal to or less than a hundred thousand s</w:t>
            </w:r>
            <w:r>
              <w:rPr>
                <w:rFonts w:ascii="Arial" w:hAnsi="Arial" w:cs="Arial"/>
                <w:b w:val="0"/>
                <w:i/>
                <w:color w:val="0000FF"/>
                <w:sz w:val="19"/>
                <w:szCs w:val="19"/>
                <w:lang w:val="en-US"/>
              </w:rPr>
              <w:t>oles</w:t>
            </w:r>
            <w:r w:rsidRPr="000D6621">
              <w:rPr>
                <w:rFonts w:ascii="Arial" w:hAnsi="Arial" w:cs="Arial"/>
                <w:b w:val="0"/>
                <w:i/>
                <w:color w:val="0000FF"/>
                <w:sz w:val="19"/>
                <w:szCs w:val="19"/>
                <w:lang w:val="en-US"/>
              </w:rPr>
              <w:t xml:space="preserve"> (S/. 100,000), </w:t>
            </w:r>
            <w:r>
              <w:rPr>
                <w:rFonts w:ascii="Arial" w:hAnsi="Arial" w:cs="Arial"/>
                <w:b w:val="0"/>
                <w:i/>
                <w:color w:val="0000FF"/>
                <w:sz w:val="19"/>
                <w:szCs w:val="19"/>
                <w:lang w:val="en-US"/>
              </w:rPr>
              <w:t xml:space="preserve">the bidder or contractor is not required to provide a performance bond or a performance bond for additional services, </w:t>
            </w:r>
            <w:r w:rsidRPr="000D6621">
              <w:rPr>
                <w:rFonts w:ascii="Arial" w:hAnsi="Arial" w:cs="Arial"/>
                <w:b w:val="0"/>
                <w:i/>
                <w:color w:val="0000FF"/>
                <w:sz w:val="19"/>
                <w:szCs w:val="19"/>
                <w:lang w:val="en-US"/>
              </w:rPr>
              <w:t xml:space="preserve">in accordance with the provisions of paragraph 1 of article 128 of the </w:t>
            </w:r>
            <w:r>
              <w:rPr>
                <w:rFonts w:ascii="Arial" w:hAnsi="Arial" w:cs="Arial"/>
                <w:b w:val="0"/>
                <w:i/>
                <w:color w:val="0000FF"/>
                <w:sz w:val="19"/>
                <w:szCs w:val="19"/>
                <w:lang w:val="en-US"/>
              </w:rPr>
              <w:t>R</w:t>
            </w:r>
            <w:r w:rsidRPr="000D6621">
              <w:rPr>
                <w:rFonts w:ascii="Arial" w:hAnsi="Arial" w:cs="Arial"/>
                <w:b w:val="0"/>
                <w:i/>
                <w:color w:val="0000FF"/>
                <w:sz w:val="19"/>
                <w:szCs w:val="19"/>
                <w:lang w:val="en-US"/>
              </w:rPr>
              <w:t xml:space="preserve">egulation. </w:t>
            </w:r>
          </w:p>
        </w:tc>
      </w:tr>
    </w:tbl>
    <w:p w:rsidR="008726FA" w:rsidRPr="0077017B" w:rsidRDefault="008726FA" w:rsidP="008726FA">
      <w:pPr>
        <w:pStyle w:val="af8"/>
        <w:widowControl w:val="0"/>
        <w:spacing w:after="0" w:line="240" w:lineRule="auto"/>
        <w:ind w:left="1134"/>
        <w:jc w:val="both"/>
        <w:rPr>
          <w:rFonts w:ascii="Arial" w:hAnsi="Arial" w:cs="Arial"/>
          <w:sz w:val="20"/>
          <w:lang w:val="en-US"/>
        </w:rPr>
      </w:pPr>
    </w:p>
    <w:p w:rsidR="00CA6AE9" w:rsidRPr="0077017B" w:rsidRDefault="00CA6AE9" w:rsidP="008726FA">
      <w:pPr>
        <w:pStyle w:val="af8"/>
        <w:widowControl w:val="0"/>
        <w:spacing w:after="0" w:line="240" w:lineRule="auto"/>
        <w:ind w:left="1134"/>
        <w:jc w:val="both"/>
        <w:rPr>
          <w:rFonts w:ascii="Arial" w:hAnsi="Arial" w:cs="Arial"/>
          <w:sz w:val="20"/>
          <w:lang w:val="en-US"/>
        </w:rPr>
      </w:pPr>
    </w:p>
    <w:p w:rsidR="00D355F8" w:rsidRPr="0077017B" w:rsidRDefault="00D355F8" w:rsidP="008726FA">
      <w:pPr>
        <w:pStyle w:val="af8"/>
        <w:widowControl w:val="0"/>
        <w:spacing w:after="0" w:line="240" w:lineRule="auto"/>
        <w:ind w:left="1134"/>
        <w:jc w:val="both"/>
        <w:rPr>
          <w:rFonts w:ascii="Arial" w:hAnsi="Arial" w:cs="Arial"/>
          <w:sz w:val="20"/>
          <w:lang w:val="en-US"/>
        </w:rPr>
      </w:pPr>
    </w:p>
    <w:p w:rsidR="00D355F8" w:rsidRPr="0077017B" w:rsidRDefault="00D355F8" w:rsidP="008726FA">
      <w:pPr>
        <w:pStyle w:val="af8"/>
        <w:widowControl w:val="0"/>
        <w:spacing w:after="0" w:line="240" w:lineRule="auto"/>
        <w:ind w:left="1134"/>
        <w:jc w:val="both"/>
        <w:rPr>
          <w:rFonts w:ascii="Arial" w:hAnsi="Arial" w:cs="Arial"/>
          <w:sz w:val="20"/>
          <w:lang w:val="en-US"/>
        </w:rPr>
      </w:pPr>
    </w:p>
    <w:p w:rsidR="00D355F8" w:rsidRPr="00D355F8" w:rsidRDefault="00D355F8" w:rsidP="00D355F8">
      <w:pPr>
        <w:pStyle w:val="af8"/>
        <w:widowControl w:val="0"/>
        <w:numPr>
          <w:ilvl w:val="2"/>
          <w:numId w:val="23"/>
        </w:numPr>
        <w:spacing w:after="0" w:line="240" w:lineRule="auto"/>
        <w:ind w:left="1134" w:hanging="708"/>
        <w:jc w:val="both"/>
        <w:rPr>
          <w:rFonts w:ascii="Arial" w:hAnsi="Arial" w:cs="Arial"/>
          <w:b/>
          <w:sz w:val="20"/>
        </w:rPr>
      </w:pPr>
      <w:r w:rsidRPr="00D355F8">
        <w:rPr>
          <w:rFonts w:ascii="Arial" w:hAnsi="Arial" w:cs="Arial"/>
          <w:b/>
          <w:sz w:val="20"/>
        </w:rPr>
        <w:lastRenderedPageBreak/>
        <w:t>GUARANTEE FOR ADVANCES</w:t>
      </w:r>
    </w:p>
    <w:p w:rsidR="000E55E6" w:rsidRDefault="000E55E6" w:rsidP="000E55E6">
      <w:pPr>
        <w:pStyle w:val="af8"/>
        <w:widowControl w:val="0"/>
        <w:spacing w:after="0" w:line="240" w:lineRule="auto"/>
        <w:ind w:left="1134"/>
        <w:jc w:val="both"/>
        <w:rPr>
          <w:rFonts w:ascii="Arial" w:hAnsi="Arial" w:cs="Arial"/>
          <w:b/>
          <w:sz w:val="20"/>
        </w:rPr>
      </w:pPr>
    </w:p>
    <w:p w:rsidR="006C320B" w:rsidRPr="00FA7A8E" w:rsidRDefault="006C320B" w:rsidP="006C320B">
      <w:pPr>
        <w:pStyle w:val="af8"/>
        <w:widowControl w:val="0"/>
        <w:spacing w:after="0" w:line="240" w:lineRule="auto"/>
        <w:ind w:left="1134"/>
        <w:jc w:val="both"/>
        <w:rPr>
          <w:rFonts w:ascii="Arial" w:hAnsi="Arial" w:cs="Arial"/>
          <w:sz w:val="20"/>
          <w:lang w:val="en-US"/>
        </w:rPr>
      </w:pPr>
      <w:r w:rsidRPr="00FA7A8E">
        <w:rPr>
          <w:rFonts w:ascii="Arial" w:hAnsi="Arial" w:cs="Arial"/>
          <w:sz w:val="20"/>
          <w:lang w:val="en-US"/>
        </w:rPr>
        <w:t>If advances to the contractor have been provided for in the specific section of the tender documents, the contractor shall provide a guarantee for the identical amount of the advance, pursuant to article 129 of the Regulations. There is no exemption to the presentation of this guarantee in any case whatsoever.</w:t>
      </w:r>
    </w:p>
    <w:p w:rsidR="00FD60D1" w:rsidRPr="0077017B" w:rsidRDefault="00FD60D1" w:rsidP="000E55E6">
      <w:pPr>
        <w:pStyle w:val="af8"/>
        <w:widowControl w:val="0"/>
        <w:spacing w:after="0" w:line="240" w:lineRule="auto"/>
        <w:ind w:left="1134"/>
        <w:jc w:val="both"/>
        <w:rPr>
          <w:rFonts w:ascii="Arial" w:hAnsi="Arial" w:cs="Arial"/>
          <w:sz w:val="20"/>
          <w:lang w:val="en-US"/>
        </w:rPr>
      </w:pPr>
    </w:p>
    <w:p w:rsidR="00300D55" w:rsidRPr="0077017B" w:rsidRDefault="00300D55" w:rsidP="000E55E6">
      <w:pPr>
        <w:pStyle w:val="af8"/>
        <w:widowControl w:val="0"/>
        <w:spacing w:after="0" w:line="240" w:lineRule="auto"/>
        <w:ind w:left="1134"/>
        <w:jc w:val="both"/>
        <w:rPr>
          <w:rFonts w:ascii="Arial" w:hAnsi="Arial" w:cs="Arial"/>
          <w:sz w:val="20"/>
          <w:lang w:val="en-US"/>
        </w:rPr>
      </w:pPr>
    </w:p>
    <w:p w:rsidR="006C320B" w:rsidRPr="006C320B" w:rsidRDefault="006C320B" w:rsidP="006C320B">
      <w:pPr>
        <w:pStyle w:val="af8"/>
        <w:widowControl w:val="0"/>
        <w:numPr>
          <w:ilvl w:val="1"/>
          <w:numId w:val="23"/>
        </w:numPr>
        <w:spacing w:after="0" w:line="240" w:lineRule="auto"/>
        <w:ind w:left="709" w:hanging="567"/>
        <w:jc w:val="both"/>
        <w:rPr>
          <w:rFonts w:ascii="Arial" w:hAnsi="Arial" w:cs="Arial"/>
          <w:b/>
          <w:caps/>
          <w:sz w:val="20"/>
        </w:rPr>
      </w:pPr>
      <w:r w:rsidRPr="006C320B">
        <w:rPr>
          <w:rFonts w:ascii="Arial" w:hAnsi="Arial" w:cs="Arial"/>
          <w:b/>
          <w:caps/>
          <w:sz w:val="20"/>
        </w:rPr>
        <w:t>REQUIREMENTS OF THE BONDS</w:t>
      </w:r>
    </w:p>
    <w:p w:rsidR="004144BB" w:rsidRPr="00CD5328" w:rsidRDefault="004144BB" w:rsidP="006F2FD2">
      <w:pPr>
        <w:pStyle w:val="af8"/>
        <w:widowControl w:val="0"/>
        <w:spacing w:after="0" w:line="240" w:lineRule="auto"/>
        <w:jc w:val="both"/>
        <w:rPr>
          <w:rFonts w:ascii="Arial" w:hAnsi="Arial" w:cs="Arial"/>
          <w:sz w:val="20"/>
        </w:rPr>
      </w:pPr>
    </w:p>
    <w:p w:rsidR="006C320B" w:rsidRPr="00706C3C" w:rsidRDefault="006C320B" w:rsidP="006C320B">
      <w:pPr>
        <w:pStyle w:val="af8"/>
        <w:widowControl w:val="0"/>
        <w:spacing w:after="0" w:line="240" w:lineRule="auto"/>
        <w:jc w:val="both"/>
        <w:rPr>
          <w:rFonts w:ascii="Arial" w:hAnsi="Arial" w:cs="Arial"/>
          <w:sz w:val="20"/>
          <w:lang w:val="en-US"/>
        </w:rPr>
      </w:pPr>
      <w:r w:rsidRPr="00FA7A8E">
        <w:rPr>
          <w:rFonts w:ascii="Arial" w:hAnsi="Arial" w:cs="Arial"/>
          <w:sz w:val="20"/>
          <w:lang w:val="en-US"/>
        </w:rPr>
        <w:t>The bonds to be provided shall be unconditional, joint, irrevocable, and automatically enforceable in the country at the sole request of the Entity. They must be issued by a company authorized by and subject to the scope of the Superintendence of Banks, Insurance Companies and Administrators of Private Pension Funds (</w:t>
      </w:r>
      <w:r w:rsidRPr="006C320B">
        <w:rPr>
          <w:rFonts w:ascii="Arial" w:hAnsi="Arial" w:cs="Arial"/>
          <w:i/>
          <w:sz w:val="20"/>
          <w:lang w:val="en-US"/>
        </w:rPr>
        <w:t>Superintendencia de Banca, Seguros y Administradoras Privadas de Fondos de Pensiones</w:t>
      </w:r>
      <w:r w:rsidRPr="00FA7A8E">
        <w:rPr>
          <w:rFonts w:ascii="Arial" w:hAnsi="Arial" w:cs="Arial"/>
          <w:sz w:val="20"/>
          <w:lang w:val="en-US"/>
        </w:rPr>
        <w:t xml:space="preserve">) and have to be authorized to issue bonds, or be included in the </w:t>
      </w:r>
      <w:r>
        <w:rPr>
          <w:rFonts w:ascii="Arial" w:hAnsi="Arial" w:cs="Arial"/>
          <w:sz w:val="20"/>
          <w:lang w:val="en-US"/>
        </w:rPr>
        <w:t>most recent</w:t>
      </w:r>
      <w:r w:rsidRPr="00FA7A8E">
        <w:rPr>
          <w:rFonts w:ascii="Arial" w:hAnsi="Arial" w:cs="Arial"/>
          <w:sz w:val="20"/>
          <w:lang w:val="en-US"/>
        </w:rPr>
        <w:t xml:space="preserve"> list of first class foreign banks published periodically by Banco Central de Reserva del Perú. </w:t>
      </w:r>
    </w:p>
    <w:p w:rsidR="004144BB" w:rsidRPr="0077017B" w:rsidRDefault="004144BB" w:rsidP="006F2FD2">
      <w:pPr>
        <w:pStyle w:val="af8"/>
        <w:widowControl w:val="0"/>
        <w:spacing w:after="0" w:line="240" w:lineRule="auto"/>
        <w:jc w:val="both"/>
        <w:rPr>
          <w:rFonts w:ascii="Arial" w:hAnsi="Arial" w:cs="Arial"/>
          <w:sz w:val="20"/>
          <w:lang w:val="en-US"/>
        </w:rPr>
      </w:pPr>
    </w:p>
    <w:p w:rsidR="006B6707" w:rsidRPr="0077017B" w:rsidRDefault="006B6707" w:rsidP="006B6707">
      <w:pPr>
        <w:spacing w:after="0" w:line="240" w:lineRule="auto"/>
        <w:ind w:left="720"/>
        <w:jc w:val="both"/>
        <w:rPr>
          <w:rFonts w:ascii="Arial" w:hAnsi="Arial" w:cs="Arial"/>
          <w:color w:val="auto"/>
          <w:sz w:val="20"/>
          <w:lang w:val="en-US"/>
        </w:rPr>
      </w:pPr>
    </w:p>
    <w:tbl>
      <w:tblPr>
        <w:tblStyle w:val="Tabladecuadrcula1clara-nfasis51"/>
        <w:tblW w:w="8363" w:type="dxa"/>
        <w:tblInd w:w="704" w:type="dxa"/>
        <w:tblLook w:val="04A0" w:firstRow="1" w:lastRow="0" w:firstColumn="1" w:lastColumn="0" w:noHBand="0" w:noVBand="1"/>
      </w:tblPr>
      <w:tblGrid>
        <w:gridCol w:w="8363"/>
      </w:tblGrid>
      <w:tr w:rsidR="006B6707" w:rsidRPr="00B444A6"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rsidR="006B6707" w:rsidRPr="00B444A6"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6B6707" w:rsidRPr="00CC2454" w:rsidTr="00B444A6">
        <w:trPr>
          <w:trHeight w:val="1006"/>
        </w:trPr>
        <w:tc>
          <w:tcPr>
            <w:cnfStyle w:val="001000000000" w:firstRow="0" w:lastRow="0" w:firstColumn="1" w:lastColumn="0" w:oddVBand="0" w:evenVBand="0" w:oddHBand="0" w:evenHBand="0" w:firstRowFirstColumn="0" w:firstRowLastColumn="0" w:lastRowFirstColumn="0" w:lastRowLastColumn="0"/>
            <w:tcW w:w="8363" w:type="dxa"/>
            <w:vAlign w:val="center"/>
          </w:tcPr>
          <w:p w:rsidR="006C320B" w:rsidRPr="00F40107" w:rsidRDefault="006C320B" w:rsidP="006C320B">
            <w:pPr>
              <w:spacing w:after="0"/>
              <w:jc w:val="both"/>
              <w:rPr>
                <w:rFonts w:ascii="Arial" w:hAnsi="Arial" w:cs="Arial"/>
                <w:b w:val="0"/>
                <w:i/>
                <w:color w:val="0000FF"/>
                <w:sz w:val="19"/>
                <w:szCs w:val="19"/>
                <w:lang w:val="en-US"/>
              </w:rPr>
            </w:pPr>
            <w:r w:rsidRPr="00F40107">
              <w:rPr>
                <w:rFonts w:ascii="Arial" w:hAnsi="Arial" w:cs="Arial"/>
                <w:b w:val="0"/>
                <w:i/>
                <w:color w:val="0000FF"/>
                <w:sz w:val="19"/>
                <w:szCs w:val="19"/>
                <w:lang w:val="en-US"/>
              </w:rPr>
              <w:t xml:space="preserve">The Entity is responsible for verifying that the bonds submitted by the winning bidder and/or the contractor meet the requirements and conditions to accept them and eventually enforce them, without prejudice of determining the functional liabilities that may apply. </w:t>
            </w:r>
          </w:p>
          <w:p w:rsidR="006B6707" w:rsidRPr="0077017B" w:rsidRDefault="006B6707" w:rsidP="000B044C">
            <w:pPr>
              <w:spacing w:after="0" w:line="240" w:lineRule="auto"/>
              <w:jc w:val="both"/>
              <w:rPr>
                <w:rFonts w:ascii="Arial" w:hAnsi="Arial" w:cs="Arial"/>
                <w:b w:val="0"/>
                <w:color w:val="0000FF"/>
                <w:sz w:val="19"/>
                <w:szCs w:val="19"/>
                <w:lang w:val="en-US"/>
              </w:rPr>
            </w:pPr>
          </w:p>
        </w:tc>
      </w:tr>
    </w:tbl>
    <w:p w:rsidR="006B6707" w:rsidRPr="0077017B" w:rsidRDefault="006B6707" w:rsidP="006B6707">
      <w:pPr>
        <w:spacing w:after="0" w:line="240" w:lineRule="auto"/>
        <w:ind w:left="720"/>
        <w:jc w:val="both"/>
        <w:rPr>
          <w:rFonts w:ascii="Arial" w:hAnsi="Arial" w:cs="Arial"/>
          <w:color w:val="auto"/>
          <w:sz w:val="20"/>
          <w:lang w:val="en-US"/>
        </w:rPr>
      </w:pPr>
    </w:p>
    <w:p w:rsidR="00ED3C73" w:rsidRPr="0077017B" w:rsidRDefault="00ED3C73" w:rsidP="006B6707">
      <w:pPr>
        <w:spacing w:after="0" w:line="240" w:lineRule="auto"/>
        <w:ind w:left="720"/>
        <w:jc w:val="both"/>
        <w:rPr>
          <w:rFonts w:ascii="Arial" w:hAnsi="Arial" w:cs="Arial"/>
          <w:color w:val="auto"/>
          <w:sz w:val="20"/>
          <w:lang w:val="en-US"/>
        </w:rPr>
      </w:pPr>
    </w:p>
    <w:tbl>
      <w:tblPr>
        <w:tblStyle w:val="Tabladecuadrcula1clara1"/>
        <w:tblW w:w="8363" w:type="dxa"/>
        <w:tblInd w:w="704" w:type="dxa"/>
        <w:tblLook w:val="04A0" w:firstRow="1" w:lastRow="0" w:firstColumn="1" w:lastColumn="0" w:noHBand="0" w:noVBand="1"/>
      </w:tblPr>
      <w:tblGrid>
        <w:gridCol w:w="8363"/>
      </w:tblGrid>
      <w:tr w:rsidR="00167927" w:rsidRPr="0083079E" w:rsidTr="00214203">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rsidR="00167927" w:rsidRPr="00200CAD" w:rsidRDefault="006C320B" w:rsidP="006C320B">
            <w:pPr>
              <w:spacing w:after="0" w:line="240" w:lineRule="auto"/>
              <w:jc w:val="both"/>
              <w:rPr>
                <w:rFonts w:ascii="Arial" w:hAnsi="Arial" w:cs="Arial"/>
                <w:color w:val="auto"/>
                <w:sz w:val="20"/>
                <w:lang w:val="es-ES"/>
              </w:rPr>
            </w:pPr>
            <w:r>
              <w:rPr>
                <w:rFonts w:ascii="Arial" w:hAnsi="Arial" w:cs="Arial"/>
                <w:i/>
                <w:color w:val="FF0000"/>
                <w:sz w:val="20"/>
                <w:lang w:val="es-ES"/>
              </w:rPr>
              <w:t>Warning</w:t>
            </w:r>
          </w:p>
        </w:tc>
      </w:tr>
      <w:tr w:rsidR="00167927" w:rsidRPr="00CC2454" w:rsidTr="00214203">
        <w:trPr>
          <w:trHeight w:val="958"/>
        </w:trPr>
        <w:tc>
          <w:tcPr>
            <w:cnfStyle w:val="001000000000" w:firstRow="0" w:lastRow="0" w:firstColumn="1" w:lastColumn="0" w:oddVBand="0" w:evenVBand="0" w:oddHBand="0" w:evenHBand="0" w:firstRowFirstColumn="0" w:firstRowLastColumn="0" w:lastRowFirstColumn="0" w:lastRowLastColumn="0"/>
            <w:tcW w:w="8363" w:type="dxa"/>
            <w:vAlign w:val="center"/>
          </w:tcPr>
          <w:p w:rsidR="00167927" w:rsidRPr="006C320B" w:rsidRDefault="006C320B" w:rsidP="00167927">
            <w:pPr>
              <w:spacing w:after="0" w:line="240" w:lineRule="auto"/>
              <w:jc w:val="both"/>
              <w:rPr>
                <w:rFonts w:ascii="Arial" w:hAnsi="Arial" w:cs="Arial"/>
                <w:b w:val="0"/>
                <w:i/>
                <w:color w:val="FF0000"/>
                <w:sz w:val="20"/>
                <w:lang w:val="en-US"/>
              </w:rPr>
            </w:pPr>
            <w:r w:rsidRPr="006C320B">
              <w:rPr>
                <w:rFonts w:ascii="Arial" w:hAnsi="Arial" w:cs="Arial"/>
                <w:b w:val="0"/>
                <w:i/>
                <w:color w:val="FF0000"/>
                <w:sz w:val="20"/>
                <w:lang w:val="en-US"/>
              </w:rPr>
              <w:t>Entity officials shall not accept guarantees issued under conditions other than those established in this section</w:t>
            </w:r>
            <w:r w:rsidR="00167927" w:rsidRPr="006C320B">
              <w:rPr>
                <w:rFonts w:ascii="Arial" w:hAnsi="Arial" w:cs="Arial"/>
                <w:b w:val="0"/>
                <w:i/>
                <w:color w:val="FF0000"/>
                <w:sz w:val="20"/>
                <w:lang w:val="en-US"/>
              </w:rPr>
              <w:t>.</w:t>
            </w:r>
          </w:p>
          <w:p w:rsidR="00167927" w:rsidRPr="006C320B" w:rsidRDefault="00167927" w:rsidP="00167927">
            <w:pPr>
              <w:spacing w:after="0" w:line="240" w:lineRule="auto"/>
              <w:jc w:val="both"/>
              <w:rPr>
                <w:rFonts w:ascii="Arial" w:hAnsi="Arial" w:cs="Arial"/>
                <w:b w:val="0"/>
                <w:i/>
                <w:color w:val="FF0000"/>
                <w:sz w:val="20"/>
                <w:lang w:val="en-US"/>
              </w:rPr>
            </w:pPr>
          </w:p>
          <w:p w:rsidR="00167927" w:rsidRPr="00B50A34" w:rsidRDefault="00B50A34" w:rsidP="00167927">
            <w:pPr>
              <w:spacing w:after="0" w:line="240" w:lineRule="auto"/>
              <w:jc w:val="both"/>
              <w:rPr>
                <w:rFonts w:ascii="Arial" w:hAnsi="Arial" w:cs="Arial"/>
                <w:b w:val="0"/>
                <w:i/>
                <w:color w:val="FF0000"/>
                <w:sz w:val="20"/>
                <w:lang w:val="en-US"/>
              </w:rPr>
            </w:pPr>
            <w:r>
              <w:rPr>
                <w:rFonts w:ascii="Arial" w:hAnsi="Arial" w:cs="Arial"/>
                <w:b w:val="0"/>
                <w:i/>
                <w:color w:val="FF0000"/>
                <w:sz w:val="20"/>
                <w:lang w:val="en-US"/>
              </w:rPr>
              <w:t xml:space="preserve">See the </w:t>
            </w:r>
            <w:r w:rsidR="006C320B">
              <w:rPr>
                <w:rFonts w:ascii="Arial" w:hAnsi="Arial" w:cs="Arial"/>
                <w:b w:val="0"/>
                <w:i/>
                <w:color w:val="FF0000"/>
                <w:sz w:val="20"/>
                <w:lang w:val="en-US"/>
              </w:rPr>
              <w:t xml:space="preserve">list of the companies authorized </w:t>
            </w:r>
            <w:r>
              <w:rPr>
                <w:rFonts w:ascii="Arial" w:hAnsi="Arial" w:cs="Arial"/>
                <w:b w:val="0"/>
                <w:i/>
                <w:color w:val="FF0000"/>
                <w:sz w:val="20"/>
                <w:lang w:val="en-US"/>
              </w:rPr>
              <w:t xml:space="preserve">by the </w:t>
            </w:r>
            <w:r w:rsidRPr="00B50A34">
              <w:rPr>
                <w:rFonts w:ascii="Arial" w:hAnsi="Arial" w:cs="Arial"/>
                <w:b w:val="0"/>
                <w:i/>
                <w:color w:val="FF0000"/>
                <w:sz w:val="20"/>
                <w:lang w:val="en-US"/>
              </w:rPr>
              <w:t xml:space="preserve">SBS </w:t>
            </w:r>
            <w:r w:rsidR="006C320B">
              <w:rPr>
                <w:rFonts w:ascii="Arial" w:hAnsi="Arial" w:cs="Arial"/>
                <w:b w:val="0"/>
                <w:i/>
                <w:color w:val="FF0000"/>
                <w:sz w:val="20"/>
                <w:lang w:val="en-US"/>
              </w:rPr>
              <w:t xml:space="preserve">to issue bonds </w:t>
            </w:r>
            <w:r>
              <w:rPr>
                <w:rFonts w:ascii="Arial" w:hAnsi="Arial" w:cs="Arial"/>
                <w:b w:val="0"/>
                <w:i/>
                <w:color w:val="FF0000"/>
                <w:sz w:val="20"/>
                <w:lang w:val="en-US"/>
              </w:rPr>
              <w:t>at</w:t>
            </w:r>
            <w:r w:rsidR="00167927" w:rsidRPr="00B50A34">
              <w:rPr>
                <w:rFonts w:ascii="Arial" w:hAnsi="Arial" w:cs="Arial"/>
                <w:b w:val="0"/>
                <w:i/>
                <w:color w:val="FF0000"/>
                <w:sz w:val="20"/>
                <w:lang w:val="en-US"/>
              </w:rPr>
              <w:t>:</w:t>
            </w:r>
          </w:p>
          <w:p w:rsidR="00167927" w:rsidRPr="00B50A34" w:rsidRDefault="00167927" w:rsidP="00167927">
            <w:pPr>
              <w:spacing w:after="0" w:line="240" w:lineRule="auto"/>
              <w:jc w:val="both"/>
              <w:rPr>
                <w:rFonts w:ascii="Arial" w:hAnsi="Arial" w:cs="Arial"/>
                <w:b w:val="0"/>
                <w:i/>
                <w:color w:val="FF0000"/>
                <w:sz w:val="20"/>
                <w:lang w:val="en-US"/>
              </w:rPr>
            </w:pPr>
            <w:r w:rsidRPr="00B50A34">
              <w:rPr>
                <w:rFonts w:ascii="Verdana" w:hAnsi="Verdana"/>
                <w:b w:val="0"/>
                <w:color w:val="666666"/>
                <w:sz w:val="17"/>
                <w:szCs w:val="17"/>
                <w:shd w:val="clear" w:color="auto" w:fill="FFFFFF"/>
                <w:lang w:val="en-US"/>
              </w:rPr>
              <w:t> </w:t>
            </w:r>
          </w:p>
          <w:p w:rsidR="00167927" w:rsidRPr="0077017B" w:rsidRDefault="00CF1758" w:rsidP="00167927">
            <w:pPr>
              <w:spacing w:after="0" w:line="240" w:lineRule="auto"/>
              <w:jc w:val="both"/>
              <w:rPr>
                <w:rFonts w:ascii="Arial" w:hAnsi="Arial" w:cs="Arial"/>
                <w:b w:val="0"/>
                <w:i/>
                <w:color w:val="FF0000"/>
                <w:sz w:val="20"/>
                <w:lang w:val="en-US"/>
              </w:rPr>
            </w:pPr>
            <w:hyperlink r:id="rId12" w:history="1">
              <w:r w:rsidR="00167927" w:rsidRPr="0077017B">
                <w:rPr>
                  <w:rStyle w:val="afd"/>
                  <w:rFonts w:ascii="Arial" w:hAnsi="Arial" w:cs="Arial"/>
                  <w:b w:val="0"/>
                  <w:i/>
                  <w:color w:val="FF0000"/>
                  <w:sz w:val="20"/>
                  <w:lang w:val="en-US"/>
                </w:rPr>
                <w:t>http://www.sbs.gob.pe/sistema-financiero/relacion-de-empresas-que-se-encuentran-autorizadas-a-emitir-cartas-fianza</w:t>
              </w:r>
            </w:hyperlink>
          </w:p>
          <w:p w:rsidR="00167927" w:rsidRPr="0077017B" w:rsidRDefault="00167927" w:rsidP="00167927">
            <w:pPr>
              <w:spacing w:after="0" w:line="240" w:lineRule="auto"/>
              <w:jc w:val="both"/>
              <w:rPr>
                <w:rFonts w:ascii="Arial" w:hAnsi="Arial" w:cs="Arial"/>
                <w:b w:val="0"/>
                <w:i/>
                <w:color w:val="FF0000"/>
                <w:sz w:val="20"/>
                <w:lang w:val="en-US"/>
              </w:rPr>
            </w:pPr>
          </w:p>
          <w:p w:rsidR="00B50A34" w:rsidRPr="00B50A34" w:rsidRDefault="00B50A34" w:rsidP="00B50A34">
            <w:pPr>
              <w:spacing w:after="0" w:line="240" w:lineRule="auto"/>
              <w:jc w:val="both"/>
              <w:rPr>
                <w:rFonts w:ascii="Arial" w:hAnsi="Arial" w:cs="Arial"/>
                <w:b w:val="0"/>
                <w:i/>
                <w:color w:val="FF0000"/>
                <w:sz w:val="20"/>
                <w:lang w:val="en-US"/>
              </w:rPr>
            </w:pPr>
            <w:r w:rsidRPr="00B50A34">
              <w:rPr>
                <w:rFonts w:ascii="Arial" w:hAnsi="Arial" w:cs="Arial"/>
                <w:b w:val="0"/>
                <w:i/>
                <w:color w:val="FF0000"/>
                <w:sz w:val="20"/>
                <w:lang w:val="en-US"/>
              </w:rPr>
              <w:t>The authenticity of the guarantee will be verified through the mechanisms established by the issuing company</w:t>
            </w:r>
            <w:r>
              <w:rPr>
                <w:rFonts w:ascii="Arial" w:hAnsi="Arial" w:cs="Arial"/>
                <w:b w:val="0"/>
                <w:i/>
                <w:color w:val="FF0000"/>
                <w:sz w:val="20"/>
                <w:lang w:val="en-US"/>
              </w:rPr>
              <w:t xml:space="preserve"> (online web queries, </w:t>
            </w:r>
            <w:r w:rsidRPr="00B50A34">
              <w:rPr>
                <w:rFonts w:ascii="Arial" w:hAnsi="Arial" w:cs="Arial"/>
                <w:b w:val="0"/>
                <w:i/>
                <w:color w:val="FF0000"/>
                <w:sz w:val="20"/>
                <w:lang w:val="en-US"/>
              </w:rPr>
              <w:t>telephone</w:t>
            </w:r>
            <w:r>
              <w:rPr>
                <w:rFonts w:ascii="Arial" w:hAnsi="Arial" w:cs="Arial"/>
                <w:b w:val="0"/>
                <w:i/>
                <w:color w:val="FF0000"/>
                <w:sz w:val="20"/>
                <w:lang w:val="en-US"/>
              </w:rPr>
              <w:t>,</w:t>
            </w:r>
            <w:r w:rsidRPr="00B50A34">
              <w:rPr>
                <w:rFonts w:ascii="Arial" w:hAnsi="Arial" w:cs="Arial"/>
                <w:b w:val="0"/>
                <w:i/>
                <w:color w:val="FF0000"/>
                <w:sz w:val="20"/>
                <w:lang w:val="en-US"/>
              </w:rPr>
              <w:t xml:space="preserve"> or other</w:t>
            </w:r>
            <w:r>
              <w:rPr>
                <w:rFonts w:ascii="Arial" w:hAnsi="Arial" w:cs="Arial"/>
                <w:b w:val="0"/>
                <w:i/>
                <w:color w:val="FF0000"/>
                <w:sz w:val="20"/>
                <w:lang w:val="en-US"/>
              </w:rPr>
              <w:t xml:space="preserve"> mechanism</w:t>
            </w:r>
            <w:r w:rsidRPr="00B50A34">
              <w:rPr>
                <w:rFonts w:ascii="Arial" w:hAnsi="Arial" w:cs="Arial"/>
                <w:b w:val="0"/>
                <w:i/>
                <w:color w:val="FF0000"/>
                <w:sz w:val="20"/>
                <w:lang w:val="en-US"/>
              </w:rPr>
              <w:t>s).</w:t>
            </w:r>
          </w:p>
          <w:p w:rsidR="00167927" w:rsidRPr="0077017B" w:rsidRDefault="00167927" w:rsidP="00B50A34">
            <w:pPr>
              <w:spacing w:after="0" w:line="240" w:lineRule="auto"/>
              <w:jc w:val="both"/>
              <w:rPr>
                <w:rFonts w:ascii="Arial" w:hAnsi="Arial" w:cs="Arial"/>
                <w:color w:val="auto"/>
                <w:sz w:val="20"/>
                <w:lang w:val="en-US"/>
              </w:rPr>
            </w:pPr>
          </w:p>
        </w:tc>
      </w:tr>
    </w:tbl>
    <w:p w:rsidR="00ED3C73" w:rsidRPr="0077017B" w:rsidRDefault="00ED3C73" w:rsidP="006B6707">
      <w:pPr>
        <w:spacing w:after="0" w:line="240" w:lineRule="auto"/>
        <w:ind w:left="720"/>
        <w:jc w:val="both"/>
        <w:rPr>
          <w:rFonts w:ascii="Arial" w:hAnsi="Arial" w:cs="Arial"/>
          <w:color w:val="auto"/>
          <w:sz w:val="20"/>
          <w:lang w:val="en-US"/>
        </w:rPr>
      </w:pPr>
    </w:p>
    <w:p w:rsidR="00ED3C73" w:rsidRPr="0077017B" w:rsidRDefault="00ED3C73" w:rsidP="006B6707">
      <w:pPr>
        <w:spacing w:after="0" w:line="240" w:lineRule="auto"/>
        <w:ind w:left="720"/>
        <w:jc w:val="both"/>
        <w:rPr>
          <w:rFonts w:ascii="Arial" w:hAnsi="Arial" w:cs="Arial"/>
          <w:color w:val="auto"/>
          <w:sz w:val="20"/>
          <w:lang w:val="en-US"/>
        </w:rPr>
      </w:pPr>
    </w:p>
    <w:p w:rsidR="00B50A34" w:rsidRPr="00B50A34" w:rsidRDefault="00B50A34" w:rsidP="00B50A34">
      <w:pPr>
        <w:pStyle w:val="af8"/>
        <w:widowControl w:val="0"/>
        <w:numPr>
          <w:ilvl w:val="1"/>
          <w:numId w:val="23"/>
        </w:numPr>
        <w:spacing w:after="0" w:line="240" w:lineRule="auto"/>
        <w:ind w:left="709" w:hanging="567"/>
        <w:jc w:val="both"/>
        <w:rPr>
          <w:rFonts w:ascii="Arial" w:hAnsi="Arial" w:cs="Arial"/>
          <w:b/>
          <w:caps/>
          <w:sz w:val="20"/>
        </w:rPr>
      </w:pPr>
      <w:r w:rsidRPr="00B50A34">
        <w:rPr>
          <w:rFonts w:ascii="Arial" w:hAnsi="Arial" w:cs="Arial"/>
          <w:b/>
          <w:caps/>
          <w:sz w:val="20"/>
        </w:rPr>
        <w:t>ENFORCEMENT OF SECURITIES</w:t>
      </w:r>
    </w:p>
    <w:p w:rsidR="004144BB" w:rsidRPr="00CD5328" w:rsidRDefault="004144BB" w:rsidP="006F2FD2">
      <w:pPr>
        <w:pStyle w:val="af8"/>
        <w:widowControl w:val="0"/>
        <w:spacing w:after="0" w:line="240" w:lineRule="auto"/>
        <w:jc w:val="both"/>
        <w:rPr>
          <w:rFonts w:ascii="Arial" w:hAnsi="Arial" w:cs="Arial"/>
          <w:sz w:val="20"/>
        </w:rPr>
      </w:pPr>
    </w:p>
    <w:p w:rsidR="00B50A34" w:rsidRPr="00F40107" w:rsidRDefault="00B50A34" w:rsidP="00B50A34">
      <w:pPr>
        <w:pStyle w:val="af8"/>
        <w:widowControl w:val="0"/>
        <w:spacing w:after="0" w:line="240" w:lineRule="auto"/>
        <w:jc w:val="both"/>
        <w:rPr>
          <w:rFonts w:ascii="Arial" w:hAnsi="Arial" w:cs="Arial"/>
          <w:sz w:val="20"/>
          <w:lang w:val="en-US"/>
        </w:rPr>
      </w:pPr>
      <w:r w:rsidRPr="00F40107">
        <w:rPr>
          <w:rFonts w:ascii="Arial" w:hAnsi="Arial" w:cs="Arial"/>
          <w:sz w:val="20"/>
          <w:lang w:val="en-US"/>
        </w:rPr>
        <w:t>The Entity may request the enforcement of the securities pursuant to the provisions established in article 131 of the Regulation.</w:t>
      </w:r>
    </w:p>
    <w:p w:rsidR="004F2CF5" w:rsidRPr="00B50A34" w:rsidRDefault="004F2CF5" w:rsidP="006F2FD2">
      <w:pPr>
        <w:pStyle w:val="af8"/>
        <w:widowControl w:val="0"/>
        <w:spacing w:after="0" w:line="240" w:lineRule="auto"/>
        <w:jc w:val="both"/>
        <w:rPr>
          <w:rFonts w:ascii="Arial" w:hAnsi="Arial" w:cs="Arial"/>
          <w:sz w:val="20"/>
          <w:lang w:val="en-US"/>
        </w:rPr>
      </w:pPr>
    </w:p>
    <w:p w:rsidR="004F2CF5" w:rsidRPr="00B50A34" w:rsidRDefault="004F2CF5" w:rsidP="006F2FD2">
      <w:pPr>
        <w:pStyle w:val="af8"/>
        <w:widowControl w:val="0"/>
        <w:spacing w:after="0" w:line="240" w:lineRule="auto"/>
        <w:jc w:val="both"/>
        <w:rPr>
          <w:rFonts w:ascii="Arial" w:hAnsi="Arial" w:cs="Arial"/>
          <w:sz w:val="20"/>
          <w:lang w:val="en-US"/>
        </w:rPr>
      </w:pPr>
    </w:p>
    <w:p w:rsidR="001230D9" w:rsidRPr="006F2FD2" w:rsidRDefault="001230D9" w:rsidP="00C01E25">
      <w:pPr>
        <w:pStyle w:val="af8"/>
        <w:widowControl w:val="0"/>
        <w:numPr>
          <w:ilvl w:val="1"/>
          <w:numId w:val="23"/>
        </w:numPr>
        <w:spacing w:after="0" w:line="240" w:lineRule="auto"/>
        <w:ind w:left="709" w:hanging="567"/>
        <w:jc w:val="both"/>
        <w:rPr>
          <w:rFonts w:ascii="Arial" w:hAnsi="Arial" w:cs="Arial"/>
          <w:b/>
          <w:caps/>
          <w:sz w:val="20"/>
        </w:rPr>
      </w:pPr>
      <w:r w:rsidRPr="006F2FD2">
        <w:rPr>
          <w:rFonts w:ascii="Arial" w:hAnsi="Arial" w:cs="Arial"/>
          <w:b/>
          <w:caps/>
          <w:sz w:val="20"/>
        </w:rPr>
        <w:t>AD</w:t>
      </w:r>
      <w:r w:rsidR="00B50A34">
        <w:rPr>
          <w:rFonts w:ascii="Arial" w:hAnsi="Arial" w:cs="Arial"/>
          <w:b/>
          <w:caps/>
          <w:sz w:val="20"/>
        </w:rPr>
        <w:t>VANCES</w:t>
      </w:r>
    </w:p>
    <w:p w:rsidR="001230D9" w:rsidRPr="00CD5328" w:rsidRDefault="001230D9" w:rsidP="006F2FD2">
      <w:pPr>
        <w:pStyle w:val="af8"/>
        <w:widowControl w:val="0"/>
        <w:spacing w:after="0" w:line="240" w:lineRule="auto"/>
        <w:jc w:val="both"/>
        <w:rPr>
          <w:rFonts w:ascii="Arial" w:hAnsi="Arial" w:cs="Arial"/>
          <w:sz w:val="20"/>
        </w:rPr>
      </w:pPr>
    </w:p>
    <w:p w:rsidR="00B50A34" w:rsidRPr="00F40107" w:rsidRDefault="00B50A34" w:rsidP="00B50A34">
      <w:pPr>
        <w:pStyle w:val="Estiloparrafo2"/>
        <w:ind w:left="720"/>
        <w:rPr>
          <w:lang w:val="en-US"/>
        </w:rPr>
      </w:pPr>
      <w:r w:rsidRPr="00E077A2">
        <w:rPr>
          <w:lang w:val="en-US"/>
        </w:rPr>
        <w:t xml:space="preserve">The Entity </w:t>
      </w:r>
      <w:r>
        <w:rPr>
          <w:lang w:val="en-US"/>
        </w:rPr>
        <w:t>may</w:t>
      </w:r>
      <w:r w:rsidRPr="00E077A2">
        <w:rPr>
          <w:lang w:val="en-US"/>
        </w:rPr>
        <w:t xml:space="preserve"> give the contractor direct advances, </w:t>
      </w:r>
      <w:r>
        <w:rPr>
          <w:lang w:val="en-US"/>
        </w:rPr>
        <w:t>which in no case shall exceed altogether thirty percent (30%) of the original contract amount</w:t>
      </w:r>
      <w:r w:rsidRPr="00E077A2">
        <w:rPr>
          <w:lang w:val="en-US"/>
        </w:rPr>
        <w:t xml:space="preserve">, provided that this has been provided for in the specific section of the </w:t>
      </w:r>
      <w:r w:rsidRPr="00F40107">
        <w:rPr>
          <w:lang w:val="en-US"/>
        </w:rPr>
        <w:t>tender documents</w:t>
      </w:r>
      <w:r w:rsidRPr="00E077A2">
        <w:rPr>
          <w:lang w:val="en-US"/>
        </w:rPr>
        <w:t>.</w:t>
      </w:r>
    </w:p>
    <w:p w:rsidR="00B50A34" w:rsidRDefault="00B50A34" w:rsidP="00B50A34">
      <w:pPr>
        <w:spacing w:after="0" w:line="240" w:lineRule="auto"/>
        <w:ind w:left="720"/>
        <w:jc w:val="both"/>
        <w:rPr>
          <w:rFonts w:ascii="Times New Roman" w:eastAsia="Times New Roman" w:hAnsi="Times New Roman"/>
          <w:b/>
          <w:bCs/>
          <w:lang w:val="en-US"/>
        </w:rPr>
      </w:pPr>
    </w:p>
    <w:p w:rsidR="001230D9" w:rsidRPr="0077017B" w:rsidRDefault="001230D9" w:rsidP="006F2FD2">
      <w:pPr>
        <w:spacing w:after="0" w:line="240" w:lineRule="auto"/>
        <w:ind w:left="720"/>
        <w:jc w:val="both"/>
        <w:rPr>
          <w:rFonts w:ascii="Arial" w:hAnsi="Arial" w:cs="Arial"/>
          <w:sz w:val="20"/>
          <w:lang w:val="en-US"/>
        </w:rPr>
      </w:pPr>
    </w:p>
    <w:p w:rsidR="00F9595F" w:rsidRPr="006F2FD2" w:rsidRDefault="004144BB" w:rsidP="00C01E25">
      <w:pPr>
        <w:pStyle w:val="af8"/>
        <w:widowControl w:val="0"/>
        <w:numPr>
          <w:ilvl w:val="1"/>
          <w:numId w:val="23"/>
        </w:numPr>
        <w:spacing w:after="0" w:line="240" w:lineRule="auto"/>
        <w:ind w:left="709" w:hanging="567"/>
        <w:jc w:val="both"/>
        <w:rPr>
          <w:rFonts w:ascii="Arial" w:hAnsi="Arial" w:cs="Arial"/>
          <w:b/>
          <w:caps/>
          <w:sz w:val="20"/>
        </w:rPr>
      </w:pPr>
      <w:r w:rsidRPr="006F2FD2">
        <w:rPr>
          <w:rFonts w:ascii="Arial" w:hAnsi="Arial" w:cs="Arial"/>
          <w:b/>
          <w:caps/>
          <w:sz w:val="20"/>
        </w:rPr>
        <w:t>PENAL</w:t>
      </w:r>
      <w:r w:rsidR="00B50A34">
        <w:rPr>
          <w:rFonts w:ascii="Arial" w:hAnsi="Arial" w:cs="Arial"/>
          <w:b/>
          <w:caps/>
          <w:sz w:val="20"/>
        </w:rPr>
        <w:t>TIES</w:t>
      </w:r>
      <w:r w:rsidRPr="006F2FD2">
        <w:rPr>
          <w:rFonts w:ascii="Arial" w:hAnsi="Arial" w:cs="Arial"/>
          <w:b/>
          <w:caps/>
          <w:sz w:val="20"/>
        </w:rPr>
        <w:t xml:space="preserve"> </w:t>
      </w:r>
    </w:p>
    <w:p w:rsidR="00F9595F" w:rsidRPr="005D2633" w:rsidRDefault="00F9595F" w:rsidP="00300D55">
      <w:pPr>
        <w:pStyle w:val="Estilonum"/>
        <w:ind w:left="1134"/>
        <w:rPr>
          <w:b w:val="0"/>
        </w:rPr>
      </w:pPr>
    </w:p>
    <w:p w:rsidR="00B50A34" w:rsidRPr="00B50A34" w:rsidRDefault="00B50A34" w:rsidP="00B50A34">
      <w:pPr>
        <w:pStyle w:val="af8"/>
        <w:widowControl w:val="0"/>
        <w:numPr>
          <w:ilvl w:val="0"/>
          <w:numId w:val="24"/>
        </w:numPr>
        <w:tabs>
          <w:tab w:val="left" w:pos="1134"/>
        </w:tabs>
        <w:spacing w:after="0" w:line="240" w:lineRule="auto"/>
        <w:ind w:left="851" w:hanging="425"/>
        <w:jc w:val="both"/>
        <w:rPr>
          <w:rFonts w:ascii="Arial" w:hAnsi="Arial" w:cs="Arial"/>
          <w:b/>
          <w:sz w:val="20"/>
          <w:lang w:val="en-US"/>
        </w:rPr>
      </w:pPr>
      <w:r w:rsidRPr="00B50A34">
        <w:rPr>
          <w:rFonts w:ascii="Arial" w:hAnsi="Arial" w:cs="Arial"/>
          <w:b/>
          <w:sz w:val="20"/>
          <w:lang w:val="en-US"/>
        </w:rPr>
        <w:t>PENALTY FOR DELAY IN THE EXECUTION OF THE CONTRACT</w:t>
      </w:r>
    </w:p>
    <w:p w:rsidR="00B50A34" w:rsidRDefault="00B50A34" w:rsidP="00B50A34">
      <w:pPr>
        <w:widowControl w:val="0"/>
        <w:spacing w:after="0" w:line="240" w:lineRule="auto"/>
        <w:ind w:left="1134"/>
        <w:jc w:val="both"/>
        <w:rPr>
          <w:rFonts w:ascii="Arial" w:hAnsi="Arial" w:cs="Arial"/>
          <w:color w:val="auto"/>
          <w:sz w:val="20"/>
          <w:lang w:val="en-US"/>
        </w:rPr>
      </w:pPr>
    </w:p>
    <w:p w:rsidR="00B50A34" w:rsidRPr="00B50A34" w:rsidRDefault="00B50A34" w:rsidP="00B50A34">
      <w:pPr>
        <w:widowControl w:val="0"/>
        <w:spacing w:after="0" w:line="240" w:lineRule="auto"/>
        <w:ind w:left="1134"/>
        <w:jc w:val="both"/>
        <w:rPr>
          <w:rFonts w:ascii="Arial" w:hAnsi="Arial" w:cs="Arial"/>
          <w:color w:val="auto"/>
          <w:sz w:val="20"/>
          <w:lang w:val="en-US"/>
        </w:rPr>
      </w:pPr>
      <w:r w:rsidRPr="00B50A34">
        <w:rPr>
          <w:rFonts w:ascii="Arial" w:hAnsi="Arial" w:cs="Arial"/>
          <w:color w:val="auto"/>
          <w:sz w:val="20"/>
          <w:lang w:val="en-US"/>
        </w:rPr>
        <w:t xml:space="preserve">In case </w:t>
      </w:r>
      <w:r>
        <w:rPr>
          <w:rFonts w:ascii="Arial" w:hAnsi="Arial" w:cs="Arial"/>
          <w:color w:val="auto"/>
          <w:sz w:val="20"/>
          <w:lang w:val="en-US"/>
        </w:rPr>
        <w:t xml:space="preserve">the contractor would incur in </w:t>
      </w:r>
      <w:r w:rsidRPr="00B50A34">
        <w:rPr>
          <w:rFonts w:ascii="Arial" w:hAnsi="Arial" w:cs="Arial"/>
          <w:color w:val="auto"/>
          <w:sz w:val="20"/>
          <w:lang w:val="en-US"/>
        </w:rPr>
        <w:t xml:space="preserve">any unjustified delay in the </w:t>
      </w:r>
      <w:r>
        <w:rPr>
          <w:rFonts w:ascii="Arial" w:hAnsi="Arial" w:cs="Arial"/>
          <w:color w:val="auto"/>
          <w:sz w:val="20"/>
          <w:lang w:val="en-US"/>
        </w:rPr>
        <w:t>supply of the goods required</w:t>
      </w:r>
      <w:r w:rsidRPr="00B50A34">
        <w:rPr>
          <w:rFonts w:ascii="Arial" w:hAnsi="Arial" w:cs="Arial"/>
          <w:color w:val="auto"/>
          <w:sz w:val="20"/>
          <w:lang w:val="en-US"/>
        </w:rPr>
        <w:t xml:space="preserve">, the Entity </w:t>
      </w:r>
      <w:r>
        <w:rPr>
          <w:rFonts w:ascii="Arial" w:hAnsi="Arial" w:cs="Arial"/>
          <w:color w:val="auto"/>
          <w:sz w:val="20"/>
          <w:lang w:val="en-US"/>
        </w:rPr>
        <w:t>will automatically apply</w:t>
      </w:r>
      <w:r w:rsidRPr="00B50A34">
        <w:rPr>
          <w:rFonts w:ascii="Arial" w:hAnsi="Arial" w:cs="Arial"/>
          <w:color w:val="auto"/>
          <w:sz w:val="20"/>
          <w:lang w:val="en-US"/>
        </w:rPr>
        <w:t xml:space="preserve"> a penalty for each day of delay, in accordance </w:t>
      </w:r>
      <w:r w:rsidRPr="00B50A34">
        <w:rPr>
          <w:rFonts w:ascii="Arial" w:hAnsi="Arial" w:cs="Arial"/>
          <w:color w:val="auto"/>
          <w:sz w:val="20"/>
          <w:lang w:val="en-US"/>
        </w:rPr>
        <w:lastRenderedPageBreak/>
        <w:t xml:space="preserve">with </w:t>
      </w:r>
      <w:r>
        <w:rPr>
          <w:rFonts w:ascii="Arial" w:hAnsi="Arial" w:cs="Arial"/>
          <w:color w:val="auto"/>
          <w:sz w:val="20"/>
          <w:lang w:val="en-US"/>
        </w:rPr>
        <w:t>a</w:t>
      </w:r>
      <w:r w:rsidRPr="00B50A34">
        <w:rPr>
          <w:rFonts w:ascii="Arial" w:hAnsi="Arial" w:cs="Arial"/>
          <w:color w:val="auto"/>
          <w:sz w:val="20"/>
          <w:lang w:val="en-US"/>
        </w:rPr>
        <w:t>rticle 133 of the Regulations.</w:t>
      </w:r>
    </w:p>
    <w:p w:rsidR="00F909F7" w:rsidRPr="00B50A34" w:rsidRDefault="00F909F7" w:rsidP="00300D55">
      <w:pPr>
        <w:pStyle w:val="af8"/>
        <w:widowControl w:val="0"/>
        <w:spacing w:after="0" w:line="240" w:lineRule="auto"/>
        <w:ind w:left="1134"/>
        <w:jc w:val="both"/>
        <w:rPr>
          <w:rFonts w:ascii="Arial" w:hAnsi="Arial" w:cs="Arial"/>
          <w:sz w:val="20"/>
          <w:lang w:val="en-US"/>
        </w:rPr>
      </w:pPr>
    </w:p>
    <w:p w:rsidR="00B50A34" w:rsidRPr="00B50A34" w:rsidRDefault="00B50A34" w:rsidP="00B50A34">
      <w:pPr>
        <w:pStyle w:val="af8"/>
        <w:widowControl w:val="0"/>
        <w:numPr>
          <w:ilvl w:val="0"/>
          <w:numId w:val="24"/>
        </w:numPr>
        <w:tabs>
          <w:tab w:val="left" w:pos="1134"/>
        </w:tabs>
        <w:spacing w:after="0" w:line="240" w:lineRule="auto"/>
        <w:ind w:left="851" w:hanging="425"/>
        <w:jc w:val="both"/>
        <w:rPr>
          <w:rFonts w:ascii="Arial" w:hAnsi="Arial" w:cs="Arial"/>
          <w:b/>
          <w:sz w:val="20"/>
        </w:rPr>
      </w:pPr>
      <w:r w:rsidRPr="00B50A34">
        <w:rPr>
          <w:rFonts w:ascii="Arial" w:hAnsi="Arial" w:cs="Arial"/>
          <w:b/>
          <w:sz w:val="20"/>
        </w:rPr>
        <w:t>OTHER PENALTIES</w:t>
      </w:r>
    </w:p>
    <w:p w:rsidR="001D1DDD" w:rsidRPr="00506253" w:rsidRDefault="001D1DDD" w:rsidP="00300D55">
      <w:pPr>
        <w:spacing w:after="0" w:line="240" w:lineRule="auto"/>
        <w:ind w:left="1134"/>
        <w:jc w:val="both"/>
        <w:rPr>
          <w:rFonts w:ascii="Arial" w:hAnsi="Arial" w:cs="Arial"/>
          <w:color w:val="auto"/>
          <w:sz w:val="20"/>
        </w:rPr>
      </w:pPr>
    </w:p>
    <w:p w:rsidR="00506253" w:rsidRPr="0077017B" w:rsidRDefault="00673D3F" w:rsidP="004F7856">
      <w:pPr>
        <w:pStyle w:val="af8"/>
        <w:widowControl w:val="0"/>
        <w:spacing w:after="0" w:line="240" w:lineRule="auto"/>
        <w:ind w:left="1134"/>
        <w:jc w:val="both"/>
        <w:rPr>
          <w:rFonts w:ascii="Arial" w:hAnsi="Arial" w:cs="Arial"/>
          <w:color w:val="auto"/>
          <w:sz w:val="20"/>
          <w:lang w:val="en-US"/>
        </w:rPr>
      </w:pPr>
      <w:r w:rsidRPr="00211AC7">
        <w:rPr>
          <w:rFonts w:ascii="Arial" w:hAnsi="Arial" w:cs="Arial"/>
          <w:color w:val="auto"/>
          <w:sz w:val="20"/>
          <w:lang w:val="en-US"/>
        </w:rPr>
        <w:t xml:space="preserve">The Entity may establish penalties other than the ones mentioned in the preceding paragraph, provided that these penalties are objective, reasonable, proportional, and in line with the purpose of the contract. </w:t>
      </w:r>
      <w:r w:rsidRPr="00706C3C">
        <w:rPr>
          <w:rFonts w:ascii="Arial" w:hAnsi="Arial" w:cs="Arial"/>
          <w:color w:val="auto"/>
          <w:sz w:val="20"/>
          <w:lang w:val="en-US"/>
        </w:rPr>
        <w:t>For these purposes, the cases of application of the penalty, the way of calculating the penalty in each case, and the procedure whereby a breach deserving a penalty is verified</w:t>
      </w:r>
      <w:r>
        <w:rPr>
          <w:rFonts w:ascii="Arial" w:hAnsi="Arial" w:cs="Arial"/>
          <w:color w:val="auto"/>
          <w:sz w:val="20"/>
          <w:lang w:val="en-US"/>
        </w:rPr>
        <w:t xml:space="preserve"> shall be included in the specific section of the tender documents. </w:t>
      </w:r>
    </w:p>
    <w:p w:rsidR="00F909F7" w:rsidRPr="0077017B" w:rsidRDefault="00F909F7" w:rsidP="006F2FD2">
      <w:pPr>
        <w:spacing w:after="0" w:line="240" w:lineRule="auto"/>
        <w:ind w:left="709"/>
        <w:jc w:val="both"/>
        <w:rPr>
          <w:rFonts w:ascii="Arial" w:hAnsi="Arial" w:cs="Arial"/>
          <w:sz w:val="20"/>
          <w:lang w:val="en-US"/>
        </w:rPr>
      </w:pPr>
    </w:p>
    <w:p w:rsidR="00673D3F" w:rsidRPr="00706C3C" w:rsidRDefault="00673D3F" w:rsidP="00673D3F">
      <w:pPr>
        <w:spacing w:after="0" w:line="240" w:lineRule="auto"/>
        <w:ind w:left="709"/>
        <w:jc w:val="both"/>
        <w:rPr>
          <w:rFonts w:ascii="Arial" w:hAnsi="Arial" w:cs="Arial"/>
          <w:sz w:val="20"/>
          <w:lang w:val="en-US"/>
        </w:rPr>
      </w:pPr>
      <w:r w:rsidRPr="005A106E">
        <w:rPr>
          <w:rFonts w:ascii="Arial" w:hAnsi="Arial" w:cs="Arial"/>
          <w:sz w:val="20"/>
          <w:lang w:val="en-US"/>
        </w:rPr>
        <w:t xml:space="preserve">These two types of penalties are calculated independently and </w:t>
      </w:r>
      <w:r>
        <w:rPr>
          <w:rFonts w:ascii="Arial" w:hAnsi="Arial" w:cs="Arial"/>
          <w:sz w:val="20"/>
          <w:lang w:val="en-US"/>
        </w:rPr>
        <w:t xml:space="preserve">may </w:t>
      </w:r>
      <w:r w:rsidRPr="005A106E">
        <w:rPr>
          <w:rFonts w:ascii="Arial" w:hAnsi="Arial" w:cs="Arial"/>
          <w:sz w:val="20"/>
          <w:lang w:val="en-US"/>
        </w:rPr>
        <w:t xml:space="preserve">each reach a maximum amount equivalent to ten percent (10%) of the amount of the current contract, or where applicable, of the item that should have </w:t>
      </w:r>
      <w:r>
        <w:rPr>
          <w:rFonts w:ascii="Arial" w:hAnsi="Arial" w:cs="Arial"/>
          <w:sz w:val="20"/>
          <w:lang w:val="en-US"/>
        </w:rPr>
        <w:t>been provided</w:t>
      </w:r>
      <w:r w:rsidRPr="005A106E">
        <w:rPr>
          <w:rFonts w:ascii="Arial" w:hAnsi="Arial" w:cs="Arial"/>
          <w:sz w:val="20"/>
          <w:lang w:val="en-US"/>
        </w:rPr>
        <w:t xml:space="preserve">. </w:t>
      </w:r>
    </w:p>
    <w:p w:rsidR="005E6B23" w:rsidRPr="0077017B" w:rsidRDefault="005E6B23" w:rsidP="00BD76BE">
      <w:pPr>
        <w:spacing w:after="0" w:line="240" w:lineRule="auto"/>
        <w:ind w:left="709"/>
        <w:jc w:val="both"/>
        <w:rPr>
          <w:rFonts w:ascii="Arial" w:hAnsi="Arial" w:cs="Arial"/>
          <w:sz w:val="20"/>
          <w:lang w:val="en-US"/>
        </w:rPr>
      </w:pPr>
    </w:p>
    <w:p w:rsidR="005E6B23" w:rsidRPr="0077017B" w:rsidRDefault="005E6B23" w:rsidP="00BD76BE">
      <w:pPr>
        <w:spacing w:after="0" w:line="240" w:lineRule="auto"/>
        <w:ind w:left="709"/>
        <w:jc w:val="both"/>
        <w:rPr>
          <w:rFonts w:ascii="Arial" w:hAnsi="Arial" w:cs="Arial"/>
          <w:sz w:val="20"/>
          <w:lang w:val="en-US"/>
        </w:rPr>
      </w:pPr>
    </w:p>
    <w:p w:rsidR="00673D3F" w:rsidRPr="00673D3F" w:rsidRDefault="00673D3F" w:rsidP="00673D3F">
      <w:pPr>
        <w:pStyle w:val="af8"/>
        <w:widowControl w:val="0"/>
        <w:numPr>
          <w:ilvl w:val="1"/>
          <w:numId w:val="23"/>
        </w:numPr>
        <w:spacing w:after="0" w:line="240" w:lineRule="auto"/>
        <w:ind w:left="709" w:hanging="567"/>
        <w:jc w:val="both"/>
        <w:rPr>
          <w:rFonts w:ascii="Arial" w:hAnsi="Arial" w:cs="Arial"/>
          <w:b/>
          <w:caps/>
          <w:sz w:val="20"/>
        </w:rPr>
      </w:pPr>
      <w:r w:rsidRPr="00673D3F">
        <w:rPr>
          <w:rFonts w:ascii="Arial" w:hAnsi="Arial" w:cs="Arial"/>
          <w:b/>
          <w:caps/>
          <w:sz w:val="20"/>
        </w:rPr>
        <w:t>BREACH OF CONTRACT</w:t>
      </w:r>
    </w:p>
    <w:p w:rsidR="004144BB" w:rsidRPr="00CD5328" w:rsidRDefault="004144BB" w:rsidP="006F2FD2">
      <w:pPr>
        <w:pStyle w:val="af8"/>
        <w:widowControl w:val="0"/>
        <w:spacing w:after="0" w:line="240" w:lineRule="auto"/>
        <w:ind w:left="709"/>
        <w:jc w:val="both"/>
        <w:rPr>
          <w:rFonts w:ascii="Arial" w:hAnsi="Arial" w:cs="Arial"/>
          <w:sz w:val="20"/>
        </w:rPr>
      </w:pPr>
    </w:p>
    <w:p w:rsidR="00673D3F" w:rsidRPr="005B48BA" w:rsidRDefault="00673D3F" w:rsidP="00673D3F">
      <w:pPr>
        <w:pStyle w:val="Estiloparrafo2"/>
        <w:ind w:left="709"/>
        <w:rPr>
          <w:lang w:val="en-US"/>
        </w:rPr>
      </w:pPr>
      <w:r w:rsidRPr="005B48BA">
        <w:rPr>
          <w:lang w:val="en-US"/>
        </w:rPr>
        <w:t xml:space="preserve">The grounds for contract termination shall be applied in accordance with article 36 of the Act </w:t>
      </w:r>
      <w:proofErr w:type="gramStart"/>
      <w:r w:rsidRPr="005B48BA">
        <w:rPr>
          <w:lang w:val="en-US"/>
        </w:rPr>
        <w:t>and  article</w:t>
      </w:r>
      <w:proofErr w:type="gramEnd"/>
      <w:r w:rsidRPr="005B48BA">
        <w:rPr>
          <w:lang w:val="en-US"/>
        </w:rPr>
        <w:t xml:space="preserve"> 135 of the Regulations.</w:t>
      </w:r>
    </w:p>
    <w:p w:rsidR="00982DC2" w:rsidRPr="0077017B" w:rsidRDefault="00982DC2" w:rsidP="006F2FD2">
      <w:pPr>
        <w:pStyle w:val="Estiloparrafo2"/>
        <w:ind w:left="709"/>
        <w:rPr>
          <w:lang w:val="en-US"/>
        </w:rPr>
      </w:pPr>
    </w:p>
    <w:p w:rsidR="00CD333B" w:rsidRPr="0077017B" w:rsidRDefault="00CD333B" w:rsidP="006F2FD2">
      <w:pPr>
        <w:pStyle w:val="Estiloparrafo2"/>
        <w:ind w:left="709"/>
        <w:rPr>
          <w:lang w:val="en-US"/>
        </w:rPr>
      </w:pPr>
    </w:p>
    <w:p w:rsidR="00CD333B" w:rsidRPr="006F2FD2" w:rsidRDefault="004144BB" w:rsidP="00C01E25">
      <w:pPr>
        <w:pStyle w:val="af8"/>
        <w:widowControl w:val="0"/>
        <w:numPr>
          <w:ilvl w:val="1"/>
          <w:numId w:val="23"/>
        </w:numPr>
        <w:spacing w:after="0" w:line="240" w:lineRule="auto"/>
        <w:ind w:left="709" w:hanging="567"/>
        <w:jc w:val="both"/>
        <w:rPr>
          <w:rFonts w:ascii="Arial" w:hAnsi="Arial" w:cs="Arial"/>
          <w:b/>
          <w:caps/>
          <w:sz w:val="20"/>
        </w:rPr>
      </w:pPr>
      <w:r w:rsidRPr="006F2FD2">
        <w:rPr>
          <w:rFonts w:ascii="Arial" w:hAnsi="Arial" w:cs="Arial"/>
          <w:b/>
          <w:caps/>
          <w:sz w:val="20"/>
        </w:rPr>
        <w:t>PA</w:t>
      </w:r>
      <w:r w:rsidR="00673D3F">
        <w:rPr>
          <w:rFonts w:ascii="Arial" w:hAnsi="Arial" w:cs="Arial"/>
          <w:b/>
          <w:caps/>
          <w:sz w:val="20"/>
        </w:rPr>
        <w:t>YMENTS</w:t>
      </w:r>
    </w:p>
    <w:p w:rsidR="00CD333B" w:rsidRDefault="00CD333B" w:rsidP="006F2FD2">
      <w:pPr>
        <w:pStyle w:val="Estilonum"/>
        <w:ind w:left="709"/>
      </w:pPr>
    </w:p>
    <w:p w:rsidR="00673D3F" w:rsidRPr="00A34B40" w:rsidRDefault="00673D3F" w:rsidP="00673D3F">
      <w:pPr>
        <w:pStyle w:val="Estilonum"/>
        <w:ind w:left="709"/>
        <w:rPr>
          <w:b w:val="0"/>
          <w:caps w:val="0"/>
          <w:color w:val="auto"/>
          <w:lang w:val="en-US" w:eastAsia="es-ES"/>
        </w:rPr>
      </w:pPr>
      <w:r w:rsidRPr="001F5569">
        <w:rPr>
          <w:b w:val="0"/>
          <w:caps w:val="0"/>
          <w:color w:val="auto"/>
          <w:lang w:val="en-US" w:eastAsia="es-ES"/>
        </w:rPr>
        <w:t xml:space="preserve">The payment will be made once the relevant goods or services have been delivered, although </w:t>
      </w:r>
      <w:r w:rsidR="00547C1F" w:rsidRPr="001F5569">
        <w:rPr>
          <w:b w:val="0"/>
          <w:caps w:val="0"/>
          <w:color w:val="auto"/>
          <w:lang w:val="en-US" w:eastAsia="es-ES"/>
        </w:rPr>
        <w:t xml:space="preserve">partial </w:t>
      </w:r>
      <w:r w:rsidRPr="001F5569">
        <w:rPr>
          <w:b w:val="0"/>
          <w:caps w:val="0"/>
          <w:color w:val="auto"/>
          <w:lang w:val="en-US" w:eastAsia="es-ES"/>
        </w:rPr>
        <w:t xml:space="preserve">payments on account </w:t>
      </w:r>
      <w:r w:rsidR="00547C1F" w:rsidRPr="001F5569">
        <w:rPr>
          <w:b w:val="0"/>
          <w:caps w:val="0"/>
          <w:color w:val="auto"/>
          <w:lang w:val="en-US" w:eastAsia="es-ES"/>
        </w:rPr>
        <w:t xml:space="preserve">of the total payment </w:t>
      </w:r>
      <w:r w:rsidRPr="001F5569">
        <w:rPr>
          <w:b w:val="0"/>
          <w:caps w:val="0"/>
          <w:color w:val="auto"/>
          <w:lang w:val="en-US" w:eastAsia="es-ES"/>
        </w:rPr>
        <w:t>may be considered</w:t>
      </w:r>
      <w:r w:rsidR="001F5569" w:rsidRPr="001F5569">
        <w:rPr>
          <w:b w:val="0"/>
          <w:caps w:val="0"/>
          <w:color w:val="auto"/>
          <w:lang w:val="en-US" w:eastAsia="es-ES"/>
        </w:rPr>
        <w:t xml:space="preserve"> if </w:t>
      </w:r>
      <w:r w:rsidRPr="001F5569">
        <w:rPr>
          <w:b w:val="0"/>
          <w:caps w:val="0"/>
          <w:color w:val="auto"/>
          <w:lang w:val="en-US" w:eastAsia="es-ES"/>
        </w:rPr>
        <w:t>such provision has been included in the specific section of the tender documents or in the contract</w:t>
      </w:r>
      <w:r w:rsidR="00547C1F" w:rsidRPr="001F5569">
        <w:rPr>
          <w:b w:val="0"/>
          <w:caps w:val="0"/>
          <w:color w:val="auto"/>
          <w:lang w:val="en-US" w:eastAsia="es-ES"/>
        </w:rPr>
        <w:t xml:space="preserve">. </w:t>
      </w:r>
    </w:p>
    <w:p w:rsidR="00CD333B" w:rsidRPr="0077017B" w:rsidRDefault="00CD333B" w:rsidP="006F2FD2">
      <w:pPr>
        <w:pStyle w:val="Estilonum"/>
        <w:ind w:left="709"/>
        <w:rPr>
          <w:b w:val="0"/>
          <w:color w:val="auto"/>
          <w:lang w:val="en-US"/>
        </w:rPr>
      </w:pPr>
    </w:p>
    <w:p w:rsidR="00673D3F" w:rsidRPr="00982661" w:rsidRDefault="00673D3F" w:rsidP="00673D3F">
      <w:pPr>
        <w:spacing w:after="0" w:line="240" w:lineRule="auto"/>
        <w:ind w:left="709"/>
        <w:jc w:val="both"/>
        <w:rPr>
          <w:rFonts w:ascii="Arial" w:hAnsi="Arial" w:cs="Arial"/>
          <w:sz w:val="20"/>
          <w:lang w:val="en-US"/>
        </w:rPr>
      </w:pPr>
      <w:r w:rsidRPr="003B3B58">
        <w:rPr>
          <w:rFonts w:ascii="Arial" w:hAnsi="Arial" w:cs="Arial"/>
          <w:sz w:val="20"/>
          <w:lang w:val="en-US"/>
        </w:rPr>
        <w:t xml:space="preserve">The </w:t>
      </w:r>
      <w:r>
        <w:rPr>
          <w:rFonts w:ascii="Arial" w:hAnsi="Arial" w:cs="Arial"/>
          <w:sz w:val="20"/>
          <w:lang w:val="en-US"/>
        </w:rPr>
        <w:t>E</w:t>
      </w:r>
      <w:r w:rsidRPr="003B3B58">
        <w:rPr>
          <w:rFonts w:ascii="Arial" w:hAnsi="Arial" w:cs="Arial"/>
          <w:sz w:val="20"/>
          <w:lang w:val="en-US"/>
        </w:rPr>
        <w:t xml:space="preserve">ntity must pay the </w:t>
      </w:r>
      <w:r>
        <w:rPr>
          <w:rFonts w:ascii="Arial" w:hAnsi="Arial" w:cs="Arial"/>
          <w:sz w:val="20"/>
          <w:lang w:val="en-US"/>
        </w:rPr>
        <w:t xml:space="preserve">goods provided by </w:t>
      </w:r>
      <w:r w:rsidRPr="003B3B58">
        <w:rPr>
          <w:rFonts w:ascii="Arial" w:hAnsi="Arial" w:cs="Arial"/>
          <w:sz w:val="20"/>
          <w:lang w:val="en-US"/>
        </w:rPr>
        <w:t xml:space="preserve">the contractor within fifteen (15) calendar days following the conformity of goods, </w:t>
      </w:r>
      <w:r>
        <w:rPr>
          <w:rFonts w:ascii="Arial" w:hAnsi="Arial" w:cs="Arial"/>
          <w:sz w:val="20"/>
          <w:lang w:val="en-US"/>
        </w:rPr>
        <w:t xml:space="preserve">provided that </w:t>
      </w:r>
      <w:r w:rsidRPr="003B3B58">
        <w:rPr>
          <w:rFonts w:ascii="Arial" w:hAnsi="Arial" w:cs="Arial"/>
          <w:sz w:val="20"/>
          <w:lang w:val="en-US"/>
        </w:rPr>
        <w:t>the conditions laid down in the contract for this purpose</w:t>
      </w:r>
      <w:r>
        <w:rPr>
          <w:rFonts w:ascii="Arial" w:hAnsi="Arial" w:cs="Arial"/>
          <w:sz w:val="20"/>
          <w:lang w:val="en-US"/>
        </w:rPr>
        <w:t xml:space="preserve"> have been complied with</w:t>
      </w:r>
      <w:r w:rsidRPr="003B3B58">
        <w:rPr>
          <w:rFonts w:ascii="Arial" w:hAnsi="Arial" w:cs="Arial"/>
          <w:sz w:val="20"/>
          <w:lang w:val="en-US"/>
        </w:rPr>
        <w:t xml:space="preserve">. </w:t>
      </w:r>
      <w:r>
        <w:rPr>
          <w:rFonts w:ascii="Arial" w:hAnsi="Arial" w:cs="Arial"/>
          <w:sz w:val="20"/>
          <w:lang w:val="en-US"/>
        </w:rPr>
        <w:t>The Entity will express its conformity</w:t>
      </w:r>
      <w:r w:rsidRPr="003B3B58">
        <w:rPr>
          <w:rFonts w:ascii="Arial" w:hAnsi="Arial" w:cs="Arial"/>
          <w:sz w:val="20"/>
          <w:lang w:val="en-US"/>
        </w:rPr>
        <w:t xml:space="preserve"> within a maximum of ten (10) days </w:t>
      </w:r>
      <w:r>
        <w:rPr>
          <w:rFonts w:ascii="Arial" w:hAnsi="Arial" w:cs="Arial"/>
          <w:sz w:val="20"/>
          <w:lang w:val="en-US"/>
        </w:rPr>
        <w:t>after the goods have been received.</w:t>
      </w:r>
    </w:p>
    <w:p w:rsidR="009C45C1" w:rsidRPr="0077017B" w:rsidRDefault="009C45C1" w:rsidP="006F2FD2">
      <w:pPr>
        <w:pStyle w:val="Estiloparrafo2"/>
        <w:ind w:left="709"/>
        <w:rPr>
          <w:lang w:val="en-US"/>
        </w:rPr>
      </w:pPr>
    </w:p>
    <w:p w:rsidR="00673D3F" w:rsidRPr="00A34B40" w:rsidRDefault="00673D3F" w:rsidP="00673D3F">
      <w:pPr>
        <w:pStyle w:val="Estiloparrafo2"/>
        <w:ind w:left="709"/>
        <w:rPr>
          <w:lang w:val="en-US"/>
        </w:rPr>
      </w:pPr>
      <w:r w:rsidRPr="00A34B40">
        <w:rPr>
          <w:lang w:val="en-US"/>
        </w:rPr>
        <w:t>If the contract has been signed by a consortium, the payment shall be made as indicated in the consortium agreement.</w:t>
      </w:r>
    </w:p>
    <w:p w:rsidR="00671190" w:rsidRPr="0077017B" w:rsidRDefault="00671190" w:rsidP="006F2FD2">
      <w:pPr>
        <w:pStyle w:val="Estiloparrafo2"/>
        <w:ind w:left="709"/>
        <w:rPr>
          <w:lang w:val="en-US"/>
        </w:rPr>
      </w:pPr>
    </w:p>
    <w:tbl>
      <w:tblPr>
        <w:tblStyle w:val="Tabladecuadrcula1clara10"/>
        <w:tblW w:w="8363" w:type="dxa"/>
        <w:tblInd w:w="704" w:type="dxa"/>
        <w:tblLook w:val="04A0" w:firstRow="1" w:lastRow="0" w:firstColumn="1" w:lastColumn="0" w:noHBand="0" w:noVBand="1"/>
      </w:tblPr>
      <w:tblGrid>
        <w:gridCol w:w="8363"/>
      </w:tblGrid>
      <w:tr w:rsidR="00167927" w:rsidRPr="00B24BFE" w:rsidTr="00145DFF">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rsidR="00167927" w:rsidRPr="00200CAD" w:rsidRDefault="00673D3F" w:rsidP="00673D3F">
            <w:pPr>
              <w:spacing w:after="0" w:line="240" w:lineRule="auto"/>
              <w:jc w:val="both"/>
              <w:rPr>
                <w:rFonts w:ascii="Arial" w:hAnsi="Arial" w:cs="Arial"/>
                <w:color w:val="auto"/>
                <w:sz w:val="20"/>
                <w:lang w:val="es-ES"/>
              </w:rPr>
            </w:pPr>
            <w:r>
              <w:rPr>
                <w:rFonts w:ascii="Arial" w:hAnsi="Arial" w:cs="Arial"/>
                <w:i/>
                <w:color w:val="FF0000"/>
                <w:sz w:val="20"/>
                <w:lang w:val="es-ES"/>
              </w:rPr>
              <w:t>Warning</w:t>
            </w:r>
            <w:r w:rsidR="00167927" w:rsidRPr="00200CAD">
              <w:rPr>
                <w:rFonts w:ascii="Arial" w:hAnsi="Arial" w:cs="Arial"/>
                <w:color w:val="FF0000"/>
                <w:sz w:val="20"/>
                <w:lang w:val="es-ES"/>
              </w:rPr>
              <w:t xml:space="preserve">               </w:t>
            </w:r>
          </w:p>
        </w:tc>
      </w:tr>
      <w:tr w:rsidR="00167927" w:rsidRPr="00CC2454" w:rsidTr="00145DFF">
        <w:trPr>
          <w:trHeight w:val="958"/>
        </w:trPr>
        <w:tc>
          <w:tcPr>
            <w:cnfStyle w:val="001000000000" w:firstRow="0" w:lastRow="0" w:firstColumn="1" w:lastColumn="0" w:oddVBand="0" w:evenVBand="0" w:oddHBand="0" w:evenHBand="0" w:firstRowFirstColumn="0" w:firstRowLastColumn="0" w:lastRowFirstColumn="0" w:lastRowLastColumn="0"/>
            <w:tcW w:w="8363" w:type="dxa"/>
            <w:vAlign w:val="center"/>
          </w:tcPr>
          <w:p w:rsidR="00167927" w:rsidRPr="008F53B2" w:rsidRDefault="00673D3F" w:rsidP="001F5569">
            <w:pPr>
              <w:spacing w:after="0" w:line="240" w:lineRule="auto"/>
              <w:jc w:val="both"/>
              <w:rPr>
                <w:rFonts w:ascii="Arial" w:hAnsi="Arial" w:cs="Arial"/>
                <w:b w:val="0"/>
                <w:i/>
                <w:color w:val="auto"/>
                <w:sz w:val="20"/>
                <w:lang w:val="en-US"/>
              </w:rPr>
            </w:pPr>
            <w:r w:rsidRPr="00673D3F">
              <w:rPr>
                <w:rFonts w:ascii="Arial" w:hAnsi="Arial" w:cs="Arial"/>
                <w:b w:val="0"/>
                <w:i/>
                <w:color w:val="FF0000"/>
                <w:sz w:val="20"/>
                <w:lang w:val="en-US"/>
              </w:rPr>
              <w:t xml:space="preserve">In case </w:t>
            </w:r>
            <w:r>
              <w:rPr>
                <w:rFonts w:ascii="Arial" w:hAnsi="Arial" w:cs="Arial"/>
                <w:b w:val="0"/>
                <w:i/>
                <w:color w:val="FF0000"/>
                <w:sz w:val="20"/>
                <w:lang w:val="en-US"/>
              </w:rPr>
              <w:t xml:space="preserve">the Entity should incur in </w:t>
            </w:r>
            <w:r w:rsidRPr="00673D3F">
              <w:rPr>
                <w:rFonts w:ascii="Arial" w:hAnsi="Arial" w:cs="Arial"/>
                <w:b w:val="0"/>
                <w:i/>
                <w:color w:val="FF0000"/>
                <w:sz w:val="20"/>
                <w:lang w:val="en-US"/>
              </w:rPr>
              <w:t xml:space="preserve">delays in the </w:t>
            </w:r>
            <w:r w:rsidR="002C6708">
              <w:rPr>
                <w:rFonts w:ascii="Arial" w:hAnsi="Arial" w:cs="Arial"/>
                <w:b w:val="0"/>
                <w:i/>
                <w:color w:val="FF0000"/>
                <w:sz w:val="20"/>
                <w:lang w:val="en-US"/>
              </w:rPr>
              <w:t xml:space="preserve">partial </w:t>
            </w:r>
            <w:r w:rsidRPr="00673D3F">
              <w:rPr>
                <w:rFonts w:ascii="Arial" w:hAnsi="Arial" w:cs="Arial"/>
                <w:b w:val="0"/>
                <w:i/>
                <w:color w:val="FF0000"/>
                <w:sz w:val="20"/>
                <w:lang w:val="en-US"/>
              </w:rPr>
              <w:t xml:space="preserve">payments on account </w:t>
            </w:r>
            <w:r w:rsidR="002C6708">
              <w:rPr>
                <w:rFonts w:ascii="Arial" w:hAnsi="Arial" w:cs="Arial"/>
                <w:b w:val="0"/>
                <w:i/>
                <w:color w:val="FF0000"/>
                <w:sz w:val="20"/>
                <w:lang w:val="en-US"/>
              </w:rPr>
              <w:t xml:space="preserve">of the total </w:t>
            </w:r>
            <w:r w:rsidRPr="00673D3F">
              <w:rPr>
                <w:rFonts w:ascii="Arial" w:hAnsi="Arial" w:cs="Arial"/>
                <w:b w:val="0"/>
                <w:i/>
                <w:color w:val="FF0000"/>
                <w:sz w:val="20"/>
                <w:lang w:val="en-US"/>
              </w:rPr>
              <w:t>or in the final payment</w:t>
            </w:r>
            <w:r>
              <w:rPr>
                <w:rFonts w:ascii="Arial" w:hAnsi="Arial" w:cs="Arial"/>
                <w:b w:val="0"/>
                <w:i/>
                <w:color w:val="FF0000"/>
                <w:sz w:val="20"/>
                <w:lang w:val="en-US"/>
              </w:rPr>
              <w:t>,</w:t>
            </w:r>
            <w:r w:rsidRPr="00673D3F">
              <w:rPr>
                <w:rFonts w:ascii="Arial" w:hAnsi="Arial" w:cs="Arial"/>
                <w:b w:val="0"/>
                <w:i/>
                <w:color w:val="FF0000"/>
                <w:sz w:val="20"/>
                <w:lang w:val="en-US"/>
              </w:rPr>
              <w:t xml:space="preserve"> except if the delay is due to </w:t>
            </w:r>
            <w:r w:rsidR="00AC7B2E">
              <w:rPr>
                <w:rFonts w:ascii="Arial" w:hAnsi="Arial" w:cs="Arial"/>
                <w:b w:val="0"/>
                <w:i/>
                <w:color w:val="FF0000"/>
                <w:sz w:val="20"/>
                <w:lang w:val="en-US"/>
              </w:rPr>
              <w:t xml:space="preserve">acts of God </w:t>
            </w:r>
            <w:r w:rsidRPr="00673D3F">
              <w:rPr>
                <w:rFonts w:ascii="Arial" w:hAnsi="Arial" w:cs="Arial"/>
                <w:b w:val="0"/>
                <w:i/>
                <w:color w:val="FF0000"/>
                <w:sz w:val="20"/>
                <w:lang w:val="en-US"/>
              </w:rPr>
              <w:t xml:space="preserve">or force majeure, the contractor shall be entitled to the payment of </w:t>
            </w:r>
            <w:r>
              <w:rPr>
                <w:rFonts w:ascii="Arial" w:hAnsi="Arial" w:cs="Arial"/>
                <w:b w:val="0"/>
                <w:i/>
                <w:color w:val="FF0000"/>
                <w:sz w:val="20"/>
                <w:lang w:val="en-US"/>
              </w:rPr>
              <w:t xml:space="preserve">the corresponding legal </w:t>
            </w:r>
            <w:r w:rsidRPr="00673D3F">
              <w:rPr>
                <w:rFonts w:ascii="Arial" w:hAnsi="Arial" w:cs="Arial"/>
                <w:b w:val="0"/>
                <w:i/>
                <w:color w:val="FF0000"/>
                <w:sz w:val="20"/>
                <w:lang w:val="en-US"/>
              </w:rPr>
              <w:t>interest</w:t>
            </w:r>
            <w:r>
              <w:rPr>
                <w:rFonts w:ascii="Arial" w:hAnsi="Arial" w:cs="Arial"/>
                <w:b w:val="0"/>
                <w:i/>
                <w:color w:val="FF0000"/>
                <w:sz w:val="20"/>
                <w:lang w:val="en-US"/>
              </w:rPr>
              <w:t>s,</w:t>
            </w:r>
            <w:r w:rsidRPr="00673D3F">
              <w:rPr>
                <w:rFonts w:ascii="Arial" w:hAnsi="Arial" w:cs="Arial"/>
                <w:b w:val="0"/>
                <w:i/>
                <w:color w:val="FF0000"/>
                <w:sz w:val="20"/>
                <w:lang w:val="en-US"/>
              </w:rPr>
              <w:t xml:space="preserve"> as established in article 39 of the Act and article 149 of the </w:t>
            </w:r>
            <w:r>
              <w:rPr>
                <w:rFonts w:ascii="Arial" w:hAnsi="Arial" w:cs="Arial"/>
                <w:b w:val="0"/>
                <w:i/>
                <w:color w:val="FF0000"/>
                <w:sz w:val="20"/>
                <w:lang w:val="en-US"/>
              </w:rPr>
              <w:t>R</w:t>
            </w:r>
            <w:r w:rsidRPr="00673D3F">
              <w:rPr>
                <w:rFonts w:ascii="Arial" w:hAnsi="Arial" w:cs="Arial"/>
                <w:b w:val="0"/>
                <w:i/>
                <w:color w:val="FF0000"/>
                <w:sz w:val="20"/>
                <w:lang w:val="en-US"/>
              </w:rPr>
              <w:t>egulation</w:t>
            </w:r>
            <w:r w:rsidR="00AC7B2E">
              <w:rPr>
                <w:rFonts w:ascii="Arial" w:hAnsi="Arial" w:cs="Arial"/>
                <w:b w:val="0"/>
                <w:i/>
                <w:color w:val="FF0000"/>
                <w:sz w:val="20"/>
                <w:lang w:val="en-US"/>
              </w:rPr>
              <w:t xml:space="preserve">, </w:t>
            </w:r>
            <w:r w:rsidR="00AC7B2E" w:rsidRPr="001F5569">
              <w:rPr>
                <w:rFonts w:ascii="Arial" w:hAnsi="Arial" w:cs="Arial"/>
                <w:b w:val="0"/>
                <w:i/>
                <w:color w:val="FF0000"/>
                <w:sz w:val="20"/>
                <w:lang w:val="en-US"/>
              </w:rPr>
              <w:t xml:space="preserve">those responsible </w:t>
            </w:r>
            <w:r w:rsidR="002C6708" w:rsidRPr="001F5569">
              <w:rPr>
                <w:rFonts w:ascii="Arial" w:hAnsi="Arial" w:cs="Arial"/>
                <w:b w:val="0"/>
                <w:i/>
                <w:color w:val="FF0000"/>
                <w:sz w:val="20"/>
                <w:lang w:val="en-US"/>
              </w:rPr>
              <w:t xml:space="preserve">for the unjustified delay </w:t>
            </w:r>
            <w:r w:rsidR="00AC7B2E" w:rsidRPr="001F5569">
              <w:rPr>
                <w:rFonts w:ascii="Arial" w:hAnsi="Arial" w:cs="Arial"/>
                <w:b w:val="0"/>
                <w:i/>
                <w:color w:val="FF0000"/>
                <w:sz w:val="20"/>
                <w:lang w:val="en-US"/>
              </w:rPr>
              <w:t>being accountable for th</w:t>
            </w:r>
            <w:r w:rsidR="002C6708" w:rsidRPr="001F5569">
              <w:rPr>
                <w:rFonts w:ascii="Arial" w:hAnsi="Arial" w:cs="Arial"/>
                <w:b w:val="0"/>
                <w:i/>
                <w:color w:val="FF0000"/>
                <w:sz w:val="20"/>
                <w:lang w:val="en-US"/>
              </w:rPr>
              <w:t>is</w:t>
            </w:r>
            <w:r w:rsidRPr="001F5569">
              <w:rPr>
                <w:rFonts w:ascii="Arial" w:hAnsi="Arial" w:cs="Arial"/>
                <w:b w:val="0"/>
                <w:i/>
                <w:color w:val="FF0000"/>
                <w:sz w:val="20"/>
                <w:lang w:val="en-US"/>
              </w:rPr>
              <w:t>.</w:t>
            </w:r>
            <w:r w:rsidR="00167927" w:rsidRPr="00AC7B2E">
              <w:rPr>
                <w:rFonts w:ascii="Arial" w:hAnsi="Arial" w:cs="Arial"/>
                <w:b w:val="0"/>
                <w:i/>
                <w:color w:val="FF0000"/>
                <w:sz w:val="20"/>
                <w:highlight w:val="yellow"/>
                <w:lang w:val="en-US"/>
              </w:rPr>
              <w:t xml:space="preserve"> </w:t>
            </w:r>
          </w:p>
        </w:tc>
      </w:tr>
    </w:tbl>
    <w:p w:rsidR="00FB239D" w:rsidRPr="008F53B2" w:rsidRDefault="00FB239D" w:rsidP="006F2FD2">
      <w:pPr>
        <w:pStyle w:val="af8"/>
        <w:widowControl w:val="0"/>
        <w:spacing w:after="0" w:line="240" w:lineRule="auto"/>
        <w:ind w:left="709"/>
        <w:jc w:val="both"/>
        <w:rPr>
          <w:rFonts w:ascii="Arial" w:hAnsi="Arial" w:cs="Arial"/>
          <w:sz w:val="20"/>
          <w:lang w:val="en-US"/>
        </w:rPr>
      </w:pPr>
    </w:p>
    <w:p w:rsidR="00167927" w:rsidRPr="008F53B2" w:rsidRDefault="00167927" w:rsidP="006F2FD2">
      <w:pPr>
        <w:pStyle w:val="af8"/>
        <w:widowControl w:val="0"/>
        <w:spacing w:after="0" w:line="240" w:lineRule="auto"/>
        <w:ind w:left="709"/>
        <w:jc w:val="both"/>
        <w:rPr>
          <w:rFonts w:ascii="Arial" w:hAnsi="Arial" w:cs="Arial"/>
          <w:sz w:val="20"/>
          <w:lang w:val="en-US"/>
        </w:rPr>
      </w:pPr>
    </w:p>
    <w:p w:rsidR="00673D3F" w:rsidRPr="00AC7B2E" w:rsidRDefault="00673D3F" w:rsidP="00673D3F">
      <w:pPr>
        <w:pStyle w:val="af8"/>
        <w:widowControl w:val="0"/>
        <w:numPr>
          <w:ilvl w:val="1"/>
          <w:numId w:val="23"/>
        </w:numPr>
        <w:spacing w:after="0" w:line="240" w:lineRule="auto"/>
        <w:ind w:left="709" w:hanging="567"/>
        <w:jc w:val="both"/>
        <w:rPr>
          <w:rFonts w:ascii="Arial" w:hAnsi="Arial" w:cs="Arial"/>
          <w:b/>
          <w:caps/>
          <w:sz w:val="20"/>
          <w:lang w:val="en-US"/>
        </w:rPr>
      </w:pPr>
      <w:r w:rsidRPr="00AC7B2E">
        <w:rPr>
          <w:rFonts w:ascii="Arial" w:hAnsi="Arial" w:cs="Arial"/>
          <w:b/>
          <w:sz w:val="20"/>
          <w:lang w:val="en-US"/>
        </w:rPr>
        <w:t>FINAL PROVISIONS</w:t>
      </w:r>
    </w:p>
    <w:p w:rsidR="004144BB" w:rsidRPr="00AC7B2E" w:rsidRDefault="004144BB" w:rsidP="006F2FD2">
      <w:pPr>
        <w:pStyle w:val="af8"/>
        <w:widowControl w:val="0"/>
        <w:spacing w:after="0" w:line="240" w:lineRule="auto"/>
        <w:ind w:left="709"/>
        <w:jc w:val="both"/>
        <w:rPr>
          <w:rFonts w:ascii="Arial" w:hAnsi="Arial" w:cs="Arial"/>
          <w:sz w:val="20"/>
          <w:lang w:val="en-US"/>
        </w:rPr>
      </w:pPr>
    </w:p>
    <w:p w:rsidR="00673D3F" w:rsidRPr="00982661" w:rsidRDefault="00673D3F" w:rsidP="00673D3F">
      <w:pPr>
        <w:pStyle w:val="af8"/>
        <w:widowControl w:val="0"/>
        <w:spacing w:after="0" w:line="240" w:lineRule="auto"/>
        <w:ind w:left="709"/>
        <w:jc w:val="both"/>
        <w:rPr>
          <w:rFonts w:ascii="Arial" w:hAnsi="Arial" w:cs="Arial"/>
          <w:sz w:val="20"/>
          <w:lang w:val="en-US"/>
        </w:rPr>
      </w:pPr>
      <w:r w:rsidRPr="00982661">
        <w:rPr>
          <w:rFonts w:ascii="Arial" w:hAnsi="Arial" w:cs="Arial"/>
          <w:sz w:val="20"/>
          <w:lang w:val="en-US"/>
        </w:rPr>
        <w:t>Any other aspect</w:t>
      </w:r>
      <w:r w:rsidR="00DA3BAA">
        <w:rPr>
          <w:rFonts w:ascii="Arial" w:hAnsi="Arial" w:cs="Arial"/>
          <w:sz w:val="20"/>
          <w:lang w:val="en-US"/>
        </w:rPr>
        <w:t>s</w:t>
      </w:r>
      <w:r w:rsidRPr="00982661">
        <w:rPr>
          <w:rFonts w:ascii="Arial" w:hAnsi="Arial" w:cs="Arial"/>
          <w:sz w:val="20"/>
          <w:lang w:val="en-US"/>
        </w:rPr>
        <w:t xml:space="preserve"> of this procedure not considered in the tender documents shall be governed in addition by the </w:t>
      </w:r>
      <w:r>
        <w:rPr>
          <w:rFonts w:ascii="Arial" w:hAnsi="Arial" w:cs="Arial"/>
          <w:sz w:val="20"/>
          <w:lang w:val="en-US"/>
        </w:rPr>
        <w:t xml:space="preserve">Public </w:t>
      </w:r>
      <w:r w:rsidRPr="00982661">
        <w:rPr>
          <w:rFonts w:ascii="Arial" w:hAnsi="Arial" w:cs="Arial"/>
          <w:sz w:val="20"/>
          <w:lang w:val="en-US"/>
        </w:rPr>
        <w:t>Procurement Act and its Regulations, as well as by the applicable legal provisions in force.</w:t>
      </w:r>
    </w:p>
    <w:p w:rsidR="00F97985" w:rsidRPr="0077017B" w:rsidRDefault="00F97985" w:rsidP="006F2FD2">
      <w:pPr>
        <w:widowControl w:val="0"/>
        <w:spacing w:after="0" w:line="240" w:lineRule="auto"/>
        <w:ind w:left="709"/>
        <w:jc w:val="both"/>
        <w:rPr>
          <w:rFonts w:ascii="Arial" w:hAnsi="Arial" w:cs="Arial"/>
          <w:sz w:val="20"/>
          <w:lang w:val="en-US"/>
        </w:rPr>
      </w:pPr>
    </w:p>
    <w:p w:rsidR="001C65EC" w:rsidRPr="0077017B" w:rsidRDefault="001C65EC" w:rsidP="00093F57">
      <w:pPr>
        <w:widowControl w:val="0"/>
        <w:spacing w:after="0" w:line="240" w:lineRule="auto"/>
        <w:ind w:left="709"/>
        <w:jc w:val="both"/>
        <w:rPr>
          <w:rFonts w:ascii="Arial" w:hAnsi="Arial" w:cs="Arial"/>
          <w:sz w:val="20"/>
          <w:lang w:val="en-US"/>
        </w:rPr>
      </w:pPr>
    </w:p>
    <w:p w:rsidR="00F938CC" w:rsidRPr="0077017B" w:rsidRDefault="00F938CC" w:rsidP="00093F57">
      <w:pPr>
        <w:widowControl w:val="0"/>
        <w:spacing w:after="0" w:line="240" w:lineRule="auto"/>
        <w:ind w:left="709"/>
        <w:jc w:val="both"/>
        <w:rPr>
          <w:rFonts w:ascii="Arial" w:hAnsi="Arial" w:cs="Arial"/>
          <w:sz w:val="20"/>
          <w:lang w:val="en-US"/>
        </w:rPr>
      </w:pPr>
    </w:p>
    <w:p w:rsidR="00093F57" w:rsidRPr="0077017B" w:rsidRDefault="00093F57" w:rsidP="00093F57">
      <w:pPr>
        <w:spacing w:after="0" w:line="240" w:lineRule="auto"/>
        <w:ind w:left="709"/>
        <w:rPr>
          <w:rFonts w:ascii="Arial" w:hAnsi="Arial" w:cs="Arial"/>
          <w:sz w:val="20"/>
          <w:u w:val="single"/>
          <w:lang w:val="en-US"/>
        </w:rPr>
      </w:pPr>
      <w:r w:rsidRPr="0077017B">
        <w:rPr>
          <w:rFonts w:ascii="Arial" w:hAnsi="Arial" w:cs="Arial"/>
          <w:sz w:val="20"/>
          <w:u w:val="single"/>
          <w:lang w:val="en-US"/>
        </w:rPr>
        <w:br w:type="page"/>
      </w: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08283E" w:rsidRPr="0077017B" w:rsidRDefault="0008283E" w:rsidP="0008283E">
      <w:pPr>
        <w:widowControl w:val="0"/>
        <w:spacing w:after="0" w:line="240" w:lineRule="auto"/>
        <w:jc w:val="both"/>
        <w:rPr>
          <w:rFonts w:ascii="Arial" w:hAnsi="Arial" w:cs="Arial"/>
          <w:sz w:val="20"/>
          <w:lang w:val="en-US"/>
        </w:rPr>
      </w:pPr>
    </w:p>
    <w:p w:rsidR="00673D3F" w:rsidRPr="00514D9D" w:rsidRDefault="00673D3F" w:rsidP="00673D3F">
      <w:pPr>
        <w:widowControl w:val="0"/>
        <w:spacing w:after="0" w:line="240" w:lineRule="auto"/>
        <w:jc w:val="center"/>
        <w:rPr>
          <w:rFonts w:ascii="Arial" w:hAnsi="Arial" w:cs="Arial"/>
          <w:b/>
          <w:sz w:val="28"/>
          <w:u w:val="single"/>
          <w:lang w:val="en-US"/>
        </w:rPr>
      </w:pPr>
      <w:r w:rsidRPr="00514D9D">
        <w:rPr>
          <w:rFonts w:ascii="Arial" w:hAnsi="Arial" w:cs="Arial"/>
          <w:b/>
          <w:sz w:val="32"/>
          <w:u w:val="single"/>
          <w:lang w:val="en-US"/>
        </w:rPr>
        <w:t>SPECIFIC SECTION</w:t>
      </w:r>
    </w:p>
    <w:p w:rsidR="000C7833" w:rsidRPr="00673D3F" w:rsidRDefault="000C7833" w:rsidP="000C7833">
      <w:pPr>
        <w:pStyle w:val="af8"/>
        <w:widowControl w:val="0"/>
        <w:spacing w:after="0" w:line="240" w:lineRule="auto"/>
        <w:ind w:left="0"/>
        <w:jc w:val="center"/>
        <w:rPr>
          <w:rFonts w:ascii="Arial" w:hAnsi="Arial" w:cs="Arial"/>
          <w:lang w:val="en-US"/>
        </w:rPr>
      </w:pPr>
    </w:p>
    <w:p w:rsidR="000C7833" w:rsidRPr="00673D3F" w:rsidRDefault="000C7833" w:rsidP="000C7833">
      <w:pPr>
        <w:pStyle w:val="af8"/>
        <w:widowControl w:val="0"/>
        <w:spacing w:after="0" w:line="240" w:lineRule="auto"/>
        <w:ind w:left="0"/>
        <w:jc w:val="center"/>
        <w:rPr>
          <w:rFonts w:ascii="Arial" w:hAnsi="Arial" w:cs="Arial"/>
          <w:lang w:val="en-US"/>
        </w:rPr>
      </w:pPr>
    </w:p>
    <w:p w:rsidR="000C7833" w:rsidRPr="00673D3F" w:rsidRDefault="000C7833" w:rsidP="000C7833">
      <w:pPr>
        <w:pStyle w:val="af8"/>
        <w:widowControl w:val="0"/>
        <w:spacing w:after="0" w:line="240" w:lineRule="auto"/>
        <w:ind w:left="0"/>
        <w:jc w:val="center"/>
        <w:rPr>
          <w:rFonts w:ascii="Arial" w:hAnsi="Arial" w:cs="Arial"/>
          <w:lang w:val="en-US"/>
        </w:rPr>
      </w:pPr>
    </w:p>
    <w:p w:rsidR="00673D3F" w:rsidRPr="00274A47" w:rsidRDefault="00673D3F" w:rsidP="00AC7B2E">
      <w:pPr>
        <w:pStyle w:val="af8"/>
        <w:widowControl w:val="0"/>
        <w:spacing w:after="0" w:line="240" w:lineRule="auto"/>
        <w:ind w:left="0"/>
        <w:jc w:val="center"/>
        <w:rPr>
          <w:rFonts w:ascii="Arial" w:hAnsi="Arial" w:cs="Arial"/>
          <w:b/>
          <w:sz w:val="28"/>
          <w:lang w:val="en-US"/>
        </w:rPr>
      </w:pPr>
      <w:r w:rsidRPr="00274A47">
        <w:rPr>
          <w:rFonts w:ascii="Arial" w:hAnsi="Arial" w:cs="Arial"/>
          <w:b/>
          <w:sz w:val="32"/>
          <w:lang w:val="en-US"/>
        </w:rPr>
        <w:t>SPECIAL CONDITIONS OF THE SELECTION PROCE</w:t>
      </w:r>
      <w:r>
        <w:rPr>
          <w:rFonts w:ascii="Arial" w:hAnsi="Arial" w:cs="Arial"/>
          <w:b/>
          <w:sz w:val="32"/>
          <w:lang w:val="en-US"/>
        </w:rPr>
        <w:t>DURE</w:t>
      </w:r>
    </w:p>
    <w:p w:rsidR="000C7833" w:rsidRPr="00673D3F" w:rsidRDefault="000C7833" w:rsidP="000C7833">
      <w:pPr>
        <w:widowControl w:val="0"/>
        <w:spacing w:after="0" w:line="240" w:lineRule="auto"/>
        <w:jc w:val="center"/>
        <w:rPr>
          <w:rFonts w:ascii="Arial" w:hAnsi="Arial" w:cs="Arial"/>
          <w:sz w:val="18"/>
          <w:lang w:val="en-US"/>
        </w:rPr>
      </w:pPr>
    </w:p>
    <w:p w:rsidR="000C7833" w:rsidRPr="00673D3F" w:rsidRDefault="000C7833" w:rsidP="000C7833">
      <w:pPr>
        <w:widowControl w:val="0"/>
        <w:spacing w:after="0" w:line="240" w:lineRule="auto"/>
        <w:jc w:val="center"/>
        <w:rPr>
          <w:rFonts w:ascii="Arial" w:hAnsi="Arial" w:cs="Arial"/>
          <w:sz w:val="18"/>
          <w:lang w:val="en-US"/>
        </w:rPr>
      </w:pPr>
    </w:p>
    <w:p w:rsidR="000C7833" w:rsidRPr="00673D3F" w:rsidRDefault="000C7833" w:rsidP="000C7833">
      <w:pPr>
        <w:widowControl w:val="0"/>
        <w:spacing w:after="0" w:line="240" w:lineRule="auto"/>
        <w:jc w:val="center"/>
        <w:rPr>
          <w:rFonts w:ascii="Arial" w:hAnsi="Arial" w:cs="Arial"/>
          <w:sz w:val="18"/>
          <w:lang w:val="en-US"/>
        </w:rPr>
      </w:pPr>
    </w:p>
    <w:p w:rsidR="000C7833" w:rsidRPr="0077017B" w:rsidRDefault="000C7833" w:rsidP="000C7833">
      <w:pPr>
        <w:widowControl w:val="0"/>
        <w:spacing w:after="0" w:line="240" w:lineRule="auto"/>
        <w:ind w:left="360"/>
        <w:jc w:val="both"/>
        <w:rPr>
          <w:rFonts w:ascii="Arial" w:hAnsi="Arial" w:cs="Arial"/>
          <w:i/>
          <w:sz w:val="20"/>
          <w:lang w:val="en-US"/>
        </w:rPr>
      </w:pPr>
    </w:p>
    <w:p w:rsidR="000C7833" w:rsidRPr="0077017B" w:rsidRDefault="000C7833" w:rsidP="000C7833">
      <w:pPr>
        <w:widowControl w:val="0"/>
        <w:spacing w:after="0" w:line="240" w:lineRule="auto"/>
        <w:ind w:left="360"/>
        <w:jc w:val="both"/>
        <w:rPr>
          <w:rFonts w:ascii="Arial" w:hAnsi="Arial" w:cs="Arial"/>
          <w:i/>
          <w:sz w:val="20"/>
          <w:lang w:val="en-US"/>
        </w:rPr>
      </w:pPr>
    </w:p>
    <w:p w:rsidR="000C7833" w:rsidRPr="0077017B" w:rsidRDefault="000C7833">
      <w:pPr>
        <w:spacing w:after="0" w:line="240" w:lineRule="auto"/>
        <w:rPr>
          <w:rFonts w:ascii="Arial" w:hAnsi="Arial" w:cs="Arial"/>
          <w:i/>
          <w:sz w:val="20"/>
          <w:lang w:val="en-US"/>
        </w:rPr>
      </w:pPr>
      <w:r w:rsidRPr="0077017B">
        <w:rPr>
          <w:rFonts w:ascii="Arial" w:hAnsi="Arial" w:cs="Arial"/>
          <w:i/>
          <w:sz w:val="20"/>
          <w:lang w:val="en-US"/>
        </w:rPr>
        <w:br w:type="page"/>
      </w:r>
    </w:p>
    <w:p w:rsidR="00D5597F" w:rsidRPr="0077017B" w:rsidRDefault="00D5597F" w:rsidP="00213189">
      <w:pPr>
        <w:widowControl w:val="0"/>
        <w:spacing w:after="0" w:line="240" w:lineRule="auto"/>
        <w:rPr>
          <w:rFonts w:ascii="Arial" w:hAnsi="Arial" w:cs="Arial"/>
          <w:i/>
          <w:sz w:val="20"/>
          <w:lang w:val="en-US"/>
        </w:rPr>
      </w:pPr>
    </w:p>
    <w:tbl>
      <w:tblPr>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64"/>
      </w:tblGrid>
      <w:tr w:rsidR="00D5597F" w:rsidRPr="00673D3F" w:rsidTr="00AD0AB4">
        <w:tc>
          <w:tcPr>
            <w:tcW w:w="9064" w:type="dxa"/>
          </w:tcPr>
          <w:p w:rsidR="00D5597F" w:rsidRPr="0077017B" w:rsidRDefault="00D5597F" w:rsidP="00CD5328">
            <w:pPr>
              <w:pStyle w:val="af8"/>
              <w:widowControl w:val="0"/>
              <w:spacing w:after="0" w:line="240" w:lineRule="auto"/>
              <w:ind w:left="360"/>
              <w:jc w:val="center"/>
              <w:rPr>
                <w:rFonts w:ascii="Arial" w:hAnsi="Arial" w:cs="Arial"/>
                <w:b/>
                <w:sz w:val="12"/>
                <w:lang w:val="en-US"/>
              </w:rPr>
            </w:pPr>
          </w:p>
          <w:p w:rsidR="00673D3F" w:rsidRPr="00673D3F" w:rsidRDefault="00673D3F" w:rsidP="00673D3F">
            <w:pPr>
              <w:pStyle w:val="af8"/>
              <w:widowControl w:val="0"/>
              <w:spacing w:after="0" w:line="240" w:lineRule="auto"/>
              <w:ind w:left="66"/>
              <w:jc w:val="center"/>
              <w:rPr>
                <w:rFonts w:ascii="Arial" w:hAnsi="Arial" w:cs="Arial"/>
                <w:lang w:val="en-US"/>
              </w:rPr>
            </w:pPr>
            <w:r w:rsidRPr="00673D3F">
              <w:rPr>
                <w:rFonts w:ascii="Arial" w:hAnsi="Arial" w:cs="Arial"/>
                <w:b/>
                <w:lang w:val="en-US"/>
              </w:rPr>
              <w:t>CHAPTER I</w:t>
            </w:r>
          </w:p>
          <w:p w:rsidR="00673D3F" w:rsidRPr="00673D3F" w:rsidRDefault="00673D3F" w:rsidP="00673D3F">
            <w:pPr>
              <w:widowControl w:val="0"/>
              <w:spacing w:after="0" w:line="240" w:lineRule="auto"/>
              <w:jc w:val="center"/>
              <w:rPr>
                <w:rFonts w:ascii="Arial" w:hAnsi="Arial" w:cs="Arial"/>
                <w:b/>
                <w:lang w:val="en-US"/>
              </w:rPr>
            </w:pPr>
            <w:r w:rsidRPr="00673D3F">
              <w:rPr>
                <w:rFonts w:ascii="Arial" w:hAnsi="Arial" w:cs="Arial"/>
                <w:b/>
                <w:lang w:val="en-US"/>
              </w:rPr>
              <w:t xml:space="preserve">GENERAL CONDITIONS   </w:t>
            </w:r>
          </w:p>
          <w:p w:rsidR="00D5597F" w:rsidRPr="00673D3F" w:rsidRDefault="00D5597F" w:rsidP="00CD5328">
            <w:pPr>
              <w:widowControl w:val="0"/>
              <w:spacing w:after="0" w:line="240" w:lineRule="auto"/>
              <w:jc w:val="center"/>
              <w:rPr>
                <w:rFonts w:ascii="Arial" w:hAnsi="Arial" w:cs="Arial"/>
                <w:sz w:val="6"/>
                <w:lang w:val="en-US"/>
              </w:rPr>
            </w:pPr>
          </w:p>
        </w:tc>
      </w:tr>
    </w:tbl>
    <w:p w:rsidR="00D5597F" w:rsidRPr="00673D3F" w:rsidRDefault="00D5597F" w:rsidP="00E719BC">
      <w:pPr>
        <w:widowControl w:val="0"/>
        <w:spacing w:after="0" w:line="240" w:lineRule="auto"/>
        <w:rPr>
          <w:rFonts w:ascii="Arial" w:hAnsi="Arial" w:cs="Arial"/>
          <w:sz w:val="20"/>
          <w:lang w:val="en-US"/>
        </w:rPr>
      </w:pPr>
    </w:p>
    <w:p w:rsidR="001B5E4B" w:rsidRPr="00CD5328" w:rsidRDefault="001B5E4B" w:rsidP="001B5E4B">
      <w:pPr>
        <w:pStyle w:val="af8"/>
        <w:widowControl w:val="0"/>
        <w:numPr>
          <w:ilvl w:val="1"/>
          <w:numId w:val="9"/>
        </w:numPr>
        <w:spacing w:after="0" w:line="240" w:lineRule="auto"/>
        <w:ind w:left="528" w:hanging="508"/>
        <w:jc w:val="both"/>
        <w:rPr>
          <w:rFonts w:ascii="Arial" w:hAnsi="Arial" w:cs="Arial"/>
          <w:b/>
          <w:sz w:val="20"/>
        </w:rPr>
      </w:pPr>
      <w:r>
        <w:rPr>
          <w:rFonts w:ascii="Arial" w:hAnsi="Arial" w:cs="Arial"/>
          <w:b/>
          <w:sz w:val="20"/>
        </w:rPr>
        <w:t>CALLING ENTITY</w:t>
      </w:r>
    </w:p>
    <w:p w:rsidR="00926FE8" w:rsidRPr="00CD5328" w:rsidRDefault="00926FE8" w:rsidP="00926FE8">
      <w:pPr>
        <w:pStyle w:val="af8"/>
        <w:widowControl w:val="0"/>
        <w:spacing w:after="0" w:line="240" w:lineRule="auto"/>
        <w:ind w:left="528"/>
        <w:jc w:val="both"/>
        <w:rPr>
          <w:rFonts w:ascii="Arial" w:hAnsi="Arial" w:cs="Arial"/>
          <w:sz w:val="20"/>
        </w:rPr>
      </w:pPr>
    </w:p>
    <w:tbl>
      <w:tblPr>
        <w:tblW w:w="14642" w:type="dxa"/>
        <w:tblInd w:w="535" w:type="dxa"/>
        <w:tblLayout w:type="fixed"/>
        <w:tblLook w:val="04A0" w:firstRow="1" w:lastRow="0" w:firstColumn="1" w:lastColumn="0" w:noHBand="0" w:noVBand="1"/>
      </w:tblPr>
      <w:tblGrid>
        <w:gridCol w:w="2288"/>
        <w:gridCol w:w="236"/>
        <w:gridCol w:w="6059"/>
        <w:gridCol w:w="6059"/>
      </w:tblGrid>
      <w:tr w:rsidR="00926FE8" w:rsidRPr="00CD5328" w:rsidTr="00400A3E">
        <w:trPr>
          <w:trHeight w:val="397"/>
        </w:trPr>
        <w:tc>
          <w:tcPr>
            <w:tcW w:w="2288" w:type="dxa"/>
          </w:tcPr>
          <w:p w:rsidR="00926FE8" w:rsidRPr="00CD5328" w:rsidRDefault="00926FE8" w:rsidP="001B5E4B">
            <w:pPr>
              <w:widowControl w:val="0"/>
              <w:spacing w:after="0" w:line="240" w:lineRule="auto"/>
              <w:rPr>
                <w:rFonts w:ascii="Arial" w:hAnsi="Arial" w:cs="Arial"/>
                <w:sz w:val="20"/>
              </w:rPr>
            </w:pPr>
            <w:r w:rsidRPr="00CD5328">
              <w:rPr>
                <w:rFonts w:ascii="Arial" w:hAnsi="Arial" w:cs="Arial"/>
                <w:sz w:val="20"/>
              </w:rPr>
              <w:t>N</w:t>
            </w:r>
            <w:r w:rsidR="001B5E4B">
              <w:rPr>
                <w:rFonts w:ascii="Arial" w:hAnsi="Arial" w:cs="Arial"/>
                <w:sz w:val="20"/>
              </w:rPr>
              <w:t>ame</w:t>
            </w:r>
          </w:p>
        </w:tc>
        <w:tc>
          <w:tcPr>
            <w:tcW w:w="236" w:type="dxa"/>
          </w:tcPr>
          <w:p w:rsidR="00926FE8" w:rsidRPr="00CD5328" w:rsidRDefault="00926FE8" w:rsidP="00400A3E">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rsidR="00926FE8" w:rsidRPr="00CD5328" w:rsidRDefault="00926FE8" w:rsidP="00400A3E">
            <w:pPr>
              <w:widowControl w:val="0"/>
              <w:spacing w:after="0" w:line="240" w:lineRule="auto"/>
              <w:rPr>
                <w:rFonts w:ascii="Arial" w:hAnsi="Arial" w:cs="Arial"/>
                <w:sz w:val="20"/>
                <w:highlight w:val="lightGray"/>
                <w:lang w:val="pt-BR"/>
              </w:rPr>
            </w:pPr>
            <w:r>
              <w:rPr>
                <w:rFonts w:ascii="Arial" w:hAnsi="Arial" w:cs="Arial"/>
                <w:sz w:val="20"/>
                <w:lang w:val="pt-BR"/>
              </w:rPr>
              <w:t>Banco Central de Reserva del Perú (BCRP)</w:t>
            </w:r>
          </w:p>
        </w:tc>
        <w:tc>
          <w:tcPr>
            <w:tcW w:w="6059" w:type="dxa"/>
          </w:tcPr>
          <w:p w:rsidR="00926FE8" w:rsidRPr="00CD5328" w:rsidRDefault="00926FE8" w:rsidP="00400A3E">
            <w:pPr>
              <w:widowControl w:val="0"/>
              <w:spacing w:after="0" w:line="240" w:lineRule="auto"/>
              <w:rPr>
                <w:rFonts w:ascii="Arial" w:hAnsi="Arial" w:cs="Arial"/>
                <w:sz w:val="20"/>
              </w:rPr>
            </w:pPr>
          </w:p>
        </w:tc>
      </w:tr>
      <w:tr w:rsidR="00926FE8" w:rsidRPr="00CD5328" w:rsidTr="00400A3E">
        <w:trPr>
          <w:trHeight w:val="397"/>
        </w:trPr>
        <w:tc>
          <w:tcPr>
            <w:tcW w:w="2288" w:type="dxa"/>
          </w:tcPr>
          <w:p w:rsidR="00926FE8" w:rsidRPr="00CD5328" w:rsidRDefault="001B5E4B" w:rsidP="00400A3E">
            <w:pPr>
              <w:widowControl w:val="0"/>
              <w:spacing w:after="0" w:line="240" w:lineRule="auto"/>
              <w:rPr>
                <w:rFonts w:ascii="Arial" w:hAnsi="Arial" w:cs="Arial"/>
                <w:sz w:val="20"/>
              </w:rPr>
            </w:pPr>
            <w:r>
              <w:rPr>
                <w:rFonts w:ascii="Arial" w:hAnsi="Arial" w:cs="Arial"/>
                <w:sz w:val="20"/>
              </w:rPr>
              <w:t>Taxpayer Number</w:t>
            </w:r>
          </w:p>
        </w:tc>
        <w:tc>
          <w:tcPr>
            <w:tcW w:w="236" w:type="dxa"/>
          </w:tcPr>
          <w:p w:rsidR="00926FE8" w:rsidRPr="00CD5328" w:rsidRDefault="00926FE8" w:rsidP="00400A3E">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rsidR="00926FE8" w:rsidRPr="00CD5328" w:rsidRDefault="00926FE8" w:rsidP="00400A3E">
            <w:pPr>
              <w:widowControl w:val="0"/>
              <w:spacing w:after="0" w:line="240" w:lineRule="auto"/>
              <w:rPr>
                <w:rFonts w:ascii="Arial" w:hAnsi="Arial" w:cs="Arial"/>
                <w:sz w:val="20"/>
                <w:highlight w:val="lightGray"/>
                <w:lang w:val="pt-BR"/>
              </w:rPr>
            </w:pPr>
            <w:r>
              <w:rPr>
                <w:rFonts w:ascii="Arial" w:hAnsi="Arial" w:cs="Arial"/>
                <w:sz w:val="20"/>
                <w:lang w:val="pt-BR"/>
              </w:rPr>
              <w:t>20122476309</w:t>
            </w:r>
          </w:p>
        </w:tc>
        <w:tc>
          <w:tcPr>
            <w:tcW w:w="6059" w:type="dxa"/>
          </w:tcPr>
          <w:p w:rsidR="00926FE8" w:rsidRPr="00CD5328" w:rsidRDefault="00926FE8" w:rsidP="00400A3E">
            <w:pPr>
              <w:widowControl w:val="0"/>
              <w:spacing w:after="0" w:line="240" w:lineRule="auto"/>
              <w:rPr>
                <w:rFonts w:ascii="Arial" w:hAnsi="Arial" w:cs="Arial"/>
                <w:sz w:val="20"/>
              </w:rPr>
            </w:pPr>
          </w:p>
        </w:tc>
      </w:tr>
      <w:tr w:rsidR="00926FE8" w:rsidRPr="00CD5328" w:rsidTr="00400A3E">
        <w:trPr>
          <w:trHeight w:val="397"/>
        </w:trPr>
        <w:tc>
          <w:tcPr>
            <w:tcW w:w="2288" w:type="dxa"/>
          </w:tcPr>
          <w:p w:rsidR="00926FE8" w:rsidRPr="00CD5328" w:rsidRDefault="001B5E4B" w:rsidP="00400A3E">
            <w:pPr>
              <w:widowControl w:val="0"/>
              <w:spacing w:after="0" w:line="240" w:lineRule="auto"/>
              <w:rPr>
                <w:rFonts w:ascii="Arial" w:hAnsi="Arial" w:cs="Arial"/>
                <w:sz w:val="20"/>
              </w:rPr>
            </w:pPr>
            <w:r>
              <w:rPr>
                <w:rFonts w:ascii="Arial" w:hAnsi="Arial" w:cs="Arial"/>
                <w:sz w:val="20"/>
                <w:lang w:val="es-ES"/>
              </w:rPr>
              <w:t>Legal Address</w:t>
            </w:r>
          </w:p>
        </w:tc>
        <w:tc>
          <w:tcPr>
            <w:tcW w:w="236" w:type="dxa"/>
          </w:tcPr>
          <w:p w:rsidR="00926FE8" w:rsidRPr="00CD5328" w:rsidRDefault="00926FE8" w:rsidP="00400A3E">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rsidR="00926FE8" w:rsidRPr="00CD5328" w:rsidRDefault="00926FE8" w:rsidP="00400A3E">
            <w:pPr>
              <w:widowControl w:val="0"/>
              <w:spacing w:after="0" w:line="240" w:lineRule="auto"/>
              <w:rPr>
                <w:rFonts w:ascii="Arial" w:hAnsi="Arial" w:cs="Arial"/>
                <w:sz w:val="20"/>
                <w:highlight w:val="lightGray"/>
                <w:lang w:val="pt-BR"/>
              </w:rPr>
            </w:pPr>
            <w:r>
              <w:rPr>
                <w:rFonts w:ascii="Arial" w:hAnsi="Arial" w:cs="Arial"/>
                <w:sz w:val="20"/>
                <w:lang w:val="pt-BR"/>
              </w:rPr>
              <w:t>Jirón Santa Rosa 441 – 445, Lima</w:t>
            </w:r>
          </w:p>
        </w:tc>
        <w:tc>
          <w:tcPr>
            <w:tcW w:w="6059" w:type="dxa"/>
          </w:tcPr>
          <w:p w:rsidR="00926FE8" w:rsidRPr="00CD5328" w:rsidRDefault="00926FE8" w:rsidP="00400A3E">
            <w:pPr>
              <w:widowControl w:val="0"/>
              <w:spacing w:after="0" w:line="240" w:lineRule="auto"/>
              <w:rPr>
                <w:rFonts w:ascii="Arial" w:hAnsi="Arial" w:cs="Arial"/>
                <w:sz w:val="20"/>
              </w:rPr>
            </w:pPr>
          </w:p>
        </w:tc>
      </w:tr>
      <w:tr w:rsidR="00926FE8" w:rsidRPr="00CD5328" w:rsidTr="00400A3E">
        <w:trPr>
          <w:trHeight w:val="397"/>
        </w:trPr>
        <w:tc>
          <w:tcPr>
            <w:tcW w:w="2288" w:type="dxa"/>
          </w:tcPr>
          <w:p w:rsidR="00926FE8" w:rsidRPr="00CD5328" w:rsidRDefault="001B5E4B" w:rsidP="00400A3E">
            <w:pPr>
              <w:widowControl w:val="0"/>
              <w:spacing w:after="0" w:line="240" w:lineRule="auto"/>
              <w:rPr>
                <w:rFonts w:ascii="Arial" w:hAnsi="Arial" w:cs="Arial"/>
                <w:sz w:val="20"/>
              </w:rPr>
            </w:pPr>
            <w:r w:rsidRPr="00CD5328">
              <w:rPr>
                <w:rFonts w:ascii="Arial" w:hAnsi="Arial" w:cs="Arial"/>
                <w:sz w:val="20"/>
                <w:lang w:val="es-ES"/>
              </w:rPr>
              <w:t>Tel</w:t>
            </w:r>
            <w:r>
              <w:rPr>
                <w:rFonts w:ascii="Arial" w:hAnsi="Arial" w:cs="Arial"/>
                <w:sz w:val="20"/>
                <w:lang w:val="es-ES"/>
              </w:rPr>
              <w:t>ephone</w:t>
            </w:r>
          </w:p>
        </w:tc>
        <w:tc>
          <w:tcPr>
            <w:tcW w:w="236" w:type="dxa"/>
          </w:tcPr>
          <w:p w:rsidR="00926FE8" w:rsidRPr="00CD5328" w:rsidRDefault="00926FE8" w:rsidP="00400A3E">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rsidR="00926FE8" w:rsidRPr="00CD5328" w:rsidRDefault="00926FE8" w:rsidP="00400A3E">
            <w:pPr>
              <w:widowControl w:val="0"/>
              <w:spacing w:after="0" w:line="240" w:lineRule="auto"/>
              <w:rPr>
                <w:rFonts w:ascii="Arial" w:hAnsi="Arial" w:cs="Arial"/>
                <w:sz w:val="20"/>
                <w:highlight w:val="lightGray"/>
                <w:lang w:val="pt-BR"/>
              </w:rPr>
            </w:pPr>
            <w:r>
              <w:rPr>
                <w:rFonts w:ascii="Arial" w:hAnsi="Arial" w:cs="Arial"/>
                <w:sz w:val="20"/>
                <w:lang w:val="pt-BR"/>
              </w:rPr>
              <w:t>6132000</w:t>
            </w:r>
          </w:p>
        </w:tc>
        <w:tc>
          <w:tcPr>
            <w:tcW w:w="6059" w:type="dxa"/>
          </w:tcPr>
          <w:p w:rsidR="00926FE8" w:rsidRPr="00CD5328" w:rsidRDefault="00926FE8" w:rsidP="00400A3E">
            <w:pPr>
              <w:widowControl w:val="0"/>
              <w:spacing w:after="0" w:line="240" w:lineRule="auto"/>
              <w:rPr>
                <w:rFonts w:ascii="Arial" w:hAnsi="Arial" w:cs="Arial"/>
                <w:sz w:val="20"/>
              </w:rPr>
            </w:pPr>
          </w:p>
        </w:tc>
      </w:tr>
      <w:tr w:rsidR="00926FE8" w:rsidRPr="00CD5328" w:rsidTr="00400A3E">
        <w:trPr>
          <w:trHeight w:val="397"/>
        </w:trPr>
        <w:tc>
          <w:tcPr>
            <w:tcW w:w="2288" w:type="dxa"/>
          </w:tcPr>
          <w:p w:rsidR="00926FE8" w:rsidRPr="00CD5328" w:rsidRDefault="001B5E4B" w:rsidP="001B5E4B">
            <w:pPr>
              <w:widowControl w:val="0"/>
              <w:spacing w:after="0" w:line="240" w:lineRule="auto"/>
              <w:rPr>
                <w:rFonts w:ascii="Arial" w:hAnsi="Arial" w:cs="Arial"/>
                <w:sz w:val="20"/>
              </w:rPr>
            </w:pPr>
            <w:r>
              <w:rPr>
                <w:rFonts w:ascii="Arial" w:hAnsi="Arial" w:cs="Arial"/>
                <w:sz w:val="20"/>
                <w:lang w:val="es-ES"/>
              </w:rPr>
              <w:t>E-mail</w:t>
            </w:r>
          </w:p>
        </w:tc>
        <w:tc>
          <w:tcPr>
            <w:tcW w:w="236" w:type="dxa"/>
          </w:tcPr>
          <w:p w:rsidR="00926FE8" w:rsidRPr="00CD5328" w:rsidRDefault="00926FE8" w:rsidP="00400A3E">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rsidR="00926FE8" w:rsidRPr="00CD5328" w:rsidRDefault="00926FE8" w:rsidP="00400A3E">
            <w:pPr>
              <w:widowControl w:val="0"/>
              <w:spacing w:after="0" w:line="240" w:lineRule="auto"/>
              <w:rPr>
                <w:rFonts w:ascii="Arial" w:hAnsi="Arial" w:cs="Arial"/>
                <w:sz w:val="20"/>
                <w:highlight w:val="lightGray"/>
                <w:lang w:val="pt-BR"/>
              </w:rPr>
            </w:pPr>
            <w:r>
              <w:rPr>
                <w:rFonts w:ascii="Arial" w:hAnsi="Arial" w:cs="Arial"/>
                <w:sz w:val="20"/>
                <w:lang w:val="pt-BR"/>
              </w:rPr>
              <w:t>compras@bcrp.gob.pe</w:t>
            </w:r>
          </w:p>
        </w:tc>
        <w:tc>
          <w:tcPr>
            <w:tcW w:w="6059" w:type="dxa"/>
          </w:tcPr>
          <w:p w:rsidR="00926FE8" w:rsidRPr="00CD5328" w:rsidRDefault="00926FE8" w:rsidP="00400A3E">
            <w:pPr>
              <w:widowControl w:val="0"/>
              <w:spacing w:after="0" w:line="240" w:lineRule="auto"/>
              <w:rPr>
                <w:rFonts w:ascii="Arial" w:hAnsi="Arial" w:cs="Arial"/>
                <w:sz w:val="20"/>
              </w:rPr>
            </w:pPr>
          </w:p>
        </w:tc>
      </w:tr>
    </w:tbl>
    <w:p w:rsidR="00AD0AB4" w:rsidRPr="000F469F" w:rsidRDefault="00AD0AB4" w:rsidP="00CD5328">
      <w:pPr>
        <w:pStyle w:val="af8"/>
        <w:widowControl w:val="0"/>
        <w:spacing w:after="0" w:line="240" w:lineRule="auto"/>
        <w:ind w:left="528"/>
        <w:jc w:val="both"/>
        <w:rPr>
          <w:rFonts w:ascii="Arial" w:hAnsi="Arial" w:cs="Arial"/>
          <w:sz w:val="16"/>
          <w:szCs w:val="16"/>
        </w:rPr>
      </w:pPr>
    </w:p>
    <w:p w:rsidR="00A35A6D" w:rsidRPr="00A35A6D" w:rsidRDefault="00A35A6D" w:rsidP="00A35A6D">
      <w:pPr>
        <w:pStyle w:val="af8"/>
        <w:widowControl w:val="0"/>
        <w:numPr>
          <w:ilvl w:val="1"/>
          <w:numId w:val="9"/>
        </w:numPr>
        <w:spacing w:after="0" w:line="240" w:lineRule="auto"/>
        <w:ind w:left="567" w:hanging="567"/>
        <w:jc w:val="both"/>
        <w:rPr>
          <w:rFonts w:ascii="Arial" w:hAnsi="Arial" w:cs="Arial"/>
          <w:b/>
          <w:sz w:val="20"/>
          <w:lang w:val="en-US"/>
        </w:rPr>
      </w:pPr>
      <w:r w:rsidRPr="00A35A6D">
        <w:rPr>
          <w:rFonts w:ascii="Arial" w:hAnsi="Arial" w:cs="Arial"/>
          <w:b/>
          <w:sz w:val="20"/>
          <w:lang w:val="en-US"/>
        </w:rPr>
        <w:t>PURPOSE OF THE TENDER</w:t>
      </w:r>
      <w:r>
        <w:rPr>
          <w:rFonts w:ascii="Arial" w:hAnsi="Arial" w:cs="Arial"/>
          <w:b/>
          <w:sz w:val="20"/>
          <w:lang w:val="en-US"/>
        </w:rPr>
        <w:t xml:space="preserve"> </w:t>
      </w:r>
    </w:p>
    <w:p w:rsidR="00D5597F" w:rsidRPr="00A35A6D" w:rsidRDefault="00D5597F" w:rsidP="00D26E45">
      <w:pPr>
        <w:widowControl w:val="0"/>
        <w:spacing w:after="0" w:line="240" w:lineRule="auto"/>
        <w:ind w:left="567"/>
        <w:jc w:val="both"/>
        <w:rPr>
          <w:rFonts w:ascii="Arial" w:hAnsi="Arial" w:cs="Arial"/>
          <w:sz w:val="20"/>
          <w:lang w:val="en-US"/>
        </w:rPr>
      </w:pPr>
    </w:p>
    <w:p w:rsidR="00D5597F" w:rsidRDefault="00A35A6D" w:rsidP="00D26E45">
      <w:pPr>
        <w:widowControl w:val="0"/>
        <w:spacing w:after="0" w:line="240" w:lineRule="auto"/>
        <w:ind w:left="567"/>
        <w:jc w:val="both"/>
        <w:rPr>
          <w:rFonts w:ascii="Arial" w:hAnsi="Arial" w:cs="Arial"/>
          <w:sz w:val="20"/>
          <w:lang w:val="en-US"/>
        </w:rPr>
      </w:pPr>
      <w:r w:rsidRPr="00A35A6D">
        <w:rPr>
          <w:rFonts w:ascii="Arial" w:hAnsi="Arial" w:cs="Arial"/>
          <w:sz w:val="20"/>
          <w:lang w:val="en-US"/>
        </w:rPr>
        <w:t>The purpose of this selection procedure is the</w:t>
      </w:r>
      <w:r w:rsidR="00A451CF">
        <w:rPr>
          <w:rFonts w:ascii="Arial" w:hAnsi="Arial" w:cs="Arial"/>
          <w:sz w:val="20"/>
          <w:lang w:val="en-US"/>
        </w:rPr>
        <w:t xml:space="preserve"> </w:t>
      </w:r>
      <w:r w:rsidR="000B40BB" w:rsidRPr="00A35A6D">
        <w:rPr>
          <w:rFonts w:ascii="Arial" w:hAnsi="Arial" w:cs="Arial"/>
          <w:sz w:val="20"/>
          <w:lang w:val="en-US"/>
        </w:rPr>
        <w:t xml:space="preserve">PROCUREMENT OF </w:t>
      </w:r>
      <w:r w:rsidR="000B40BB">
        <w:rPr>
          <w:rFonts w:ascii="Arial" w:hAnsi="Arial" w:cs="Arial"/>
          <w:sz w:val="20"/>
          <w:lang w:val="en-US"/>
        </w:rPr>
        <w:t xml:space="preserve">ALPACA (SILVER NICKEL) COIN </w:t>
      </w:r>
      <w:r w:rsidR="000B40BB" w:rsidRPr="00A35A6D">
        <w:rPr>
          <w:rFonts w:ascii="Arial" w:hAnsi="Arial" w:cs="Arial"/>
          <w:sz w:val="20"/>
          <w:lang w:val="en-US"/>
        </w:rPr>
        <w:t>BLANKS</w:t>
      </w:r>
      <w:r w:rsidR="000B40BB">
        <w:rPr>
          <w:rFonts w:ascii="Arial" w:hAnsi="Arial" w:cs="Arial"/>
          <w:sz w:val="20"/>
          <w:lang w:val="en-US"/>
        </w:rPr>
        <w:t xml:space="preserve"> </w:t>
      </w:r>
      <w:r w:rsidR="00A451CF">
        <w:rPr>
          <w:rFonts w:ascii="Arial" w:hAnsi="Arial" w:cs="Arial"/>
          <w:sz w:val="20"/>
          <w:lang w:val="en-US"/>
        </w:rPr>
        <w:t xml:space="preserve">for S/ </w:t>
      </w:r>
      <w:r w:rsidR="000B40BB">
        <w:rPr>
          <w:rFonts w:ascii="Arial" w:hAnsi="Arial" w:cs="Arial"/>
          <w:sz w:val="20"/>
          <w:lang w:val="en-US"/>
        </w:rPr>
        <w:t>0.50</w:t>
      </w:r>
      <w:r w:rsidR="00A451CF">
        <w:rPr>
          <w:rFonts w:ascii="Arial" w:hAnsi="Arial" w:cs="Arial"/>
          <w:sz w:val="20"/>
          <w:lang w:val="en-US"/>
        </w:rPr>
        <w:t xml:space="preserve"> coins</w:t>
      </w:r>
      <w:r w:rsidRPr="00A35A6D">
        <w:rPr>
          <w:rFonts w:ascii="Arial" w:hAnsi="Arial" w:cs="Arial"/>
          <w:sz w:val="20"/>
          <w:lang w:val="en-US"/>
        </w:rPr>
        <w:t>.</w:t>
      </w:r>
    </w:p>
    <w:p w:rsidR="00A451CF" w:rsidRDefault="00A451CF" w:rsidP="00D26E45">
      <w:pPr>
        <w:widowControl w:val="0"/>
        <w:spacing w:after="0" w:line="240" w:lineRule="auto"/>
        <w:ind w:left="567"/>
        <w:jc w:val="both"/>
        <w:rPr>
          <w:rFonts w:ascii="Arial" w:hAnsi="Arial" w:cs="Arial"/>
          <w:sz w:val="20"/>
          <w:lang w:val="en-US"/>
        </w:rPr>
      </w:pPr>
    </w:p>
    <w:p w:rsidR="00291ED1" w:rsidRDefault="00291ED1" w:rsidP="00291ED1">
      <w:pPr>
        <w:pStyle w:val="af8"/>
        <w:widowControl w:val="0"/>
        <w:numPr>
          <w:ilvl w:val="1"/>
          <w:numId w:val="9"/>
        </w:numPr>
        <w:spacing w:after="0" w:line="240" w:lineRule="auto"/>
        <w:ind w:left="567" w:hanging="567"/>
        <w:jc w:val="both"/>
        <w:rPr>
          <w:rFonts w:ascii="Arial" w:hAnsi="Arial" w:cs="Arial"/>
          <w:b/>
          <w:sz w:val="20"/>
        </w:rPr>
      </w:pPr>
      <w:r>
        <w:rPr>
          <w:rFonts w:ascii="Arial" w:hAnsi="Arial" w:cs="Arial"/>
          <w:b/>
          <w:sz w:val="20"/>
        </w:rPr>
        <w:t>REFERENCE VALUE</w:t>
      </w:r>
      <w:r w:rsidRPr="0083079E">
        <w:rPr>
          <w:rFonts w:ascii="Arial" w:hAnsi="Arial" w:cs="Arial"/>
          <w:vertAlign w:val="superscript"/>
          <w:lang w:val="es-ES"/>
        </w:rPr>
        <w:footnoteReference w:id="3"/>
      </w:r>
      <w:r>
        <w:rPr>
          <w:rFonts w:ascii="Arial" w:hAnsi="Arial" w:cs="Arial"/>
          <w:b/>
          <w:sz w:val="20"/>
        </w:rPr>
        <w:t xml:space="preserve"> </w:t>
      </w:r>
    </w:p>
    <w:p w:rsidR="000432C7" w:rsidRPr="00DC1C63" w:rsidRDefault="000432C7" w:rsidP="00D26E45">
      <w:pPr>
        <w:widowControl w:val="0"/>
        <w:spacing w:after="0" w:line="240" w:lineRule="auto"/>
        <w:ind w:left="567"/>
        <w:jc w:val="both"/>
        <w:rPr>
          <w:rFonts w:ascii="Arial" w:hAnsi="Arial" w:cs="Arial"/>
          <w:sz w:val="20"/>
          <w:lang w:val="en-US"/>
        </w:rPr>
      </w:pPr>
    </w:p>
    <w:p w:rsidR="00221B88" w:rsidRPr="00221B88" w:rsidRDefault="00221B88" w:rsidP="00221B88">
      <w:pPr>
        <w:widowControl w:val="0"/>
        <w:spacing w:after="0" w:line="240" w:lineRule="auto"/>
        <w:ind w:left="528"/>
        <w:jc w:val="both"/>
        <w:rPr>
          <w:rFonts w:ascii="Arial" w:hAnsi="Arial" w:cs="Arial"/>
          <w:sz w:val="20"/>
          <w:lang w:val="en-US"/>
        </w:rPr>
      </w:pPr>
      <w:r w:rsidRPr="00221B88">
        <w:rPr>
          <w:rFonts w:ascii="Arial" w:hAnsi="Arial" w:cs="Arial"/>
          <w:sz w:val="20"/>
          <w:lang w:val="en-US"/>
        </w:rPr>
        <w:t xml:space="preserve">The reference value is US$ </w:t>
      </w:r>
      <w:r w:rsidR="000B40BB" w:rsidRPr="000B40BB">
        <w:rPr>
          <w:rFonts w:ascii="Arial" w:hAnsi="Arial" w:cs="Arial"/>
          <w:sz w:val="20"/>
          <w:lang w:val="en-US"/>
        </w:rPr>
        <w:t>4’6</w:t>
      </w:r>
      <w:r w:rsidR="000B40BB">
        <w:rPr>
          <w:rFonts w:ascii="Arial" w:hAnsi="Arial" w:cs="Arial"/>
          <w:sz w:val="20"/>
          <w:lang w:val="en-US"/>
        </w:rPr>
        <w:t>1</w:t>
      </w:r>
      <w:r w:rsidR="000B40BB" w:rsidRPr="000B40BB">
        <w:rPr>
          <w:rFonts w:ascii="Arial" w:hAnsi="Arial" w:cs="Arial"/>
          <w:sz w:val="20"/>
          <w:lang w:val="en-US"/>
        </w:rPr>
        <w:t>4</w:t>
      </w:r>
      <w:r w:rsidR="000B40BB">
        <w:rPr>
          <w:rFonts w:ascii="Arial" w:hAnsi="Arial" w:cs="Arial"/>
          <w:sz w:val="20"/>
          <w:lang w:val="en-US"/>
        </w:rPr>
        <w:t>,685</w:t>
      </w:r>
      <w:r w:rsidRPr="00221B88">
        <w:rPr>
          <w:rFonts w:ascii="Arial" w:hAnsi="Arial" w:cs="Arial"/>
          <w:sz w:val="20"/>
          <w:lang w:val="en-US"/>
        </w:rPr>
        <w:t>.</w:t>
      </w:r>
      <w:r>
        <w:rPr>
          <w:rFonts w:ascii="Arial" w:hAnsi="Arial" w:cs="Arial"/>
          <w:sz w:val="20"/>
          <w:lang w:val="en-US"/>
        </w:rPr>
        <w:t>00</w:t>
      </w:r>
      <w:r w:rsidRPr="00221B88">
        <w:rPr>
          <w:rFonts w:ascii="Arial" w:hAnsi="Arial" w:cs="Arial"/>
          <w:sz w:val="20"/>
          <w:lang w:val="en-US"/>
        </w:rPr>
        <w:t xml:space="preserve"> (</w:t>
      </w:r>
      <w:r w:rsidR="000B40BB">
        <w:rPr>
          <w:rFonts w:ascii="Arial" w:hAnsi="Arial" w:cs="Arial"/>
          <w:sz w:val="20"/>
          <w:lang w:val="en-US"/>
        </w:rPr>
        <w:t>four</w:t>
      </w:r>
      <w:r>
        <w:rPr>
          <w:rFonts w:ascii="Arial" w:hAnsi="Arial" w:cs="Arial"/>
          <w:sz w:val="20"/>
          <w:lang w:val="en-US"/>
        </w:rPr>
        <w:t xml:space="preserve"> </w:t>
      </w:r>
      <w:r w:rsidRPr="00221B88">
        <w:rPr>
          <w:rFonts w:ascii="Arial" w:hAnsi="Arial" w:cs="Arial"/>
          <w:sz w:val="20"/>
          <w:lang w:val="en-US"/>
        </w:rPr>
        <w:t xml:space="preserve">million </w:t>
      </w:r>
      <w:r w:rsidR="00790654">
        <w:rPr>
          <w:rFonts w:ascii="Arial" w:hAnsi="Arial" w:cs="Arial"/>
          <w:sz w:val="20"/>
          <w:lang w:val="en-US"/>
        </w:rPr>
        <w:t>six</w:t>
      </w:r>
      <w:r w:rsidRPr="00221B88">
        <w:rPr>
          <w:rFonts w:ascii="Arial" w:hAnsi="Arial" w:cs="Arial"/>
          <w:sz w:val="20"/>
          <w:lang w:val="en-US"/>
        </w:rPr>
        <w:t xml:space="preserve"> hundred </w:t>
      </w:r>
      <w:r w:rsidR="00790654">
        <w:rPr>
          <w:rFonts w:ascii="Arial" w:hAnsi="Arial" w:cs="Arial"/>
          <w:sz w:val="20"/>
          <w:lang w:val="en-US"/>
        </w:rPr>
        <w:t>fo</w:t>
      </w:r>
      <w:r w:rsidR="000B40BB">
        <w:rPr>
          <w:rFonts w:ascii="Arial" w:hAnsi="Arial" w:cs="Arial"/>
          <w:sz w:val="20"/>
          <w:lang w:val="en-US"/>
        </w:rPr>
        <w:t>ur</w:t>
      </w:r>
      <w:r w:rsidR="00790654">
        <w:rPr>
          <w:rFonts w:ascii="Arial" w:hAnsi="Arial" w:cs="Arial"/>
          <w:sz w:val="20"/>
          <w:lang w:val="en-US"/>
        </w:rPr>
        <w:t>t</w:t>
      </w:r>
      <w:r w:rsidR="000B40BB">
        <w:rPr>
          <w:rFonts w:ascii="Arial" w:hAnsi="Arial" w:cs="Arial"/>
          <w:sz w:val="20"/>
          <w:lang w:val="en-US"/>
        </w:rPr>
        <w:t>een</w:t>
      </w:r>
      <w:r w:rsidRPr="00221B88">
        <w:rPr>
          <w:rFonts w:ascii="Arial" w:hAnsi="Arial" w:cs="Arial"/>
          <w:sz w:val="20"/>
          <w:lang w:val="en-US"/>
        </w:rPr>
        <w:t xml:space="preserve"> thousand</w:t>
      </w:r>
      <w:r>
        <w:rPr>
          <w:rFonts w:ascii="Arial" w:hAnsi="Arial" w:cs="Arial"/>
          <w:sz w:val="20"/>
          <w:lang w:val="en-US"/>
        </w:rPr>
        <w:t>,</w:t>
      </w:r>
      <w:r w:rsidRPr="00221B88">
        <w:rPr>
          <w:rFonts w:ascii="Arial" w:hAnsi="Arial" w:cs="Arial"/>
          <w:sz w:val="20"/>
          <w:lang w:val="en-US"/>
        </w:rPr>
        <w:t xml:space="preserve"> </w:t>
      </w:r>
      <w:r w:rsidR="000B40BB">
        <w:rPr>
          <w:rFonts w:ascii="Arial" w:hAnsi="Arial" w:cs="Arial"/>
          <w:sz w:val="20"/>
          <w:lang w:val="en-US"/>
        </w:rPr>
        <w:t>six</w:t>
      </w:r>
      <w:r w:rsidRPr="00221B88">
        <w:rPr>
          <w:rFonts w:ascii="Arial" w:hAnsi="Arial" w:cs="Arial"/>
          <w:sz w:val="20"/>
          <w:lang w:val="en-US"/>
        </w:rPr>
        <w:t xml:space="preserve"> hundred </w:t>
      </w:r>
      <w:r>
        <w:rPr>
          <w:rFonts w:ascii="Arial" w:hAnsi="Arial" w:cs="Arial"/>
          <w:sz w:val="20"/>
          <w:lang w:val="en-US"/>
        </w:rPr>
        <w:t xml:space="preserve">and </w:t>
      </w:r>
      <w:r w:rsidR="000B40BB">
        <w:rPr>
          <w:rFonts w:ascii="Arial" w:hAnsi="Arial" w:cs="Arial"/>
          <w:sz w:val="20"/>
          <w:lang w:val="en-US"/>
        </w:rPr>
        <w:t>eighty</w:t>
      </w:r>
      <w:r>
        <w:rPr>
          <w:rFonts w:ascii="Arial" w:hAnsi="Arial" w:cs="Arial"/>
          <w:sz w:val="20"/>
          <w:lang w:val="en-US"/>
        </w:rPr>
        <w:t>-</w:t>
      </w:r>
      <w:r w:rsidR="000B40BB">
        <w:rPr>
          <w:rFonts w:ascii="Arial" w:hAnsi="Arial" w:cs="Arial"/>
          <w:sz w:val="20"/>
          <w:lang w:val="en-US"/>
        </w:rPr>
        <w:t>five</w:t>
      </w:r>
      <w:r w:rsidRPr="00221B88">
        <w:rPr>
          <w:rFonts w:ascii="Arial" w:hAnsi="Arial" w:cs="Arial"/>
          <w:sz w:val="20"/>
          <w:lang w:val="en-US"/>
        </w:rPr>
        <w:t xml:space="preserve"> US dollars), including legal taxes and any other items affecting the total cost of the </w:t>
      </w:r>
      <w:r>
        <w:rPr>
          <w:rFonts w:ascii="Arial" w:hAnsi="Arial" w:cs="Arial"/>
          <w:sz w:val="20"/>
          <w:lang w:val="en-US"/>
        </w:rPr>
        <w:t>goods</w:t>
      </w:r>
      <w:r w:rsidRPr="00221B88">
        <w:rPr>
          <w:rFonts w:ascii="Arial" w:hAnsi="Arial" w:cs="Arial"/>
          <w:sz w:val="20"/>
          <w:lang w:val="en-US"/>
        </w:rPr>
        <w:t xml:space="preserve">. The reference value was calculated </w:t>
      </w:r>
      <w:r>
        <w:rPr>
          <w:rFonts w:ascii="Arial" w:hAnsi="Arial" w:cs="Arial"/>
          <w:sz w:val="20"/>
          <w:lang w:val="en-US"/>
        </w:rPr>
        <w:t xml:space="preserve">in </w:t>
      </w:r>
      <w:r w:rsidR="000B40BB">
        <w:rPr>
          <w:rFonts w:ascii="Arial" w:hAnsi="Arial" w:cs="Arial"/>
          <w:sz w:val="20"/>
          <w:lang w:val="en-US"/>
        </w:rPr>
        <w:t xml:space="preserve">December </w:t>
      </w:r>
      <w:r w:rsidRPr="00221B88">
        <w:rPr>
          <w:rFonts w:ascii="Arial" w:hAnsi="Arial" w:cs="Arial"/>
          <w:sz w:val="20"/>
          <w:lang w:val="en-US"/>
        </w:rPr>
        <w:t xml:space="preserve">2018.  </w:t>
      </w:r>
    </w:p>
    <w:p w:rsidR="00291ED1" w:rsidRPr="000B40BB" w:rsidRDefault="006B40E2" w:rsidP="0076753A">
      <w:pPr>
        <w:widowControl w:val="0"/>
        <w:spacing w:after="0" w:line="240" w:lineRule="auto"/>
        <w:ind w:left="528"/>
        <w:jc w:val="both"/>
        <w:rPr>
          <w:rFonts w:ascii="Arial" w:hAnsi="Arial" w:cs="Arial"/>
          <w:sz w:val="20"/>
          <w:lang w:val="en-US"/>
        </w:rPr>
      </w:pPr>
      <w:r w:rsidRPr="00221B88">
        <w:rPr>
          <w:rFonts w:ascii="Arial" w:hAnsi="Arial" w:cs="Arial"/>
          <w:sz w:val="20"/>
          <w:lang w:val="en-US"/>
        </w:rPr>
        <w:t xml:space="preserve"> </w:t>
      </w:r>
    </w:p>
    <w:p w:rsidR="009C7F2A" w:rsidRPr="00291ED1" w:rsidRDefault="009C7F2A" w:rsidP="00291ED1">
      <w:pPr>
        <w:pStyle w:val="af8"/>
        <w:widowControl w:val="0"/>
        <w:numPr>
          <w:ilvl w:val="1"/>
          <w:numId w:val="9"/>
        </w:numPr>
        <w:spacing w:after="0" w:line="240" w:lineRule="auto"/>
        <w:ind w:left="567" w:hanging="567"/>
        <w:jc w:val="both"/>
        <w:rPr>
          <w:rFonts w:ascii="Arial" w:hAnsi="Arial" w:cs="Arial"/>
          <w:b/>
          <w:sz w:val="20"/>
        </w:rPr>
      </w:pPr>
      <w:r w:rsidRPr="00291ED1">
        <w:rPr>
          <w:rFonts w:ascii="Arial" w:hAnsi="Arial" w:cs="Arial"/>
          <w:b/>
          <w:sz w:val="20"/>
        </w:rPr>
        <w:t>PROCUREMENT FILE</w:t>
      </w:r>
    </w:p>
    <w:p w:rsidR="009C7F2A" w:rsidRPr="009C7F2A" w:rsidRDefault="009C7F2A" w:rsidP="009C7F2A">
      <w:pPr>
        <w:pStyle w:val="af8"/>
        <w:widowControl w:val="0"/>
        <w:spacing w:after="0" w:line="240" w:lineRule="auto"/>
        <w:ind w:left="567"/>
        <w:jc w:val="both"/>
        <w:rPr>
          <w:rFonts w:ascii="Arial" w:hAnsi="Arial" w:cs="Arial"/>
          <w:b/>
          <w:sz w:val="20"/>
        </w:rPr>
      </w:pPr>
    </w:p>
    <w:p w:rsidR="009C7F2A" w:rsidRPr="009C7F2A" w:rsidRDefault="009C7F2A" w:rsidP="009C7F2A">
      <w:pPr>
        <w:widowControl w:val="0"/>
        <w:spacing w:after="0" w:line="240" w:lineRule="auto"/>
        <w:ind w:left="567"/>
        <w:jc w:val="both"/>
        <w:rPr>
          <w:rFonts w:ascii="Arial" w:hAnsi="Arial" w:cs="Arial"/>
          <w:sz w:val="20"/>
          <w:lang w:val="en-US"/>
        </w:rPr>
      </w:pPr>
      <w:r w:rsidRPr="009C7F2A">
        <w:rPr>
          <w:rFonts w:ascii="Arial" w:hAnsi="Arial" w:cs="Arial"/>
          <w:sz w:val="20"/>
          <w:lang w:val="en-US"/>
        </w:rPr>
        <w:t xml:space="preserve">The procurement file was approved by </w:t>
      </w:r>
      <w:r w:rsidR="00790654">
        <w:rPr>
          <w:rFonts w:ascii="Arial" w:hAnsi="Arial" w:cs="Arial"/>
          <w:sz w:val="20"/>
          <w:lang w:val="en-US"/>
        </w:rPr>
        <w:t xml:space="preserve">the Manager of </w:t>
      </w:r>
      <w:r w:rsidR="0076753A" w:rsidRPr="003E6EB6">
        <w:rPr>
          <w:rFonts w:ascii="Arial" w:hAnsi="Arial" w:cs="Arial"/>
          <w:sz w:val="20"/>
          <w:lang w:val="en-US"/>
        </w:rPr>
        <w:t>Procurement and Services</w:t>
      </w:r>
      <w:r w:rsidR="0076753A">
        <w:rPr>
          <w:rFonts w:ascii="Arial" w:hAnsi="Arial" w:cs="Arial"/>
          <w:sz w:val="20"/>
          <w:lang w:val="en-US"/>
        </w:rPr>
        <w:t xml:space="preserve"> </w:t>
      </w:r>
      <w:proofErr w:type="gramStart"/>
      <w:r w:rsidR="00790654">
        <w:rPr>
          <w:rFonts w:ascii="Arial" w:hAnsi="Arial" w:cs="Arial"/>
          <w:sz w:val="20"/>
          <w:lang w:val="en-US"/>
        </w:rPr>
        <w:t xml:space="preserve">through  </w:t>
      </w:r>
      <w:r w:rsidRPr="009C7F2A">
        <w:rPr>
          <w:rFonts w:ascii="Arial" w:hAnsi="Arial" w:cs="Arial"/>
          <w:sz w:val="20"/>
          <w:lang w:val="en-US"/>
        </w:rPr>
        <w:t>Memorandum</w:t>
      </w:r>
      <w:proofErr w:type="gramEnd"/>
      <w:r w:rsidRPr="009C7F2A">
        <w:rPr>
          <w:rFonts w:ascii="Arial" w:hAnsi="Arial" w:cs="Arial"/>
          <w:sz w:val="20"/>
          <w:lang w:val="en-US"/>
        </w:rPr>
        <w:t xml:space="preserve"> N° 0</w:t>
      </w:r>
      <w:r w:rsidR="0076753A">
        <w:rPr>
          <w:rFonts w:ascii="Arial" w:hAnsi="Arial" w:cs="Arial"/>
          <w:sz w:val="20"/>
          <w:lang w:val="en-US"/>
        </w:rPr>
        <w:t>23</w:t>
      </w:r>
      <w:r w:rsidR="00790654">
        <w:rPr>
          <w:rFonts w:ascii="Arial" w:hAnsi="Arial" w:cs="Arial"/>
          <w:sz w:val="20"/>
          <w:lang w:val="en-US"/>
        </w:rPr>
        <w:t>8</w:t>
      </w:r>
      <w:r w:rsidRPr="009C7F2A">
        <w:rPr>
          <w:rFonts w:ascii="Arial" w:hAnsi="Arial" w:cs="Arial"/>
          <w:sz w:val="20"/>
          <w:lang w:val="en-US"/>
        </w:rPr>
        <w:t>-2018-</w:t>
      </w:r>
      <w:r w:rsidR="0076753A">
        <w:rPr>
          <w:rFonts w:ascii="Arial" w:hAnsi="Arial" w:cs="Arial"/>
          <w:sz w:val="20"/>
          <w:lang w:val="en-US"/>
        </w:rPr>
        <w:t>ADM</w:t>
      </w:r>
      <w:r w:rsidRPr="009C7F2A">
        <w:rPr>
          <w:rFonts w:ascii="Arial" w:hAnsi="Arial" w:cs="Arial"/>
          <w:sz w:val="20"/>
          <w:lang w:val="en-US"/>
        </w:rPr>
        <w:t>000-N</w:t>
      </w:r>
      <w:r w:rsidR="00790654">
        <w:rPr>
          <w:rFonts w:ascii="Arial" w:hAnsi="Arial" w:cs="Arial"/>
          <w:sz w:val="20"/>
          <w:lang w:val="en-US"/>
        </w:rPr>
        <w:t>,</w:t>
      </w:r>
      <w:r w:rsidRPr="009C7F2A">
        <w:rPr>
          <w:rFonts w:ascii="Arial" w:hAnsi="Arial" w:cs="Arial"/>
          <w:sz w:val="20"/>
          <w:lang w:val="en-US"/>
        </w:rPr>
        <w:t xml:space="preserve"> dated </w:t>
      </w:r>
      <w:r w:rsidR="0076753A">
        <w:rPr>
          <w:rFonts w:ascii="Arial" w:hAnsi="Arial" w:cs="Arial"/>
          <w:sz w:val="20"/>
          <w:lang w:val="en-US"/>
        </w:rPr>
        <w:t>December 11</w:t>
      </w:r>
      <w:r w:rsidRPr="009C7F2A">
        <w:rPr>
          <w:rFonts w:ascii="Arial" w:hAnsi="Arial" w:cs="Arial"/>
          <w:sz w:val="20"/>
          <w:lang w:val="en-US"/>
        </w:rPr>
        <w:t>, 201</w:t>
      </w:r>
      <w:r>
        <w:rPr>
          <w:rFonts w:ascii="Arial" w:hAnsi="Arial" w:cs="Arial"/>
          <w:sz w:val="20"/>
          <w:lang w:val="en-US"/>
        </w:rPr>
        <w:t>8</w:t>
      </w:r>
      <w:r w:rsidRPr="009C7F2A">
        <w:rPr>
          <w:rFonts w:ascii="Arial" w:hAnsi="Arial" w:cs="Arial"/>
          <w:sz w:val="20"/>
          <w:lang w:val="en-US"/>
        </w:rPr>
        <w:t>.</w:t>
      </w:r>
    </w:p>
    <w:p w:rsidR="009C7F2A" w:rsidRPr="0065273C" w:rsidRDefault="009C7F2A" w:rsidP="00D26E45">
      <w:pPr>
        <w:widowControl w:val="0"/>
        <w:spacing w:after="0" w:line="240" w:lineRule="auto"/>
        <w:ind w:left="567"/>
        <w:jc w:val="both"/>
        <w:rPr>
          <w:rFonts w:ascii="Arial" w:hAnsi="Arial" w:cs="Arial"/>
          <w:sz w:val="20"/>
          <w:lang w:val="en-US"/>
        </w:rPr>
      </w:pPr>
    </w:p>
    <w:p w:rsidR="000F469F" w:rsidRPr="000F469F" w:rsidRDefault="000F469F" w:rsidP="00291ED1">
      <w:pPr>
        <w:pStyle w:val="af8"/>
        <w:widowControl w:val="0"/>
        <w:numPr>
          <w:ilvl w:val="1"/>
          <w:numId w:val="9"/>
        </w:numPr>
        <w:spacing w:after="0" w:line="240" w:lineRule="auto"/>
        <w:ind w:left="567" w:hanging="567"/>
        <w:jc w:val="both"/>
        <w:rPr>
          <w:rFonts w:ascii="Arial" w:hAnsi="Arial" w:cs="Arial"/>
          <w:b/>
          <w:sz w:val="20"/>
        </w:rPr>
      </w:pPr>
      <w:r w:rsidRPr="000F469F">
        <w:rPr>
          <w:rFonts w:ascii="Arial" w:hAnsi="Arial" w:cs="Arial"/>
          <w:b/>
          <w:sz w:val="20"/>
        </w:rPr>
        <w:t>FUNDING SOURCE</w:t>
      </w:r>
    </w:p>
    <w:p w:rsidR="00582C8A" w:rsidRPr="00CD5328" w:rsidRDefault="00582C8A" w:rsidP="00D26E45">
      <w:pPr>
        <w:widowControl w:val="0"/>
        <w:spacing w:after="0" w:line="240" w:lineRule="auto"/>
        <w:ind w:left="567"/>
        <w:jc w:val="both"/>
        <w:rPr>
          <w:rFonts w:ascii="Arial" w:hAnsi="Arial" w:cs="Arial"/>
          <w:sz w:val="20"/>
        </w:rPr>
      </w:pPr>
    </w:p>
    <w:p w:rsidR="00582C8A" w:rsidRPr="00CD5328" w:rsidRDefault="000F469F" w:rsidP="00D26E45">
      <w:pPr>
        <w:widowControl w:val="0"/>
        <w:spacing w:after="0" w:line="240" w:lineRule="auto"/>
        <w:ind w:left="567"/>
        <w:jc w:val="both"/>
        <w:rPr>
          <w:rFonts w:ascii="Arial" w:hAnsi="Arial" w:cs="Arial"/>
          <w:sz w:val="20"/>
        </w:rPr>
      </w:pPr>
      <w:r>
        <w:rPr>
          <w:rFonts w:ascii="Arial" w:hAnsi="Arial" w:cs="Arial"/>
          <w:sz w:val="20"/>
          <w:lang w:val="pt-BR"/>
        </w:rPr>
        <w:t>Own resources</w:t>
      </w:r>
      <w:r w:rsidR="00564B4C">
        <w:rPr>
          <w:rFonts w:ascii="Arial" w:hAnsi="Arial" w:cs="Arial"/>
          <w:sz w:val="20"/>
          <w:lang w:val="pt-BR"/>
        </w:rPr>
        <w:t>.</w:t>
      </w:r>
    </w:p>
    <w:p w:rsidR="001D00A8" w:rsidRDefault="001D00A8" w:rsidP="00D26E45">
      <w:pPr>
        <w:pStyle w:val="af8"/>
        <w:widowControl w:val="0"/>
        <w:spacing w:after="0" w:line="240" w:lineRule="auto"/>
        <w:ind w:left="567"/>
        <w:jc w:val="both"/>
        <w:rPr>
          <w:rFonts w:ascii="Arial" w:hAnsi="Arial" w:cs="Arial"/>
          <w:sz w:val="20"/>
        </w:rPr>
      </w:pPr>
    </w:p>
    <w:p w:rsidR="00767C3C" w:rsidRPr="00CD5328" w:rsidRDefault="000F469F" w:rsidP="00291ED1">
      <w:pPr>
        <w:pStyle w:val="af8"/>
        <w:widowControl w:val="0"/>
        <w:numPr>
          <w:ilvl w:val="1"/>
          <w:numId w:val="9"/>
        </w:numPr>
        <w:spacing w:after="0" w:line="240" w:lineRule="auto"/>
        <w:ind w:left="567" w:hanging="567"/>
        <w:jc w:val="both"/>
        <w:rPr>
          <w:rFonts w:ascii="Arial" w:hAnsi="Arial" w:cs="Arial"/>
          <w:b/>
          <w:sz w:val="20"/>
        </w:rPr>
      </w:pPr>
      <w:r>
        <w:rPr>
          <w:rFonts w:ascii="Arial" w:hAnsi="Arial" w:cs="Arial"/>
          <w:b/>
          <w:sz w:val="20"/>
        </w:rPr>
        <w:t>PROCUREMENT SY</w:t>
      </w:r>
      <w:r w:rsidR="00767C3C" w:rsidRPr="00CD5328">
        <w:rPr>
          <w:rFonts w:ascii="Arial" w:hAnsi="Arial" w:cs="Arial"/>
          <w:b/>
          <w:sz w:val="20"/>
        </w:rPr>
        <w:t>STEM</w:t>
      </w:r>
    </w:p>
    <w:p w:rsidR="00767C3C" w:rsidRPr="00CD5328" w:rsidRDefault="00767C3C" w:rsidP="00D26E45">
      <w:pPr>
        <w:widowControl w:val="0"/>
        <w:spacing w:after="0" w:line="240" w:lineRule="auto"/>
        <w:ind w:left="567"/>
        <w:jc w:val="both"/>
        <w:rPr>
          <w:rFonts w:ascii="Arial" w:hAnsi="Arial" w:cs="Arial"/>
          <w:sz w:val="20"/>
        </w:rPr>
      </w:pPr>
    </w:p>
    <w:p w:rsidR="000F469F" w:rsidRDefault="000F469F" w:rsidP="000F469F">
      <w:pPr>
        <w:pStyle w:val="af8"/>
        <w:widowControl w:val="0"/>
        <w:spacing w:after="0" w:line="240" w:lineRule="auto"/>
        <w:ind w:left="528"/>
        <w:jc w:val="both"/>
        <w:rPr>
          <w:rFonts w:ascii="Arial" w:hAnsi="Arial" w:cs="Arial"/>
          <w:sz w:val="20"/>
          <w:lang w:val="en-US"/>
        </w:rPr>
      </w:pPr>
      <w:r w:rsidRPr="00975493">
        <w:rPr>
          <w:rFonts w:ascii="Arial" w:hAnsi="Arial" w:cs="Arial"/>
          <w:sz w:val="20"/>
          <w:lang w:val="en-US"/>
        </w:rPr>
        <w:t xml:space="preserve">This procedure is carried out on a </w:t>
      </w:r>
      <w:r w:rsidR="00790654" w:rsidRPr="00975493">
        <w:rPr>
          <w:rFonts w:ascii="Arial" w:hAnsi="Arial" w:cs="Arial"/>
          <w:sz w:val="20"/>
          <w:lang w:val="en-US"/>
        </w:rPr>
        <w:t>lump sum basis</w:t>
      </w:r>
      <w:r w:rsidRPr="00975493">
        <w:rPr>
          <w:rFonts w:ascii="Arial" w:hAnsi="Arial" w:cs="Arial"/>
          <w:sz w:val="20"/>
          <w:lang w:val="en-US"/>
        </w:rPr>
        <w:t>, as established in the respective procurement file.</w:t>
      </w:r>
    </w:p>
    <w:p w:rsidR="00790654" w:rsidRPr="0065273C" w:rsidRDefault="00790654" w:rsidP="00D26E45">
      <w:pPr>
        <w:widowControl w:val="0"/>
        <w:spacing w:after="0" w:line="240" w:lineRule="auto"/>
        <w:ind w:left="567"/>
        <w:jc w:val="both"/>
        <w:rPr>
          <w:rFonts w:ascii="Arial" w:hAnsi="Arial" w:cs="Arial"/>
          <w:sz w:val="20"/>
          <w:lang w:val="en-US"/>
        </w:rPr>
      </w:pPr>
    </w:p>
    <w:p w:rsidR="00D5597F" w:rsidRPr="00CD5328" w:rsidRDefault="00D5597F" w:rsidP="00291ED1">
      <w:pPr>
        <w:pStyle w:val="af8"/>
        <w:widowControl w:val="0"/>
        <w:numPr>
          <w:ilvl w:val="1"/>
          <w:numId w:val="9"/>
        </w:numPr>
        <w:spacing w:after="0" w:line="240" w:lineRule="auto"/>
        <w:ind w:left="567" w:hanging="567"/>
        <w:jc w:val="both"/>
        <w:rPr>
          <w:rFonts w:ascii="Arial" w:hAnsi="Arial" w:cs="Arial"/>
          <w:b/>
          <w:sz w:val="20"/>
        </w:rPr>
      </w:pPr>
      <w:r w:rsidRPr="00CD5328">
        <w:rPr>
          <w:rFonts w:ascii="Arial" w:hAnsi="Arial" w:cs="Arial"/>
          <w:b/>
          <w:sz w:val="20"/>
        </w:rPr>
        <w:t>S</w:t>
      </w:r>
      <w:r w:rsidR="000F469F">
        <w:rPr>
          <w:rFonts w:ascii="Arial" w:hAnsi="Arial" w:cs="Arial"/>
          <w:b/>
          <w:sz w:val="20"/>
        </w:rPr>
        <w:t xml:space="preserve">COPE OF THE </w:t>
      </w:r>
      <w:r w:rsidRPr="00CD5328">
        <w:rPr>
          <w:rFonts w:ascii="Arial" w:hAnsi="Arial" w:cs="Arial"/>
          <w:b/>
          <w:sz w:val="20"/>
        </w:rPr>
        <w:t>REQUI</w:t>
      </w:r>
      <w:r w:rsidR="000F469F">
        <w:rPr>
          <w:rFonts w:ascii="Arial" w:hAnsi="Arial" w:cs="Arial"/>
          <w:b/>
          <w:sz w:val="20"/>
        </w:rPr>
        <w:t>REMENT</w:t>
      </w:r>
    </w:p>
    <w:p w:rsidR="00D5597F" w:rsidRPr="00CD5328" w:rsidRDefault="00D5597F" w:rsidP="00D26E45">
      <w:pPr>
        <w:pStyle w:val="Sangra2detindependiente1"/>
        <w:widowControl w:val="0"/>
        <w:tabs>
          <w:tab w:val="center" w:pos="6384"/>
          <w:tab w:val="right" w:pos="10803"/>
        </w:tabs>
        <w:ind w:left="567" w:firstLine="0"/>
        <w:rPr>
          <w:rFonts w:ascii="Arial" w:eastAsia="Times New Roman" w:hAnsi="Arial" w:cs="Arial"/>
          <w:sz w:val="20"/>
          <w:lang w:val="es-ES"/>
        </w:rPr>
      </w:pPr>
    </w:p>
    <w:p w:rsidR="000F469F" w:rsidRPr="00975493" w:rsidRDefault="000F469F" w:rsidP="000F469F">
      <w:pPr>
        <w:pStyle w:val="af8"/>
        <w:widowControl w:val="0"/>
        <w:spacing w:after="0" w:line="240" w:lineRule="auto"/>
        <w:ind w:left="528"/>
        <w:jc w:val="both"/>
        <w:rPr>
          <w:rFonts w:ascii="Arial" w:hAnsi="Arial" w:cs="Arial"/>
          <w:sz w:val="20"/>
          <w:lang w:val="en-US"/>
        </w:rPr>
      </w:pPr>
      <w:r w:rsidRPr="00975493">
        <w:rPr>
          <w:rFonts w:ascii="Arial" w:hAnsi="Arial" w:cs="Arial"/>
          <w:sz w:val="20"/>
          <w:lang w:val="en-US"/>
        </w:rPr>
        <w:t>The scope of this procedure is defined in Chapter III of this section of the tender documents.</w:t>
      </w:r>
    </w:p>
    <w:p w:rsidR="00790654" w:rsidRPr="0065273C" w:rsidRDefault="00790654" w:rsidP="00D26E45">
      <w:pPr>
        <w:widowControl w:val="0"/>
        <w:spacing w:after="0" w:line="240" w:lineRule="auto"/>
        <w:ind w:left="567"/>
        <w:jc w:val="both"/>
        <w:rPr>
          <w:rFonts w:ascii="Arial" w:hAnsi="Arial" w:cs="Arial"/>
          <w:sz w:val="20"/>
          <w:lang w:val="en-US"/>
        </w:rPr>
      </w:pPr>
    </w:p>
    <w:p w:rsidR="000F469F" w:rsidRPr="000F469F" w:rsidRDefault="000F469F" w:rsidP="00291ED1">
      <w:pPr>
        <w:pStyle w:val="af8"/>
        <w:widowControl w:val="0"/>
        <w:numPr>
          <w:ilvl w:val="1"/>
          <w:numId w:val="9"/>
        </w:numPr>
        <w:spacing w:after="0" w:line="240" w:lineRule="auto"/>
        <w:ind w:left="567" w:hanging="567"/>
        <w:jc w:val="both"/>
        <w:rPr>
          <w:rFonts w:ascii="Arial" w:hAnsi="Arial" w:cs="Arial"/>
          <w:b/>
          <w:sz w:val="20"/>
        </w:rPr>
      </w:pPr>
      <w:r w:rsidRPr="00291ED1">
        <w:rPr>
          <w:rFonts w:ascii="Arial" w:hAnsi="Arial" w:cs="Arial"/>
          <w:b/>
          <w:sz w:val="20"/>
        </w:rPr>
        <w:t>DELIVERY DEADLINE</w:t>
      </w:r>
    </w:p>
    <w:p w:rsidR="00D5597F" w:rsidRPr="007548AE" w:rsidRDefault="00D5597F" w:rsidP="00D26E45">
      <w:pPr>
        <w:widowControl w:val="0"/>
        <w:spacing w:after="0" w:line="240" w:lineRule="auto"/>
        <w:ind w:left="567"/>
        <w:jc w:val="both"/>
        <w:rPr>
          <w:rFonts w:ascii="Arial" w:hAnsi="Arial" w:cs="Arial"/>
          <w:sz w:val="20"/>
        </w:rPr>
      </w:pPr>
    </w:p>
    <w:p w:rsidR="00075F5E" w:rsidRPr="00075F5E" w:rsidRDefault="000F469F" w:rsidP="00075F5E">
      <w:pPr>
        <w:pStyle w:val="Default"/>
        <w:ind w:left="567"/>
        <w:jc w:val="both"/>
        <w:rPr>
          <w:sz w:val="20"/>
          <w:lang w:val="en-US"/>
        </w:rPr>
      </w:pPr>
      <w:r w:rsidRPr="000F469F">
        <w:rPr>
          <w:sz w:val="20"/>
          <w:lang w:val="en-US"/>
        </w:rPr>
        <w:t xml:space="preserve">The coin blanks shall be delivered in the </w:t>
      </w:r>
      <w:r w:rsidR="00075F5E">
        <w:rPr>
          <w:sz w:val="20"/>
          <w:lang w:val="en-US"/>
        </w:rPr>
        <w:t xml:space="preserve">port of Callao, Lima, Peru, if the prices are quoted CIF </w:t>
      </w:r>
      <w:r w:rsidR="00075F5E" w:rsidRPr="00075F5E">
        <w:rPr>
          <w:bCs/>
          <w:lang w:val="en-US"/>
        </w:rPr>
        <w:t>(</w:t>
      </w:r>
      <w:r w:rsidR="00075F5E" w:rsidRPr="00075F5E">
        <w:rPr>
          <w:sz w:val="20"/>
          <w:lang w:val="en-US"/>
        </w:rPr>
        <w:t xml:space="preserve">Cost, Insurance, </w:t>
      </w:r>
      <w:proofErr w:type="gramStart"/>
      <w:r w:rsidR="00075F5E" w:rsidRPr="00075F5E">
        <w:rPr>
          <w:sz w:val="20"/>
          <w:lang w:val="en-US"/>
        </w:rPr>
        <w:t>Freight</w:t>
      </w:r>
      <w:proofErr w:type="gramEnd"/>
      <w:r w:rsidR="00075F5E" w:rsidRPr="00075F5E">
        <w:rPr>
          <w:sz w:val="20"/>
          <w:lang w:val="en-US"/>
        </w:rPr>
        <w:t>).</w:t>
      </w:r>
      <w:r w:rsidR="00075F5E">
        <w:rPr>
          <w:sz w:val="20"/>
          <w:lang w:val="en-US"/>
        </w:rPr>
        <w:t xml:space="preserve"> The prices may also be quoted to include delivering the coin blanks </w:t>
      </w:r>
      <w:r w:rsidR="00075F5E" w:rsidRPr="00075F5E">
        <w:rPr>
          <w:sz w:val="20"/>
          <w:lang w:val="en-US"/>
        </w:rPr>
        <w:t xml:space="preserve">to a facility </w:t>
      </w:r>
      <w:r w:rsidR="00075F5E">
        <w:rPr>
          <w:sz w:val="20"/>
          <w:lang w:val="en-US"/>
        </w:rPr>
        <w:t>designated by BCRP</w:t>
      </w:r>
      <w:r w:rsidR="00314B70">
        <w:rPr>
          <w:sz w:val="20"/>
          <w:lang w:val="en-US"/>
        </w:rPr>
        <w:t>,</w:t>
      </w:r>
      <w:r w:rsidR="00075F5E">
        <w:rPr>
          <w:sz w:val="20"/>
          <w:lang w:val="en-US"/>
        </w:rPr>
        <w:t xml:space="preserve"> </w:t>
      </w:r>
      <w:r w:rsidR="00075F5E" w:rsidRPr="00075F5E">
        <w:rPr>
          <w:sz w:val="20"/>
          <w:lang w:val="en-US"/>
        </w:rPr>
        <w:t>located in the Constitutional Province of Callao or in the Province of Lima</w:t>
      </w:r>
      <w:r w:rsidR="00075F5E">
        <w:rPr>
          <w:sz w:val="20"/>
          <w:lang w:val="en-US"/>
        </w:rPr>
        <w:t xml:space="preserve"> (to be determined by BCRP).</w:t>
      </w:r>
    </w:p>
    <w:p w:rsidR="0076753A" w:rsidRPr="00075F5E" w:rsidRDefault="00075F5E" w:rsidP="000F469F">
      <w:pPr>
        <w:widowControl w:val="0"/>
        <w:spacing w:after="0" w:line="240" w:lineRule="auto"/>
        <w:ind w:left="567"/>
        <w:jc w:val="both"/>
        <w:rPr>
          <w:rFonts w:ascii="Arial" w:hAnsi="Arial" w:cs="Arial"/>
          <w:sz w:val="20"/>
          <w:lang w:val="en-US"/>
        </w:rPr>
      </w:pPr>
      <w:r>
        <w:rPr>
          <w:rFonts w:ascii="Arial" w:hAnsi="Arial" w:cs="Arial"/>
          <w:sz w:val="20"/>
          <w:lang w:val="en-US"/>
        </w:rPr>
        <w:t xml:space="preserve"> </w:t>
      </w:r>
    </w:p>
    <w:p w:rsidR="00FC17F0" w:rsidRPr="00FC17F0" w:rsidRDefault="00FC17F0" w:rsidP="00FC17F0">
      <w:pPr>
        <w:pStyle w:val="Default"/>
        <w:ind w:left="567"/>
        <w:jc w:val="both"/>
        <w:rPr>
          <w:sz w:val="20"/>
          <w:lang w:val="en-US"/>
        </w:rPr>
      </w:pPr>
      <w:r w:rsidRPr="00FC17F0">
        <w:rPr>
          <w:sz w:val="20"/>
          <w:lang w:val="en-US"/>
        </w:rPr>
        <w:t>The time</w:t>
      </w:r>
      <w:r>
        <w:rPr>
          <w:sz w:val="20"/>
          <w:lang w:val="en-US"/>
        </w:rPr>
        <w:t xml:space="preserve">frames for the delivery </w:t>
      </w:r>
      <w:r w:rsidRPr="00FC17F0">
        <w:rPr>
          <w:sz w:val="20"/>
          <w:lang w:val="en-US"/>
        </w:rPr>
        <w:t xml:space="preserve">of the </w:t>
      </w:r>
      <w:r>
        <w:rPr>
          <w:sz w:val="20"/>
          <w:lang w:val="en-US"/>
        </w:rPr>
        <w:t xml:space="preserve">coin </w:t>
      </w:r>
      <w:r w:rsidRPr="00FC17F0">
        <w:rPr>
          <w:sz w:val="20"/>
          <w:lang w:val="en-US"/>
        </w:rPr>
        <w:t>blanks will be counted from the day following the signing of the contract, in calendar days. The quantities of blanks to be delivered</w:t>
      </w:r>
      <w:r>
        <w:rPr>
          <w:sz w:val="20"/>
          <w:lang w:val="en-US"/>
        </w:rPr>
        <w:t xml:space="preserve"> by the contractor</w:t>
      </w:r>
      <w:r w:rsidRPr="00FC17F0">
        <w:rPr>
          <w:sz w:val="20"/>
          <w:lang w:val="en-US"/>
        </w:rPr>
        <w:t xml:space="preserve"> will be according to the following schedule:</w:t>
      </w:r>
    </w:p>
    <w:p w:rsidR="00AA7F16" w:rsidRDefault="00AA7F16" w:rsidP="00AA7F16">
      <w:pPr>
        <w:widowControl w:val="0"/>
        <w:spacing w:after="0" w:line="240" w:lineRule="auto"/>
        <w:ind w:left="567"/>
        <w:jc w:val="both"/>
        <w:rPr>
          <w:rFonts w:ascii="Arial" w:hAnsi="Arial" w:cs="Arial"/>
          <w:sz w:val="20"/>
          <w:lang w:val="en-US"/>
        </w:rPr>
      </w:pPr>
    </w:p>
    <w:p w:rsidR="00FC17F0" w:rsidRPr="0065273C" w:rsidRDefault="00FC17F0" w:rsidP="00AA7F16">
      <w:pPr>
        <w:widowControl w:val="0"/>
        <w:spacing w:after="0" w:line="240" w:lineRule="auto"/>
        <w:ind w:left="567"/>
        <w:jc w:val="both"/>
        <w:rPr>
          <w:rFonts w:ascii="Arial" w:hAnsi="Arial" w:cs="Arial"/>
          <w:sz w:val="20"/>
          <w:lang w:val="en-US"/>
        </w:rPr>
      </w:pPr>
    </w:p>
    <w:p w:rsidR="00AA7F16" w:rsidRDefault="000F469F" w:rsidP="00AA7F16">
      <w:pPr>
        <w:pStyle w:val="Default"/>
        <w:ind w:left="567"/>
        <w:rPr>
          <w:b/>
          <w:bCs/>
          <w:snapToGrid w:val="0"/>
          <w:color w:val="auto"/>
          <w:sz w:val="20"/>
          <w:szCs w:val="20"/>
          <w:u w:val="single"/>
          <w:lang w:val="en-US" w:eastAsia="es-ES"/>
        </w:rPr>
      </w:pPr>
      <w:r w:rsidRPr="000F469F">
        <w:rPr>
          <w:b/>
          <w:bCs/>
          <w:snapToGrid w:val="0"/>
          <w:color w:val="auto"/>
          <w:sz w:val="20"/>
          <w:szCs w:val="20"/>
          <w:u w:val="single"/>
          <w:lang w:val="en-US" w:eastAsia="es-ES"/>
        </w:rPr>
        <w:t xml:space="preserve">If the prices of the goods are quoted </w:t>
      </w:r>
      <w:r w:rsidR="00AA7F16" w:rsidRPr="000F469F">
        <w:rPr>
          <w:b/>
          <w:bCs/>
          <w:snapToGrid w:val="0"/>
          <w:color w:val="auto"/>
          <w:sz w:val="20"/>
          <w:szCs w:val="20"/>
          <w:u w:val="single"/>
          <w:lang w:val="en-US" w:eastAsia="es-ES"/>
        </w:rPr>
        <w:t>CIF</w:t>
      </w:r>
    </w:p>
    <w:p w:rsidR="00AA7F16" w:rsidRDefault="00AA7F16" w:rsidP="00AA7F16">
      <w:pPr>
        <w:pStyle w:val="33"/>
        <w:ind w:left="540" w:firstLine="0"/>
        <w:rPr>
          <w:rFonts w:cs="Arial"/>
          <w:b/>
          <w:i w:val="0"/>
        </w:rPr>
      </w:pPr>
      <w:r w:rsidRPr="0071511B">
        <w:rPr>
          <w:rFonts w:cs="Arial"/>
          <w:b/>
          <w:i w:val="0"/>
        </w:rPr>
        <w:t>(</w:t>
      </w:r>
      <w:r w:rsidR="000F469F">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3988"/>
        <w:gridCol w:w="123"/>
      </w:tblGrid>
      <w:tr w:rsidR="00FC17F0" w:rsidRPr="00A07CE0" w:rsidTr="00FC17F0">
        <w:trPr>
          <w:gridAfter w:val="1"/>
          <w:wAfter w:w="123" w:type="dxa"/>
          <w:cantSplit/>
          <w:trHeight w:val="470"/>
        </w:trPr>
        <w:tc>
          <w:tcPr>
            <w:tcW w:w="2052" w:type="dxa"/>
            <w:vAlign w:val="center"/>
          </w:tcPr>
          <w:p w:rsidR="00FC17F0" w:rsidRPr="00FC17F0" w:rsidRDefault="00FC17F0" w:rsidP="009012E8">
            <w:pPr>
              <w:pStyle w:val="33"/>
              <w:ind w:left="0" w:firstLine="0"/>
              <w:jc w:val="center"/>
              <w:rPr>
                <w:rFonts w:cs="Arial"/>
                <w:b/>
                <w:bCs/>
                <w:i w:val="0"/>
              </w:rPr>
            </w:pPr>
            <w:r w:rsidRPr="00FC17F0">
              <w:rPr>
                <w:rFonts w:cs="Arial"/>
                <w:b/>
                <w:bCs/>
                <w:i w:val="0"/>
              </w:rPr>
              <w:t>Delivery</w:t>
            </w:r>
          </w:p>
        </w:tc>
        <w:tc>
          <w:tcPr>
            <w:tcW w:w="2197" w:type="dxa"/>
            <w:vAlign w:val="center"/>
          </w:tcPr>
          <w:p w:rsidR="00FC17F0" w:rsidRPr="00FC17F0" w:rsidRDefault="00FC17F0" w:rsidP="009012E8">
            <w:pPr>
              <w:pStyle w:val="33"/>
              <w:ind w:left="0" w:firstLine="0"/>
              <w:jc w:val="center"/>
              <w:rPr>
                <w:rFonts w:cs="Arial"/>
                <w:b/>
                <w:bCs/>
                <w:i w:val="0"/>
              </w:rPr>
            </w:pPr>
            <w:r w:rsidRPr="00FC17F0">
              <w:rPr>
                <w:rFonts w:cs="Arial"/>
                <w:b/>
                <w:bCs/>
                <w:i w:val="0"/>
              </w:rPr>
              <w:t>Deadlines</w:t>
            </w:r>
          </w:p>
        </w:tc>
        <w:tc>
          <w:tcPr>
            <w:tcW w:w="3988" w:type="dxa"/>
            <w:vAlign w:val="center"/>
          </w:tcPr>
          <w:p w:rsidR="00FC17F0" w:rsidRPr="00FC17F0" w:rsidRDefault="00FC17F0" w:rsidP="009012E8">
            <w:pPr>
              <w:pStyle w:val="33"/>
              <w:ind w:left="0" w:firstLine="0"/>
              <w:jc w:val="center"/>
              <w:rPr>
                <w:rFonts w:cs="Arial"/>
                <w:b/>
                <w:bCs/>
                <w:i w:val="0"/>
                <w:lang w:val="en-GB"/>
              </w:rPr>
            </w:pPr>
            <w:r w:rsidRPr="00FC17F0">
              <w:rPr>
                <w:rFonts w:cs="Arial"/>
                <w:b/>
                <w:bCs/>
                <w:i w:val="0"/>
                <w:lang w:val="en-GB"/>
              </w:rPr>
              <w:t>Quantity</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270</w:t>
            </w:r>
            <w:r>
              <w:rPr>
                <w:rFonts w:cs="Arial"/>
                <w:bCs/>
                <w:i w:val="0"/>
                <w:lang w:val="en-GB"/>
              </w:rPr>
              <w:t xml:space="preserve"> to </w:t>
            </w:r>
            <w:r w:rsidRPr="00A07CE0">
              <w:rPr>
                <w:rFonts w:cs="Arial"/>
                <w:bCs/>
                <w:i w:val="0"/>
                <w:lang w:val="en-GB"/>
              </w:rPr>
              <w:t xml:space="preserve">300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301</w:t>
            </w:r>
            <w:r>
              <w:rPr>
                <w:rFonts w:cs="Arial"/>
                <w:bCs/>
                <w:i w:val="0"/>
                <w:lang w:val="en-GB"/>
              </w:rPr>
              <w:t xml:space="preserve"> to </w:t>
            </w:r>
            <w:r w:rsidRPr="00A07CE0">
              <w:rPr>
                <w:rFonts w:cs="Arial"/>
                <w:bCs/>
                <w:i w:val="0"/>
                <w:lang w:val="en-GB"/>
              </w:rPr>
              <w:t xml:space="preserve">330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331</w:t>
            </w:r>
            <w:r>
              <w:rPr>
                <w:rFonts w:cs="Arial"/>
                <w:bCs/>
                <w:i w:val="0"/>
                <w:lang w:val="en-GB"/>
              </w:rPr>
              <w:t xml:space="preserve"> to </w:t>
            </w:r>
            <w:r w:rsidRPr="00A07CE0">
              <w:rPr>
                <w:rFonts w:cs="Arial"/>
                <w:bCs/>
                <w:i w:val="0"/>
                <w:lang w:val="en-GB"/>
              </w:rPr>
              <w:t xml:space="preserve">360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361</w:t>
            </w:r>
            <w:r>
              <w:rPr>
                <w:rFonts w:cs="Arial"/>
                <w:bCs/>
                <w:i w:val="0"/>
                <w:lang w:val="en-GB"/>
              </w:rPr>
              <w:t xml:space="preserve"> to </w:t>
            </w:r>
            <w:r w:rsidRPr="00A07CE0">
              <w:rPr>
                <w:rFonts w:cs="Arial"/>
                <w:bCs/>
                <w:i w:val="0"/>
                <w:lang w:val="en-GB"/>
              </w:rPr>
              <w:t xml:space="preserve">390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391</w:t>
            </w:r>
            <w:r>
              <w:rPr>
                <w:rFonts w:cs="Arial"/>
                <w:bCs/>
                <w:i w:val="0"/>
                <w:lang w:val="en-GB"/>
              </w:rPr>
              <w:t xml:space="preserve"> to </w:t>
            </w:r>
            <w:r w:rsidRPr="00A07CE0">
              <w:rPr>
                <w:rFonts w:cs="Arial"/>
                <w:bCs/>
                <w:i w:val="0"/>
                <w:lang w:val="en-GB"/>
              </w:rPr>
              <w:t xml:space="preserve">420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421</w:t>
            </w:r>
            <w:r>
              <w:rPr>
                <w:rFonts w:cs="Arial"/>
                <w:bCs/>
                <w:i w:val="0"/>
                <w:lang w:val="en-GB"/>
              </w:rPr>
              <w:t xml:space="preserve"> to </w:t>
            </w:r>
            <w:r w:rsidRPr="00A07CE0">
              <w:rPr>
                <w:rFonts w:cs="Arial"/>
                <w:bCs/>
                <w:i w:val="0"/>
                <w:lang w:val="en-GB"/>
              </w:rPr>
              <w:t xml:space="preserve">450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451</w:t>
            </w:r>
            <w:r>
              <w:rPr>
                <w:rFonts w:cs="Arial"/>
                <w:bCs/>
                <w:i w:val="0"/>
                <w:lang w:val="en-GB"/>
              </w:rPr>
              <w:t xml:space="preserve"> to </w:t>
            </w:r>
            <w:r w:rsidRPr="00A07CE0">
              <w:rPr>
                <w:rFonts w:cs="Arial"/>
                <w:bCs/>
                <w:i w:val="0"/>
                <w:lang w:val="en-GB"/>
              </w:rPr>
              <w:t xml:space="preserve">480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FC17F0" w:rsidRPr="00A07CE0" w:rsidTr="00FC17F0">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FC17F0" w:rsidRPr="00A07CE0" w:rsidRDefault="00FC17F0" w:rsidP="009012E8">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481</w:t>
            </w:r>
            <w:r>
              <w:rPr>
                <w:rFonts w:cs="Arial"/>
                <w:bCs/>
                <w:i w:val="0"/>
                <w:lang w:val="en-GB"/>
              </w:rPr>
              <w:t xml:space="preserve"> to </w:t>
            </w:r>
            <w:r w:rsidRPr="00A07CE0">
              <w:rPr>
                <w:rFonts w:cs="Arial"/>
                <w:bCs/>
                <w:i w:val="0"/>
                <w:lang w:val="en-GB"/>
              </w:rPr>
              <w:t xml:space="preserve">510 </w:t>
            </w:r>
            <w:r>
              <w:rPr>
                <w:rFonts w:cs="Arial"/>
                <w:bCs/>
                <w:i w:val="0"/>
                <w:lang w:val="en-GB"/>
              </w:rPr>
              <w:t>days</w:t>
            </w:r>
          </w:p>
        </w:tc>
        <w:tc>
          <w:tcPr>
            <w:tcW w:w="4111"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FC17F0" w:rsidRPr="00FC17F0" w:rsidTr="00FC17F0">
        <w:trPr>
          <w:gridAfter w:val="1"/>
          <w:wAfter w:w="123" w:type="dxa"/>
          <w:cantSplit/>
        </w:trPr>
        <w:tc>
          <w:tcPr>
            <w:tcW w:w="4249"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Total</w:t>
            </w:r>
          </w:p>
        </w:tc>
        <w:tc>
          <w:tcPr>
            <w:tcW w:w="3988" w:type="dxa"/>
            <w:vAlign w:val="center"/>
          </w:tcPr>
          <w:p w:rsidR="00FC17F0" w:rsidRPr="00A07CE0" w:rsidRDefault="00FC17F0" w:rsidP="00FC17F0">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790654" w:rsidRPr="009012E8" w:rsidRDefault="00790654" w:rsidP="00FC17F0">
      <w:pPr>
        <w:pStyle w:val="33"/>
        <w:ind w:left="993" w:firstLine="0"/>
        <w:rPr>
          <w:rFonts w:cs="Arial"/>
          <w:bCs/>
          <w:i w:val="0"/>
          <w:lang w:val="en-US"/>
        </w:rPr>
      </w:pPr>
      <w:r w:rsidRPr="009012E8">
        <w:rPr>
          <w:rFonts w:cs="Arial"/>
          <w:bCs/>
          <w:i w:val="0"/>
          <w:lang w:val="en-US"/>
        </w:rPr>
        <w:t xml:space="preserve">Note: Any delivery before the timeframes specified above must be authorized by the Deputy Manager of Casa Nacional de Moneda of Banco Central de Reserva </w:t>
      </w:r>
      <w:proofErr w:type="gramStart"/>
      <w:r w:rsidRPr="009012E8">
        <w:rPr>
          <w:rFonts w:cs="Arial"/>
          <w:bCs/>
          <w:i w:val="0"/>
          <w:lang w:val="en-US"/>
        </w:rPr>
        <w:t>del</w:t>
      </w:r>
      <w:proofErr w:type="gramEnd"/>
      <w:r w:rsidRPr="009012E8">
        <w:rPr>
          <w:rFonts w:cs="Arial"/>
          <w:bCs/>
          <w:i w:val="0"/>
          <w:lang w:val="en-US"/>
        </w:rPr>
        <w:t xml:space="preserve"> Perú.</w:t>
      </w:r>
    </w:p>
    <w:p w:rsidR="00790654" w:rsidRDefault="00790654" w:rsidP="000F469F">
      <w:pPr>
        <w:pStyle w:val="Default"/>
        <w:ind w:left="567"/>
        <w:jc w:val="both"/>
        <w:rPr>
          <w:b/>
          <w:bCs/>
          <w:snapToGrid w:val="0"/>
          <w:color w:val="auto"/>
          <w:sz w:val="20"/>
          <w:szCs w:val="20"/>
          <w:u w:val="single"/>
          <w:lang w:val="en-US" w:eastAsia="es-ES"/>
        </w:rPr>
      </w:pPr>
    </w:p>
    <w:p w:rsidR="00790654" w:rsidRDefault="00790654" w:rsidP="000F469F">
      <w:pPr>
        <w:pStyle w:val="Default"/>
        <w:ind w:left="567"/>
        <w:jc w:val="both"/>
        <w:rPr>
          <w:b/>
          <w:bCs/>
          <w:snapToGrid w:val="0"/>
          <w:color w:val="auto"/>
          <w:sz w:val="20"/>
          <w:szCs w:val="20"/>
          <w:u w:val="single"/>
          <w:lang w:val="en-US" w:eastAsia="es-ES"/>
        </w:rPr>
      </w:pPr>
    </w:p>
    <w:p w:rsidR="000F469F" w:rsidRDefault="000F469F" w:rsidP="000F469F">
      <w:pPr>
        <w:pStyle w:val="Default"/>
        <w:ind w:left="567"/>
        <w:jc w:val="both"/>
        <w:rPr>
          <w:b/>
          <w:bCs/>
          <w:snapToGrid w:val="0"/>
          <w:color w:val="auto"/>
          <w:sz w:val="20"/>
          <w:szCs w:val="20"/>
          <w:u w:val="single"/>
          <w:lang w:val="en-US" w:eastAsia="es-ES"/>
        </w:rPr>
      </w:pPr>
      <w:r w:rsidRPr="007E1BBA">
        <w:rPr>
          <w:b/>
          <w:bCs/>
          <w:snapToGrid w:val="0"/>
          <w:color w:val="auto"/>
          <w:sz w:val="20"/>
          <w:szCs w:val="20"/>
          <w:u w:val="single"/>
          <w:lang w:val="en-US" w:eastAsia="es-ES"/>
        </w:rPr>
        <w:t xml:space="preserve">If the prices </w:t>
      </w:r>
      <w:r>
        <w:rPr>
          <w:b/>
          <w:bCs/>
          <w:snapToGrid w:val="0"/>
          <w:color w:val="auto"/>
          <w:sz w:val="20"/>
          <w:szCs w:val="20"/>
          <w:u w:val="single"/>
          <w:lang w:val="en-US" w:eastAsia="es-ES"/>
        </w:rPr>
        <w:t>quoted</w:t>
      </w:r>
      <w:r w:rsidRPr="007E1BBA">
        <w:rPr>
          <w:b/>
          <w:bCs/>
          <w:snapToGrid w:val="0"/>
          <w:color w:val="auto"/>
          <w:sz w:val="20"/>
          <w:szCs w:val="20"/>
          <w:u w:val="single"/>
          <w:lang w:val="en-US" w:eastAsia="es-ES"/>
        </w:rPr>
        <w:t xml:space="preserve"> </w:t>
      </w:r>
      <w:r>
        <w:rPr>
          <w:b/>
          <w:bCs/>
          <w:snapToGrid w:val="0"/>
          <w:color w:val="auto"/>
          <w:sz w:val="20"/>
          <w:szCs w:val="20"/>
          <w:u w:val="single"/>
          <w:lang w:val="en-US" w:eastAsia="es-ES"/>
        </w:rPr>
        <w:t xml:space="preserve">include delivering </w:t>
      </w:r>
      <w:r w:rsidRPr="007E1BBA">
        <w:rPr>
          <w:b/>
          <w:bCs/>
          <w:snapToGrid w:val="0"/>
          <w:color w:val="auto"/>
          <w:sz w:val="20"/>
          <w:szCs w:val="20"/>
          <w:u w:val="single"/>
          <w:lang w:val="en-US" w:eastAsia="es-ES"/>
        </w:rPr>
        <w:t xml:space="preserve">the coin blanks to </w:t>
      </w:r>
      <w:r>
        <w:rPr>
          <w:b/>
          <w:bCs/>
          <w:snapToGrid w:val="0"/>
          <w:color w:val="auto"/>
          <w:sz w:val="20"/>
          <w:szCs w:val="20"/>
          <w:u w:val="single"/>
          <w:lang w:val="en-US" w:eastAsia="es-ES"/>
        </w:rPr>
        <w:t xml:space="preserve">a facility </w:t>
      </w:r>
      <w:r w:rsidRPr="007E1BBA">
        <w:rPr>
          <w:b/>
          <w:bCs/>
          <w:snapToGrid w:val="0"/>
          <w:color w:val="auto"/>
          <w:sz w:val="20"/>
          <w:szCs w:val="20"/>
          <w:u w:val="single"/>
          <w:lang w:val="en-US" w:eastAsia="es-ES"/>
        </w:rPr>
        <w:t xml:space="preserve">located in the </w:t>
      </w:r>
      <w:r>
        <w:rPr>
          <w:b/>
          <w:bCs/>
          <w:snapToGrid w:val="0"/>
          <w:color w:val="auto"/>
          <w:sz w:val="20"/>
          <w:szCs w:val="20"/>
          <w:u w:val="single"/>
          <w:lang w:val="en-US" w:eastAsia="es-ES"/>
        </w:rPr>
        <w:t>Constitutional P</w:t>
      </w:r>
      <w:r w:rsidRPr="007E1BBA">
        <w:rPr>
          <w:b/>
          <w:bCs/>
          <w:snapToGrid w:val="0"/>
          <w:color w:val="auto"/>
          <w:sz w:val="20"/>
          <w:szCs w:val="20"/>
          <w:u w:val="single"/>
          <w:lang w:val="en-US" w:eastAsia="es-ES"/>
        </w:rPr>
        <w:t xml:space="preserve">rovince </w:t>
      </w:r>
      <w:proofErr w:type="gramStart"/>
      <w:r w:rsidRPr="007E1BBA">
        <w:rPr>
          <w:b/>
          <w:bCs/>
          <w:snapToGrid w:val="0"/>
          <w:color w:val="auto"/>
          <w:sz w:val="20"/>
          <w:szCs w:val="20"/>
          <w:u w:val="single"/>
          <w:lang w:val="en-US" w:eastAsia="es-ES"/>
        </w:rPr>
        <w:t>of  Callao</w:t>
      </w:r>
      <w:proofErr w:type="gramEnd"/>
      <w:r w:rsidRPr="007E1BBA">
        <w:rPr>
          <w:b/>
          <w:bCs/>
          <w:snapToGrid w:val="0"/>
          <w:color w:val="auto"/>
          <w:sz w:val="20"/>
          <w:szCs w:val="20"/>
          <w:u w:val="single"/>
          <w:lang w:val="en-US" w:eastAsia="es-ES"/>
        </w:rPr>
        <w:t xml:space="preserve"> or in the </w:t>
      </w:r>
      <w:r>
        <w:rPr>
          <w:b/>
          <w:bCs/>
          <w:snapToGrid w:val="0"/>
          <w:color w:val="auto"/>
          <w:sz w:val="20"/>
          <w:szCs w:val="20"/>
          <w:u w:val="single"/>
          <w:lang w:val="en-US" w:eastAsia="es-ES"/>
        </w:rPr>
        <w:t>P</w:t>
      </w:r>
      <w:r w:rsidRPr="007E1BBA">
        <w:rPr>
          <w:b/>
          <w:bCs/>
          <w:snapToGrid w:val="0"/>
          <w:color w:val="auto"/>
          <w:sz w:val="20"/>
          <w:szCs w:val="20"/>
          <w:u w:val="single"/>
          <w:lang w:val="en-US" w:eastAsia="es-ES"/>
        </w:rPr>
        <w:t>rovince of Lima</w:t>
      </w:r>
    </w:p>
    <w:p w:rsidR="00D56777" w:rsidRDefault="00D56777" w:rsidP="00D56777">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3988"/>
      </w:tblGrid>
      <w:tr w:rsidR="00FC17F0" w:rsidRPr="00A07CE0" w:rsidTr="009012E8">
        <w:trPr>
          <w:cantSplit/>
          <w:trHeight w:val="470"/>
        </w:trPr>
        <w:tc>
          <w:tcPr>
            <w:tcW w:w="2052" w:type="dxa"/>
            <w:vAlign w:val="center"/>
          </w:tcPr>
          <w:p w:rsidR="00FC17F0" w:rsidRPr="00FC17F0" w:rsidRDefault="00FC17F0" w:rsidP="009012E8">
            <w:pPr>
              <w:pStyle w:val="33"/>
              <w:ind w:left="0" w:firstLine="0"/>
              <w:jc w:val="center"/>
              <w:rPr>
                <w:rFonts w:cs="Arial"/>
                <w:b/>
                <w:bCs/>
                <w:i w:val="0"/>
              </w:rPr>
            </w:pPr>
            <w:r w:rsidRPr="00FC17F0">
              <w:rPr>
                <w:rFonts w:cs="Arial"/>
                <w:b/>
                <w:bCs/>
                <w:i w:val="0"/>
              </w:rPr>
              <w:t>Delivery</w:t>
            </w:r>
          </w:p>
        </w:tc>
        <w:tc>
          <w:tcPr>
            <w:tcW w:w="2197" w:type="dxa"/>
            <w:vAlign w:val="center"/>
          </w:tcPr>
          <w:p w:rsidR="00FC17F0" w:rsidRPr="00FC17F0" w:rsidRDefault="00FC17F0" w:rsidP="009012E8">
            <w:pPr>
              <w:pStyle w:val="33"/>
              <w:ind w:left="0" w:firstLine="0"/>
              <w:jc w:val="center"/>
              <w:rPr>
                <w:rFonts w:cs="Arial"/>
                <w:b/>
                <w:bCs/>
                <w:i w:val="0"/>
              </w:rPr>
            </w:pPr>
            <w:r w:rsidRPr="00FC17F0">
              <w:rPr>
                <w:rFonts w:cs="Arial"/>
                <w:b/>
                <w:bCs/>
                <w:i w:val="0"/>
              </w:rPr>
              <w:t>Deadlines</w:t>
            </w:r>
          </w:p>
        </w:tc>
        <w:tc>
          <w:tcPr>
            <w:tcW w:w="3988" w:type="dxa"/>
            <w:vAlign w:val="center"/>
          </w:tcPr>
          <w:p w:rsidR="00FC17F0" w:rsidRPr="00FC17F0" w:rsidRDefault="00FC17F0" w:rsidP="009012E8">
            <w:pPr>
              <w:pStyle w:val="33"/>
              <w:ind w:left="0" w:firstLine="0"/>
              <w:jc w:val="center"/>
              <w:rPr>
                <w:rFonts w:cs="Arial"/>
                <w:b/>
                <w:bCs/>
                <w:i w:val="0"/>
                <w:lang w:val="en-GB"/>
              </w:rPr>
            </w:pPr>
            <w:r w:rsidRPr="00FC17F0">
              <w:rPr>
                <w:rFonts w:cs="Arial"/>
                <w:b/>
                <w:bCs/>
                <w:i w:val="0"/>
                <w:lang w:val="en-GB"/>
              </w:rPr>
              <w:t>Quantity</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275</w:t>
            </w:r>
            <w:r>
              <w:rPr>
                <w:rFonts w:cs="Arial"/>
                <w:bCs/>
                <w:i w:val="0"/>
                <w:lang w:val="en-GB"/>
              </w:rPr>
              <w:t xml:space="preserve"> to </w:t>
            </w:r>
            <w:r w:rsidR="00FC17F0" w:rsidRPr="00A07CE0">
              <w:rPr>
                <w:rFonts w:cs="Arial"/>
                <w:bCs/>
                <w:i w:val="0"/>
                <w:lang w:val="en-GB"/>
              </w:rPr>
              <w:t xml:space="preserve">305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306</w:t>
            </w:r>
            <w:r>
              <w:rPr>
                <w:rFonts w:cs="Arial"/>
                <w:bCs/>
                <w:i w:val="0"/>
                <w:lang w:val="en-GB"/>
              </w:rPr>
              <w:t xml:space="preserve"> to </w:t>
            </w:r>
            <w:r w:rsidR="00FC17F0" w:rsidRPr="00A07CE0">
              <w:rPr>
                <w:rFonts w:cs="Arial"/>
                <w:bCs/>
                <w:i w:val="0"/>
                <w:lang w:val="en-GB"/>
              </w:rPr>
              <w:t xml:space="preserve">335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336</w:t>
            </w:r>
            <w:r>
              <w:rPr>
                <w:rFonts w:cs="Arial"/>
                <w:bCs/>
                <w:i w:val="0"/>
                <w:lang w:val="en-GB"/>
              </w:rPr>
              <w:t xml:space="preserve"> to </w:t>
            </w:r>
            <w:r w:rsidR="00FC17F0" w:rsidRPr="00A07CE0">
              <w:rPr>
                <w:rFonts w:cs="Arial"/>
                <w:bCs/>
                <w:i w:val="0"/>
                <w:lang w:val="en-GB"/>
              </w:rPr>
              <w:t xml:space="preserve">365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366</w:t>
            </w:r>
            <w:r>
              <w:rPr>
                <w:rFonts w:cs="Arial"/>
                <w:bCs/>
                <w:i w:val="0"/>
                <w:lang w:val="en-GB"/>
              </w:rPr>
              <w:t xml:space="preserve"> to </w:t>
            </w:r>
            <w:r w:rsidR="00FC17F0" w:rsidRPr="00A07CE0">
              <w:rPr>
                <w:rFonts w:cs="Arial"/>
                <w:bCs/>
                <w:i w:val="0"/>
                <w:lang w:val="en-GB"/>
              </w:rPr>
              <w:t xml:space="preserve">395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396</w:t>
            </w:r>
            <w:r>
              <w:rPr>
                <w:rFonts w:cs="Arial"/>
                <w:bCs/>
                <w:i w:val="0"/>
                <w:lang w:val="en-GB"/>
              </w:rPr>
              <w:t xml:space="preserve"> to </w:t>
            </w:r>
            <w:r w:rsidR="00FC17F0" w:rsidRPr="00A07CE0">
              <w:rPr>
                <w:rFonts w:cs="Arial"/>
                <w:bCs/>
                <w:i w:val="0"/>
                <w:lang w:val="en-GB"/>
              </w:rPr>
              <w:t xml:space="preserve">425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426</w:t>
            </w:r>
            <w:r>
              <w:rPr>
                <w:rFonts w:cs="Arial"/>
                <w:bCs/>
                <w:i w:val="0"/>
                <w:lang w:val="en-GB"/>
              </w:rPr>
              <w:t xml:space="preserve"> to </w:t>
            </w:r>
            <w:r w:rsidR="00FC17F0" w:rsidRPr="00A07CE0">
              <w:rPr>
                <w:rFonts w:cs="Arial"/>
                <w:bCs/>
                <w:i w:val="0"/>
                <w:lang w:val="en-GB"/>
              </w:rPr>
              <w:t xml:space="preserve">455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456</w:t>
            </w:r>
            <w:r>
              <w:rPr>
                <w:rFonts w:cs="Arial"/>
                <w:bCs/>
                <w:i w:val="0"/>
                <w:lang w:val="en-GB"/>
              </w:rPr>
              <w:t xml:space="preserve"> to </w:t>
            </w:r>
            <w:r w:rsidR="00FC17F0" w:rsidRPr="00A07CE0">
              <w:rPr>
                <w:rFonts w:cs="Arial"/>
                <w:bCs/>
                <w:i w:val="0"/>
                <w:lang w:val="en-GB"/>
              </w:rPr>
              <w:t xml:space="preserve">485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75</w:t>
            </w:r>
            <w:r w:rsidR="005D137D">
              <w:rPr>
                <w:rFonts w:cs="Arial"/>
                <w:bCs/>
                <w:i w:val="0"/>
                <w:lang w:val="en-GB"/>
              </w:rPr>
              <w:t>.</w:t>
            </w:r>
            <w:r w:rsidRPr="00A07CE0">
              <w:rPr>
                <w:rFonts w:cs="Arial"/>
                <w:bCs/>
                <w:i w:val="0"/>
                <w:lang w:val="en-GB"/>
              </w:rPr>
              <w:t>3</w:t>
            </w:r>
          </w:p>
        </w:tc>
      </w:tr>
      <w:tr w:rsidR="00FC17F0" w:rsidRPr="00A07CE0" w:rsidTr="005D137D">
        <w:tc>
          <w:tcPr>
            <w:tcW w:w="2052"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FC17F0" w:rsidRPr="00A07CE0" w:rsidRDefault="005D137D" w:rsidP="009012E8">
            <w:pPr>
              <w:pStyle w:val="33"/>
              <w:ind w:left="0" w:firstLine="0"/>
              <w:jc w:val="center"/>
              <w:rPr>
                <w:rFonts w:cs="Arial"/>
                <w:bCs/>
                <w:i w:val="0"/>
                <w:lang w:val="en-GB"/>
              </w:rPr>
            </w:pPr>
            <w:r>
              <w:rPr>
                <w:rFonts w:cs="Arial"/>
                <w:bCs/>
                <w:i w:val="0"/>
                <w:lang w:val="en-GB"/>
              </w:rPr>
              <w:t xml:space="preserve">From </w:t>
            </w:r>
            <w:r w:rsidR="00FC17F0" w:rsidRPr="00A07CE0">
              <w:rPr>
                <w:rFonts w:cs="Arial"/>
                <w:bCs/>
                <w:i w:val="0"/>
                <w:lang w:val="en-GB"/>
              </w:rPr>
              <w:t>486</w:t>
            </w:r>
            <w:r>
              <w:rPr>
                <w:rFonts w:cs="Arial"/>
                <w:bCs/>
                <w:i w:val="0"/>
                <w:lang w:val="en-GB"/>
              </w:rPr>
              <w:t xml:space="preserve"> to </w:t>
            </w:r>
            <w:r w:rsidR="00FC17F0" w:rsidRPr="00A07CE0">
              <w:rPr>
                <w:rFonts w:cs="Arial"/>
                <w:bCs/>
                <w:i w:val="0"/>
                <w:lang w:val="en-GB"/>
              </w:rPr>
              <w:t xml:space="preserve">515 </w:t>
            </w:r>
            <w:r>
              <w:rPr>
                <w:rFonts w:cs="Arial"/>
                <w:bCs/>
                <w:i w:val="0"/>
                <w:lang w:val="en-GB"/>
              </w:rPr>
              <w:t>days</w:t>
            </w:r>
          </w:p>
        </w:tc>
        <w:tc>
          <w:tcPr>
            <w:tcW w:w="3988" w:type="dxa"/>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72</w:t>
            </w:r>
            <w:r w:rsidR="005D137D">
              <w:rPr>
                <w:rFonts w:cs="Arial"/>
                <w:bCs/>
                <w:i w:val="0"/>
                <w:lang w:val="en-GB"/>
              </w:rPr>
              <w:t>.</w:t>
            </w:r>
            <w:r w:rsidRPr="00A07CE0">
              <w:rPr>
                <w:rFonts w:cs="Arial"/>
                <w:bCs/>
                <w:i w:val="0"/>
                <w:lang w:val="en-GB"/>
              </w:rPr>
              <w:t>4</w:t>
            </w:r>
          </w:p>
        </w:tc>
      </w:tr>
      <w:tr w:rsidR="00FC17F0" w:rsidRPr="005D137D" w:rsidTr="00973B20">
        <w:trPr>
          <w:cantSplit/>
        </w:trPr>
        <w:tc>
          <w:tcPr>
            <w:tcW w:w="4249" w:type="dxa"/>
            <w:gridSpan w:val="2"/>
            <w:vAlign w:val="center"/>
          </w:tcPr>
          <w:p w:rsidR="00FC17F0" w:rsidRPr="00A07CE0" w:rsidRDefault="00FC17F0" w:rsidP="009012E8">
            <w:pPr>
              <w:pStyle w:val="33"/>
              <w:ind w:left="0" w:firstLine="0"/>
              <w:jc w:val="center"/>
              <w:rPr>
                <w:rFonts w:cs="Arial"/>
                <w:bCs/>
                <w:i w:val="0"/>
                <w:lang w:val="en-GB"/>
              </w:rPr>
            </w:pPr>
            <w:r w:rsidRPr="00A07CE0">
              <w:rPr>
                <w:rFonts w:cs="Arial"/>
                <w:bCs/>
                <w:i w:val="0"/>
                <w:lang w:val="en-GB"/>
              </w:rPr>
              <w:t xml:space="preserve">   Total</w:t>
            </w:r>
          </w:p>
        </w:tc>
        <w:tc>
          <w:tcPr>
            <w:tcW w:w="3988" w:type="dxa"/>
            <w:vAlign w:val="center"/>
          </w:tcPr>
          <w:p w:rsidR="00FC17F0" w:rsidRPr="00A07CE0" w:rsidRDefault="00FC17F0" w:rsidP="005D137D">
            <w:pPr>
              <w:pStyle w:val="33"/>
              <w:ind w:left="0" w:firstLine="0"/>
              <w:jc w:val="center"/>
              <w:rPr>
                <w:rFonts w:cs="Arial"/>
                <w:bCs/>
                <w:i w:val="0"/>
                <w:lang w:val="en-GB"/>
              </w:rPr>
            </w:pPr>
            <w:r w:rsidRPr="00A07CE0">
              <w:rPr>
                <w:rFonts w:cs="Arial"/>
                <w:bCs/>
                <w:i w:val="0"/>
                <w:lang w:val="en-GB"/>
              </w:rPr>
              <w:t>599</w:t>
            </w:r>
            <w:r w:rsidR="005D137D">
              <w:rPr>
                <w:rFonts w:cs="Arial"/>
                <w:bCs/>
                <w:i w:val="0"/>
                <w:lang w:val="en-GB"/>
              </w:rPr>
              <w:t>.</w:t>
            </w:r>
            <w:r w:rsidRPr="00A07CE0">
              <w:rPr>
                <w:rFonts w:cs="Arial"/>
                <w:bCs/>
                <w:i w:val="0"/>
                <w:lang w:val="en-GB"/>
              </w:rPr>
              <w:t>5</w:t>
            </w:r>
          </w:p>
        </w:tc>
      </w:tr>
    </w:tbl>
    <w:p w:rsidR="00FC17F0" w:rsidRPr="00FC17F0" w:rsidRDefault="00FC17F0" w:rsidP="00FC17F0">
      <w:pPr>
        <w:pStyle w:val="33"/>
        <w:ind w:left="993" w:firstLine="0"/>
        <w:rPr>
          <w:rFonts w:cs="Arial"/>
          <w:bCs/>
          <w:i w:val="0"/>
          <w:lang w:val="en-US"/>
        </w:rPr>
      </w:pPr>
      <w:r w:rsidRPr="00FC17F0">
        <w:rPr>
          <w:rFonts w:cs="Arial"/>
          <w:bCs/>
          <w:i w:val="0"/>
          <w:lang w:val="en-US"/>
        </w:rPr>
        <w:t xml:space="preserve">Note: Any delivery before the timeframes specified above must be authorized by the Deputy Manager of Casa Nacional de Moneda of Banco Central de Reserva </w:t>
      </w:r>
      <w:proofErr w:type="gramStart"/>
      <w:r w:rsidRPr="00FC17F0">
        <w:rPr>
          <w:rFonts w:cs="Arial"/>
          <w:bCs/>
          <w:i w:val="0"/>
          <w:lang w:val="en-US"/>
        </w:rPr>
        <w:t>del</w:t>
      </w:r>
      <w:proofErr w:type="gramEnd"/>
      <w:r w:rsidRPr="00FC17F0">
        <w:rPr>
          <w:rFonts w:cs="Arial"/>
          <w:bCs/>
          <w:i w:val="0"/>
          <w:lang w:val="en-US"/>
        </w:rPr>
        <w:t xml:space="preserve"> Perú.</w:t>
      </w:r>
    </w:p>
    <w:p w:rsidR="00572F65" w:rsidRDefault="00572F65" w:rsidP="00E90D10">
      <w:pPr>
        <w:widowControl w:val="0"/>
        <w:spacing w:after="0" w:line="240" w:lineRule="auto"/>
        <w:ind w:left="567"/>
        <w:jc w:val="both"/>
        <w:rPr>
          <w:rFonts w:ascii="Arial" w:hAnsi="Arial" w:cs="Arial"/>
          <w:sz w:val="20"/>
          <w:lang w:val="en-US"/>
        </w:rPr>
      </w:pPr>
    </w:p>
    <w:p w:rsidR="00572F65" w:rsidRPr="000F469F" w:rsidRDefault="00572F65" w:rsidP="00E90D10">
      <w:pPr>
        <w:widowControl w:val="0"/>
        <w:spacing w:after="0" w:line="240" w:lineRule="auto"/>
        <w:ind w:left="567"/>
        <w:jc w:val="both"/>
        <w:rPr>
          <w:rFonts w:ascii="Arial" w:hAnsi="Arial" w:cs="Arial"/>
          <w:sz w:val="20"/>
          <w:lang w:val="en-US"/>
        </w:rPr>
      </w:pPr>
    </w:p>
    <w:p w:rsidR="005174D8" w:rsidRPr="00EF1670" w:rsidRDefault="005174D8" w:rsidP="005174D8">
      <w:pPr>
        <w:pStyle w:val="af8"/>
        <w:widowControl w:val="0"/>
        <w:numPr>
          <w:ilvl w:val="1"/>
          <w:numId w:val="9"/>
        </w:numPr>
        <w:spacing w:after="0" w:line="240" w:lineRule="auto"/>
        <w:ind w:left="567" w:hanging="567"/>
        <w:jc w:val="both"/>
        <w:rPr>
          <w:rFonts w:ascii="Arial" w:hAnsi="Arial" w:cs="Arial"/>
          <w:b/>
          <w:sz w:val="20"/>
          <w:lang w:val="en-US"/>
        </w:rPr>
      </w:pPr>
      <w:r w:rsidRPr="005174D8">
        <w:rPr>
          <w:rFonts w:ascii="Arial" w:hAnsi="Arial" w:cs="Arial"/>
          <w:b/>
          <w:sz w:val="20"/>
          <w:lang w:val="en-US"/>
        </w:rPr>
        <w:t xml:space="preserve">COST OF COPY </w:t>
      </w:r>
      <w:r w:rsidR="00D56777">
        <w:rPr>
          <w:rFonts w:ascii="Arial" w:hAnsi="Arial" w:cs="Arial"/>
          <w:b/>
          <w:sz w:val="20"/>
          <w:lang w:val="en-US"/>
        </w:rPr>
        <w:t xml:space="preserve">AND DELIVERY </w:t>
      </w:r>
      <w:r w:rsidRPr="005174D8">
        <w:rPr>
          <w:rFonts w:ascii="Arial" w:hAnsi="Arial" w:cs="Arial"/>
          <w:b/>
          <w:sz w:val="20"/>
          <w:lang w:val="en-US"/>
        </w:rPr>
        <w:t>OF TENDER DOCUMENTS</w:t>
      </w:r>
    </w:p>
    <w:p w:rsidR="00D41DFC" w:rsidRPr="005174D8" w:rsidRDefault="00D41DFC" w:rsidP="00D26E45">
      <w:pPr>
        <w:widowControl w:val="0"/>
        <w:spacing w:after="0" w:line="240" w:lineRule="auto"/>
        <w:ind w:left="567"/>
        <w:jc w:val="both"/>
        <w:rPr>
          <w:rFonts w:ascii="Arial" w:hAnsi="Arial" w:cs="Arial"/>
          <w:sz w:val="20"/>
          <w:lang w:val="en-US"/>
        </w:rPr>
      </w:pPr>
    </w:p>
    <w:p w:rsidR="0065273C" w:rsidRPr="00C27A83" w:rsidRDefault="0065273C" w:rsidP="0065273C">
      <w:pPr>
        <w:pStyle w:val="Sangra2detindependiente1"/>
        <w:widowControl w:val="0"/>
        <w:tabs>
          <w:tab w:val="center" w:pos="6384"/>
          <w:tab w:val="right" w:pos="10803"/>
        </w:tabs>
        <w:ind w:left="528" w:firstLine="0"/>
        <w:rPr>
          <w:rFonts w:ascii="Arial" w:eastAsia="Times New Roman" w:hAnsi="Arial" w:cs="Arial"/>
          <w:sz w:val="20"/>
          <w:lang w:val="en-US"/>
        </w:rPr>
      </w:pPr>
      <w:r w:rsidRPr="00C27A83">
        <w:rPr>
          <w:rFonts w:ascii="Arial" w:eastAsia="Times New Roman" w:hAnsi="Arial" w:cs="Arial"/>
          <w:sz w:val="20"/>
          <w:lang w:val="en-US"/>
        </w:rPr>
        <w:t xml:space="preserve">Registered participants </w:t>
      </w:r>
      <w:r>
        <w:rPr>
          <w:rFonts w:ascii="Arial" w:eastAsia="Times New Roman" w:hAnsi="Arial" w:cs="Arial"/>
          <w:sz w:val="20"/>
          <w:lang w:val="en-US"/>
        </w:rPr>
        <w:t xml:space="preserve">may unload </w:t>
      </w:r>
      <w:r w:rsidRPr="00C27A83">
        <w:rPr>
          <w:rFonts w:ascii="Arial" w:eastAsia="Times New Roman" w:hAnsi="Arial" w:cs="Arial"/>
          <w:sz w:val="20"/>
          <w:lang w:val="en-US"/>
        </w:rPr>
        <w:t>a copy of the tender documents</w:t>
      </w:r>
      <w:r>
        <w:rPr>
          <w:rFonts w:ascii="Arial" w:eastAsia="Times New Roman" w:hAnsi="Arial" w:cs="Arial"/>
          <w:sz w:val="20"/>
          <w:lang w:val="en-US"/>
        </w:rPr>
        <w:t xml:space="preserve"> from the SEACE webpage free of charge or</w:t>
      </w:r>
      <w:r w:rsidRPr="00C27A83">
        <w:rPr>
          <w:rFonts w:ascii="Arial" w:eastAsia="Times New Roman" w:hAnsi="Arial" w:cs="Arial"/>
          <w:sz w:val="20"/>
          <w:lang w:val="en-US"/>
        </w:rPr>
        <w:t xml:space="preserve">, </w:t>
      </w:r>
      <w:r>
        <w:rPr>
          <w:rFonts w:ascii="Arial" w:eastAsia="Times New Roman" w:hAnsi="Arial" w:cs="Arial"/>
          <w:sz w:val="20"/>
          <w:lang w:val="en-US"/>
        </w:rPr>
        <w:t xml:space="preserve">if they consider it necessary, may obtain a printed copy of the tender documents, in which case they have to pay </w:t>
      </w:r>
      <w:r w:rsidRPr="00C27A83">
        <w:rPr>
          <w:rFonts w:ascii="Arial" w:eastAsia="Times New Roman" w:hAnsi="Arial" w:cs="Arial"/>
          <w:sz w:val="20"/>
          <w:lang w:val="en-US"/>
        </w:rPr>
        <w:t>S</w:t>
      </w:r>
      <w:r>
        <w:rPr>
          <w:rFonts w:ascii="Arial" w:eastAsia="Times New Roman" w:hAnsi="Arial" w:cs="Arial"/>
          <w:sz w:val="20"/>
          <w:lang w:val="en-US"/>
        </w:rPr>
        <w:t>/ 5.00 (F</w:t>
      </w:r>
      <w:r w:rsidRPr="00C27A83">
        <w:rPr>
          <w:rFonts w:ascii="Arial" w:eastAsia="Times New Roman" w:hAnsi="Arial" w:cs="Arial"/>
          <w:sz w:val="20"/>
          <w:lang w:val="en-US"/>
        </w:rPr>
        <w:t xml:space="preserve">ive soles) </w:t>
      </w:r>
      <w:r>
        <w:rPr>
          <w:rFonts w:ascii="Arial" w:eastAsia="Times New Roman" w:hAnsi="Arial" w:cs="Arial"/>
          <w:sz w:val="20"/>
          <w:lang w:val="en-US"/>
        </w:rPr>
        <w:t xml:space="preserve">at the Cashier’s </w:t>
      </w:r>
      <w:r w:rsidRPr="00C27A83">
        <w:rPr>
          <w:rFonts w:ascii="Arial" w:eastAsia="Times New Roman" w:hAnsi="Arial" w:cs="Arial"/>
          <w:sz w:val="20"/>
          <w:lang w:val="en-US"/>
        </w:rPr>
        <w:t>Department of BCRP</w:t>
      </w:r>
      <w:r>
        <w:rPr>
          <w:rFonts w:ascii="Arial" w:eastAsia="Times New Roman" w:hAnsi="Arial" w:cs="Arial"/>
          <w:sz w:val="20"/>
          <w:lang w:val="en-US"/>
        </w:rPr>
        <w:t xml:space="preserve"> and, with the copy of the payment </w:t>
      </w:r>
      <w:r w:rsidR="0046194D">
        <w:rPr>
          <w:rFonts w:ascii="Arial" w:eastAsia="Times New Roman" w:hAnsi="Arial" w:cs="Arial"/>
          <w:sz w:val="20"/>
          <w:lang w:val="en-US"/>
        </w:rPr>
        <w:t>voucher</w:t>
      </w:r>
      <w:r>
        <w:rPr>
          <w:rFonts w:ascii="Arial" w:eastAsia="Times New Roman" w:hAnsi="Arial" w:cs="Arial"/>
          <w:sz w:val="20"/>
          <w:lang w:val="en-US"/>
        </w:rPr>
        <w:t xml:space="preserve">, they can </w:t>
      </w:r>
      <w:r w:rsidRPr="00C27A83">
        <w:rPr>
          <w:rFonts w:ascii="Arial" w:eastAsia="Times New Roman" w:hAnsi="Arial" w:cs="Arial"/>
          <w:sz w:val="20"/>
          <w:lang w:val="en-US"/>
        </w:rPr>
        <w:t xml:space="preserve">request the Tender documents </w:t>
      </w:r>
      <w:r>
        <w:rPr>
          <w:rFonts w:ascii="Arial" w:eastAsia="Times New Roman" w:hAnsi="Arial" w:cs="Arial"/>
          <w:sz w:val="20"/>
          <w:lang w:val="en-US"/>
        </w:rPr>
        <w:t xml:space="preserve">at the BCRP </w:t>
      </w:r>
      <w:r w:rsidRPr="0065273C">
        <w:rPr>
          <w:rFonts w:ascii="Arial" w:eastAsia="Times New Roman" w:hAnsi="Arial" w:cs="Arial"/>
          <w:i/>
          <w:sz w:val="20"/>
          <w:lang w:val="en-US"/>
        </w:rPr>
        <w:t>Departmento de Trámite Documentario</w:t>
      </w:r>
      <w:r>
        <w:rPr>
          <w:rFonts w:ascii="Arial" w:eastAsia="Times New Roman" w:hAnsi="Arial" w:cs="Arial"/>
          <w:sz w:val="20"/>
          <w:lang w:val="en-US"/>
        </w:rPr>
        <w:t>. The</w:t>
      </w:r>
      <w:r w:rsidR="00D70D89">
        <w:rPr>
          <w:rFonts w:ascii="Arial" w:eastAsia="Times New Roman" w:hAnsi="Arial" w:cs="Arial"/>
          <w:sz w:val="20"/>
          <w:lang w:val="en-US"/>
        </w:rPr>
        <w:t>y will be given the</w:t>
      </w:r>
      <w:r>
        <w:rPr>
          <w:rFonts w:ascii="Arial" w:eastAsia="Times New Roman" w:hAnsi="Arial" w:cs="Arial"/>
          <w:sz w:val="20"/>
          <w:lang w:val="en-US"/>
        </w:rPr>
        <w:t xml:space="preserve"> printed copy of the tender document the following day.</w:t>
      </w:r>
    </w:p>
    <w:p w:rsidR="00CB1C0A" w:rsidRPr="00AC5EB3" w:rsidRDefault="0065273C" w:rsidP="00D26E45">
      <w:pPr>
        <w:widowControl w:val="0"/>
        <w:spacing w:after="0" w:line="240" w:lineRule="auto"/>
        <w:ind w:left="567"/>
        <w:jc w:val="both"/>
        <w:rPr>
          <w:rFonts w:ascii="Arial" w:hAnsi="Arial" w:cs="Arial"/>
          <w:sz w:val="20"/>
          <w:lang w:val="en-US"/>
        </w:rPr>
      </w:pPr>
      <w:r w:rsidRPr="0065273C">
        <w:rPr>
          <w:rFonts w:ascii="Arial" w:hAnsi="Arial" w:cs="Arial"/>
          <w:sz w:val="20"/>
          <w:highlight w:val="yellow"/>
          <w:lang w:val="en-US"/>
        </w:rPr>
        <w:t xml:space="preserve"> </w:t>
      </w:r>
    </w:p>
    <w:p w:rsidR="00D5597F" w:rsidRPr="00CD5328" w:rsidRDefault="00D5597F" w:rsidP="008F5CDB">
      <w:pPr>
        <w:pStyle w:val="af8"/>
        <w:widowControl w:val="0"/>
        <w:numPr>
          <w:ilvl w:val="1"/>
          <w:numId w:val="42"/>
        </w:numPr>
        <w:spacing w:after="0" w:line="240" w:lineRule="auto"/>
        <w:ind w:left="567" w:hanging="567"/>
        <w:jc w:val="both"/>
        <w:rPr>
          <w:rFonts w:ascii="Arial" w:hAnsi="Arial" w:cs="Arial"/>
          <w:b/>
          <w:sz w:val="20"/>
        </w:rPr>
      </w:pPr>
      <w:r w:rsidRPr="00CD5328">
        <w:rPr>
          <w:rFonts w:ascii="Arial" w:hAnsi="Arial" w:cs="Arial"/>
          <w:b/>
          <w:sz w:val="20"/>
        </w:rPr>
        <w:t>LEGAL</w:t>
      </w:r>
      <w:r w:rsidR="0065273C">
        <w:rPr>
          <w:rFonts w:ascii="Arial" w:hAnsi="Arial" w:cs="Arial"/>
          <w:b/>
          <w:sz w:val="20"/>
        </w:rPr>
        <w:t xml:space="preserve"> BASES</w:t>
      </w:r>
    </w:p>
    <w:p w:rsidR="00D5597F" w:rsidRPr="00CD5328" w:rsidRDefault="00D5597F" w:rsidP="00D26E45">
      <w:pPr>
        <w:widowControl w:val="0"/>
        <w:spacing w:after="0" w:line="240" w:lineRule="auto"/>
        <w:ind w:left="567"/>
        <w:jc w:val="both"/>
        <w:rPr>
          <w:rFonts w:ascii="Arial" w:hAnsi="Arial" w:cs="Arial"/>
          <w:b/>
          <w:sz w:val="20"/>
        </w:rPr>
      </w:pPr>
    </w:p>
    <w:p w:rsidR="0065273C" w:rsidRPr="004A1D2C" w:rsidRDefault="0065273C" w:rsidP="0065273C">
      <w:pPr>
        <w:pStyle w:val="WW-Sangra2detindependiente"/>
        <w:numPr>
          <w:ilvl w:val="0"/>
          <w:numId w:val="10"/>
        </w:numPr>
        <w:ind w:left="993" w:hanging="426"/>
        <w:rPr>
          <w:rFonts w:cs="Arial"/>
          <w:sz w:val="20"/>
          <w:lang w:val="es-ES"/>
        </w:rPr>
      </w:pPr>
      <w:r w:rsidRPr="004A1D2C">
        <w:rPr>
          <w:rFonts w:cs="Arial"/>
          <w:sz w:val="20"/>
          <w:lang w:val="es-ES"/>
        </w:rPr>
        <w:t>Political Constitution of Peru</w:t>
      </w:r>
    </w:p>
    <w:p w:rsidR="0065273C" w:rsidRPr="00AC5EB3" w:rsidRDefault="0065273C" w:rsidP="0065273C">
      <w:pPr>
        <w:pStyle w:val="WW-Sangra2detindependiente"/>
        <w:numPr>
          <w:ilvl w:val="0"/>
          <w:numId w:val="10"/>
        </w:numPr>
        <w:ind w:left="993" w:hanging="426"/>
        <w:rPr>
          <w:rFonts w:cs="Arial"/>
          <w:sz w:val="20"/>
          <w:lang w:val="en-US"/>
        </w:rPr>
      </w:pPr>
      <w:r w:rsidRPr="00AC5EB3">
        <w:rPr>
          <w:rFonts w:cs="Arial"/>
          <w:sz w:val="20"/>
          <w:lang w:val="en-US"/>
        </w:rPr>
        <w:t>Decree Law 26123, BCRP Organic Law.</w:t>
      </w:r>
    </w:p>
    <w:p w:rsidR="0065273C" w:rsidRPr="0065273C" w:rsidRDefault="0065273C" w:rsidP="0065273C">
      <w:pPr>
        <w:pStyle w:val="WW-Sangra2detindependiente"/>
        <w:numPr>
          <w:ilvl w:val="0"/>
          <w:numId w:val="10"/>
        </w:numPr>
        <w:ind w:left="993" w:hanging="426"/>
        <w:rPr>
          <w:rFonts w:cs="Arial"/>
          <w:sz w:val="20"/>
          <w:lang w:val="es-ES"/>
        </w:rPr>
      </w:pPr>
      <w:r w:rsidRPr="0065273C">
        <w:rPr>
          <w:rFonts w:cs="Arial"/>
          <w:sz w:val="20"/>
          <w:lang w:val="es-ES"/>
        </w:rPr>
        <w:t>Bylaws of BCRP</w:t>
      </w:r>
    </w:p>
    <w:p w:rsidR="0065273C" w:rsidRPr="0065273C" w:rsidRDefault="0065273C" w:rsidP="0065273C">
      <w:pPr>
        <w:pStyle w:val="WW-Sangra2detindependiente"/>
        <w:numPr>
          <w:ilvl w:val="0"/>
          <w:numId w:val="10"/>
        </w:numPr>
        <w:ind w:left="993" w:hanging="426"/>
        <w:rPr>
          <w:rFonts w:cs="Arial"/>
          <w:sz w:val="20"/>
          <w:lang w:val="en-US"/>
        </w:rPr>
      </w:pPr>
      <w:r w:rsidRPr="0065273C">
        <w:rPr>
          <w:rFonts w:cs="Arial"/>
          <w:sz w:val="20"/>
          <w:lang w:val="en-US"/>
        </w:rPr>
        <w:t>Board of Directors’ Resolution dated December 21, 2017, approving the Standard General Tender Documents and Standard Request for Expression of Interest.</w:t>
      </w:r>
    </w:p>
    <w:p w:rsidR="0065273C" w:rsidRPr="0065273C" w:rsidRDefault="0065273C" w:rsidP="0065273C">
      <w:pPr>
        <w:pStyle w:val="WW-Sangra2detindependiente"/>
        <w:numPr>
          <w:ilvl w:val="0"/>
          <w:numId w:val="10"/>
        </w:numPr>
        <w:ind w:left="993" w:hanging="426"/>
        <w:rPr>
          <w:rFonts w:cs="Arial"/>
          <w:sz w:val="20"/>
          <w:lang w:val="en-US"/>
        </w:rPr>
      </w:pPr>
      <w:r w:rsidRPr="0065273C">
        <w:rPr>
          <w:rFonts w:cs="Arial"/>
          <w:sz w:val="20"/>
          <w:lang w:val="en-US"/>
        </w:rPr>
        <w:t>Law 30693, Public Sector Budget Act for Fiscal Year 2018, as applicable to BCRP.</w:t>
      </w:r>
    </w:p>
    <w:p w:rsidR="0065273C" w:rsidRPr="0065273C" w:rsidRDefault="0065273C" w:rsidP="0065273C">
      <w:pPr>
        <w:pStyle w:val="WW-Sangra2detindependiente"/>
        <w:numPr>
          <w:ilvl w:val="0"/>
          <w:numId w:val="10"/>
        </w:numPr>
        <w:ind w:left="993" w:hanging="426"/>
        <w:rPr>
          <w:rFonts w:cs="Arial"/>
          <w:sz w:val="20"/>
          <w:lang w:val="en-US"/>
        </w:rPr>
      </w:pPr>
      <w:r w:rsidRPr="0065273C">
        <w:rPr>
          <w:rFonts w:cs="Arial"/>
          <w:sz w:val="20"/>
          <w:lang w:val="en-US"/>
        </w:rPr>
        <w:t>Law 30694, Law on the Financial Equilibrium of the Public Sector Budget for Fiscal Year 2018.</w:t>
      </w:r>
    </w:p>
    <w:p w:rsidR="0065273C" w:rsidRPr="00AC5EB3" w:rsidRDefault="0065273C" w:rsidP="0065273C">
      <w:pPr>
        <w:pStyle w:val="WW-Sangra2detindependiente"/>
        <w:numPr>
          <w:ilvl w:val="0"/>
          <w:numId w:val="10"/>
        </w:numPr>
        <w:ind w:left="993" w:hanging="426"/>
        <w:rPr>
          <w:rFonts w:cs="Arial"/>
          <w:sz w:val="20"/>
          <w:lang w:val="en-US"/>
        </w:rPr>
      </w:pPr>
      <w:r w:rsidRPr="00AC5EB3">
        <w:rPr>
          <w:rFonts w:cs="Arial"/>
          <w:sz w:val="20"/>
          <w:lang w:val="en-US"/>
        </w:rPr>
        <w:t>Law 27444, General Administrative Procedure Act.</w:t>
      </w:r>
    </w:p>
    <w:p w:rsidR="0065273C" w:rsidRPr="00AC5EB3" w:rsidRDefault="0065273C" w:rsidP="0065273C">
      <w:pPr>
        <w:pStyle w:val="WW-Sangra2detindependiente"/>
        <w:numPr>
          <w:ilvl w:val="0"/>
          <w:numId w:val="10"/>
        </w:numPr>
        <w:ind w:left="993" w:hanging="426"/>
        <w:rPr>
          <w:rFonts w:cs="Arial"/>
          <w:sz w:val="20"/>
          <w:lang w:val="en-US"/>
        </w:rPr>
      </w:pPr>
      <w:r w:rsidRPr="00AC5EB3">
        <w:rPr>
          <w:rFonts w:cs="Arial"/>
          <w:sz w:val="20"/>
          <w:lang w:val="en-US"/>
        </w:rPr>
        <w:t>Law 27806, Transparency and Access to Public Information Act.</w:t>
      </w:r>
    </w:p>
    <w:p w:rsidR="0065273C" w:rsidRPr="00AC5EB3" w:rsidRDefault="0065273C" w:rsidP="0065273C">
      <w:pPr>
        <w:pStyle w:val="WW-Sangra2detindependiente"/>
        <w:numPr>
          <w:ilvl w:val="0"/>
          <w:numId w:val="10"/>
        </w:numPr>
        <w:ind w:left="993" w:hanging="426"/>
        <w:rPr>
          <w:rFonts w:cs="Arial"/>
          <w:sz w:val="20"/>
          <w:lang w:val="en-US"/>
        </w:rPr>
      </w:pPr>
      <w:r w:rsidRPr="00AC5EB3">
        <w:rPr>
          <w:rFonts w:cs="Arial"/>
          <w:sz w:val="20"/>
          <w:lang w:val="en-US"/>
        </w:rPr>
        <w:t>Law 28015, Micro and Small-Enterprise Promotion and Formalization Act.</w:t>
      </w:r>
    </w:p>
    <w:p w:rsidR="0065273C" w:rsidRPr="00AC5EB3" w:rsidRDefault="0065273C" w:rsidP="0065273C">
      <w:pPr>
        <w:pStyle w:val="WW-Sangra2detindependiente"/>
        <w:ind w:left="993" w:firstLine="0"/>
        <w:rPr>
          <w:rFonts w:cs="Arial"/>
          <w:sz w:val="20"/>
          <w:lang w:val="en-US"/>
        </w:rPr>
      </w:pPr>
    </w:p>
    <w:p w:rsidR="00E90D10" w:rsidRPr="00AC5EB3" w:rsidRDefault="0065273C" w:rsidP="00EA50C4">
      <w:pPr>
        <w:tabs>
          <w:tab w:val="num" w:pos="1701"/>
          <w:tab w:val="center" w:pos="6361"/>
          <w:tab w:val="right" w:pos="10780"/>
        </w:tabs>
        <w:ind w:left="567"/>
        <w:jc w:val="both"/>
        <w:rPr>
          <w:rFonts w:ascii="Arial" w:hAnsi="Arial" w:cs="Arial"/>
          <w:sz w:val="20"/>
          <w:lang w:val="en-US"/>
        </w:rPr>
      </w:pPr>
      <w:r w:rsidRPr="00C709D6">
        <w:rPr>
          <w:rFonts w:ascii="Arial" w:hAnsi="Arial" w:cs="Arial"/>
          <w:sz w:val="20"/>
          <w:lang w:val="en-US"/>
        </w:rPr>
        <w:t>The above regulations include their respective amending provisions, if applicable.</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3"/>
      </w:tblGrid>
      <w:tr w:rsidR="004B645F" w:rsidRPr="00CD5328" w:rsidTr="00EB69EE">
        <w:tc>
          <w:tcPr>
            <w:tcW w:w="8953" w:type="dxa"/>
          </w:tcPr>
          <w:p w:rsidR="00EB69EE" w:rsidRPr="00AC5EB3" w:rsidRDefault="00EB69EE" w:rsidP="00CD5328">
            <w:pPr>
              <w:pStyle w:val="af8"/>
              <w:widowControl w:val="0"/>
              <w:spacing w:after="0" w:line="240" w:lineRule="auto"/>
              <w:ind w:left="0"/>
              <w:jc w:val="center"/>
              <w:rPr>
                <w:rFonts w:ascii="Arial" w:hAnsi="Arial" w:cs="Arial"/>
                <w:sz w:val="12"/>
                <w:lang w:val="en-US"/>
              </w:rPr>
            </w:pPr>
          </w:p>
          <w:p w:rsidR="0065273C" w:rsidRPr="00CD5328" w:rsidRDefault="0065273C" w:rsidP="0065273C">
            <w:pPr>
              <w:pStyle w:val="af8"/>
              <w:widowControl w:val="0"/>
              <w:spacing w:after="0" w:line="240" w:lineRule="auto"/>
              <w:ind w:left="0"/>
              <w:jc w:val="center"/>
              <w:rPr>
                <w:rFonts w:ascii="Arial" w:hAnsi="Arial" w:cs="Arial"/>
              </w:rPr>
            </w:pPr>
            <w:r w:rsidRPr="00CD5328">
              <w:rPr>
                <w:rFonts w:ascii="Arial" w:hAnsi="Arial" w:cs="Arial"/>
                <w:b/>
              </w:rPr>
              <w:t>C</w:t>
            </w:r>
            <w:r>
              <w:rPr>
                <w:rFonts w:ascii="Arial" w:hAnsi="Arial" w:cs="Arial"/>
                <w:b/>
              </w:rPr>
              <w:t xml:space="preserve">HAPTER </w:t>
            </w:r>
            <w:r w:rsidRPr="00CD5328">
              <w:rPr>
                <w:rFonts w:ascii="Arial" w:hAnsi="Arial" w:cs="Arial"/>
                <w:b/>
              </w:rPr>
              <w:t>II</w:t>
            </w:r>
          </w:p>
          <w:p w:rsidR="0065273C" w:rsidRPr="00CD5328" w:rsidRDefault="0065273C" w:rsidP="0065273C">
            <w:pPr>
              <w:widowControl w:val="0"/>
              <w:spacing w:after="0" w:line="240" w:lineRule="auto"/>
              <w:jc w:val="center"/>
              <w:rPr>
                <w:rFonts w:ascii="Arial" w:hAnsi="Arial" w:cs="Arial"/>
                <w:b/>
              </w:rPr>
            </w:pPr>
            <w:r w:rsidRPr="00CD5328">
              <w:rPr>
                <w:rFonts w:ascii="Arial" w:hAnsi="Arial" w:cs="Arial"/>
                <w:b/>
              </w:rPr>
              <w:t>SELEC</w:t>
            </w:r>
            <w:r>
              <w:rPr>
                <w:rFonts w:ascii="Arial" w:hAnsi="Arial" w:cs="Arial"/>
                <w:b/>
              </w:rPr>
              <w:t>TION PROCEDURE</w:t>
            </w:r>
          </w:p>
          <w:p w:rsidR="004B645F" w:rsidRPr="00CD5328" w:rsidRDefault="004B645F" w:rsidP="00CD5328">
            <w:pPr>
              <w:widowControl w:val="0"/>
              <w:spacing w:after="0" w:line="240" w:lineRule="auto"/>
              <w:jc w:val="center"/>
              <w:rPr>
                <w:rFonts w:ascii="Arial" w:hAnsi="Arial" w:cs="Arial"/>
                <w:sz w:val="6"/>
              </w:rPr>
            </w:pPr>
          </w:p>
        </w:tc>
      </w:tr>
    </w:tbl>
    <w:p w:rsidR="00D5597F" w:rsidRPr="00096C42" w:rsidRDefault="00D5597F" w:rsidP="00B83B4E">
      <w:pPr>
        <w:widowControl w:val="0"/>
        <w:tabs>
          <w:tab w:val="num" w:pos="1701"/>
          <w:tab w:val="center" w:pos="6361"/>
          <w:tab w:val="right" w:pos="10780"/>
        </w:tabs>
        <w:spacing w:after="0" w:line="240" w:lineRule="auto"/>
        <w:ind w:left="426" w:firstLine="19"/>
        <w:jc w:val="both"/>
        <w:rPr>
          <w:rFonts w:ascii="Arial" w:hAnsi="Arial" w:cs="Arial"/>
          <w:sz w:val="16"/>
          <w:szCs w:val="16"/>
        </w:rPr>
      </w:pPr>
    </w:p>
    <w:p w:rsidR="00D34DEC" w:rsidRPr="0065273C" w:rsidRDefault="0065273C" w:rsidP="00C01E25">
      <w:pPr>
        <w:pStyle w:val="af8"/>
        <w:widowControl w:val="0"/>
        <w:numPr>
          <w:ilvl w:val="1"/>
          <w:numId w:val="13"/>
        </w:numPr>
        <w:spacing w:after="0" w:line="240" w:lineRule="auto"/>
        <w:ind w:left="567" w:hanging="567"/>
        <w:jc w:val="both"/>
        <w:rPr>
          <w:rFonts w:ascii="Arial" w:hAnsi="Arial" w:cs="Arial"/>
          <w:b/>
          <w:sz w:val="20"/>
          <w:lang w:val="en-US"/>
        </w:rPr>
      </w:pPr>
      <w:r w:rsidRPr="00A2172C">
        <w:rPr>
          <w:rFonts w:ascii="Arial" w:hAnsi="Arial" w:cs="Arial"/>
          <w:b/>
          <w:sz w:val="20"/>
          <w:lang w:val="en-US"/>
        </w:rPr>
        <w:t>SCHEDULE OF THE SELECTION PROCE</w:t>
      </w:r>
      <w:r>
        <w:rPr>
          <w:rFonts w:ascii="Arial" w:hAnsi="Arial" w:cs="Arial"/>
          <w:b/>
          <w:sz w:val="20"/>
          <w:lang w:val="en-US"/>
        </w:rPr>
        <w:t>DURE</w:t>
      </w:r>
      <w:r w:rsidR="009A4B81" w:rsidRPr="00E9023F">
        <w:rPr>
          <w:rFonts w:ascii="Arial" w:hAnsi="Arial" w:cs="Arial"/>
          <w:b/>
          <w:sz w:val="20"/>
          <w:vertAlign w:val="superscript"/>
          <w:lang w:val="es-ES_tradnl"/>
        </w:rPr>
        <w:footnoteReference w:id="4"/>
      </w:r>
    </w:p>
    <w:p w:rsidR="00D34DEC" w:rsidRPr="0065273C" w:rsidRDefault="00D34DEC" w:rsidP="007C2240">
      <w:pPr>
        <w:widowControl w:val="0"/>
        <w:spacing w:after="0" w:line="240" w:lineRule="auto"/>
        <w:ind w:left="567"/>
        <w:jc w:val="both"/>
        <w:rPr>
          <w:rFonts w:ascii="Arial" w:hAnsi="Arial" w:cs="Arial"/>
          <w:sz w:val="16"/>
          <w:lang w:val="en-US"/>
        </w:rPr>
      </w:pPr>
    </w:p>
    <w:tbl>
      <w:tblPr>
        <w:tblpPr w:leftFromText="141" w:rightFromText="141" w:vertAnchor="text" w:horzAnchor="margin" w:tblpX="553" w:tblpY="51"/>
        <w:tblW w:w="8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3187"/>
        <w:gridCol w:w="210"/>
        <w:gridCol w:w="5117"/>
      </w:tblGrid>
      <w:tr w:rsidR="00471D6A" w:rsidRPr="0083079E" w:rsidTr="00471D6A">
        <w:trPr>
          <w:trHeight w:val="20"/>
        </w:trPr>
        <w:tc>
          <w:tcPr>
            <w:tcW w:w="3397" w:type="dxa"/>
            <w:gridSpan w:val="2"/>
            <w:tcBorders>
              <w:bottom w:val="single" w:sz="4" w:space="0" w:color="auto"/>
              <w:right w:val="nil"/>
            </w:tcBorders>
          </w:tcPr>
          <w:p w:rsidR="00471D6A" w:rsidRPr="0083079E" w:rsidRDefault="0065273C" w:rsidP="0065273C">
            <w:pPr>
              <w:pStyle w:val="33"/>
              <w:widowControl w:val="0"/>
              <w:tabs>
                <w:tab w:val="left" w:pos="709"/>
              </w:tabs>
              <w:suppressAutoHyphens/>
              <w:ind w:left="0" w:firstLine="0"/>
              <w:rPr>
                <w:rFonts w:cs="Arial"/>
                <w:i w:val="0"/>
              </w:rPr>
            </w:pPr>
            <w:r>
              <w:rPr>
                <w:rFonts w:cs="Arial"/>
                <w:b/>
                <w:i w:val="0"/>
              </w:rPr>
              <w:t>Stage</w:t>
            </w:r>
          </w:p>
        </w:tc>
        <w:tc>
          <w:tcPr>
            <w:tcW w:w="5117" w:type="dxa"/>
            <w:tcBorders>
              <w:left w:val="nil"/>
            </w:tcBorders>
          </w:tcPr>
          <w:p w:rsidR="00471D6A" w:rsidRPr="0083079E" w:rsidRDefault="0065273C" w:rsidP="0065273C">
            <w:pPr>
              <w:pStyle w:val="33"/>
              <w:widowControl w:val="0"/>
              <w:tabs>
                <w:tab w:val="left" w:pos="709"/>
              </w:tabs>
              <w:suppressAutoHyphens/>
              <w:ind w:left="0" w:firstLine="0"/>
              <w:rPr>
                <w:rFonts w:cs="Arial"/>
                <w:b/>
                <w:i w:val="0"/>
              </w:rPr>
            </w:pPr>
            <w:r>
              <w:rPr>
                <w:rFonts w:cs="Arial"/>
                <w:b/>
                <w:i w:val="0"/>
              </w:rPr>
              <w:t>Date, time and venue</w:t>
            </w:r>
          </w:p>
        </w:tc>
      </w:tr>
      <w:tr w:rsidR="00471D6A" w:rsidRPr="0083079E" w:rsidTr="00471D6A">
        <w:trPr>
          <w:trHeight w:val="20"/>
        </w:trPr>
        <w:tc>
          <w:tcPr>
            <w:tcW w:w="3187" w:type="dxa"/>
            <w:tcBorders>
              <w:top w:val="single" w:sz="4" w:space="0" w:color="auto"/>
              <w:left w:val="single" w:sz="4" w:space="0" w:color="auto"/>
              <w:bottom w:val="single" w:sz="4" w:space="0" w:color="auto"/>
              <w:right w:val="nil"/>
            </w:tcBorders>
            <w:vAlign w:val="center"/>
          </w:tcPr>
          <w:p w:rsidR="00471D6A" w:rsidRPr="0065273C" w:rsidRDefault="0065273C" w:rsidP="00471D6A">
            <w:pPr>
              <w:pStyle w:val="33"/>
              <w:widowControl w:val="0"/>
              <w:tabs>
                <w:tab w:val="left" w:pos="709"/>
              </w:tabs>
              <w:suppressAutoHyphens/>
              <w:ind w:left="0" w:firstLine="0"/>
              <w:rPr>
                <w:rFonts w:cs="Arial"/>
                <w:i w:val="0"/>
                <w:lang w:val="en-US"/>
              </w:rPr>
            </w:pPr>
            <w:r w:rsidRPr="002C6551">
              <w:rPr>
                <w:rFonts w:cs="Arial"/>
                <w:i w:val="0"/>
                <w:lang w:val="en-US"/>
              </w:rPr>
              <w:t>Call for bids</w:t>
            </w:r>
            <w:r w:rsidRPr="0065273C">
              <w:rPr>
                <w:rFonts w:cs="Arial"/>
                <w:i w:val="0"/>
                <w:lang w:val="en-US"/>
              </w:rPr>
              <w:t xml:space="preserve"> </w:t>
            </w:r>
          </w:p>
          <w:p w:rsidR="00471D6A" w:rsidRPr="0065273C" w:rsidRDefault="0065273C" w:rsidP="0065273C">
            <w:pPr>
              <w:pStyle w:val="33"/>
              <w:widowControl w:val="0"/>
              <w:tabs>
                <w:tab w:val="left" w:pos="709"/>
              </w:tabs>
              <w:suppressAutoHyphens/>
              <w:ind w:left="0" w:firstLine="0"/>
              <w:rPr>
                <w:rFonts w:cs="Arial"/>
                <w:i w:val="0"/>
                <w:lang w:val="en-US"/>
              </w:rPr>
            </w:pPr>
            <w:r w:rsidRPr="0065273C">
              <w:rPr>
                <w:rFonts w:cs="Arial"/>
                <w:i w:val="0"/>
                <w:lang w:val="en-US"/>
              </w:rPr>
              <w:t>Through the</w:t>
            </w:r>
            <w:r w:rsidR="00471D6A" w:rsidRPr="0065273C">
              <w:rPr>
                <w:rFonts w:cs="Arial"/>
                <w:i w:val="0"/>
                <w:lang w:val="en-US"/>
              </w:rPr>
              <w:t xml:space="preserve"> SEACE</w:t>
            </w:r>
          </w:p>
        </w:tc>
        <w:tc>
          <w:tcPr>
            <w:tcW w:w="210" w:type="dxa"/>
            <w:tcBorders>
              <w:top w:val="single" w:sz="4" w:space="0" w:color="auto"/>
              <w:left w:val="nil"/>
              <w:bottom w:val="single" w:sz="4" w:space="0" w:color="auto"/>
              <w:right w:val="nil"/>
            </w:tcBorders>
          </w:tcPr>
          <w:p w:rsidR="00471D6A" w:rsidRPr="0083079E" w:rsidRDefault="00471D6A" w:rsidP="00471D6A">
            <w:pPr>
              <w:widowControl w:val="0"/>
              <w:spacing w:after="0" w:line="240" w:lineRule="auto"/>
              <w:jc w:val="center"/>
              <w:rPr>
                <w:rFonts w:ascii="Arial" w:hAnsi="Arial" w:cs="Arial"/>
                <w:sz w:val="20"/>
              </w:rPr>
            </w:pPr>
            <w:r w:rsidRPr="0083079E">
              <w:rPr>
                <w:rFonts w:ascii="Arial" w:hAnsi="Arial" w:cs="Arial"/>
                <w:sz w:val="20"/>
              </w:rPr>
              <w:t>:</w:t>
            </w:r>
          </w:p>
        </w:tc>
        <w:tc>
          <w:tcPr>
            <w:tcW w:w="5117" w:type="dxa"/>
            <w:tcBorders>
              <w:left w:val="nil"/>
            </w:tcBorders>
          </w:tcPr>
          <w:p w:rsidR="00471D6A" w:rsidRPr="0083079E" w:rsidRDefault="00C66EEA" w:rsidP="00C66EEA">
            <w:pPr>
              <w:pStyle w:val="33"/>
              <w:widowControl w:val="0"/>
              <w:tabs>
                <w:tab w:val="left" w:pos="709"/>
              </w:tabs>
              <w:suppressAutoHyphens/>
              <w:spacing w:before="10" w:after="10"/>
              <w:ind w:left="0" w:firstLine="0"/>
              <w:rPr>
                <w:rFonts w:cs="Arial"/>
                <w:i w:val="0"/>
              </w:rPr>
            </w:pPr>
            <w:r>
              <w:rPr>
                <w:rFonts w:cs="Arial"/>
                <w:i w:val="0"/>
              </w:rPr>
              <w:t>December 27</w:t>
            </w:r>
            <w:r w:rsidR="0065273C">
              <w:rPr>
                <w:rFonts w:cs="Arial"/>
                <w:i w:val="0"/>
              </w:rPr>
              <w:t xml:space="preserve">, </w:t>
            </w:r>
            <w:r w:rsidR="00AA7F16" w:rsidRPr="00335B27">
              <w:rPr>
                <w:rFonts w:cs="Arial"/>
                <w:i w:val="0"/>
              </w:rPr>
              <w:t>2018</w:t>
            </w:r>
          </w:p>
        </w:tc>
      </w:tr>
      <w:tr w:rsidR="00471D6A" w:rsidRPr="00CC2454" w:rsidTr="00471D6A">
        <w:trPr>
          <w:trHeight w:val="20"/>
        </w:trPr>
        <w:tc>
          <w:tcPr>
            <w:tcW w:w="3187" w:type="dxa"/>
            <w:tcBorders>
              <w:top w:val="single" w:sz="4" w:space="0" w:color="auto"/>
              <w:left w:val="single" w:sz="4" w:space="0" w:color="auto"/>
              <w:bottom w:val="single" w:sz="4" w:space="0" w:color="auto"/>
              <w:right w:val="nil"/>
            </w:tcBorders>
          </w:tcPr>
          <w:p w:rsidR="00471D6A" w:rsidRPr="0065273C" w:rsidRDefault="0065273C" w:rsidP="0065273C">
            <w:pPr>
              <w:pStyle w:val="33"/>
              <w:widowControl w:val="0"/>
              <w:tabs>
                <w:tab w:val="left" w:pos="709"/>
              </w:tabs>
              <w:suppressAutoHyphens/>
              <w:ind w:left="0" w:firstLine="0"/>
              <w:jc w:val="both"/>
              <w:rPr>
                <w:rFonts w:cs="Arial"/>
                <w:i w:val="0"/>
                <w:lang w:val="en-US"/>
              </w:rPr>
            </w:pPr>
            <w:r w:rsidRPr="00B460B1">
              <w:rPr>
                <w:rFonts w:cs="Arial"/>
                <w:i w:val="0"/>
                <w:lang w:val="en-US"/>
              </w:rPr>
              <w:t>Registration of Participants</w:t>
            </w:r>
            <w:r w:rsidR="00471D6A" w:rsidRPr="0083079E">
              <w:rPr>
                <w:rStyle w:val="afc"/>
                <w:rFonts w:cs="Arial"/>
                <w:i w:val="0"/>
              </w:rPr>
              <w:footnoteReference w:id="5"/>
            </w:r>
            <w:r w:rsidR="00471D6A" w:rsidRPr="0065273C">
              <w:rPr>
                <w:rFonts w:cs="Arial"/>
                <w:i w:val="0"/>
                <w:lang w:val="en-US"/>
              </w:rPr>
              <w:t xml:space="preserve"> </w:t>
            </w:r>
          </w:p>
          <w:p w:rsidR="00471D6A" w:rsidRDefault="0065273C" w:rsidP="00471D6A">
            <w:pPr>
              <w:pStyle w:val="33"/>
              <w:widowControl w:val="0"/>
              <w:tabs>
                <w:tab w:val="left" w:pos="709"/>
              </w:tabs>
              <w:suppressAutoHyphens/>
              <w:ind w:left="0" w:firstLine="0"/>
              <w:rPr>
                <w:rFonts w:cs="Arial"/>
                <w:i w:val="0"/>
                <w:lang w:val="en-US"/>
              </w:rPr>
            </w:pPr>
            <w:r w:rsidRPr="0065273C">
              <w:rPr>
                <w:rFonts w:cs="Arial"/>
                <w:i w:val="0"/>
                <w:lang w:val="en-US"/>
              </w:rPr>
              <w:t xml:space="preserve">Through the </w:t>
            </w:r>
            <w:r w:rsidR="00471D6A" w:rsidRPr="0065273C">
              <w:rPr>
                <w:rFonts w:cs="Arial"/>
                <w:i w:val="0"/>
                <w:lang w:val="en-US"/>
              </w:rPr>
              <w:t>SEACE</w:t>
            </w:r>
          </w:p>
          <w:p w:rsidR="0046194D" w:rsidRPr="0065273C" w:rsidRDefault="0046194D" w:rsidP="00471D6A">
            <w:pPr>
              <w:pStyle w:val="33"/>
              <w:widowControl w:val="0"/>
              <w:tabs>
                <w:tab w:val="left" w:pos="709"/>
              </w:tabs>
              <w:suppressAutoHyphens/>
              <w:ind w:left="0" w:firstLine="0"/>
              <w:rPr>
                <w:rFonts w:cs="Arial"/>
                <w:i w:val="0"/>
                <w:lang w:val="en-US"/>
              </w:rPr>
            </w:pPr>
          </w:p>
        </w:tc>
        <w:tc>
          <w:tcPr>
            <w:tcW w:w="210" w:type="dxa"/>
            <w:tcBorders>
              <w:top w:val="single" w:sz="4" w:space="0" w:color="auto"/>
              <w:left w:val="nil"/>
              <w:bottom w:val="single" w:sz="4" w:space="0" w:color="auto"/>
              <w:right w:val="nil"/>
            </w:tcBorders>
          </w:tcPr>
          <w:p w:rsidR="00471D6A" w:rsidRPr="0083079E" w:rsidRDefault="00471D6A" w:rsidP="00471D6A">
            <w:pPr>
              <w:widowControl w:val="0"/>
              <w:spacing w:after="0" w:line="240" w:lineRule="auto"/>
              <w:jc w:val="center"/>
              <w:rPr>
                <w:rFonts w:ascii="Arial" w:hAnsi="Arial" w:cs="Arial"/>
                <w:sz w:val="20"/>
              </w:rPr>
            </w:pPr>
            <w:r w:rsidRPr="0083079E">
              <w:rPr>
                <w:rFonts w:ascii="Arial" w:hAnsi="Arial" w:cs="Arial"/>
                <w:sz w:val="20"/>
              </w:rPr>
              <w:t>:</w:t>
            </w:r>
          </w:p>
        </w:tc>
        <w:tc>
          <w:tcPr>
            <w:tcW w:w="5117" w:type="dxa"/>
            <w:tcBorders>
              <w:left w:val="nil"/>
            </w:tcBorders>
          </w:tcPr>
          <w:p w:rsidR="00AA7F16" w:rsidRPr="0065273C" w:rsidRDefault="0065273C" w:rsidP="00AA7F16">
            <w:pPr>
              <w:pStyle w:val="33"/>
              <w:widowControl w:val="0"/>
              <w:tabs>
                <w:tab w:val="left" w:pos="709"/>
              </w:tabs>
              <w:suppressAutoHyphens/>
              <w:spacing w:before="10" w:after="10"/>
              <w:ind w:left="0" w:firstLine="0"/>
              <w:rPr>
                <w:rFonts w:cs="Arial"/>
                <w:i w:val="0"/>
                <w:lang w:val="en-US"/>
              </w:rPr>
            </w:pPr>
            <w:r w:rsidRPr="0065273C">
              <w:rPr>
                <w:rFonts w:cs="Arial"/>
                <w:i w:val="0"/>
                <w:lang w:val="en-US"/>
              </w:rPr>
              <w:t xml:space="preserve">From </w:t>
            </w:r>
            <w:r w:rsidR="00AA7F16" w:rsidRPr="0065273C">
              <w:rPr>
                <w:rFonts w:cs="Arial"/>
                <w:i w:val="0"/>
                <w:lang w:val="en-US"/>
              </w:rPr>
              <w:t>00:01 ho</w:t>
            </w:r>
            <w:r w:rsidRPr="0065273C">
              <w:rPr>
                <w:rFonts w:cs="Arial"/>
                <w:i w:val="0"/>
                <w:lang w:val="en-US"/>
              </w:rPr>
              <w:t xml:space="preserve">urs of </w:t>
            </w:r>
            <w:r w:rsidR="009012E8" w:rsidRPr="009012E8">
              <w:rPr>
                <w:rFonts w:cs="Arial"/>
                <w:i w:val="0"/>
                <w:lang w:val="en-US"/>
              </w:rPr>
              <w:t xml:space="preserve"> December 2</w:t>
            </w:r>
            <w:r w:rsidR="009012E8">
              <w:rPr>
                <w:rFonts w:cs="Arial"/>
                <w:i w:val="0"/>
                <w:lang w:val="en-US"/>
              </w:rPr>
              <w:t>8</w:t>
            </w:r>
            <w:r w:rsidRPr="0065273C">
              <w:rPr>
                <w:rFonts w:cs="Arial"/>
                <w:i w:val="0"/>
                <w:lang w:val="en-US"/>
              </w:rPr>
              <w:t xml:space="preserve">, </w:t>
            </w:r>
            <w:r w:rsidR="00AA7F16" w:rsidRPr="0065273C">
              <w:rPr>
                <w:rFonts w:cs="Arial"/>
                <w:i w:val="0"/>
                <w:lang w:val="en-US"/>
              </w:rPr>
              <w:t>2018</w:t>
            </w:r>
          </w:p>
          <w:p w:rsidR="0046194D" w:rsidRPr="0065273C" w:rsidRDefault="0065273C" w:rsidP="009012E8">
            <w:pPr>
              <w:pStyle w:val="33"/>
              <w:tabs>
                <w:tab w:val="left" w:pos="709"/>
              </w:tabs>
              <w:suppressAutoHyphens/>
              <w:ind w:left="0" w:firstLine="0"/>
              <w:rPr>
                <w:rFonts w:cs="Arial"/>
                <w:i w:val="0"/>
                <w:lang w:val="en-US"/>
              </w:rPr>
            </w:pPr>
            <w:r w:rsidRPr="0065273C">
              <w:rPr>
                <w:rFonts w:cs="Arial"/>
                <w:i w:val="0"/>
                <w:lang w:val="en-US"/>
              </w:rPr>
              <w:t xml:space="preserve">To </w:t>
            </w:r>
            <w:r w:rsidR="00AA7F16" w:rsidRPr="0065273C">
              <w:rPr>
                <w:rFonts w:cs="Arial"/>
                <w:i w:val="0"/>
                <w:lang w:val="en-US"/>
              </w:rPr>
              <w:t>09:59 ho</w:t>
            </w:r>
            <w:r w:rsidRPr="0065273C">
              <w:rPr>
                <w:rFonts w:cs="Arial"/>
                <w:i w:val="0"/>
                <w:lang w:val="en-US"/>
              </w:rPr>
              <w:t xml:space="preserve">urs of </w:t>
            </w:r>
            <w:r w:rsidR="009012E8">
              <w:rPr>
                <w:rFonts w:cs="Arial"/>
                <w:i w:val="0"/>
                <w:lang w:val="en-US"/>
              </w:rPr>
              <w:t>February 1</w:t>
            </w:r>
            <w:r w:rsidRPr="0065273C">
              <w:rPr>
                <w:rFonts w:cs="Arial"/>
                <w:i w:val="0"/>
                <w:lang w:val="en-US"/>
              </w:rPr>
              <w:t xml:space="preserve">, </w:t>
            </w:r>
            <w:r w:rsidR="00AA7F16" w:rsidRPr="0065273C">
              <w:rPr>
                <w:rFonts w:cs="Arial"/>
                <w:i w:val="0"/>
                <w:lang w:val="en-US"/>
              </w:rPr>
              <w:t>201</w:t>
            </w:r>
            <w:r w:rsidR="009012E8">
              <w:rPr>
                <w:rFonts w:cs="Arial"/>
                <w:i w:val="0"/>
                <w:lang w:val="en-US"/>
              </w:rPr>
              <w:t>9</w:t>
            </w:r>
          </w:p>
        </w:tc>
      </w:tr>
      <w:tr w:rsidR="001002DF" w:rsidRPr="0083079E" w:rsidTr="000F1FF4">
        <w:trPr>
          <w:trHeight w:val="815"/>
        </w:trPr>
        <w:tc>
          <w:tcPr>
            <w:tcW w:w="3187" w:type="dxa"/>
            <w:tcBorders>
              <w:top w:val="nil"/>
              <w:left w:val="single" w:sz="4" w:space="0" w:color="auto"/>
              <w:bottom w:val="nil"/>
              <w:right w:val="nil"/>
            </w:tcBorders>
          </w:tcPr>
          <w:p w:rsidR="0065273C" w:rsidRPr="002C6551" w:rsidRDefault="0065273C" w:rsidP="0065273C">
            <w:pPr>
              <w:pStyle w:val="33"/>
              <w:widowControl w:val="0"/>
              <w:tabs>
                <w:tab w:val="left" w:pos="709"/>
              </w:tabs>
              <w:suppressAutoHyphens/>
              <w:ind w:left="0" w:firstLine="0"/>
              <w:jc w:val="both"/>
              <w:rPr>
                <w:rFonts w:cs="Arial"/>
                <w:i w:val="0"/>
                <w:lang w:val="en-US"/>
              </w:rPr>
            </w:pPr>
            <w:r w:rsidRPr="002C6551">
              <w:rPr>
                <w:rFonts w:cs="Arial"/>
                <w:i w:val="0"/>
                <w:lang w:val="en-US"/>
              </w:rPr>
              <w:t>Submission of queries</w:t>
            </w:r>
          </w:p>
          <w:p w:rsidR="0065273C" w:rsidRPr="002C6551" w:rsidRDefault="0065273C" w:rsidP="0065273C">
            <w:pPr>
              <w:pStyle w:val="33"/>
              <w:widowControl w:val="0"/>
              <w:tabs>
                <w:tab w:val="left" w:pos="709"/>
              </w:tabs>
              <w:suppressAutoHyphens/>
              <w:ind w:left="0" w:firstLine="0"/>
              <w:jc w:val="both"/>
              <w:rPr>
                <w:rFonts w:cs="Arial"/>
                <w:i w:val="0"/>
                <w:lang w:val="en-US"/>
              </w:rPr>
            </w:pPr>
            <w:r w:rsidRPr="002C6551">
              <w:rPr>
                <w:rFonts w:cs="Arial"/>
                <w:i w:val="0"/>
                <w:lang w:val="en-US"/>
              </w:rPr>
              <w:t xml:space="preserve">and objections to the tender </w:t>
            </w:r>
          </w:p>
          <w:p w:rsidR="0065273C" w:rsidRPr="002C6551" w:rsidRDefault="0065273C" w:rsidP="0065273C">
            <w:pPr>
              <w:pStyle w:val="33"/>
              <w:widowControl w:val="0"/>
              <w:tabs>
                <w:tab w:val="left" w:pos="709"/>
              </w:tabs>
              <w:suppressAutoHyphens/>
              <w:ind w:left="0" w:firstLine="0"/>
              <w:jc w:val="both"/>
              <w:rPr>
                <w:rFonts w:cs="Arial"/>
                <w:i w:val="0"/>
                <w:lang w:val="en-US"/>
              </w:rPr>
            </w:pPr>
            <w:r w:rsidRPr="002C6551">
              <w:rPr>
                <w:rFonts w:cs="Arial"/>
                <w:i w:val="0"/>
                <w:lang w:val="en-US"/>
              </w:rPr>
              <w:t>documents</w:t>
            </w:r>
          </w:p>
          <w:p w:rsidR="001002DF" w:rsidRPr="00200CAD" w:rsidRDefault="0065273C" w:rsidP="000F1FF4">
            <w:pPr>
              <w:pStyle w:val="33"/>
              <w:widowControl w:val="0"/>
              <w:tabs>
                <w:tab w:val="left" w:pos="709"/>
              </w:tabs>
              <w:suppressAutoHyphens/>
              <w:ind w:left="0" w:firstLine="0"/>
              <w:rPr>
                <w:rFonts w:cs="Arial"/>
                <w:i w:val="0"/>
              </w:rPr>
            </w:pPr>
            <w:r>
              <w:rPr>
                <w:rFonts w:cs="Arial"/>
                <w:i w:val="0"/>
              </w:rPr>
              <w:t>Through the SEACE</w:t>
            </w:r>
            <w:r w:rsidR="001002DF" w:rsidRPr="00200CAD">
              <w:rPr>
                <w:rFonts w:cs="Arial"/>
                <w:i w:val="0"/>
              </w:rPr>
              <w:t xml:space="preserve"> </w:t>
            </w:r>
          </w:p>
        </w:tc>
        <w:tc>
          <w:tcPr>
            <w:tcW w:w="210" w:type="dxa"/>
            <w:tcBorders>
              <w:top w:val="nil"/>
              <w:left w:val="nil"/>
              <w:bottom w:val="nil"/>
              <w:right w:val="nil"/>
            </w:tcBorders>
          </w:tcPr>
          <w:p w:rsidR="001002DF" w:rsidRPr="0083079E" w:rsidRDefault="001002DF" w:rsidP="000F1FF4">
            <w:pPr>
              <w:widowControl w:val="0"/>
              <w:spacing w:after="0" w:line="240" w:lineRule="auto"/>
              <w:rPr>
                <w:rFonts w:ascii="Arial" w:hAnsi="Arial" w:cs="Arial"/>
                <w:sz w:val="20"/>
              </w:rPr>
            </w:pPr>
            <w:r w:rsidRPr="00234DD1">
              <w:rPr>
                <w:rFonts w:ascii="Arial" w:hAnsi="Arial" w:cs="Arial"/>
                <w:sz w:val="20"/>
              </w:rPr>
              <w:t>:</w:t>
            </w:r>
          </w:p>
        </w:tc>
        <w:tc>
          <w:tcPr>
            <w:tcW w:w="5117" w:type="dxa"/>
            <w:tcBorders>
              <w:top w:val="nil"/>
              <w:left w:val="nil"/>
              <w:bottom w:val="nil"/>
              <w:right w:val="single" w:sz="4" w:space="0" w:color="auto"/>
            </w:tcBorders>
          </w:tcPr>
          <w:p w:rsidR="00AA7F16" w:rsidRPr="00335B27" w:rsidRDefault="0065273C" w:rsidP="00AA7F16">
            <w:pPr>
              <w:pStyle w:val="33"/>
              <w:widowControl w:val="0"/>
              <w:tabs>
                <w:tab w:val="left" w:pos="709"/>
              </w:tabs>
              <w:suppressAutoHyphens/>
              <w:spacing w:before="10"/>
              <w:ind w:left="0" w:firstLine="0"/>
              <w:rPr>
                <w:rFonts w:cs="Arial"/>
                <w:i w:val="0"/>
              </w:rPr>
            </w:pPr>
            <w:r>
              <w:rPr>
                <w:rFonts w:cs="Arial"/>
                <w:i w:val="0"/>
              </w:rPr>
              <w:t xml:space="preserve">From </w:t>
            </w:r>
            <w:r w:rsidR="0046194D">
              <w:rPr>
                <w:rFonts w:cs="Arial"/>
                <w:i w:val="0"/>
                <w:lang w:val="en-US"/>
              </w:rPr>
              <w:t xml:space="preserve"> </w:t>
            </w:r>
            <w:r w:rsidR="009012E8" w:rsidRPr="009012E8">
              <w:rPr>
                <w:rFonts w:cs="Arial"/>
                <w:i w:val="0"/>
                <w:lang w:val="en-US"/>
              </w:rPr>
              <w:t>December 2</w:t>
            </w:r>
            <w:r w:rsidR="009012E8">
              <w:rPr>
                <w:rFonts w:cs="Arial"/>
                <w:i w:val="0"/>
                <w:lang w:val="en-US"/>
              </w:rPr>
              <w:t>8</w:t>
            </w:r>
            <w:r w:rsidRPr="0065273C">
              <w:rPr>
                <w:rFonts w:cs="Arial"/>
                <w:i w:val="0"/>
                <w:lang w:val="en-US"/>
              </w:rPr>
              <w:t>, 2018</w:t>
            </w:r>
          </w:p>
          <w:p w:rsidR="001002DF" w:rsidRPr="0083079E" w:rsidRDefault="0065273C" w:rsidP="009012E8">
            <w:pPr>
              <w:pStyle w:val="33"/>
              <w:widowControl w:val="0"/>
              <w:tabs>
                <w:tab w:val="left" w:pos="709"/>
              </w:tabs>
              <w:suppressAutoHyphens/>
              <w:spacing w:before="10" w:after="120"/>
              <w:ind w:left="0" w:firstLine="0"/>
              <w:rPr>
                <w:rFonts w:cs="Arial"/>
                <w:i w:val="0"/>
              </w:rPr>
            </w:pPr>
            <w:r>
              <w:rPr>
                <w:rFonts w:cs="Arial"/>
                <w:i w:val="0"/>
              </w:rPr>
              <w:t xml:space="preserve">To </w:t>
            </w:r>
            <w:r w:rsidR="009012E8">
              <w:rPr>
                <w:rFonts w:cs="Arial"/>
                <w:i w:val="0"/>
              </w:rPr>
              <w:t>January 14</w:t>
            </w:r>
            <w:r w:rsidRPr="0065273C">
              <w:rPr>
                <w:rFonts w:cs="Arial"/>
                <w:i w:val="0"/>
                <w:lang w:val="en-US"/>
              </w:rPr>
              <w:t>, 201</w:t>
            </w:r>
            <w:r w:rsidR="009012E8">
              <w:rPr>
                <w:rFonts w:cs="Arial"/>
                <w:i w:val="0"/>
                <w:lang w:val="en-US"/>
              </w:rPr>
              <w:t>9</w:t>
            </w:r>
          </w:p>
        </w:tc>
      </w:tr>
      <w:tr w:rsidR="00471D6A" w:rsidRPr="0083079E" w:rsidTr="00471D6A">
        <w:trPr>
          <w:trHeight w:val="20"/>
        </w:trPr>
        <w:tc>
          <w:tcPr>
            <w:tcW w:w="3187" w:type="dxa"/>
            <w:tcBorders>
              <w:top w:val="single" w:sz="4" w:space="0" w:color="auto"/>
              <w:left w:val="single" w:sz="4" w:space="0" w:color="auto"/>
              <w:bottom w:val="single" w:sz="4" w:space="0" w:color="auto"/>
              <w:right w:val="nil"/>
            </w:tcBorders>
            <w:vAlign w:val="center"/>
          </w:tcPr>
          <w:p w:rsidR="00471D6A" w:rsidRPr="0065273C" w:rsidRDefault="0065273C" w:rsidP="0065273C">
            <w:pPr>
              <w:pStyle w:val="33"/>
              <w:widowControl w:val="0"/>
              <w:tabs>
                <w:tab w:val="left" w:pos="709"/>
              </w:tabs>
              <w:suppressAutoHyphens/>
              <w:ind w:left="0" w:firstLine="0"/>
              <w:rPr>
                <w:rFonts w:cs="Arial"/>
                <w:i w:val="0"/>
                <w:lang w:val="en-US"/>
              </w:rPr>
            </w:pPr>
            <w:r w:rsidRPr="0065273C">
              <w:rPr>
                <w:rFonts w:cs="Arial"/>
                <w:i w:val="0"/>
                <w:lang w:val="en-US"/>
              </w:rPr>
              <w:t>Response to queries and objections to the tender documents Through the SEACE</w:t>
            </w:r>
          </w:p>
        </w:tc>
        <w:tc>
          <w:tcPr>
            <w:tcW w:w="210" w:type="dxa"/>
            <w:tcBorders>
              <w:top w:val="single" w:sz="4" w:space="0" w:color="auto"/>
              <w:left w:val="nil"/>
              <w:bottom w:val="single" w:sz="4" w:space="0" w:color="auto"/>
              <w:right w:val="nil"/>
            </w:tcBorders>
          </w:tcPr>
          <w:p w:rsidR="00471D6A" w:rsidRPr="0083079E" w:rsidRDefault="00471D6A" w:rsidP="00471D6A">
            <w:pPr>
              <w:widowControl w:val="0"/>
              <w:spacing w:after="0" w:line="240" w:lineRule="auto"/>
              <w:jc w:val="center"/>
              <w:rPr>
                <w:rFonts w:ascii="Arial" w:hAnsi="Arial" w:cs="Arial"/>
                <w:sz w:val="20"/>
              </w:rPr>
            </w:pPr>
            <w:r w:rsidRPr="0083079E">
              <w:rPr>
                <w:rFonts w:ascii="Arial" w:hAnsi="Arial" w:cs="Arial"/>
                <w:sz w:val="20"/>
              </w:rPr>
              <w:t>:</w:t>
            </w:r>
          </w:p>
        </w:tc>
        <w:tc>
          <w:tcPr>
            <w:tcW w:w="5117" w:type="dxa"/>
            <w:tcBorders>
              <w:top w:val="single" w:sz="4" w:space="0" w:color="auto"/>
              <w:left w:val="nil"/>
            </w:tcBorders>
          </w:tcPr>
          <w:p w:rsidR="00471D6A" w:rsidRPr="0083079E" w:rsidRDefault="009012E8" w:rsidP="009012E8">
            <w:pPr>
              <w:pStyle w:val="33"/>
              <w:widowControl w:val="0"/>
              <w:tabs>
                <w:tab w:val="left" w:pos="709"/>
              </w:tabs>
              <w:suppressAutoHyphens/>
              <w:spacing w:before="10" w:after="10"/>
              <w:ind w:left="0" w:firstLine="0"/>
              <w:rPr>
                <w:rFonts w:cs="Arial"/>
                <w:i w:val="0"/>
              </w:rPr>
            </w:pPr>
            <w:r>
              <w:rPr>
                <w:rFonts w:cs="Arial"/>
                <w:i w:val="0"/>
              </w:rPr>
              <w:t>January 21</w:t>
            </w:r>
            <w:r w:rsidR="0065273C">
              <w:rPr>
                <w:rFonts w:cs="Arial"/>
                <w:i w:val="0"/>
              </w:rPr>
              <w:t>, 201</w:t>
            </w:r>
            <w:r>
              <w:rPr>
                <w:rFonts w:cs="Arial"/>
                <w:i w:val="0"/>
              </w:rPr>
              <w:t>9</w:t>
            </w:r>
          </w:p>
        </w:tc>
      </w:tr>
      <w:tr w:rsidR="00471D6A" w:rsidRPr="0083079E" w:rsidTr="00471D6A">
        <w:trPr>
          <w:trHeight w:val="20"/>
        </w:trPr>
        <w:tc>
          <w:tcPr>
            <w:tcW w:w="3187" w:type="dxa"/>
            <w:tcBorders>
              <w:top w:val="single" w:sz="4" w:space="0" w:color="auto"/>
              <w:left w:val="single" w:sz="4" w:space="0" w:color="auto"/>
              <w:bottom w:val="single" w:sz="4" w:space="0" w:color="auto"/>
              <w:right w:val="nil"/>
            </w:tcBorders>
            <w:vAlign w:val="center"/>
          </w:tcPr>
          <w:p w:rsidR="00471D6A" w:rsidRPr="0065273C" w:rsidRDefault="0065273C" w:rsidP="00471D6A">
            <w:pPr>
              <w:pStyle w:val="33"/>
              <w:widowControl w:val="0"/>
              <w:tabs>
                <w:tab w:val="left" w:pos="709"/>
              </w:tabs>
              <w:suppressAutoHyphens/>
              <w:ind w:left="0" w:firstLine="0"/>
              <w:rPr>
                <w:rFonts w:cs="Arial"/>
                <w:i w:val="0"/>
                <w:lang w:val="en-US"/>
              </w:rPr>
            </w:pPr>
            <w:r w:rsidRPr="002C6551">
              <w:rPr>
                <w:rFonts w:cs="Arial"/>
                <w:i w:val="0"/>
                <w:lang w:val="en-US"/>
              </w:rPr>
              <w:t>Integration of tender documents</w:t>
            </w:r>
            <w:r w:rsidRPr="0065273C">
              <w:rPr>
                <w:rFonts w:cs="Arial"/>
                <w:i w:val="0"/>
                <w:lang w:val="en-US"/>
              </w:rPr>
              <w:t xml:space="preserve"> Through the SEACE</w:t>
            </w:r>
          </w:p>
        </w:tc>
        <w:tc>
          <w:tcPr>
            <w:tcW w:w="210" w:type="dxa"/>
            <w:tcBorders>
              <w:top w:val="single" w:sz="4" w:space="0" w:color="auto"/>
              <w:left w:val="nil"/>
              <w:bottom w:val="single" w:sz="4" w:space="0" w:color="auto"/>
              <w:right w:val="nil"/>
            </w:tcBorders>
          </w:tcPr>
          <w:p w:rsidR="00471D6A" w:rsidRPr="0083079E" w:rsidRDefault="00471D6A" w:rsidP="00471D6A">
            <w:pPr>
              <w:widowControl w:val="0"/>
              <w:spacing w:after="0" w:line="240" w:lineRule="auto"/>
              <w:jc w:val="center"/>
              <w:rPr>
                <w:rFonts w:ascii="Arial" w:hAnsi="Arial" w:cs="Arial"/>
                <w:sz w:val="20"/>
              </w:rPr>
            </w:pPr>
            <w:r w:rsidRPr="0083079E">
              <w:rPr>
                <w:rFonts w:ascii="Arial" w:hAnsi="Arial" w:cs="Arial"/>
                <w:sz w:val="20"/>
              </w:rPr>
              <w:t>:</w:t>
            </w:r>
          </w:p>
        </w:tc>
        <w:tc>
          <w:tcPr>
            <w:tcW w:w="5117" w:type="dxa"/>
            <w:tcBorders>
              <w:left w:val="nil"/>
              <w:bottom w:val="single" w:sz="4" w:space="0" w:color="auto"/>
            </w:tcBorders>
          </w:tcPr>
          <w:p w:rsidR="00471D6A" w:rsidRPr="0083079E" w:rsidRDefault="009012E8" w:rsidP="009012E8">
            <w:pPr>
              <w:pStyle w:val="33"/>
              <w:widowControl w:val="0"/>
              <w:tabs>
                <w:tab w:val="left" w:pos="709"/>
              </w:tabs>
              <w:suppressAutoHyphens/>
              <w:spacing w:before="10" w:after="10"/>
              <w:ind w:left="0" w:firstLine="0"/>
              <w:rPr>
                <w:rFonts w:cs="Arial"/>
                <w:i w:val="0"/>
              </w:rPr>
            </w:pPr>
            <w:r>
              <w:rPr>
                <w:rFonts w:cs="Arial"/>
                <w:i w:val="0"/>
              </w:rPr>
              <w:t>January 22</w:t>
            </w:r>
            <w:r w:rsidR="0065273C">
              <w:rPr>
                <w:rFonts w:cs="Arial"/>
                <w:i w:val="0"/>
              </w:rPr>
              <w:t xml:space="preserve">, </w:t>
            </w:r>
            <w:r w:rsidR="00AA7F16" w:rsidRPr="00335B27">
              <w:rPr>
                <w:rFonts w:cs="Arial"/>
                <w:i w:val="0"/>
              </w:rPr>
              <w:t>201</w:t>
            </w:r>
            <w:r>
              <w:rPr>
                <w:rFonts w:cs="Arial"/>
                <w:i w:val="0"/>
              </w:rPr>
              <w:t>9</w:t>
            </w:r>
          </w:p>
        </w:tc>
      </w:tr>
      <w:tr w:rsidR="00471D6A" w:rsidRPr="0046194D" w:rsidTr="00471D6A">
        <w:trPr>
          <w:trHeight w:val="20"/>
        </w:trPr>
        <w:tc>
          <w:tcPr>
            <w:tcW w:w="3187" w:type="dxa"/>
            <w:tcBorders>
              <w:top w:val="single" w:sz="4" w:space="0" w:color="auto"/>
              <w:left w:val="single" w:sz="4" w:space="0" w:color="auto"/>
              <w:bottom w:val="nil"/>
              <w:right w:val="nil"/>
            </w:tcBorders>
          </w:tcPr>
          <w:p w:rsidR="00471D6A" w:rsidRPr="0083079E" w:rsidRDefault="00253E71" w:rsidP="00471D6A">
            <w:pPr>
              <w:pStyle w:val="33"/>
              <w:widowControl w:val="0"/>
              <w:tabs>
                <w:tab w:val="left" w:pos="709"/>
              </w:tabs>
              <w:suppressAutoHyphens/>
              <w:ind w:left="0" w:firstLine="0"/>
              <w:jc w:val="both"/>
              <w:rPr>
                <w:rFonts w:cs="Arial"/>
                <w:i w:val="0"/>
              </w:rPr>
            </w:pPr>
            <w:r w:rsidRPr="002C6551">
              <w:rPr>
                <w:rFonts w:cs="Arial"/>
                <w:i w:val="0"/>
                <w:lang w:val="en-US"/>
              </w:rPr>
              <w:t>Submission of Bids</w:t>
            </w:r>
          </w:p>
        </w:tc>
        <w:tc>
          <w:tcPr>
            <w:tcW w:w="210" w:type="dxa"/>
            <w:tcBorders>
              <w:top w:val="single" w:sz="4" w:space="0" w:color="auto"/>
              <w:left w:val="nil"/>
              <w:bottom w:val="nil"/>
              <w:right w:val="nil"/>
            </w:tcBorders>
          </w:tcPr>
          <w:p w:rsidR="00471D6A" w:rsidRPr="0083079E" w:rsidRDefault="00471D6A" w:rsidP="00471D6A">
            <w:pPr>
              <w:widowControl w:val="0"/>
              <w:spacing w:after="0" w:line="240" w:lineRule="auto"/>
              <w:jc w:val="center"/>
              <w:rPr>
                <w:rFonts w:ascii="Arial" w:hAnsi="Arial" w:cs="Arial"/>
                <w:sz w:val="20"/>
              </w:rPr>
            </w:pPr>
            <w:r w:rsidRPr="0083079E">
              <w:rPr>
                <w:rFonts w:ascii="Arial" w:hAnsi="Arial" w:cs="Arial"/>
                <w:sz w:val="20"/>
              </w:rPr>
              <w:t>:</w:t>
            </w:r>
          </w:p>
        </w:tc>
        <w:tc>
          <w:tcPr>
            <w:tcW w:w="5117" w:type="dxa"/>
            <w:tcBorders>
              <w:top w:val="single" w:sz="4" w:space="0" w:color="auto"/>
              <w:left w:val="nil"/>
              <w:bottom w:val="nil"/>
              <w:right w:val="single" w:sz="4" w:space="0" w:color="auto"/>
            </w:tcBorders>
          </w:tcPr>
          <w:p w:rsidR="00471D6A" w:rsidRPr="0046194D" w:rsidRDefault="009012E8" w:rsidP="009012E8">
            <w:pPr>
              <w:pStyle w:val="33"/>
              <w:widowControl w:val="0"/>
              <w:tabs>
                <w:tab w:val="left" w:pos="709"/>
              </w:tabs>
              <w:suppressAutoHyphens/>
              <w:spacing w:before="10" w:after="10"/>
              <w:ind w:left="0" w:firstLine="0"/>
              <w:rPr>
                <w:rFonts w:cs="Arial"/>
                <w:i w:val="0"/>
                <w:lang w:val="en-US"/>
              </w:rPr>
            </w:pPr>
            <w:r>
              <w:rPr>
                <w:rFonts w:cs="Arial"/>
                <w:i w:val="0"/>
                <w:lang w:val="en-US"/>
              </w:rPr>
              <w:t>February 1</w:t>
            </w:r>
            <w:r w:rsidRPr="0065273C">
              <w:rPr>
                <w:rFonts w:cs="Arial"/>
                <w:i w:val="0"/>
                <w:lang w:val="en-US"/>
              </w:rPr>
              <w:t>, 201</w:t>
            </w:r>
            <w:r>
              <w:rPr>
                <w:rFonts w:cs="Arial"/>
                <w:i w:val="0"/>
                <w:lang w:val="en-US"/>
              </w:rPr>
              <w:t xml:space="preserve">9 </w:t>
            </w:r>
          </w:p>
        </w:tc>
      </w:tr>
      <w:tr w:rsidR="00471D6A" w:rsidRPr="009012E8" w:rsidTr="00471D6A">
        <w:trPr>
          <w:trHeight w:val="20"/>
        </w:trPr>
        <w:tc>
          <w:tcPr>
            <w:tcW w:w="3187" w:type="dxa"/>
            <w:tcBorders>
              <w:top w:val="nil"/>
              <w:left w:val="single" w:sz="4" w:space="0" w:color="auto"/>
              <w:bottom w:val="single" w:sz="4" w:space="0" w:color="auto"/>
              <w:right w:val="nil"/>
            </w:tcBorders>
          </w:tcPr>
          <w:p w:rsidR="00471D6A" w:rsidRPr="00253E71" w:rsidRDefault="00253E71" w:rsidP="00253E71">
            <w:pPr>
              <w:pStyle w:val="33"/>
              <w:widowControl w:val="0"/>
              <w:tabs>
                <w:tab w:val="left" w:pos="709"/>
              </w:tabs>
              <w:suppressAutoHyphens/>
              <w:ind w:left="0" w:firstLine="0"/>
              <w:rPr>
                <w:rFonts w:cs="Arial"/>
                <w:i w:val="0"/>
                <w:lang w:val="en-US"/>
              </w:rPr>
            </w:pPr>
            <w:r w:rsidRPr="00253E71">
              <w:rPr>
                <w:rFonts w:cs="Arial"/>
                <w:i w:val="0"/>
                <w:lang w:val="en-US"/>
              </w:rPr>
              <w:t>The public act will be held at</w:t>
            </w:r>
            <w:r w:rsidR="00471D6A" w:rsidRPr="00253E71">
              <w:rPr>
                <w:rFonts w:cs="Arial"/>
                <w:lang w:val="en-US"/>
              </w:rPr>
              <w:t xml:space="preserve"> </w:t>
            </w:r>
          </w:p>
        </w:tc>
        <w:tc>
          <w:tcPr>
            <w:tcW w:w="210" w:type="dxa"/>
            <w:tcBorders>
              <w:top w:val="nil"/>
              <w:left w:val="nil"/>
              <w:bottom w:val="single" w:sz="4" w:space="0" w:color="auto"/>
              <w:right w:val="nil"/>
            </w:tcBorders>
          </w:tcPr>
          <w:p w:rsidR="00471D6A" w:rsidRPr="0046194D" w:rsidRDefault="00471D6A" w:rsidP="00471D6A">
            <w:pPr>
              <w:widowControl w:val="0"/>
              <w:spacing w:after="0" w:line="240" w:lineRule="auto"/>
              <w:jc w:val="center"/>
              <w:rPr>
                <w:rFonts w:ascii="Arial" w:hAnsi="Arial" w:cs="Arial"/>
                <w:sz w:val="20"/>
                <w:lang w:val="en-US"/>
              </w:rPr>
            </w:pPr>
            <w:r w:rsidRPr="0046194D">
              <w:rPr>
                <w:rFonts w:ascii="Arial" w:hAnsi="Arial" w:cs="Arial"/>
                <w:sz w:val="20"/>
                <w:lang w:val="en-US"/>
              </w:rPr>
              <w:t>:</w:t>
            </w:r>
          </w:p>
        </w:tc>
        <w:tc>
          <w:tcPr>
            <w:tcW w:w="5117" w:type="dxa"/>
            <w:tcBorders>
              <w:top w:val="nil"/>
              <w:left w:val="nil"/>
              <w:bottom w:val="single" w:sz="4" w:space="0" w:color="auto"/>
              <w:right w:val="single" w:sz="4" w:space="0" w:color="auto"/>
            </w:tcBorders>
          </w:tcPr>
          <w:p w:rsidR="009012E8" w:rsidRDefault="00253E71" w:rsidP="0046194D">
            <w:pPr>
              <w:pStyle w:val="33"/>
              <w:widowControl w:val="0"/>
              <w:tabs>
                <w:tab w:val="left" w:pos="709"/>
              </w:tabs>
              <w:suppressAutoHyphens/>
              <w:spacing w:before="10" w:after="10"/>
              <w:ind w:left="0" w:firstLine="0"/>
              <w:rPr>
                <w:rFonts w:cs="Arial"/>
                <w:i w:val="0"/>
                <w:lang w:val="en-US"/>
              </w:rPr>
            </w:pPr>
            <w:r w:rsidRPr="00421FED">
              <w:rPr>
                <w:i w:val="0"/>
                <w:lang w:val="en-US"/>
              </w:rPr>
              <w:t>BCRP main building, Second basement auditorium</w:t>
            </w:r>
            <w:r w:rsidR="00AA7F16" w:rsidRPr="00253E71">
              <w:rPr>
                <w:rFonts w:cs="Arial"/>
                <w:i w:val="0"/>
                <w:lang w:val="en-US"/>
              </w:rPr>
              <w:t>, Jirón Santa Rosa 441 – 445, Lima</w:t>
            </w:r>
            <w:r w:rsidR="00AA7F16" w:rsidRPr="0046194D">
              <w:rPr>
                <w:rFonts w:cs="Arial"/>
                <w:i w:val="0"/>
                <w:lang w:val="en-US"/>
              </w:rPr>
              <w:t xml:space="preserve"> </w:t>
            </w:r>
          </w:p>
          <w:p w:rsidR="00471D6A" w:rsidRPr="0046194D" w:rsidRDefault="009012E8" w:rsidP="0046194D">
            <w:pPr>
              <w:pStyle w:val="33"/>
              <w:widowControl w:val="0"/>
              <w:tabs>
                <w:tab w:val="left" w:pos="709"/>
              </w:tabs>
              <w:suppressAutoHyphens/>
              <w:spacing w:before="10" w:after="10"/>
              <w:ind w:left="0" w:firstLine="0"/>
              <w:rPr>
                <w:rFonts w:cs="Arial"/>
                <w:i w:val="0"/>
                <w:lang w:val="en-US"/>
              </w:rPr>
            </w:pPr>
            <w:r>
              <w:rPr>
                <w:rFonts w:cs="Arial"/>
                <w:i w:val="0"/>
                <w:lang w:val="en-US"/>
              </w:rPr>
              <w:t xml:space="preserve"> </w:t>
            </w:r>
            <w:r w:rsidRPr="0046194D">
              <w:rPr>
                <w:rFonts w:cs="Arial"/>
                <w:i w:val="0"/>
                <w:lang w:val="en-US"/>
              </w:rPr>
              <w:t>at 10.</w:t>
            </w:r>
            <w:r>
              <w:rPr>
                <w:rFonts w:cs="Arial"/>
                <w:i w:val="0"/>
                <w:lang w:val="en-US"/>
              </w:rPr>
              <w:t>00 hours</w:t>
            </w:r>
          </w:p>
        </w:tc>
      </w:tr>
      <w:tr w:rsidR="00AA37E7" w:rsidRPr="0046194D" w:rsidTr="00AA37E7">
        <w:trPr>
          <w:trHeight w:val="20"/>
        </w:trPr>
        <w:tc>
          <w:tcPr>
            <w:tcW w:w="3187" w:type="dxa"/>
            <w:tcBorders>
              <w:top w:val="single" w:sz="4" w:space="0" w:color="auto"/>
              <w:left w:val="single" w:sz="4" w:space="0" w:color="auto"/>
              <w:bottom w:val="single" w:sz="4" w:space="0" w:color="auto"/>
              <w:right w:val="nil"/>
            </w:tcBorders>
          </w:tcPr>
          <w:p w:rsidR="00AA37E7" w:rsidRPr="002C6551" w:rsidRDefault="00AA37E7" w:rsidP="009012E8">
            <w:pPr>
              <w:pStyle w:val="33"/>
              <w:widowControl w:val="0"/>
              <w:tabs>
                <w:tab w:val="left" w:pos="709"/>
              </w:tabs>
              <w:suppressAutoHyphens/>
              <w:ind w:left="0" w:firstLine="0"/>
              <w:jc w:val="both"/>
              <w:rPr>
                <w:rFonts w:cs="Arial"/>
                <w:i w:val="0"/>
                <w:lang w:val="en-US"/>
              </w:rPr>
            </w:pPr>
            <w:r>
              <w:rPr>
                <w:rFonts w:cs="Arial"/>
                <w:i w:val="0"/>
                <w:lang w:val="en-US"/>
              </w:rPr>
              <w:t xml:space="preserve">Evaluation </w:t>
            </w:r>
            <w:r w:rsidR="009012E8">
              <w:rPr>
                <w:rFonts w:cs="Arial"/>
                <w:i w:val="0"/>
                <w:lang w:val="en-US"/>
              </w:rPr>
              <w:t xml:space="preserve">and qualification of </w:t>
            </w:r>
            <w:r w:rsidRPr="002C6551">
              <w:rPr>
                <w:rFonts w:cs="Arial"/>
                <w:i w:val="0"/>
                <w:lang w:val="en-US"/>
              </w:rPr>
              <w:t xml:space="preserve"> </w:t>
            </w:r>
            <w:r w:rsidR="0046194D">
              <w:rPr>
                <w:rFonts w:cs="Arial"/>
                <w:i w:val="0"/>
                <w:lang w:val="en-US"/>
              </w:rPr>
              <w:t>b</w:t>
            </w:r>
            <w:r w:rsidRPr="002C6551">
              <w:rPr>
                <w:rFonts w:cs="Arial"/>
                <w:i w:val="0"/>
                <w:lang w:val="en-US"/>
              </w:rPr>
              <w:t>ids</w:t>
            </w:r>
          </w:p>
        </w:tc>
        <w:tc>
          <w:tcPr>
            <w:tcW w:w="210" w:type="dxa"/>
            <w:tcBorders>
              <w:top w:val="single" w:sz="4" w:space="0" w:color="auto"/>
              <w:left w:val="nil"/>
              <w:bottom w:val="single" w:sz="4" w:space="0" w:color="auto"/>
              <w:right w:val="nil"/>
            </w:tcBorders>
          </w:tcPr>
          <w:p w:rsidR="00AA37E7" w:rsidRPr="0046194D" w:rsidRDefault="00AA37E7" w:rsidP="00471D6A">
            <w:pPr>
              <w:widowControl w:val="0"/>
              <w:spacing w:after="0" w:line="240" w:lineRule="auto"/>
              <w:jc w:val="center"/>
              <w:rPr>
                <w:rFonts w:ascii="Arial" w:hAnsi="Arial" w:cs="Arial"/>
                <w:sz w:val="20"/>
                <w:lang w:val="en-US"/>
              </w:rPr>
            </w:pPr>
            <w:r w:rsidRPr="0046194D">
              <w:rPr>
                <w:rFonts w:ascii="Arial" w:hAnsi="Arial" w:cs="Arial"/>
                <w:sz w:val="20"/>
                <w:lang w:val="en-US"/>
              </w:rPr>
              <w:t>:</w:t>
            </w:r>
          </w:p>
        </w:tc>
        <w:tc>
          <w:tcPr>
            <w:tcW w:w="5117" w:type="dxa"/>
            <w:tcBorders>
              <w:top w:val="single" w:sz="4" w:space="0" w:color="auto"/>
              <w:left w:val="nil"/>
              <w:bottom w:val="single" w:sz="4" w:space="0" w:color="auto"/>
            </w:tcBorders>
          </w:tcPr>
          <w:p w:rsidR="009012E8" w:rsidRDefault="00AA37E7" w:rsidP="0046194D">
            <w:pPr>
              <w:pStyle w:val="33"/>
              <w:widowControl w:val="0"/>
              <w:tabs>
                <w:tab w:val="left" w:pos="709"/>
              </w:tabs>
              <w:suppressAutoHyphens/>
              <w:spacing w:before="10" w:after="10"/>
              <w:ind w:left="0" w:firstLine="0"/>
              <w:rPr>
                <w:rFonts w:cs="Arial"/>
                <w:i w:val="0"/>
                <w:lang w:val="en-US"/>
              </w:rPr>
            </w:pPr>
            <w:r w:rsidRPr="0046194D">
              <w:rPr>
                <w:rFonts w:cs="Arial"/>
                <w:i w:val="0"/>
                <w:lang w:val="en-US"/>
              </w:rPr>
              <w:t xml:space="preserve">From </w:t>
            </w:r>
            <w:r w:rsidR="0046194D" w:rsidRPr="0046194D">
              <w:rPr>
                <w:rFonts w:cs="Arial"/>
                <w:i w:val="0"/>
                <w:lang w:val="en-US"/>
              </w:rPr>
              <w:t xml:space="preserve"> </w:t>
            </w:r>
            <w:r w:rsidR="009012E8">
              <w:rPr>
                <w:rFonts w:cs="Arial"/>
                <w:i w:val="0"/>
                <w:lang w:val="en-US"/>
              </w:rPr>
              <w:t>February 4</w:t>
            </w:r>
            <w:r w:rsidR="009012E8" w:rsidRPr="0065273C">
              <w:rPr>
                <w:rFonts w:cs="Arial"/>
                <w:i w:val="0"/>
                <w:lang w:val="en-US"/>
              </w:rPr>
              <w:t>, 201</w:t>
            </w:r>
            <w:r w:rsidR="009012E8">
              <w:rPr>
                <w:rFonts w:cs="Arial"/>
                <w:i w:val="0"/>
                <w:lang w:val="en-US"/>
              </w:rPr>
              <w:t xml:space="preserve">9 </w:t>
            </w:r>
          </w:p>
          <w:p w:rsidR="00AA37E7" w:rsidRPr="0046194D" w:rsidRDefault="009012E8" w:rsidP="009012E8">
            <w:pPr>
              <w:pStyle w:val="33"/>
              <w:widowControl w:val="0"/>
              <w:tabs>
                <w:tab w:val="left" w:pos="709"/>
              </w:tabs>
              <w:suppressAutoHyphens/>
              <w:spacing w:before="10" w:after="10"/>
              <w:ind w:left="0" w:firstLine="0"/>
              <w:rPr>
                <w:rFonts w:cs="Arial"/>
                <w:i w:val="0"/>
                <w:lang w:val="en-US"/>
              </w:rPr>
            </w:pPr>
            <w:r>
              <w:rPr>
                <w:rFonts w:cs="Arial"/>
                <w:i w:val="0"/>
                <w:lang w:val="en-US"/>
              </w:rPr>
              <w:t>T</w:t>
            </w:r>
            <w:r w:rsidR="00AA37E7" w:rsidRPr="0046194D">
              <w:rPr>
                <w:rFonts w:cs="Arial"/>
                <w:i w:val="0"/>
                <w:lang w:val="en-US"/>
              </w:rPr>
              <w:t xml:space="preserve">o </w:t>
            </w:r>
            <w:r>
              <w:rPr>
                <w:rFonts w:cs="Arial"/>
                <w:i w:val="0"/>
                <w:lang w:val="en-US"/>
              </w:rPr>
              <w:t xml:space="preserve"> February 8</w:t>
            </w:r>
            <w:r w:rsidRPr="0065273C">
              <w:rPr>
                <w:rFonts w:cs="Arial"/>
                <w:i w:val="0"/>
                <w:lang w:val="en-US"/>
              </w:rPr>
              <w:t>, 201</w:t>
            </w:r>
            <w:r>
              <w:rPr>
                <w:rFonts w:cs="Arial"/>
                <w:i w:val="0"/>
                <w:lang w:val="en-US"/>
              </w:rPr>
              <w:t>9</w:t>
            </w:r>
          </w:p>
        </w:tc>
      </w:tr>
      <w:tr w:rsidR="00AA37E7" w:rsidRPr="0046194D" w:rsidTr="00471D6A">
        <w:trPr>
          <w:trHeight w:val="205"/>
        </w:trPr>
        <w:tc>
          <w:tcPr>
            <w:tcW w:w="3187" w:type="dxa"/>
            <w:tcBorders>
              <w:top w:val="single" w:sz="4" w:space="0" w:color="auto"/>
              <w:left w:val="single" w:sz="4" w:space="0" w:color="auto"/>
              <w:bottom w:val="nil"/>
              <w:right w:val="nil"/>
            </w:tcBorders>
            <w:vAlign w:val="center"/>
          </w:tcPr>
          <w:p w:rsidR="00AA37E7" w:rsidRPr="0046194D" w:rsidRDefault="00A07D41" w:rsidP="00471D6A">
            <w:pPr>
              <w:pStyle w:val="33"/>
              <w:widowControl w:val="0"/>
              <w:tabs>
                <w:tab w:val="left" w:pos="709"/>
              </w:tabs>
              <w:suppressAutoHyphens/>
              <w:ind w:left="0" w:firstLine="0"/>
              <w:rPr>
                <w:rFonts w:cs="Arial"/>
                <w:i w:val="0"/>
                <w:lang w:val="en-US"/>
              </w:rPr>
            </w:pPr>
            <w:r w:rsidRPr="002C6551">
              <w:rPr>
                <w:rFonts w:cs="Arial"/>
                <w:i w:val="0"/>
                <w:lang w:val="en-US"/>
              </w:rPr>
              <w:t>Awarding of Contract</w:t>
            </w:r>
          </w:p>
        </w:tc>
        <w:tc>
          <w:tcPr>
            <w:tcW w:w="210" w:type="dxa"/>
            <w:tcBorders>
              <w:top w:val="single" w:sz="4" w:space="0" w:color="auto"/>
              <w:left w:val="nil"/>
              <w:bottom w:val="nil"/>
              <w:right w:val="nil"/>
            </w:tcBorders>
          </w:tcPr>
          <w:p w:rsidR="00AA37E7" w:rsidRPr="0046194D" w:rsidRDefault="00AA37E7" w:rsidP="00471D6A">
            <w:pPr>
              <w:widowControl w:val="0"/>
              <w:spacing w:after="0" w:line="240" w:lineRule="auto"/>
              <w:jc w:val="center"/>
              <w:rPr>
                <w:rFonts w:ascii="Arial" w:hAnsi="Arial" w:cs="Arial"/>
                <w:sz w:val="20"/>
                <w:lang w:val="en-US"/>
              </w:rPr>
            </w:pPr>
            <w:r w:rsidRPr="0046194D">
              <w:rPr>
                <w:rFonts w:ascii="Arial" w:hAnsi="Arial" w:cs="Arial"/>
                <w:sz w:val="20"/>
                <w:lang w:val="en-US"/>
              </w:rPr>
              <w:t>:</w:t>
            </w:r>
          </w:p>
        </w:tc>
        <w:tc>
          <w:tcPr>
            <w:tcW w:w="5117" w:type="dxa"/>
            <w:tcBorders>
              <w:top w:val="single" w:sz="4" w:space="0" w:color="auto"/>
              <w:left w:val="nil"/>
              <w:bottom w:val="nil"/>
              <w:right w:val="single" w:sz="4" w:space="0" w:color="auto"/>
            </w:tcBorders>
          </w:tcPr>
          <w:p w:rsidR="00AA37E7" w:rsidRPr="0046194D" w:rsidRDefault="009012E8" w:rsidP="00A07D41">
            <w:pPr>
              <w:pStyle w:val="33"/>
              <w:widowControl w:val="0"/>
              <w:tabs>
                <w:tab w:val="left" w:pos="709"/>
              </w:tabs>
              <w:suppressAutoHyphens/>
              <w:spacing w:before="10" w:after="10"/>
              <w:ind w:left="0" w:firstLine="0"/>
              <w:rPr>
                <w:rFonts w:cs="Arial"/>
                <w:i w:val="0"/>
                <w:lang w:val="en-US"/>
              </w:rPr>
            </w:pPr>
            <w:r>
              <w:rPr>
                <w:rFonts w:cs="Arial"/>
                <w:i w:val="0"/>
                <w:lang w:val="en-US"/>
              </w:rPr>
              <w:t>February 8</w:t>
            </w:r>
            <w:r w:rsidRPr="0065273C">
              <w:rPr>
                <w:rFonts w:cs="Arial"/>
                <w:i w:val="0"/>
                <w:lang w:val="en-US"/>
              </w:rPr>
              <w:t>, 201</w:t>
            </w:r>
            <w:r>
              <w:rPr>
                <w:rFonts w:cs="Arial"/>
                <w:i w:val="0"/>
                <w:lang w:val="en-US"/>
              </w:rPr>
              <w:t>9</w:t>
            </w:r>
          </w:p>
        </w:tc>
      </w:tr>
      <w:tr w:rsidR="00AA37E7" w:rsidRPr="000E60C0" w:rsidTr="00471D6A">
        <w:trPr>
          <w:trHeight w:val="20"/>
        </w:trPr>
        <w:tc>
          <w:tcPr>
            <w:tcW w:w="3187" w:type="dxa"/>
            <w:tcBorders>
              <w:top w:val="nil"/>
              <w:left w:val="single" w:sz="4" w:space="0" w:color="auto"/>
              <w:bottom w:val="single" w:sz="4" w:space="0" w:color="auto"/>
              <w:right w:val="nil"/>
            </w:tcBorders>
            <w:vAlign w:val="center"/>
          </w:tcPr>
          <w:p w:rsidR="00AA37E7" w:rsidRPr="000E60C0" w:rsidRDefault="00AA37E7" w:rsidP="00471D6A">
            <w:pPr>
              <w:pStyle w:val="33"/>
              <w:widowControl w:val="0"/>
              <w:tabs>
                <w:tab w:val="left" w:pos="709"/>
              </w:tabs>
              <w:suppressAutoHyphens/>
              <w:ind w:left="0" w:firstLine="0"/>
              <w:rPr>
                <w:rFonts w:cs="Arial"/>
                <w:i w:val="0"/>
              </w:rPr>
            </w:pPr>
            <w:r w:rsidRPr="0046194D">
              <w:rPr>
                <w:rFonts w:cs="Arial"/>
                <w:i w:val="0"/>
                <w:lang w:val="en-US"/>
              </w:rPr>
              <w:t>Thro</w:t>
            </w:r>
            <w:r>
              <w:rPr>
                <w:rFonts w:cs="Arial"/>
                <w:i w:val="0"/>
              </w:rPr>
              <w:t>ugh the SEACE</w:t>
            </w:r>
          </w:p>
        </w:tc>
        <w:tc>
          <w:tcPr>
            <w:tcW w:w="210" w:type="dxa"/>
            <w:tcBorders>
              <w:top w:val="nil"/>
              <w:left w:val="nil"/>
              <w:bottom w:val="single" w:sz="4" w:space="0" w:color="auto"/>
              <w:right w:val="nil"/>
            </w:tcBorders>
          </w:tcPr>
          <w:p w:rsidR="00AA37E7" w:rsidRPr="000E60C0" w:rsidRDefault="00AA37E7" w:rsidP="00471D6A">
            <w:pPr>
              <w:widowControl w:val="0"/>
              <w:spacing w:after="0" w:line="240" w:lineRule="auto"/>
              <w:jc w:val="center"/>
              <w:rPr>
                <w:rFonts w:ascii="Arial" w:hAnsi="Arial" w:cs="Arial"/>
                <w:sz w:val="20"/>
              </w:rPr>
            </w:pPr>
          </w:p>
        </w:tc>
        <w:tc>
          <w:tcPr>
            <w:tcW w:w="5117" w:type="dxa"/>
            <w:tcBorders>
              <w:top w:val="nil"/>
              <w:left w:val="nil"/>
              <w:bottom w:val="single" w:sz="4" w:space="0" w:color="auto"/>
              <w:right w:val="single" w:sz="4" w:space="0" w:color="auto"/>
            </w:tcBorders>
          </w:tcPr>
          <w:p w:rsidR="00AA37E7" w:rsidRPr="000E60C0" w:rsidRDefault="00AA37E7" w:rsidP="00471D6A">
            <w:pPr>
              <w:pStyle w:val="33"/>
              <w:widowControl w:val="0"/>
              <w:tabs>
                <w:tab w:val="left" w:pos="709"/>
              </w:tabs>
              <w:suppressAutoHyphens/>
              <w:spacing w:before="10" w:after="10"/>
              <w:ind w:left="0" w:firstLine="0"/>
              <w:rPr>
                <w:rFonts w:cs="Arial"/>
                <w:i w:val="0"/>
              </w:rPr>
            </w:pPr>
          </w:p>
        </w:tc>
      </w:tr>
    </w:tbl>
    <w:p w:rsidR="00E23283" w:rsidRPr="00E23283" w:rsidRDefault="00E23283" w:rsidP="00B83B4E">
      <w:pPr>
        <w:widowControl w:val="0"/>
        <w:spacing w:after="0" w:line="240" w:lineRule="auto"/>
        <w:ind w:left="567"/>
        <w:jc w:val="both"/>
        <w:rPr>
          <w:rFonts w:ascii="Arial" w:hAnsi="Arial" w:cs="Arial"/>
          <w:sz w:val="20"/>
          <w:lang w:val="es-ES"/>
        </w:rPr>
      </w:pPr>
    </w:p>
    <w:tbl>
      <w:tblPr>
        <w:tblStyle w:val="Tabladecuadrcula1clara-nfasis51"/>
        <w:tblW w:w="8505" w:type="dxa"/>
        <w:tblInd w:w="562" w:type="dxa"/>
        <w:tblLook w:val="04A0" w:firstRow="1" w:lastRow="0" w:firstColumn="1" w:lastColumn="0" w:noHBand="0" w:noVBand="1"/>
      </w:tblPr>
      <w:tblGrid>
        <w:gridCol w:w="8505"/>
      </w:tblGrid>
      <w:tr w:rsidR="00A35C1E" w:rsidRPr="00CA6AE9" w:rsidTr="00B83B4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rsidR="00A35C1E" w:rsidRPr="00CA6AE9"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A35C1E" w:rsidRPr="00CC2454" w:rsidTr="00E23283">
        <w:trPr>
          <w:trHeight w:val="1316"/>
        </w:trPr>
        <w:tc>
          <w:tcPr>
            <w:cnfStyle w:val="001000000000" w:firstRow="0" w:lastRow="0" w:firstColumn="1" w:lastColumn="0" w:oddVBand="0" w:evenVBand="0" w:oddHBand="0" w:evenHBand="0" w:firstRowFirstColumn="0" w:firstRowLastColumn="0" w:lastRowFirstColumn="0" w:lastRowLastColumn="0"/>
            <w:tcW w:w="8505" w:type="dxa"/>
            <w:vAlign w:val="center"/>
          </w:tcPr>
          <w:p w:rsidR="00C57C26" w:rsidRPr="00AC5EB3" w:rsidRDefault="00D972BE" w:rsidP="009012E8">
            <w:pPr>
              <w:pStyle w:val="af8"/>
              <w:spacing w:after="0" w:line="240" w:lineRule="auto"/>
              <w:ind w:left="34"/>
              <w:jc w:val="both"/>
              <w:rPr>
                <w:rFonts w:ascii="Arial" w:hAnsi="Arial" w:cs="Arial"/>
                <w:b w:val="0"/>
                <w:color w:val="0000FF"/>
                <w:sz w:val="19"/>
                <w:szCs w:val="19"/>
                <w:lang w:val="en-US"/>
              </w:rPr>
            </w:pPr>
            <w:r w:rsidRPr="00D972BE">
              <w:rPr>
                <w:rFonts w:ascii="Arial" w:hAnsi="Arial" w:cs="Arial"/>
                <w:b w:val="0"/>
                <w:i/>
                <w:color w:val="0000FF"/>
                <w:sz w:val="19"/>
                <w:szCs w:val="19"/>
                <w:lang w:val="en-US"/>
              </w:rPr>
              <w:t xml:space="preserve">Suppliers wishing to register as participants must access SEACE using their SEACE Certificate (user and password) and follow the instructions outlined in the “Guide for the electronic registration of participants” published in </w:t>
            </w:r>
            <w:r w:rsidRPr="00D972BE">
              <w:rPr>
                <w:rFonts w:ascii="Arial" w:hAnsi="Arial" w:cs="Arial"/>
                <w:b w:val="0"/>
                <w:i/>
                <w:color w:val="0000FF"/>
                <w:sz w:val="19"/>
                <w:szCs w:val="19"/>
                <w:u w:val="single"/>
                <w:lang w:val="en-US"/>
              </w:rPr>
              <w:t>www.seace.gob.pe</w:t>
            </w:r>
            <w:r w:rsidRPr="00D972BE">
              <w:rPr>
                <w:rFonts w:ascii="Arial" w:hAnsi="Arial" w:cs="Arial"/>
                <w:b w:val="0"/>
                <w:i/>
                <w:color w:val="0000FF"/>
                <w:sz w:val="19"/>
                <w:szCs w:val="19"/>
                <w:lang w:val="en-US"/>
              </w:rPr>
              <w:t xml:space="preserve"> </w:t>
            </w:r>
            <w:r>
              <w:rPr>
                <w:rFonts w:ascii="Arial" w:hAnsi="Arial" w:cs="Arial"/>
                <w:b w:val="0"/>
                <w:i/>
                <w:color w:val="0000FF"/>
                <w:sz w:val="19"/>
                <w:szCs w:val="19"/>
                <w:lang w:val="en-US"/>
              </w:rPr>
              <w:t xml:space="preserve">(route: </w:t>
            </w:r>
            <w:r w:rsidRPr="00D972BE">
              <w:rPr>
                <w:rFonts w:ascii="Arial" w:hAnsi="Arial" w:cs="Arial"/>
                <w:b w:val="0"/>
                <w:i/>
                <w:color w:val="0000FF"/>
                <w:sz w:val="19"/>
                <w:szCs w:val="19"/>
                <w:lang w:val="en-US"/>
              </w:rPr>
              <w:t>Home</w:t>
            </w:r>
            <w:r>
              <w:rPr>
                <w:rFonts w:ascii="Arial" w:hAnsi="Arial" w:cs="Arial"/>
                <w:b w:val="0"/>
                <w:i/>
                <w:color w:val="0000FF"/>
                <w:sz w:val="19"/>
                <w:szCs w:val="19"/>
                <w:lang w:val="en-US"/>
              </w:rPr>
              <w:t>/</w:t>
            </w:r>
            <w:r w:rsidR="009012E8">
              <w:rPr>
                <w:rFonts w:ascii="Arial" w:hAnsi="Arial" w:cs="Arial"/>
                <w:b w:val="0"/>
                <w:i/>
                <w:color w:val="0000FF"/>
                <w:sz w:val="19"/>
                <w:szCs w:val="19"/>
                <w:lang w:val="en-US"/>
              </w:rPr>
              <w:t>Documents and Publications</w:t>
            </w:r>
            <w:r>
              <w:rPr>
                <w:rFonts w:ascii="Arial" w:hAnsi="Arial" w:cs="Arial"/>
                <w:b w:val="0"/>
                <w:i/>
                <w:color w:val="0000FF"/>
                <w:sz w:val="19"/>
                <w:szCs w:val="19"/>
                <w:lang w:val="en-US"/>
              </w:rPr>
              <w:t>/</w:t>
            </w:r>
            <w:r w:rsidRPr="00D972BE">
              <w:rPr>
                <w:rFonts w:ascii="Arial" w:hAnsi="Arial" w:cs="Arial"/>
                <w:b w:val="0"/>
                <w:i/>
                <w:color w:val="0000FF"/>
                <w:sz w:val="19"/>
                <w:szCs w:val="19"/>
                <w:lang w:val="en-US"/>
              </w:rPr>
              <w:t>Manuals and Other (Suppliers)</w:t>
            </w:r>
            <w:r>
              <w:rPr>
                <w:rFonts w:ascii="Arial" w:hAnsi="Arial" w:cs="Arial"/>
                <w:b w:val="0"/>
                <w:i/>
                <w:color w:val="0000FF"/>
                <w:sz w:val="19"/>
                <w:szCs w:val="19"/>
                <w:lang w:val="en-US"/>
              </w:rPr>
              <w:t>)</w:t>
            </w:r>
            <w:r w:rsidRPr="00D972BE">
              <w:rPr>
                <w:rFonts w:ascii="Arial" w:hAnsi="Arial" w:cs="Arial"/>
                <w:b w:val="0"/>
                <w:i/>
                <w:color w:val="0000FF"/>
                <w:sz w:val="19"/>
                <w:szCs w:val="19"/>
                <w:lang w:val="en-US"/>
              </w:rPr>
              <w:t xml:space="preserve">   </w:t>
            </w:r>
          </w:p>
        </w:tc>
      </w:tr>
    </w:tbl>
    <w:p w:rsidR="009E588B" w:rsidRPr="00AC5EB3" w:rsidRDefault="009E588B" w:rsidP="007C2240">
      <w:pPr>
        <w:pStyle w:val="33"/>
        <w:widowControl w:val="0"/>
        <w:tabs>
          <w:tab w:val="left" w:pos="567"/>
        </w:tabs>
        <w:ind w:left="567" w:firstLine="20"/>
        <w:jc w:val="both"/>
        <w:rPr>
          <w:rFonts w:cs="Arial"/>
          <w:i w:val="0"/>
          <w:sz w:val="16"/>
          <w:szCs w:val="16"/>
          <w:lang w:val="en-US"/>
        </w:rPr>
      </w:pPr>
    </w:p>
    <w:p w:rsidR="00D972BE" w:rsidRPr="00CD5328" w:rsidRDefault="00D972BE" w:rsidP="00D972BE">
      <w:pPr>
        <w:pStyle w:val="af8"/>
        <w:widowControl w:val="0"/>
        <w:numPr>
          <w:ilvl w:val="1"/>
          <w:numId w:val="13"/>
        </w:numPr>
        <w:spacing w:after="0" w:line="240" w:lineRule="auto"/>
        <w:jc w:val="both"/>
        <w:rPr>
          <w:rFonts w:ascii="Arial" w:hAnsi="Arial" w:cs="Arial"/>
          <w:b/>
          <w:sz w:val="20"/>
        </w:rPr>
      </w:pPr>
      <w:r>
        <w:rPr>
          <w:rFonts w:ascii="Arial" w:hAnsi="Arial" w:cs="Arial"/>
          <w:b/>
          <w:sz w:val="20"/>
        </w:rPr>
        <w:t xml:space="preserve">BID </w:t>
      </w:r>
      <w:r w:rsidRPr="00CD5328">
        <w:rPr>
          <w:rFonts w:ascii="Arial" w:hAnsi="Arial" w:cs="Arial"/>
          <w:b/>
          <w:sz w:val="20"/>
        </w:rPr>
        <w:t>CONTEN</w:t>
      </w:r>
      <w:r>
        <w:rPr>
          <w:rFonts w:ascii="Arial" w:hAnsi="Arial" w:cs="Arial"/>
          <w:b/>
          <w:sz w:val="20"/>
        </w:rPr>
        <w:t>TS</w:t>
      </w:r>
    </w:p>
    <w:p w:rsidR="0033651F" w:rsidRPr="00096C42" w:rsidRDefault="0033651F" w:rsidP="007C2240">
      <w:pPr>
        <w:pStyle w:val="af8"/>
        <w:widowControl w:val="0"/>
        <w:spacing w:after="0" w:line="240" w:lineRule="auto"/>
        <w:ind w:left="567"/>
        <w:jc w:val="both"/>
        <w:rPr>
          <w:rFonts w:ascii="Arial" w:hAnsi="Arial" w:cs="Arial"/>
          <w:sz w:val="16"/>
          <w:szCs w:val="16"/>
        </w:rPr>
      </w:pPr>
    </w:p>
    <w:p w:rsidR="00DE35D8" w:rsidRPr="00096C42" w:rsidRDefault="00096C42" w:rsidP="007C2240">
      <w:pPr>
        <w:pStyle w:val="33"/>
        <w:widowControl w:val="0"/>
        <w:tabs>
          <w:tab w:val="left" w:pos="709"/>
        </w:tabs>
        <w:ind w:left="567" w:firstLine="0"/>
        <w:jc w:val="both"/>
        <w:rPr>
          <w:rFonts w:cs="Arial"/>
          <w:i w:val="0"/>
          <w:lang w:val="en-US"/>
        </w:rPr>
      </w:pPr>
      <w:r w:rsidRPr="00096C42">
        <w:rPr>
          <w:rFonts w:cs="Arial"/>
          <w:i w:val="0"/>
          <w:lang w:val="en-US"/>
        </w:rPr>
        <w:t xml:space="preserve">An original copy of the bid shall be submitted in one (1) sealed envelope that will be addressed to the selection committee of </w:t>
      </w:r>
      <w:r w:rsidRPr="00096C42">
        <w:rPr>
          <w:rFonts w:cs="Arial"/>
          <w:b/>
          <w:i w:val="0"/>
          <w:lang w:val="en-US"/>
        </w:rPr>
        <w:t>P</w:t>
      </w:r>
      <w:r>
        <w:rPr>
          <w:rFonts w:cs="Arial"/>
          <w:b/>
          <w:i w:val="0"/>
          <w:lang w:val="en-US"/>
        </w:rPr>
        <w:t xml:space="preserve">ublic </w:t>
      </w:r>
      <w:r w:rsidRPr="00096C42">
        <w:rPr>
          <w:rFonts w:cs="Arial"/>
          <w:b/>
          <w:i w:val="0"/>
          <w:lang w:val="en-US"/>
        </w:rPr>
        <w:t>T</w:t>
      </w:r>
      <w:r>
        <w:rPr>
          <w:rFonts w:cs="Arial"/>
          <w:b/>
          <w:i w:val="0"/>
          <w:lang w:val="en-US"/>
        </w:rPr>
        <w:t>ender</w:t>
      </w:r>
      <w:r w:rsidRPr="00096C42">
        <w:rPr>
          <w:rFonts w:cs="Arial"/>
          <w:b/>
          <w:i w:val="0"/>
          <w:lang w:val="en-US"/>
        </w:rPr>
        <w:t xml:space="preserve"> N°</w:t>
      </w:r>
      <w:r w:rsidRPr="00096C42">
        <w:rPr>
          <w:rFonts w:cs="Arial"/>
          <w:i w:val="0"/>
          <w:lang w:val="en-US"/>
        </w:rPr>
        <w:t xml:space="preserve"> </w:t>
      </w:r>
      <w:r w:rsidRPr="00096C42">
        <w:rPr>
          <w:rFonts w:cs="Arial"/>
          <w:b/>
          <w:i w:val="0"/>
          <w:lang w:val="en-US"/>
        </w:rPr>
        <w:t xml:space="preserve">LP </w:t>
      </w:r>
      <w:r w:rsidR="009012E8">
        <w:rPr>
          <w:rFonts w:cs="Arial"/>
          <w:b/>
          <w:i w:val="0"/>
          <w:lang w:val="en-US"/>
        </w:rPr>
        <w:t>0007-2018</w:t>
      </w:r>
      <w:r w:rsidRPr="00096C42">
        <w:rPr>
          <w:rFonts w:cs="Arial"/>
          <w:b/>
          <w:i w:val="0"/>
          <w:lang w:val="en-US"/>
        </w:rPr>
        <w:t>-BCRPLIM,</w:t>
      </w:r>
      <w:r w:rsidRPr="00096C42">
        <w:rPr>
          <w:rFonts w:cs="Arial"/>
          <w:i w:val="0"/>
          <w:lang w:val="en-US"/>
        </w:rPr>
        <w:t xml:space="preserve"> as indicated below</w:t>
      </w:r>
      <w:r>
        <w:rPr>
          <w:rFonts w:cs="Arial"/>
          <w:i w:val="0"/>
          <w:lang w:val="en-US"/>
        </w:rPr>
        <w:t>:</w:t>
      </w:r>
    </w:p>
    <w:p w:rsidR="00DA60DC" w:rsidRPr="00096C42" w:rsidRDefault="003C72C3" w:rsidP="007C2240">
      <w:pPr>
        <w:pStyle w:val="33"/>
        <w:widowControl w:val="0"/>
        <w:tabs>
          <w:tab w:val="left" w:pos="709"/>
        </w:tabs>
        <w:ind w:left="567" w:firstLine="0"/>
        <w:jc w:val="both"/>
        <w:rPr>
          <w:rFonts w:cs="Arial"/>
          <w:i w:val="0"/>
          <w:sz w:val="16"/>
          <w:szCs w:val="16"/>
          <w:lang w:val="en-US"/>
        </w:rPr>
      </w:pPr>
      <w:r>
        <w:rPr>
          <w:rFonts w:cs="Arial"/>
          <w:i w:val="0"/>
          <w:noProof/>
          <w:lang w:val="ru-RU" w:eastAsia="ru-RU"/>
        </w:rPr>
        <mc:AlternateContent>
          <mc:Choice Requires="wps">
            <w:drawing>
              <wp:anchor distT="0" distB="0" distL="114300" distR="114300" simplePos="0" relativeHeight="251660288" behindDoc="0" locked="0" layoutInCell="1" allowOverlap="1">
                <wp:simplePos x="0" y="0"/>
                <wp:positionH relativeFrom="column">
                  <wp:posOffset>650875</wp:posOffset>
                </wp:positionH>
                <wp:positionV relativeFrom="paragraph">
                  <wp:posOffset>64135</wp:posOffset>
                </wp:positionV>
                <wp:extent cx="4686300" cy="1680210"/>
                <wp:effectExtent l="19050" t="19050" r="19050" b="15240"/>
                <wp:wrapNone/>
                <wp:docPr id="1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1680210"/>
                        </a:xfrm>
                        <a:prstGeom prst="rect">
                          <a:avLst/>
                        </a:prstGeom>
                        <a:solidFill>
                          <a:srgbClr val="FFFFFF"/>
                        </a:solidFill>
                        <a:ln w="41275">
                          <a:solidFill>
                            <a:srgbClr val="000000"/>
                          </a:solidFill>
                          <a:miter lim="800000"/>
                          <a:headEnd/>
                          <a:tailEnd/>
                        </a:ln>
                      </wps:spPr>
                      <wps:txbx>
                        <w:txbxContent>
                          <w:p w:rsidR="00EB1131" w:rsidRPr="00392CFD" w:rsidRDefault="00EB1131" w:rsidP="00DE35D8">
                            <w:pPr>
                              <w:pStyle w:val="1"/>
                              <w:tabs>
                                <w:tab w:val="num" w:pos="432"/>
                              </w:tabs>
                              <w:spacing w:before="0" w:after="0"/>
                              <w:rPr>
                                <w:rFonts w:cs="Arial"/>
                                <w:b w:val="0"/>
                                <w:color w:val="auto"/>
                                <w:spacing w:val="-2"/>
                                <w:position w:val="6"/>
                                <w:sz w:val="18"/>
                              </w:rPr>
                            </w:pPr>
                            <w:r w:rsidRPr="00392CFD">
                              <w:rPr>
                                <w:rFonts w:cs="Arial"/>
                                <w:b w:val="0"/>
                                <w:color w:val="auto"/>
                                <w:spacing w:val="-2"/>
                                <w:position w:val="6"/>
                                <w:sz w:val="18"/>
                              </w:rPr>
                              <w:t>Señores</w:t>
                            </w:r>
                          </w:p>
                          <w:p w:rsidR="00EB1131" w:rsidRPr="00392CFD" w:rsidRDefault="00EB1131" w:rsidP="00DE35D8">
                            <w:pPr>
                              <w:spacing w:after="0" w:line="240" w:lineRule="auto"/>
                              <w:rPr>
                                <w:rFonts w:ascii="Arial" w:hAnsi="Arial" w:cs="Arial"/>
                                <w:color w:val="auto"/>
                                <w:spacing w:val="-2"/>
                                <w:sz w:val="18"/>
                              </w:rPr>
                            </w:pPr>
                            <w:r>
                              <w:rPr>
                                <w:rFonts w:ascii="Arial" w:hAnsi="Arial" w:cs="Arial"/>
                                <w:color w:val="auto"/>
                                <w:spacing w:val="-2"/>
                                <w:sz w:val="18"/>
                              </w:rPr>
                              <w:t>BANCO CENTRAL DE RESERVA DEL PERÚ</w:t>
                            </w:r>
                          </w:p>
                          <w:p w:rsidR="00EB1131" w:rsidRPr="00392CFD" w:rsidRDefault="00EB1131" w:rsidP="00DE35D8">
                            <w:pPr>
                              <w:spacing w:after="0" w:line="240" w:lineRule="auto"/>
                              <w:rPr>
                                <w:rFonts w:ascii="Arial" w:hAnsi="Arial" w:cs="Arial"/>
                                <w:color w:val="auto"/>
                                <w:spacing w:val="-2"/>
                                <w:sz w:val="8"/>
                                <w:highlight w:val="lightGray"/>
                              </w:rPr>
                            </w:pPr>
                          </w:p>
                          <w:p w:rsidR="00EB1131" w:rsidRPr="00392CFD" w:rsidRDefault="00EB1131" w:rsidP="00DE35D8">
                            <w:pPr>
                              <w:spacing w:after="0" w:line="240" w:lineRule="auto"/>
                              <w:rPr>
                                <w:rFonts w:ascii="Arial" w:hAnsi="Arial" w:cs="Arial"/>
                                <w:color w:val="auto"/>
                                <w:spacing w:val="-2"/>
                                <w:sz w:val="18"/>
                              </w:rPr>
                            </w:pPr>
                            <w:r>
                              <w:rPr>
                                <w:rFonts w:ascii="Arial" w:hAnsi="Arial" w:cs="Arial"/>
                                <w:color w:val="auto"/>
                                <w:spacing w:val="-2"/>
                                <w:sz w:val="18"/>
                              </w:rPr>
                              <w:t>Jirón Santa Rosa 441 – 445, Lima</w:t>
                            </w:r>
                          </w:p>
                          <w:p w:rsidR="00EB1131" w:rsidRPr="00F3755E" w:rsidRDefault="00EB1131" w:rsidP="00DE35D8">
                            <w:pPr>
                              <w:pStyle w:val="1"/>
                              <w:spacing w:before="0" w:after="0"/>
                              <w:rPr>
                                <w:rFonts w:ascii="Arial" w:hAnsi="Arial" w:cs="Arial"/>
                                <w:b w:val="0"/>
                                <w:color w:val="auto"/>
                                <w:spacing w:val="-2"/>
                                <w:position w:val="6"/>
                                <w:sz w:val="18"/>
                              </w:rPr>
                            </w:pPr>
                            <w:r w:rsidRPr="00F3755E">
                              <w:rPr>
                                <w:rFonts w:ascii="Arial" w:hAnsi="Arial" w:cs="Arial"/>
                                <w:b w:val="0"/>
                                <w:color w:val="auto"/>
                                <w:spacing w:val="-2"/>
                                <w:position w:val="6"/>
                                <w:sz w:val="18"/>
                              </w:rPr>
                              <w:t>Att.: Comité de selección</w:t>
                            </w:r>
                          </w:p>
                          <w:p w:rsidR="00EB1131" w:rsidRPr="00335368" w:rsidRDefault="00EB1131" w:rsidP="00DE35D8">
                            <w:pPr>
                              <w:spacing w:after="0" w:line="240" w:lineRule="auto"/>
                              <w:ind w:left="1418"/>
                              <w:rPr>
                                <w:rFonts w:ascii="Arial" w:hAnsi="Arial" w:cs="Arial"/>
                                <w:color w:val="auto"/>
                                <w:spacing w:val="-2"/>
                                <w:sz w:val="14"/>
                              </w:rPr>
                            </w:pPr>
                          </w:p>
                          <w:p w:rsidR="00EB1131" w:rsidRPr="00335368" w:rsidRDefault="00EB1131" w:rsidP="00A81230">
                            <w:pPr>
                              <w:spacing w:after="0" w:line="240" w:lineRule="auto"/>
                              <w:ind w:left="1418"/>
                              <w:rPr>
                                <w:rFonts w:ascii="Arial" w:hAnsi="Arial" w:cs="Arial"/>
                                <w:color w:val="auto"/>
                                <w:spacing w:val="-2"/>
                                <w:sz w:val="18"/>
                              </w:rPr>
                            </w:pPr>
                            <w:r w:rsidRPr="00335368">
                              <w:rPr>
                                <w:rFonts w:ascii="Arial" w:hAnsi="Arial" w:cs="Arial"/>
                                <w:b/>
                                <w:caps/>
                                <w:color w:val="auto"/>
                                <w:spacing w:val="-2"/>
                                <w:sz w:val="18"/>
                              </w:rPr>
                              <w:t>LICITACIÓN PÚBLICA  N°</w:t>
                            </w:r>
                            <w:r w:rsidRPr="00335368">
                              <w:rPr>
                                <w:rFonts w:ascii="Arial" w:hAnsi="Arial" w:cs="Arial"/>
                                <w:caps/>
                                <w:color w:val="auto"/>
                                <w:spacing w:val="-2"/>
                                <w:sz w:val="18"/>
                              </w:rPr>
                              <w:t xml:space="preserve"> </w:t>
                            </w:r>
                            <w:r w:rsidRPr="00400A3E">
                              <w:rPr>
                                <w:rFonts w:ascii="Arial" w:hAnsi="Arial" w:cs="Arial"/>
                                <w:b/>
                                <w:sz w:val="18"/>
                                <w:szCs w:val="18"/>
                              </w:rPr>
                              <w:t xml:space="preserve">LP </w:t>
                            </w:r>
                            <w:r>
                              <w:rPr>
                                <w:rFonts w:ascii="Arial" w:hAnsi="Arial" w:cs="Arial"/>
                                <w:b/>
                                <w:sz w:val="18"/>
                                <w:szCs w:val="18"/>
                              </w:rPr>
                              <w:t>0007-2018</w:t>
                            </w:r>
                            <w:r w:rsidRPr="00400A3E">
                              <w:rPr>
                                <w:rFonts w:ascii="Arial" w:hAnsi="Arial" w:cs="Arial"/>
                                <w:b/>
                                <w:sz w:val="18"/>
                                <w:szCs w:val="18"/>
                              </w:rPr>
                              <w:t>-BCRPLIM</w:t>
                            </w:r>
                          </w:p>
                          <w:p w:rsidR="00EB1131" w:rsidRPr="00335368" w:rsidRDefault="00EB1131" w:rsidP="00A81230">
                            <w:pPr>
                              <w:spacing w:after="0" w:line="240" w:lineRule="auto"/>
                              <w:ind w:left="1418"/>
                              <w:rPr>
                                <w:rFonts w:ascii="Arial" w:hAnsi="Arial" w:cs="Arial"/>
                                <w:b/>
                                <w:color w:val="auto"/>
                                <w:spacing w:val="-2"/>
                                <w:sz w:val="6"/>
                              </w:rPr>
                            </w:pPr>
                          </w:p>
                          <w:p w:rsidR="00EB1131" w:rsidRPr="00335368" w:rsidRDefault="00EB1131" w:rsidP="00946E1D">
                            <w:pPr>
                              <w:spacing w:after="0" w:line="240" w:lineRule="auto"/>
                              <w:ind w:left="1418"/>
                              <w:rPr>
                                <w:rFonts w:ascii="Arial" w:hAnsi="Arial" w:cs="Arial"/>
                                <w:b/>
                                <w:color w:val="auto"/>
                                <w:spacing w:val="-2"/>
                                <w:position w:val="6"/>
                                <w:sz w:val="18"/>
                              </w:rPr>
                            </w:pPr>
                            <w:r w:rsidRPr="00335368">
                              <w:rPr>
                                <w:rFonts w:ascii="Arial" w:hAnsi="Arial" w:cs="Arial"/>
                                <w:b/>
                                <w:color w:val="auto"/>
                                <w:spacing w:val="-2"/>
                                <w:sz w:val="18"/>
                              </w:rPr>
                              <w:t xml:space="preserve">Denominación de la convocatoria: </w:t>
                            </w:r>
                            <w:r>
                              <w:rPr>
                                <w:rFonts w:ascii="Arial Narrow" w:hAnsi="Arial Narrow" w:cs="Arial"/>
                                <w:caps/>
                                <w:color w:val="auto"/>
                                <w:spacing w:val="-2"/>
                                <w:sz w:val="18"/>
                              </w:rPr>
                              <w:t xml:space="preserve">ADQUISICIÓN DE COSPELES </w:t>
                            </w:r>
                            <w:r w:rsidRPr="00776C7C">
                              <w:rPr>
                                <w:rFonts w:ascii="Arial" w:hAnsi="Arial" w:cs="Arial"/>
                                <w:sz w:val="18"/>
                                <w:szCs w:val="18"/>
                              </w:rPr>
                              <w:t>DE ALPACA PARA MONEDAS DE S/ 0</w:t>
                            </w:r>
                            <w:r>
                              <w:rPr>
                                <w:rFonts w:ascii="Arial" w:hAnsi="Arial" w:cs="Arial"/>
                                <w:sz w:val="18"/>
                                <w:szCs w:val="18"/>
                              </w:rPr>
                              <w:t>.</w:t>
                            </w:r>
                            <w:r w:rsidRPr="00776C7C">
                              <w:rPr>
                                <w:rFonts w:ascii="Arial" w:hAnsi="Arial" w:cs="Arial"/>
                                <w:sz w:val="18"/>
                                <w:szCs w:val="18"/>
                              </w:rPr>
                              <w:t>50</w:t>
                            </w:r>
                          </w:p>
                          <w:p w:rsidR="00EB1131" w:rsidRPr="008A44AA" w:rsidRDefault="00EB1131" w:rsidP="00946E1D">
                            <w:pPr>
                              <w:spacing w:after="0" w:line="240" w:lineRule="auto"/>
                              <w:ind w:left="1980"/>
                              <w:rPr>
                                <w:rFonts w:ascii="Arial" w:hAnsi="Arial" w:cs="Arial"/>
                                <w:spacing w:val="-2"/>
                                <w:sz w:val="18"/>
                              </w:rPr>
                            </w:pPr>
                          </w:p>
                          <w:p w:rsidR="00EB1131" w:rsidRPr="00B27ABB" w:rsidRDefault="00EB1131" w:rsidP="00946E1D">
                            <w:pPr>
                              <w:spacing w:after="0" w:line="240" w:lineRule="auto"/>
                              <w:ind w:left="708" w:firstLine="708"/>
                              <w:rPr>
                                <w:rFonts w:ascii="Arial" w:hAnsi="Arial" w:cs="Arial"/>
                                <w:b/>
                                <w:spacing w:val="-2"/>
                                <w:sz w:val="18"/>
                                <w:lang w:val="en-US"/>
                              </w:rPr>
                            </w:pPr>
                            <w:r w:rsidRPr="00B27ABB">
                              <w:rPr>
                                <w:rFonts w:ascii="Arial" w:hAnsi="Arial" w:cs="Arial"/>
                                <w:b/>
                                <w:caps/>
                                <w:spacing w:val="-2"/>
                                <w:sz w:val="18"/>
                                <w:lang w:val="en-US"/>
                              </w:rPr>
                              <w:t>oferta</w:t>
                            </w:r>
                          </w:p>
                          <w:p w:rsidR="00EB1131" w:rsidRPr="009B5D43" w:rsidRDefault="00EB1131" w:rsidP="00946E1D">
                            <w:pPr>
                              <w:spacing w:after="0" w:line="240" w:lineRule="auto"/>
                              <w:ind w:left="708" w:firstLine="708"/>
                              <w:rPr>
                                <w:rFonts w:ascii="Arial" w:hAnsi="Arial" w:cs="Arial"/>
                                <w:spacing w:val="-2"/>
                                <w:sz w:val="18"/>
                                <w:lang w:val="en-US"/>
                              </w:rPr>
                            </w:pPr>
                            <w:r w:rsidRPr="009B5D43">
                              <w:rPr>
                                <w:rFonts w:ascii="Arial" w:hAnsi="Arial" w:cs="Arial"/>
                                <w:spacing w:val="-2"/>
                                <w:sz w:val="18"/>
                                <w:lang w:val="en-US"/>
                              </w:rPr>
                              <w:t>[NAME / CORPORATE NAME OF BIDDER]</w:t>
                            </w:r>
                          </w:p>
                          <w:p w:rsidR="00EB1131" w:rsidRPr="009B5D43" w:rsidRDefault="00EB1131" w:rsidP="00A81230">
                            <w:pPr>
                              <w:spacing w:after="0" w:line="240" w:lineRule="auto"/>
                              <w:ind w:left="1418"/>
                              <w:rPr>
                                <w:rFonts w:ascii="Arial" w:hAnsi="Arial" w:cs="Arial"/>
                                <w:b/>
                                <w:color w:val="auto"/>
                                <w:spacing w:val="-2"/>
                                <w:position w:val="6"/>
                                <w:sz w:val="18"/>
                                <w:lang w:val="en-US"/>
                              </w:rPr>
                            </w:pPr>
                          </w:p>
                          <w:p w:rsidR="00EB1131" w:rsidRPr="009B5D43" w:rsidRDefault="00EB1131" w:rsidP="00DE35D8">
                            <w:pPr>
                              <w:spacing w:after="0" w:line="240" w:lineRule="auto"/>
                              <w:ind w:left="1980"/>
                              <w:rPr>
                                <w:rFonts w:ascii="Arial" w:hAnsi="Arial" w:cs="Arial"/>
                                <w:spacing w:val="-2"/>
                                <w:sz w:val="18"/>
                                <w:lang w:val="en-US"/>
                              </w:rPr>
                            </w:pPr>
                          </w:p>
                          <w:p w:rsidR="00EB1131" w:rsidRPr="009B5D43" w:rsidRDefault="00EB1131" w:rsidP="00096C42">
                            <w:pPr>
                              <w:spacing w:after="0" w:line="240" w:lineRule="auto"/>
                              <w:ind w:left="708" w:firstLine="708"/>
                              <w:rPr>
                                <w:rFonts w:ascii="Arial" w:hAnsi="Arial" w:cs="Arial"/>
                                <w:spacing w:val="-2"/>
                                <w:sz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9" o:spid="_x0000_s1026" style="position:absolute;left:0;text-align:left;margin-left:51.25pt;margin-top:5.05pt;width:369pt;height:132.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" strokeweight="3.25pt">
                <v:textbox>
                  <w:txbxContent>
                    <w:p w:rsidR="00EB1131" w:rsidRPr="00392CFD" w:rsidRDefault="00EB1131" w:rsidP="00DE35D8">
                      <w:pPr>
                        <w:pStyle w:val="Ttulo1"/>
                        <w:tabs>
                          <w:tab w:val="num" w:pos="432"/>
                        </w:tabs>
                        <w:spacing w:before="0" w:after="0"/>
                        <w:rPr>
                          <w:rFonts w:cs="Arial"/>
                          <w:b w:val="0"/>
                          <w:color w:val="auto"/>
                          <w:spacing w:val="-2"/>
                          <w:position w:val="6"/>
                          <w:sz w:val="18"/>
                        </w:rPr>
                      </w:pPr>
                      <w:r w:rsidRPr="00392CFD">
                        <w:rPr>
                          <w:rFonts w:cs="Arial"/>
                          <w:b w:val="0"/>
                          <w:color w:val="auto"/>
                          <w:spacing w:val="-2"/>
                          <w:position w:val="6"/>
                          <w:sz w:val="18"/>
                        </w:rPr>
                        <w:t>Señores</w:t>
                      </w:r>
                    </w:p>
                    <w:p w:rsidR="00EB1131" w:rsidRPr="00392CFD" w:rsidRDefault="00EB1131" w:rsidP="00DE35D8">
                      <w:pPr>
                        <w:spacing w:after="0" w:line="240" w:lineRule="auto"/>
                        <w:rPr>
                          <w:rFonts w:ascii="Arial" w:hAnsi="Arial" w:cs="Arial"/>
                          <w:color w:val="auto"/>
                          <w:spacing w:val="-2"/>
                          <w:sz w:val="18"/>
                        </w:rPr>
                      </w:pPr>
                      <w:r>
                        <w:rPr>
                          <w:rFonts w:ascii="Arial" w:hAnsi="Arial" w:cs="Arial"/>
                          <w:color w:val="auto"/>
                          <w:spacing w:val="-2"/>
                          <w:sz w:val="18"/>
                        </w:rPr>
                        <w:t>BANCO CENTRAL DE RESERVA DEL PERÚ</w:t>
                      </w:r>
                    </w:p>
                    <w:p w:rsidR="00EB1131" w:rsidRPr="00392CFD" w:rsidRDefault="00EB1131" w:rsidP="00DE35D8">
                      <w:pPr>
                        <w:spacing w:after="0" w:line="240" w:lineRule="auto"/>
                        <w:rPr>
                          <w:rFonts w:ascii="Arial" w:hAnsi="Arial" w:cs="Arial"/>
                          <w:color w:val="auto"/>
                          <w:spacing w:val="-2"/>
                          <w:sz w:val="8"/>
                          <w:highlight w:val="lightGray"/>
                        </w:rPr>
                      </w:pPr>
                    </w:p>
                    <w:p w:rsidR="00EB1131" w:rsidRPr="00392CFD" w:rsidRDefault="00EB1131" w:rsidP="00DE35D8">
                      <w:pPr>
                        <w:spacing w:after="0" w:line="240" w:lineRule="auto"/>
                        <w:rPr>
                          <w:rFonts w:ascii="Arial" w:hAnsi="Arial" w:cs="Arial"/>
                          <w:color w:val="auto"/>
                          <w:spacing w:val="-2"/>
                          <w:sz w:val="18"/>
                        </w:rPr>
                      </w:pPr>
                      <w:r>
                        <w:rPr>
                          <w:rFonts w:ascii="Arial" w:hAnsi="Arial" w:cs="Arial"/>
                          <w:color w:val="auto"/>
                          <w:spacing w:val="-2"/>
                          <w:sz w:val="18"/>
                        </w:rPr>
                        <w:t>Jirón Santa Rosa 441 – 445, Lima</w:t>
                      </w:r>
                    </w:p>
                    <w:p w:rsidR="00EB1131" w:rsidRPr="00F3755E" w:rsidRDefault="00EB1131" w:rsidP="00DE35D8">
                      <w:pPr>
                        <w:pStyle w:val="Ttulo1"/>
                        <w:spacing w:before="0" w:after="0"/>
                        <w:rPr>
                          <w:rFonts w:ascii="Arial" w:hAnsi="Arial" w:cs="Arial"/>
                          <w:b w:val="0"/>
                          <w:color w:val="auto"/>
                          <w:spacing w:val="-2"/>
                          <w:position w:val="6"/>
                          <w:sz w:val="18"/>
                        </w:rPr>
                      </w:pPr>
                      <w:r w:rsidRPr="00F3755E">
                        <w:rPr>
                          <w:rFonts w:ascii="Arial" w:hAnsi="Arial" w:cs="Arial"/>
                          <w:b w:val="0"/>
                          <w:color w:val="auto"/>
                          <w:spacing w:val="-2"/>
                          <w:position w:val="6"/>
                          <w:sz w:val="18"/>
                        </w:rPr>
                        <w:t>Att.: Comité de selección</w:t>
                      </w:r>
                    </w:p>
                    <w:p w:rsidR="00EB1131" w:rsidRPr="00335368" w:rsidRDefault="00EB1131" w:rsidP="00DE35D8">
                      <w:pPr>
                        <w:spacing w:after="0" w:line="240" w:lineRule="auto"/>
                        <w:ind w:left="1418"/>
                        <w:rPr>
                          <w:rFonts w:ascii="Arial" w:hAnsi="Arial" w:cs="Arial"/>
                          <w:color w:val="auto"/>
                          <w:spacing w:val="-2"/>
                          <w:sz w:val="14"/>
                        </w:rPr>
                      </w:pPr>
                    </w:p>
                    <w:p w:rsidR="00EB1131" w:rsidRPr="00335368" w:rsidRDefault="00EB1131" w:rsidP="00A81230">
                      <w:pPr>
                        <w:spacing w:after="0" w:line="240" w:lineRule="auto"/>
                        <w:ind w:left="1418"/>
                        <w:rPr>
                          <w:rFonts w:ascii="Arial" w:hAnsi="Arial" w:cs="Arial"/>
                          <w:color w:val="auto"/>
                          <w:spacing w:val="-2"/>
                          <w:sz w:val="18"/>
                        </w:rPr>
                      </w:pPr>
                      <w:r w:rsidRPr="00335368">
                        <w:rPr>
                          <w:rFonts w:ascii="Arial" w:hAnsi="Arial" w:cs="Arial"/>
                          <w:b/>
                          <w:caps/>
                          <w:color w:val="auto"/>
                          <w:spacing w:val="-2"/>
                          <w:sz w:val="18"/>
                        </w:rPr>
                        <w:t>LICITACIÓN PÚBLICA  N°</w:t>
                      </w:r>
                      <w:r w:rsidRPr="00335368">
                        <w:rPr>
                          <w:rFonts w:ascii="Arial" w:hAnsi="Arial" w:cs="Arial"/>
                          <w:caps/>
                          <w:color w:val="auto"/>
                          <w:spacing w:val="-2"/>
                          <w:sz w:val="18"/>
                        </w:rPr>
                        <w:t xml:space="preserve"> </w:t>
                      </w:r>
                      <w:r w:rsidRPr="00400A3E">
                        <w:rPr>
                          <w:rFonts w:ascii="Arial" w:hAnsi="Arial" w:cs="Arial"/>
                          <w:b/>
                          <w:sz w:val="18"/>
                          <w:szCs w:val="18"/>
                        </w:rPr>
                        <w:t xml:space="preserve">LP </w:t>
                      </w:r>
                      <w:r>
                        <w:rPr>
                          <w:rFonts w:ascii="Arial" w:hAnsi="Arial" w:cs="Arial"/>
                          <w:b/>
                          <w:sz w:val="18"/>
                          <w:szCs w:val="18"/>
                        </w:rPr>
                        <w:t>0007-2018</w:t>
                      </w:r>
                      <w:r w:rsidRPr="00400A3E">
                        <w:rPr>
                          <w:rFonts w:ascii="Arial" w:hAnsi="Arial" w:cs="Arial"/>
                          <w:b/>
                          <w:sz w:val="18"/>
                          <w:szCs w:val="18"/>
                        </w:rPr>
                        <w:t>-BCRPLIM</w:t>
                      </w:r>
                    </w:p>
                    <w:p w:rsidR="00EB1131" w:rsidRPr="00335368" w:rsidRDefault="00EB1131" w:rsidP="00A81230">
                      <w:pPr>
                        <w:spacing w:after="0" w:line="240" w:lineRule="auto"/>
                        <w:ind w:left="1418"/>
                        <w:rPr>
                          <w:rFonts w:ascii="Arial" w:hAnsi="Arial" w:cs="Arial"/>
                          <w:b/>
                          <w:color w:val="auto"/>
                          <w:spacing w:val="-2"/>
                          <w:sz w:val="6"/>
                        </w:rPr>
                      </w:pPr>
                    </w:p>
                    <w:p w:rsidR="00EB1131" w:rsidRPr="00335368" w:rsidRDefault="00EB1131" w:rsidP="00946E1D">
                      <w:pPr>
                        <w:spacing w:after="0" w:line="240" w:lineRule="auto"/>
                        <w:ind w:left="1418"/>
                        <w:rPr>
                          <w:rFonts w:ascii="Arial" w:hAnsi="Arial" w:cs="Arial"/>
                          <w:b/>
                          <w:color w:val="auto"/>
                          <w:spacing w:val="-2"/>
                          <w:position w:val="6"/>
                          <w:sz w:val="18"/>
                        </w:rPr>
                      </w:pPr>
                      <w:r w:rsidRPr="00335368">
                        <w:rPr>
                          <w:rFonts w:ascii="Arial" w:hAnsi="Arial" w:cs="Arial"/>
                          <w:b/>
                          <w:color w:val="auto"/>
                          <w:spacing w:val="-2"/>
                          <w:sz w:val="18"/>
                        </w:rPr>
                        <w:t xml:space="preserve">Denominación de la convocatoria: </w:t>
                      </w:r>
                      <w:r>
                        <w:rPr>
                          <w:rFonts w:ascii="Arial Narrow" w:hAnsi="Arial Narrow" w:cs="Arial"/>
                          <w:caps/>
                          <w:color w:val="auto"/>
                          <w:spacing w:val="-2"/>
                          <w:sz w:val="18"/>
                        </w:rPr>
                        <w:t xml:space="preserve">ADQUISICIÓN DE COSPELES </w:t>
                      </w:r>
                      <w:r w:rsidRPr="00776C7C">
                        <w:rPr>
                          <w:rFonts w:ascii="Arial" w:hAnsi="Arial" w:cs="Arial"/>
                          <w:sz w:val="18"/>
                          <w:szCs w:val="18"/>
                        </w:rPr>
                        <w:t>DE ALPACA PARA MONEDAS DE S/ 0</w:t>
                      </w:r>
                      <w:r>
                        <w:rPr>
                          <w:rFonts w:ascii="Arial" w:hAnsi="Arial" w:cs="Arial"/>
                          <w:sz w:val="18"/>
                          <w:szCs w:val="18"/>
                        </w:rPr>
                        <w:t>.</w:t>
                      </w:r>
                      <w:r w:rsidRPr="00776C7C">
                        <w:rPr>
                          <w:rFonts w:ascii="Arial" w:hAnsi="Arial" w:cs="Arial"/>
                          <w:sz w:val="18"/>
                          <w:szCs w:val="18"/>
                        </w:rPr>
                        <w:t>50</w:t>
                      </w:r>
                    </w:p>
                    <w:p w:rsidR="00EB1131" w:rsidRPr="008A44AA" w:rsidRDefault="00EB1131" w:rsidP="00946E1D">
                      <w:pPr>
                        <w:spacing w:after="0" w:line="240" w:lineRule="auto"/>
                        <w:ind w:left="1980"/>
                        <w:rPr>
                          <w:rFonts w:ascii="Arial" w:hAnsi="Arial" w:cs="Arial"/>
                          <w:spacing w:val="-2"/>
                          <w:sz w:val="18"/>
                        </w:rPr>
                      </w:pPr>
                    </w:p>
                    <w:p w:rsidR="00EB1131" w:rsidRPr="00B27ABB" w:rsidRDefault="00EB1131" w:rsidP="00946E1D">
                      <w:pPr>
                        <w:spacing w:after="0" w:line="240" w:lineRule="auto"/>
                        <w:ind w:left="708" w:firstLine="708"/>
                        <w:rPr>
                          <w:rFonts w:ascii="Arial" w:hAnsi="Arial" w:cs="Arial"/>
                          <w:b/>
                          <w:spacing w:val="-2"/>
                          <w:sz w:val="18"/>
                          <w:lang w:val="en-US"/>
                        </w:rPr>
                      </w:pPr>
                      <w:r w:rsidRPr="00B27ABB">
                        <w:rPr>
                          <w:rFonts w:ascii="Arial" w:hAnsi="Arial" w:cs="Arial"/>
                          <w:b/>
                          <w:caps/>
                          <w:spacing w:val="-2"/>
                          <w:sz w:val="18"/>
                          <w:lang w:val="en-US"/>
                        </w:rPr>
                        <w:t>oferta</w:t>
                      </w:r>
                    </w:p>
                    <w:p w:rsidR="00EB1131" w:rsidRPr="009B5D43" w:rsidRDefault="00EB1131" w:rsidP="00946E1D">
                      <w:pPr>
                        <w:spacing w:after="0" w:line="240" w:lineRule="auto"/>
                        <w:ind w:left="708" w:firstLine="708"/>
                        <w:rPr>
                          <w:rFonts w:ascii="Arial" w:hAnsi="Arial" w:cs="Arial"/>
                          <w:spacing w:val="-2"/>
                          <w:sz w:val="18"/>
                          <w:lang w:val="en-US"/>
                        </w:rPr>
                      </w:pPr>
                      <w:r w:rsidRPr="009B5D43">
                        <w:rPr>
                          <w:rFonts w:ascii="Arial" w:hAnsi="Arial" w:cs="Arial"/>
                          <w:spacing w:val="-2"/>
                          <w:sz w:val="18"/>
                          <w:lang w:val="en-US"/>
                        </w:rPr>
                        <w:t>[NAME / CORPORATE NAME OF BIDDER]</w:t>
                      </w:r>
                    </w:p>
                    <w:p w:rsidR="00EB1131" w:rsidRPr="009B5D43" w:rsidRDefault="00EB1131" w:rsidP="00A81230">
                      <w:pPr>
                        <w:spacing w:after="0" w:line="240" w:lineRule="auto"/>
                        <w:ind w:left="1418"/>
                        <w:rPr>
                          <w:rFonts w:ascii="Arial" w:hAnsi="Arial" w:cs="Arial"/>
                          <w:b/>
                          <w:color w:val="auto"/>
                          <w:spacing w:val="-2"/>
                          <w:position w:val="6"/>
                          <w:sz w:val="18"/>
                          <w:lang w:val="en-US"/>
                        </w:rPr>
                      </w:pPr>
                    </w:p>
                    <w:p w:rsidR="00EB1131" w:rsidRPr="009B5D43" w:rsidRDefault="00EB1131" w:rsidP="00DE35D8">
                      <w:pPr>
                        <w:spacing w:after="0" w:line="240" w:lineRule="auto"/>
                        <w:ind w:left="1980"/>
                        <w:rPr>
                          <w:rFonts w:ascii="Arial" w:hAnsi="Arial" w:cs="Arial"/>
                          <w:spacing w:val="-2"/>
                          <w:sz w:val="18"/>
                          <w:lang w:val="en-US"/>
                        </w:rPr>
                      </w:pPr>
                    </w:p>
                    <w:p w:rsidR="00EB1131" w:rsidRPr="009B5D43" w:rsidRDefault="00EB1131" w:rsidP="00096C42">
                      <w:pPr>
                        <w:spacing w:after="0" w:line="240" w:lineRule="auto"/>
                        <w:ind w:left="708" w:firstLine="708"/>
                        <w:rPr>
                          <w:rFonts w:ascii="Arial" w:hAnsi="Arial" w:cs="Arial"/>
                          <w:spacing w:val="-2"/>
                          <w:sz w:val="18"/>
                          <w:lang w:val="en-US"/>
                        </w:rPr>
                      </w:pPr>
                    </w:p>
                  </w:txbxContent>
                </v:textbox>
              </v:rect>
            </w:pict>
          </mc:Fallback>
        </mc:AlternateContent>
      </w: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Pr="00096C42" w:rsidRDefault="00DE35D8" w:rsidP="00576BFE">
      <w:pPr>
        <w:pStyle w:val="33"/>
        <w:widowControl w:val="0"/>
        <w:tabs>
          <w:tab w:val="left" w:pos="709"/>
        </w:tabs>
        <w:ind w:left="567" w:firstLine="0"/>
        <w:jc w:val="both"/>
        <w:rPr>
          <w:rFonts w:cs="Arial"/>
          <w:i w:val="0"/>
          <w:lang w:val="en-US"/>
        </w:rPr>
      </w:pPr>
    </w:p>
    <w:p w:rsidR="00DE35D8" w:rsidRDefault="00DE35D8" w:rsidP="00576BFE">
      <w:pPr>
        <w:pStyle w:val="33"/>
        <w:widowControl w:val="0"/>
        <w:tabs>
          <w:tab w:val="left" w:pos="709"/>
        </w:tabs>
        <w:ind w:left="567" w:firstLine="0"/>
        <w:jc w:val="both"/>
        <w:rPr>
          <w:rFonts w:cs="Arial"/>
          <w:i w:val="0"/>
          <w:lang w:val="en-US"/>
        </w:rPr>
      </w:pPr>
    </w:p>
    <w:p w:rsidR="00096C42" w:rsidRDefault="00096C42" w:rsidP="00576BFE">
      <w:pPr>
        <w:pStyle w:val="33"/>
        <w:widowControl w:val="0"/>
        <w:tabs>
          <w:tab w:val="left" w:pos="709"/>
        </w:tabs>
        <w:ind w:left="567" w:firstLine="0"/>
        <w:jc w:val="both"/>
        <w:rPr>
          <w:rFonts w:cs="Arial"/>
          <w:i w:val="0"/>
          <w:lang w:val="en-US"/>
        </w:rPr>
      </w:pPr>
    </w:p>
    <w:p w:rsidR="00096C42" w:rsidRDefault="00096C42" w:rsidP="00576BFE">
      <w:pPr>
        <w:pStyle w:val="33"/>
        <w:widowControl w:val="0"/>
        <w:tabs>
          <w:tab w:val="left" w:pos="709"/>
        </w:tabs>
        <w:ind w:left="567" w:firstLine="0"/>
        <w:jc w:val="both"/>
        <w:rPr>
          <w:rFonts w:cs="Arial"/>
          <w:i w:val="0"/>
          <w:lang w:val="en-US"/>
        </w:rPr>
      </w:pPr>
    </w:p>
    <w:p w:rsidR="00096C42" w:rsidRDefault="00096C42" w:rsidP="00096C42">
      <w:pPr>
        <w:pStyle w:val="af8"/>
        <w:widowControl w:val="0"/>
        <w:spacing w:after="0" w:line="240" w:lineRule="auto"/>
        <w:ind w:left="567"/>
        <w:jc w:val="both"/>
        <w:rPr>
          <w:rFonts w:ascii="Arial" w:hAnsi="Arial" w:cs="Arial"/>
          <w:sz w:val="20"/>
          <w:lang w:val="en-US"/>
        </w:rPr>
      </w:pPr>
      <w:r w:rsidRPr="00CF080C">
        <w:rPr>
          <w:rFonts w:ascii="Arial" w:hAnsi="Arial" w:cs="Arial"/>
          <w:sz w:val="20"/>
          <w:lang w:val="en-US"/>
        </w:rPr>
        <w:t xml:space="preserve">In addition to an index of all the documents, </w:t>
      </w:r>
      <w:r>
        <w:rPr>
          <w:rFonts w:ascii="Arial" w:hAnsi="Arial" w:cs="Arial"/>
          <w:sz w:val="20"/>
          <w:lang w:val="en-US"/>
        </w:rPr>
        <w:t xml:space="preserve">the bid </w:t>
      </w:r>
      <w:r w:rsidRPr="00CF080C">
        <w:rPr>
          <w:rFonts w:ascii="Arial" w:hAnsi="Arial" w:cs="Arial"/>
          <w:sz w:val="20"/>
          <w:lang w:val="en-US"/>
        </w:rPr>
        <w:t>shall contain the following documents:</w:t>
      </w:r>
    </w:p>
    <w:p w:rsidR="00096C42" w:rsidRDefault="00096C42" w:rsidP="00096C42">
      <w:pPr>
        <w:pStyle w:val="af8"/>
        <w:widowControl w:val="0"/>
        <w:spacing w:after="0" w:line="240" w:lineRule="auto"/>
        <w:ind w:left="567"/>
        <w:jc w:val="both"/>
        <w:rPr>
          <w:rFonts w:ascii="Arial" w:hAnsi="Arial" w:cs="Arial"/>
          <w:b/>
          <w:sz w:val="20"/>
          <w:lang w:val="en-US"/>
        </w:rPr>
      </w:pPr>
    </w:p>
    <w:p w:rsidR="00096C42" w:rsidRPr="00096C42" w:rsidRDefault="00096C42" w:rsidP="00096C42">
      <w:pPr>
        <w:pStyle w:val="af8"/>
        <w:widowControl w:val="0"/>
        <w:spacing w:after="0" w:line="240" w:lineRule="auto"/>
        <w:ind w:left="567"/>
        <w:jc w:val="both"/>
        <w:rPr>
          <w:rFonts w:ascii="Arial" w:hAnsi="Arial" w:cs="Arial"/>
          <w:b/>
          <w:bCs/>
          <w:sz w:val="20"/>
          <w:u w:val="single"/>
          <w:lang w:val="en-US"/>
        </w:rPr>
      </w:pPr>
      <w:r w:rsidRPr="00CF080C">
        <w:rPr>
          <w:rFonts w:ascii="Arial" w:hAnsi="Arial" w:cs="Arial"/>
          <w:b/>
          <w:sz w:val="20"/>
          <w:lang w:val="en-US"/>
        </w:rPr>
        <w:t>2.2.1.</w:t>
      </w:r>
      <w:r>
        <w:rPr>
          <w:rFonts w:ascii="Arial" w:hAnsi="Arial" w:cs="Arial"/>
          <w:b/>
          <w:sz w:val="20"/>
          <w:lang w:val="en-US"/>
        </w:rPr>
        <w:tab/>
      </w:r>
      <w:r w:rsidRPr="00096C42">
        <w:rPr>
          <w:rFonts w:ascii="Arial" w:hAnsi="Arial" w:cs="Arial"/>
          <w:b/>
          <w:sz w:val="20"/>
          <w:lang w:val="en-US"/>
        </w:rPr>
        <w:t xml:space="preserve"> </w:t>
      </w:r>
      <w:r w:rsidRPr="00096C42">
        <w:rPr>
          <w:rFonts w:ascii="Arial" w:hAnsi="Arial" w:cs="Arial"/>
          <w:b/>
          <w:bCs/>
          <w:sz w:val="20"/>
          <w:u w:val="single"/>
          <w:lang w:val="en-US"/>
        </w:rPr>
        <w:t>Mandatory Documents</w:t>
      </w:r>
    </w:p>
    <w:p w:rsidR="00096C42" w:rsidRPr="00096C42" w:rsidRDefault="00096C42" w:rsidP="00096C42">
      <w:pPr>
        <w:pStyle w:val="af8"/>
        <w:widowControl w:val="0"/>
        <w:spacing w:after="0" w:line="240" w:lineRule="auto"/>
        <w:ind w:left="567"/>
        <w:jc w:val="both"/>
        <w:rPr>
          <w:rFonts w:ascii="Arial" w:hAnsi="Arial" w:cs="Arial"/>
          <w:b/>
          <w:bCs/>
          <w:sz w:val="20"/>
          <w:lang w:val="en-US"/>
        </w:rPr>
      </w:pPr>
    </w:p>
    <w:p w:rsidR="00096C42" w:rsidRPr="00096C42" w:rsidRDefault="00096C42" w:rsidP="00096C42">
      <w:pPr>
        <w:pStyle w:val="af8"/>
        <w:widowControl w:val="0"/>
        <w:spacing w:after="0" w:line="240" w:lineRule="auto"/>
        <w:ind w:left="567"/>
        <w:jc w:val="both"/>
        <w:rPr>
          <w:rFonts w:ascii="Arial" w:hAnsi="Arial" w:cs="Arial"/>
          <w:b/>
          <w:bCs/>
          <w:sz w:val="20"/>
          <w:lang w:val="en-US"/>
        </w:rPr>
      </w:pPr>
      <w:r w:rsidRPr="00096C42">
        <w:rPr>
          <w:rFonts w:ascii="Arial" w:hAnsi="Arial" w:cs="Arial"/>
          <w:b/>
          <w:bCs/>
          <w:sz w:val="20"/>
          <w:lang w:val="en-US"/>
        </w:rPr>
        <w:t>2.2.1.1. Documents required for the admission of bids</w:t>
      </w:r>
    </w:p>
    <w:p w:rsidR="00096C42" w:rsidRPr="00FB5FCC" w:rsidRDefault="00096C42" w:rsidP="00096C42">
      <w:pPr>
        <w:pStyle w:val="WW-Textosinformato"/>
        <w:widowControl w:val="0"/>
        <w:ind w:left="1440"/>
        <w:rPr>
          <w:rFonts w:ascii="Arial" w:hAnsi="Arial" w:cs="Arial"/>
          <w:b/>
          <w:bCs/>
          <w:sz w:val="16"/>
          <w:szCs w:val="16"/>
          <w:lang w:val="en-US"/>
        </w:rPr>
      </w:pPr>
      <w:r w:rsidRPr="00FB5FCC">
        <w:rPr>
          <w:rFonts w:ascii="Arial" w:hAnsi="Arial" w:cs="Arial"/>
          <w:lang w:val="en-US"/>
        </w:rPr>
        <w:t xml:space="preserve">   </w:t>
      </w:r>
    </w:p>
    <w:p w:rsidR="00096C42" w:rsidRPr="00096C42" w:rsidRDefault="00096C42" w:rsidP="00096C42">
      <w:pPr>
        <w:pStyle w:val="WW-Textosinformato"/>
        <w:widowControl w:val="0"/>
        <w:numPr>
          <w:ilvl w:val="0"/>
          <w:numId w:val="14"/>
        </w:numPr>
        <w:tabs>
          <w:tab w:val="left" w:pos="993"/>
          <w:tab w:val="center" w:pos="1560"/>
          <w:tab w:val="center" w:pos="1843"/>
          <w:tab w:val="right" w:pos="11163"/>
        </w:tabs>
        <w:ind w:left="1843" w:hanging="425"/>
        <w:jc w:val="both"/>
        <w:rPr>
          <w:rFonts w:ascii="Arial" w:hAnsi="Arial" w:cs="Arial"/>
          <w:lang w:val="en-US"/>
        </w:rPr>
      </w:pPr>
      <w:r w:rsidRPr="00096C42">
        <w:rPr>
          <w:rFonts w:ascii="Arial" w:hAnsi="Arial" w:cs="Arial"/>
          <w:lang w:val="en-US"/>
        </w:rPr>
        <w:t>Affidavit of bidder particulars.</w:t>
      </w:r>
      <w:r>
        <w:rPr>
          <w:rFonts w:ascii="Arial" w:hAnsi="Arial" w:cs="Arial"/>
          <w:lang w:val="en-US"/>
        </w:rPr>
        <w:t xml:space="preserve"> </w:t>
      </w:r>
      <w:r w:rsidRPr="00096C42">
        <w:rPr>
          <w:rFonts w:ascii="Arial" w:hAnsi="Arial" w:cs="Arial"/>
          <w:b/>
          <w:bCs/>
          <w:lang w:val="en-US"/>
        </w:rPr>
        <w:t>(Appendix 1).</w:t>
      </w:r>
      <w:r w:rsidRPr="00096C42">
        <w:rPr>
          <w:rFonts w:ascii="Arial" w:hAnsi="Arial" w:cs="Arial"/>
          <w:lang w:val="en-US"/>
        </w:rPr>
        <w:t xml:space="preserve"> </w:t>
      </w:r>
    </w:p>
    <w:p w:rsidR="00096C42" w:rsidRPr="00096C42" w:rsidRDefault="00096C42" w:rsidP="00096C42">
      <w:pPr>
        <w:widowControl w:val="0"/>
        <w:tabs>
          <w:tab w:val="num" w:pos="600"/>
        </w:tabs>
        <w:spacing w:after="0" w:line="240" w:lineRule="auto"/>
        <w:ind w:left="1950"/>
        <w:jc w:val="both"/>
        <w:rPr>
          <w:sz w:val="16"/>
          <w:szCs w:val="16"/>
          <w:lang w:val="en-US"/>
        </w:rPr>
      </w:pPr>
    </w:p>
    <w:p w:rsidR="00096C42" w:rsidRDefault="00096C42" w:rsidP="00096C42">
      <w:pPr>
        <w:pStyle w:val="WW-Textosinformato"/>
        <w:widowControl w:val="0"/>
        <w:numPr>
          <w:ilvl w:val="0"/>
          <w:numId w:val="14"/>
        </w:numPr>
        <w:ind w:left="1843" w:hanging="425"/>
        <w:jc w:val="both"/>
        <w:rPr>
          <w:rFonts w:ascii="Arial" w:hAnsi="Arial" w:cs="Arial"/>
          <w:lang w:val="en-US"/>
        </w:rPr>
      </w:pPr>
      <w:r w:rsidRPr="00992832">
        <w:rPr>
          <w:rFonts w:ascii="Arial" w:hAnsi="Arial" w:cs="Arial"/>
          <w:lang w:val="en-US"/>
        </w:rPr>
        <w:t xml:space="preserve">Affidavit </w:t>
      </w:r>
      <w:r>
        <w:rPr>
          <w:rFonts w:ascii="Arial" w:hAnsi="Arial" w:cs="Arial"/>
          <w:lang w:val="en-US"/>
        </w:rPr>
        <w:t xml:space="preserve">according to paragraph 1 of article 31 of the </w:t>
      </w:r>
      <w:r w:rsidRPr="00992832">
        <w:rPr>
          <w:rFonts w:ascii="Arial" w:hAnsi="Arial" w:cs="Arial"/>
          <w:lang w:val="en-US"/>
        </w:rPr>
        <w:t>Regulations</w:t>
      </w:r>
      <w:r>
        <w:rPr>
          <w:rFonts w:ascii="Arial" w:hAnsi="Arial" w:cs="Arial"/>
          <w:lang w:val="en-US"/>
        </w:rPr>
        <w:t xml:space="preserve"> </w:t>
      </w:r>
      <w:r w:rsidRPr="00992832">
        <w:rPr>
          <w:rFonts w:ascii="Arial" w:hAnsi="Arial" w:cs="Arial"/>
          <w:b/>
          <w:bCs/>
          <w:lang w:val="en-US"/>
        </w:rPr>
        <w:t>(Appendix 2)</w:t>
      </w:r>
      <w:r>
        <w:rPr>
          <w:rFonts w:ascii="Arial" w:hAnsi="Arial" w:cs="Arial"/>
          <w:lang w:val="en-US"/>
        </w:rPr>
        <w:t>.</w:t>
      </w:r>
    </w:p>
    <w:p w:rsidR="00096C42" w:rsidRPr="001F3240" w:rsidRDefault="00096C42" w:rsidP="00096C42">
      <w:pPr>
        <w:widowControl w:val="0"/>
        <w:tabs>
          <w:tab w:val="center" w:pos="1843"/>
        </w:tabs>
        <w:spacing w:after="0" w:line="240" w:lineRule="auto"/>
        <w:ind w:left="957" w:hanging="532"/>
        <w:jc w:val="center"/>
        <w:rPr>
          <w:color w:val="0000FF"/>
          <w:sz w:val="16"/>
          <w:szCs w:val="16"/>
          <w:lang w:val="en-US"/>
        </w:rPr>
      </w:pPr>
    </w:p>
    <w:p w:rsidR="00096C42" w:rsidRDefault="00096C42" w:rsidP="00096C42">
      <w:pPr>
        <w:pStyle w:val="WW-Textosinformato"/>
        <w:widowControl w:val="0"/>
        <w:numPr>
          <w:ilvl w:val="0"/>
          <w:numId w:val="14"/>
        </w:numPr>
        <w:tabs>
          <w:tab w:val="left" w:pos="993"/>
          <w:tab w:val="center" w:pos="1560"/>
          <w:tab w:val="center" w:pos="1843"/>
          <w:tab w:val="right" w:pos="11163"/>
        </w:tabs>
        <w:ind w:left="1843" w:hanging="425"/>
        <w:jc w:val="both"/>
        <w:rPr>
          <w:rFonts w:ascii="Arial" w:hAnsi="Arial" w:cs="Arial"/>
          <w:lang w:val="en-US"/>
        </w:rPr>
      </w:pPr>
      <w:r>
        <w:rPr>
          <w:rFonts w:ascii="Arial" w:hAnsi="Arial" w:cs="Arial"/>
          <w:lang w:val="en-US"/>
        </w:rPr>
        <w:t>A</w:t>
      </w:r>
      <w:r w:rsidRPr="00992832">
        <w:rPr>
          <w:rFonts w:ascii="Arial" w:hAnsi="Arial" w:cs="Arial"/>
          <w:lang w:val="en-US"/>
        </w:rPr>
        <w:t xml:space="preserve">ffidavit </w:t>
      </w:r>
      <w:r>
        <w:rPr>
          <w:rFonts w:ascii="Arial" w:hAnsi="Arial" w:cs="Arial"/>
          <w:lang w:val="en-US"/>
        </w:rPr>
        <w:t xml:space="preserve">of compliance with the Technical Specifications contained in paragraph 3.1 of Chapter III of this section </w:t>
      </w:r>
      <w:r>
        <w:rPr>
          <w:rFonts w:ascii="Arial" w:hAnsi="Arial" w:cs="Arial"/>
          <w:b/>
          <w:bCs/>
          <w:lang w:val="en-US"/>
        </w:rPr>
        <w:t>(Appendix</w:t>
      </w:r>
      <w:r w:rsidRPr="00992832">
        <w:rPr>
          <w:rFonts w:ascii="Arial" w:hAnsi="Arial" w:cs="Arial"/>
          <w:b/>
          <w:bCs/>
          <w:lang w:val="en-US"/>
        </w:rPr>
        <w:t xml:space="preserve"> 3</w:t>
      </w:r>
      <w:r>
        <w:rPr>
          <w:rFonts w:ascii="Arial" w:hAnsi="Arial" w:cs="Arial"/>
          <w:b/>
          <w:bCs/>
          <w:lang w:val="en-US"/>
        </w:rPr>
        <w:t>)</w:t>
      </w:r>
      <w:r w:rsidRPr="00992832">
        <w:rPr>
          <w:rFonts w:ascii="Arial" w:hAnsi="Arial" w:cs="Arial"/>
          <w:lang w:val="en-US"/>
        </w:rPr>
        <w:t>.</w:t>
      </w:r>
    </w:p>
    <w:p w:rsidR="00096C42" w:rsidRDefault="00096C42" w:rsidP="00096C42">
      <w:pPr>
        <w:pStyle w:val="WW-Textosinformato"/>
        <w:widowControl w:val="0"/>
        <w:tabs>
          <w:tab w:val="left" w:pos="993"/>
          <w:tab w:val="center" w:pos="1560"/>
          <w:tab w:val="center" w:pos="1843"/>
          <w:tab w:val="right" w:pos="11163"/>
        </w:tabs>
        <w:ind w:left="1843"/>
        <w:jc w:val="both"/>
        <w:rPr>
          <w:rFonts w:ascii="Arial" w:hAnsi="Arial" w:cs="Arial"/>
          <w:lang w:val="en-US"/>
        </w:rPr>
      </w:pPr>
    </w:p>
    <w:p w:rsidR="00096C42" w:rsidRPr="00096C42" w:rsidRDefault="00096C42" w:rsidP="00096C42">
      <w:pPr>
        <w:pStyle w:val="WW-Textosinformato"/>
        <w:widowControl w:val="0"/>
        <w:numPr>
          <w:ilvl w:val="0"/>
          <w:numId w:val="14"/>
        </w:numPr>
        <w:tabs>
          <w:tab w:val="left" w:pos="993"/>
          <w:tab w:val="center" w:pos="1560"/>
          <w:tab w:val="center" w:pos="1843"/>
          <w:tab w:val="right" w:pos="11163"/>
        </w:tabs>
        <w:ind w:left="1843" w:hanging="425"/>
        <w:jc w:val="both"/>
        <w:rPr>
          <w:rFonts w:ascii="Arial" w:hAnsi="Arial" w:cs="Arial"/>
          <w:lang w:val="en-US"/>
        </w:rPr>
      </w:pPr>
      <w:r w:rsidRPr="00D212F5">
        <w:rPr>
          <w:rFonts w:ascii="Arial" w:hAnsi="Arial" w:cs="Arial"/>
          <w:lang w:val="en-US"/>
        </w:rPr>
        <w:t xml:space="preserve">Affidavit of delivery date </w:t>
      </w:r>
      <w:r w:rsidRPr="00D212F5">
        <w:rPr>
          <w:rFonts w:ascii="Arial" w:hAnsi="Arial" w:cs="Arial"/>
          <w:b/>
          <w:bCs/>
          <w:lang w:val="en-US"/>
        </w:rPr>
        <w:t xml:space="preserve">(Appendix </w:t>
      </w:r>
      <w:r>
        <w:rPr>
          <w:rFonts w:ascii="Arial" w:hAnsi="Arial" w:cs="Arial"/>
          <w:b/>
          <w:bCs/>
          <w:lang w:val="en-US"/>
        </w:rPr>
        <w:t>4</w:t>
      </w:r>
      <w:r w:rsidRPr="00D212F5">
        <w:rPr>
          <w:rFonts w:ascii="Arial" w:hAnsi="Arial" w:cs="Arial"/>
          <w:b/>
          <w:bCs/>
          <w:lang w:val="en-US"/>
        </w:rPr>
        <w:t>)</w:t>
      </w:r>
      <w:r w:rsidRPr="00E17536">
        <w:rPr>
          <w:rFonts w:ascii="Arial" w:hAnsi="Arial" w:cs="Arial"/>
          <w:vertAlign w:val="superscript"/>
        </w:rPr>
        <w:footnoteReference w:id="6"/>
      </w:r>
    </w:p>
    <w:p w:rsidR="00096C42" w:rsidRPr="00096C42" w:rsidRDefault="00096C42" w:rsidP="00096C42">
      <w:pPr>
        <w:pStyle w:val="af8"/>
        <w:rPr>
          <w:rFonts w:ascii="Arial" w:hAnsi="Arial" w:cs="Arial"/>
          <w:sz w:val="16"/>
          <w:szCs w:val="16"/>
          <w:lang w:val="en-US"/>
        </w:rPr>
      </w:pPr>
    </w:p>
    <w:p w:rsidR="00096C42" w:rsidRPr="00096C42" w:rsidRDefault="00096C42" w:rsidP="00096C42">
      <w:pPr>
        <w:pStyle w:val="WW-Textosinformato"/>
        <w:widowControl w:val="0"/>
        <w:numPr>
          <w:ilvl w:val="0"/>
          <w:numId w:val="14"/>
        </w:numPr>
        <w:tabs>
          <w:tab w:val="left" w:pos="993"/>
          <w:tab w:val="center" w:pos="1560"/>
          <w:tab w:val="center" w:pos="1843"/>
          <w:tab w:val="right" w:pos="11163"/>
        </w:tabs>
        <w:ind w:left="1843" w:hanging="425"/>
        <w:jc w:val="both"/>
        <w:rPr>
          <w:rFonts w:ascii="Arial" w:hAnsi="Arial" w:cs="Arial"/>
          <w:lang w:val="en-US"/>
        </w:rPr>
      </w:pPr>
      <w:r w:rsidRPr="00096C42">
        <w:rPr>
          <w:rFonts w:ascii="Arial" w:hAnsi="Arial" w:cs="Arial"/>
          <w:lang w:val="en-US"/>
        </w:rPr>
        <w:t>The financial bid (price) in US dollars (</w:t>
      </w:r>
      <w:r w:rsidRPr="00096C42">
        <w:rPr>
          <w:rFonts w:ascii="Arial" w:hAnsi="Arial" w:cs="Arial"/>
          <w:b/>
          <w:bCs/>
          <w:lang w:val="en-US"/>
        </w:rPr>
        <w:t>Appendix 5</w:t>
      </w:r>
      <w:r w:rsidR="00AB4B26">
        <w:rPr>
          <w:rFonts w:ascii="Arial" w:hAnsi="Arial" w:cs="Arial"/>
          <w:b/>
          <w:bCs/>
          <w:lang w:val="en-US"/>
        </w:rPr>
        <w:t>-A</w:t>
      </w:r>
      <w:r w:rsidRPr="00096C42">
        <w:rPr>
          <w:rFonts w:ascii="Arial" w:hAnsi="Arial" w:cs="Arial"/>
          <w:b/>
          <w:bCs/>
          <w:lang w:val="en-US"/>
        </w:rPr>
        <w:t xml:space="preserve"> or 5-</w:t>
      </w:r>
      <w:r w:rsidR="00AB4B26">
        <w:rPr>
          <w:rFonts w:ascii="Arial" w:hAnsi="Arial" w:cs="Arial"/>
          <w:b/>
          <w:bCs/>
          <w:lang w:val="en-US"/>
        </w:rPr>
        <w:t>B</w:t>
      </w:r>
      <w:r w:rsidRPr="00096C42">
        <w:rPr>
          <w:rFonts w:ascii="Arial" w:hAnsi="Arial" w:cs="Arial"/>
          <w:b/>
          <w:bCs/>
          <w:lang w:val="en-US"/>
        </w:rPr>
        <w:t xml:space="preserve">, as appropriate). </w:t>
      </w:r>
    </w:p>
    <w:p w:rsidR="00096C42" w:rsidRDefault="00096C42" w:rsidP="00096C42">
      <w:pPr>
        <w:pStyle w:val="WW-Textosinformato"/>
        <w:widowControl w:val="0"/>
        <w:tabs>
          <w:tab w:val="left" w:pos="993"/>
          <w:tab w:val="center" w:pos="1560"/>
          <w:tab w:val="center" w:pos="1843"/>
          <w:tab w:val="right" w:pos="11163"/>
        </w:tabs>
        <w:ind w:left="1843"/>
        <w:jc w:val="both"/>
        <w:rPr>
          <w:rFonts w:ascii="Arial" w:hAnsi="Arial" w:cs="Arial"/>
          <w:lang w:val="en-US"/>
        </w:rPr>
      </w:pPr>
    </w:p>
    <w:p w:rsidR="00096C42" w:rsidRDefault="00096C42" w:rsidP="00096C42">
      <w:pPr>
        <w:pStyle w:val="WW-Textosinformato"/>
        <w:widowControl w:val="0"/>
        <w:tabs>
          <w:tab w:val="left" w:pos="993"/>
          <w:tab w:val="center" w:pos="1560"/>
          <w:tab w:val="center" w:pos="1843"/>
          <w:tab w:val="right" w:pos="11163"/>
        </w:tabs>
        <w:ind w:left="1843"/>
        <w:jc w:val="both"/>
        <w:rPr>
          <w:rFonts w:ascii="Arial" w:hAnsi="Arial" w:cs="Arial"/>
          <w:lang w:val="en-US"/>
        </w:rPr>
      </w:pPr>
      <w:r>
        <w:rPr>
          <w:rFonts w:ascii="Arial" w:hAnsi="Arial" w:cs="Arial"/>
          <w:lang w:val="en-US"/>
        </w:rPr>
        <w:t xml:space="preserve">The </w:t>
      </w:r>
      <w:r w:rsidRPr="008D69C1">
        <w:rPr>
          <w:rFonts w:ascii="Arial" w:hAnsi="Arial" w:cs="Arial"/>
          <w:lang w:val="en-US"/>
        </w:rPr>
        <w:t xml:space="preserve">total </w:t>
      </w:r>
      <w:r>
        <w:rPr>
          <w:rFonts w:ascii="Arial" w:hAnsi="Arial" w:cs="Arial"/>
          <w:lang w:val="en-US"/>
        </w:rPr>
        <w:t xml:space="preserve">price </w:t>
      </w:r>
      <w:r w:rsidRPr="008D69C1">
        <w:rPr>
          <w:rFonts w:ascii="Arial" w:hAnsi="Arial" w:cs="Arial"/>
          <w:lang w:val="en-US"/>
        </w:rPr>
        <w:t xml:space="preserve">of the offer and </w:t>
      </w:r>
      <w:r>
        <w:rPr>
          <w:rFonts w:ascii="Arial" w:hAnsi="Arial" w:cs="Arial"/>
          <w:lang w:val="en-US"/>
        </w:rPr>
        <w:t xml:space="preserve">any </w:t>
      </w:r>
      <w:r w:rsidRPr="008D69C1">
        <w:rPr>
          <w:rFonts w:ascii="Arial" w:hAnsi="Arial" w:cs="Arial"/>
          <w:lang w:val="en-US"/>
        </w:rPr>
        <w:t xml:space="preserve">subtotals must be expressed with </w:t>
      </w:r>
      <w:r w:rsidR="00A81230">
        <w:rPr>
          <w:rFonts w:ascii="Arial" w:hAnsi="Arial" w:cs="Arial"/>
          <w:lang w:val="en-US"/>
        </w:rPr>
        <w:t xml:space="preserve">a maximum of </w:t>
      </w:r>
      <w:r w:rsidRPr="008D69C1">
        <w:rPr>
          <w:rFonts w:ascii="Arial" w:hAnsi="Arial" w:cs="Arial"/>
          <w:lang w:val="en-US"/>
        </w:rPr>
        <w:t>two decimals.</w:t>
      </w:r>
    </w:p>
    <w:p w:rsidR="00096C42" w:rsidRDefault="00096C42" w:rsidP="00096C42">
      <w:pPr>
        <w:pStyle w:val="WW-Textosinformato"/>
        <w:widowControl w:val="0"/>
        <w:tabs>
          <w:tab w:val="left" w:pos="993"/>
          <w:tab w:val="center" w:pos="1560"/>
          <w:tab w:val="center" w:pos="1843"/>
          <w:tab w:val="right" w:pos="11163"/>
        </w:tabs>
        <w:ind w:left="1843"/>
        <w:jc w:val="both"/>
        <w:rPr>
          <w:rFonts w:ascii="Arial" w:hAnsi="Arial" w:cs="Arial"/>
          <w:lang w:val="en-US"/>
        </w:rPr>
      </w:pPr>
    </w:p>
    <w:p w:rsidR="007608EE" w:rsidRDefault="007608EE" w:rsidP="007608EE">
      <w:pPr>
        <w:pStyle w:val="WW-Textosinformato"/>
        <w:widowControl w:val="0"/>
        <w:tabs>
          <w:tab w:val="left" w:pos="993"/>
          <w:tab w:val="center" w:pos="1560"/>
          <w:tab w:val="center" w:pos="1843"/>
          <w:tab w:val="right" w:pos="11163"/>
        </w:tabs>
        <w:ind w:left="1843"/>
        <w:jc w:val="both"/>
        <w:rPr>
          <w:rFonts w:ascii="Arial" w:hAnsi="Arial" w:cs="Arial"/>
          <w:lang w:val="en-US"/>
        </w:rPr>
      </w:pPr>
      <w:r>
        <w:rPr>
          <w:rFonts w:ascii="Arial" w:hAnsi="Arial" w:cs="Arial"/>
          <w:lang w:val="en-US"/>
        </w:rPr>
        <w:t xml:space="preserve">The financial bid must contain the following information: </w:t>
      </w:r>
    </w:p>
    <w:p w:rsidR="00F101C0" w:rsidRPr="00AC5EB3" w:rsidRDefault="00F101C0" w:rsidP="00F101C0">
      <w:pPr>
        <w:pStyle w:val="Default"/>
        <w:ind w:left="1100"/>
        <w:rPr>
          <w:bCs/>
          <w:snapToGrid w:val="0"/>
          <w:color w:val="auto"/>
          <w:sz w:val="20"/>
          <w:szCs w:val="20"/>
          <w:u w:val="single"/>
          <w:lang w:val="en-US" w:eastAsia="es-ES"/>
        </w:rPr>
      </w:pPr>
    </w:p>
    <w:p w:rsidR="008A300A" w:rsidRPr="008877ED" w:rsidRDefault="008A300A" w:rsidP="008A300A">
      <w:pPr>
        <w:pStyle w:val="af8"/>
        <w:widowControl w:val="0"/>
        <w:numPr>
          <w:ilvl w:val="0"/>
          <w:numId w:val="32"/>
        </w:numPr>
        <w:spacing w:after="0" w:line="240" w:lineRule="auto"/>
        <w:jc w:val="both"/>
        <w:rPr>
          <w:rFonts w:ascii="Arial" w:hAnsi="Arial" w:cs="Arial"/>
          <w:sz w:val="20"/>
          <w:u w:val="single"/>
          <w:lang w:val="en-US"/>
        </w:rPr>
      </w:pPr>
      <w:r w:rsidRPr="008877ED">
        <w:rPr>
          <w:rFonts w:ascii="Arial" w:hAnsi="Arial" w:cs="Arial"/>
          <w:sz w:val="20"/>
          <w:u w:val="single"/>
          <w:lang w:val="en-US"/>
        </w:rPr>
        <w:t xml:space="preserve">If the bid is </w:t>
      </w:r>
      <w:r>
        <w:rPr>
          <w:rFonts w:ascii="Arial" w:hAnsi="Arial" w:cs="Arial"/>
          <w:sz w:val="20"/>
          <w:u w:val="single"/>
          <w:lang w:val="en-US"/>
        </w:rPr>
        <w:t xml:space="preserve">quoted in </w:t>
      </w:r>
      <w:r w:rsidRPr="008877ED">
        <w:rPr>
          <w:rFonts w:ascii="Arial" w:hAnsi="Arial" w:cs="Arial"/>
          <w:sz w:val="20"/>
          <w:u w:val="single"/>
          <w:lang w:val="en-US"/>
        </w:rPr>
        <w:t>the CIF modality (Cost, Insurance and Freight)</w:t>
      </w:r>
      <w:r>
        <w:rPr>
          <w:rFonts w:ascii="Arial" w:hAnsi="Arial" w:cs="Arial"/>
          <w:sz w:val="20"/>
          <w:u w:val="single"/>
          <w:lang w:val="en-US"/>
        </w:rPr>
        <w:t xml:space="preserve">, that is, if </w:t>
      </w:r>
      <w:r w:rsidRPr="008877ED">
        <w:rPr>
          <w:rFonts w:ascii="Arial" w:hAnsi="Arial" w:cs="Arial"/>
          <w:sz w:val="20"/>
          <w:u w:val="single"/>
          <w:lang w:val="en-US"/>
        </w:rPr>
        <w:t>the coin blanks are to be delivered at the port of Callao – Peru</w:t>
      </w:r>
      <w:r w:rsidRPr="008877ED">
        <w:rPr>
          <w:rFonts w:ascii="Arial" w:hAnsi="Arial" w:cs="Arial"/>
          <w:sz w:val="20"/>
          <w:lang w:val="en-US"/>
        </w:rPr>
        <w:t xml:space="preserve">, the bid shall </w:t>
      </w:r>
      <w:r>
        <w:rPr>
          <w:rFonts w:ascii="Arial" w:hAnsi="Arial" w:cs="Arial"/>
          <w:sz w:val="20"/>
          <w:lang w:val="en-US"/>
        </w:rPr>
        <w:t xml:space="preserve">contain the documents indicated in </w:t>
      </w:r>
      <w:r w:rsidRPr="008877ED">
        <w:rPr>
          <w:rFonts w:ascii="Arial" w:hAnsi="Arial" w:cs="Arial"/>
          <w:sz w:val="20"/>
          <w:lang w:val="en-US"/>
        </w:rPr>
        <w:t xml:space="preserve">Appendix </w:t>
      </w:r>
      <w:r>
        <w:rPr>
          <w:rFonts w:ascii="Arial" w:hAnsi="Arial" w:cs="Arial"/>
          <w:sz w:val="20"/>
          <w:lang w:val="en-US"/>
        </w:rPr>
        <w:t>5</w:t>
      </w:r>
      <w:r w:rsidRPr="008877ED">
        <w:rPr>
          <w:rFonts w:ascii="Arial" w:hAnsi="Arial" w:cs="Arial"/>
          <w:sz w:val="20"/>
          <w:lang w:val="en-US"/>
        </w:rPr>
        <w:t>-</w:t>
      </w:r>
      <w:r>
        <w:rPr>
          <w:rFonts w:ascii="Arial" w:hAnsi="Arial" w:cs="Arial"/>
          <w:sz w:val="20"/>
          <w:lang w:val="en-US"/>
        </w:rPr>
        <w:t>A, with the following information:</w:t>
      </w:r>
    </w:p>
    <w:p w:rsidR="00F101C0" w:rsidRPr="00AC5EB3" w:rsidRDefault="00F101C0" w:rsidP="00F101C0">
      <w:pPr>
        <w:widowControl w:val="0"/>
        <w:spacing w:after="0" w:line="240" w:lineRule="auto"/>
        <w:jc w:val="both"/>
        <w:rPr>
          <w:rFonts w:ascii="Arial" w:hAnsi="Arial" w:cs="Arial"/>
          <w:sz w:val="20"/>
          <w:lang w:val="en-US"/>
        </w:rPr>
      </w:pPr>
    </w:p>
    <w:p w:rsidR="007608EE" w:rsidRPr="00AC5EB3" w:rsidRDefault="007608EE" w:rsidP="007608EE">
      <w:pPr>
        <w:pStyle w:val="af8"/>
        <w:widowControl w:val="0"/>
        <w:spacing w:after="0" w:line="240" w:lineRule="auto"/>
        <w:ind w:left="2563"/>
        <w:jc w:val="both"/>
        <w:rPr>
          <w:rFonts w:ascii="Arial" w:hAnsi="Arial" w:cs="Arial"/>
          <w:sz w:val="20"/>
          <w:lang w:val="en-US"/>
        </w:rPr>
      </w:pPr>
      <w:r w:rsidRPr="00AC5EB3">
        <w:rPr>
          <w:rFonts w:ascii="Arial" w:hAnsi="Arial" w:cs="Arial"/>
          <w:sz w:val="20"/>
          <w:lang w:val="en-US"/>
        </w:rPr>
        <w:t xml:space="preserve">Total value of the financial bid, expressed in US dollars, including all taxes, insurance, transportation, inspections, tests, and, if applicable, any labor cost incurred in, in accordance with regulations in force, as well as any other cost that can affect the cost of the </w:t>
      </w:r>
      <w:r w:rsidR="00BC52DC">
        <w:rPr>
          <w:rFonts w:ascii="Arial" w:hAnsi="Arial" w:cs="Arial"/>
          <w:sz w:val="20"/>
          <w:lang w:val="en-US"/>
        </w:rPr>
        <w:t>alpaca</w:t>
      </w:r>
      <w:r w:rsidR="00841622">
        <w:rPr>
          <w:rFonts w:ascii="Arial" w:hAnsi="Arial" w:cs="Arial"/>
          <w:sz w:val="20"/>
          <w:lang w:val="en-US"/>
        </w:rPr>
        <w:t xml:space="preserve"> </w:t>
      </w:r>
      <w:r w:rsidRPr="00AC5EB3">
        <w:rPr>
          <w:rFonts w:ascii="Arial" w:hAnsi="Arial" w:cs="Arial"/>
          <w:sz w:val="20"/>
          <w:lang w:val="en-US"/>
        </w:rPr>
        <w:t>coin blanks, as illustrated in the example included in Appendix 5-</w:t>
      </w:r>
      <w:r w:rsidR="00841622">
        <w:rPr>
          <w:rFonts w:ascii="Arial" w:hAnsi="Arial" w:cs="Arial"/>
          <w:sz w:val="20"/>
          <w:lang w:val="en-US"/>
        </w:rPr>
        <w:t>A</w:t>
      </w:r>
      <w:r w:rsidRPr="00AC5EB3">
        <w:rPr>
          <w:rFonts w:ascii="Arial" w:hAnsi="Arial" w:cs="Arial"/>
          <w:sz w:val="20"/>
          <w:lang w:val="en-US"/>
        </w:rPr>
        <w:t xml:space="preserve">. </w:t>
      </w:r>
    </w:p>
    <w:p w:rsidR="00D10F2A" w:rsidRDefault="00D10F2A" w:rsidP="007608EE">
      <w:pPr>
        <w:pStyle w:val="af8"/>
        <w:widowControl w:val="0"/>
        <w:spacing w:after="0" w:line="240" w:lineRule="auto"/>
        <w:ind w:left="2563"/>
        <w:jc w:val="both"/>
        <w:rPr>
          <w:rFonts w:ascii="Arial" w:hAnsi="Arial" w:cs="Arial"/>
          <w:sz w:val="20"/>
          <w:lang w:val="en-US"/>
        </w:rPr>
      </w:pPr>
    </w:p>
    <w:p w:rsidR="007608EE" w:rsidRPr="008877ED" w:rsidRDefault="007608EE" w:rsidP="007608EE">
      <w:pPr>
        <w:pStyle w:val="af8"/>
        <w:widowControl w:val="0"/>
        <w:spacing w:after="0" w:line="240" w:lineRule="auto"/>
        <w:ind w:left="2563"/>
        <w:jc w:val="both"/>
        <w:rPr>
          <w:rFonts w:ascii="Arial" w:hAnsi="Arial" w:cs="Arial"/>
          <w:sz w:val="20"/>
          <w:lang w:val="en-US"/>
        </w:rPr>
      </w:pPr>
      <w:r w:rsidRPr="008877ED">
        <w:rPr>
          <w:rFonts w:ascii="Arial" w:hAnsi="Arial" w:cs="Arial"/>
          <w:sz w:val="20"/>
          <w:lang w:val="en-US"/>
        </w:rPr>
        <w:t xml:space="preserve">The costs </w:t>
      </w:r>
      <w:r>
        <w:rPr>
          <w:rFonts w:ascii="Arial" w:hAnsi="Arial" w:cs="Arial"/>
          <w:sz w:val="20"/>
          <w:lang w:val="en-US"/>
        </w:rPr>
        <w:t xml:space="preserve">indicated in </w:t>
      </w:r>
      <w:proofErr w:type="gramStart"/>
      <w:r>
        <w:rPr>
          <w:rFonts w:ascii="Arial" w:hAnsi="Arial" w:cs="Arial"/>
          <w:sz w:val="20"/>
          <w:lang w:val="en-US"/>
        </w:rPr>
        <w:t>this tender documents</w:t>
      </w:r>
      <w:proofErr w:type="gramEnd"/>
      <w:r>
        <w:rPr>
          <w:rFonts w:ascii="Arial" w:hAnsi="Arial" w:cs="Arial"/>
          <w:sz w:val="20"/>
          <w:lang w:val="en-US"/>
        </w:rPr>
        <w:t xml:space="preserve"> </w:t>
      </w:r>
      <w:r w:rsidRPr="008877ED">
        <w:rPr>
          <w:rFonts w:ascii="Arial" w:hAnsi="Arial" w:cs="Arial"/>
          <w:sz w:val="20"/>
          <w:lang w:val="en-US"/>
        </w:rPr>
        <w:t xml:space="preserve">for </w:t>
      </w:r>
      <w:r>
        <w:rPr>
          <w:rFonts w:ascii="Arial" w:hAnsi="Arial" w:cs="Arial"/>
          <w:sz w:val="20"/>
          <w:lang w:val="en-US"/>
        </w:rPr>
        <w:t xml:space="preserve">the fee of the customs agency, </w:t>
      </w:r>
      <w:r w:rsidRPr="008877ED">
        <w:rPr>
          <w:rFonts w:ascii="Arial" w:hAnsi="Arial" w:cs="Arial"/>
          <w:sz w:val="20"/>
          <w:lang w:val="en-US"/>
        </w:rPr>
        <w:t xml:space="preserve">customs clearance and local transportation, </w:t>
      </w:r>
      <w:r>
        <w:rPr>
          <w:rFonts w:ascii="Arial" w:hAnsi="Arial" w:cs="Arial"/>
          <w:sz w:val="20"/>
          <w:lang w:val="en-US"/>
        </w:rPr>
        <w:t>as</w:t>
      </w:r>
      <w:r w:rsidRPr="008877ED">
        <w:rPr>
          <w:rFonts w:ascii="Arial" w:hAnsi="Arial" w:cs="Arial"/>
          <w:sz w:val="20"/>
          <w:lang w:val="en-US"/>
        </w:rPr>
        <w:t xml:space="preserve"> applicable, must be included in the </w:t>
      </w:r>
      <w:r>
        <w:rPr>
          <w:rFonts w:ascii="Arial" w:hAnsi="Arial" w:cs="Arial"/>
          <w:sz w:val="20"/>
          <w:lang w:val="en-US"/>
        </w:rPr>
        <w:t xml:space="preserve">financial </w:t>
      </w:r>
      <w:r w:rsidRPr="008877ED">
        <w:rPr>
          <w:rFonts w:ascii="Arial" w:hAnsi="Arial" w:cs="Arial"/>
          <w:sz w:val="20"/>
          <w:lang w:val="en-US"/>
        </w:rPr>
        <w:t>bid, even though they will be paid by BCRP</w:t>
      </w:r>
      <w:r>
        <w:rPr>
          <w:rFonts w:ascii="Arial" w:hAnsi="Arial" w:cs="Arial"/>
          <w:sz w:val="20"/>
          <w:lang w:val="en-US"/>
        </w:rPr>
        <w:t xml:space="preserve"> </w:t>
      </w:r>
      <w:r w:rsidRPr="008877ED">
        <w:rPr>
          <w:rFonts w:ascii="Arial" w:hAnsi="Arial" w:cs="Arial"/>
          <w:sz w:val="20"/>
          <w:lang w:val="en-US"/>
        </w:rPr>
        <w:t>to third parties.</w:t>
      </w:r>
    </w:p>
    <w:p w:rsidR="00F101C0" w:rsidRPr="007608EE" w:rsidRDefault="00F101C0" w:rsidP="00F101C0">
      <w:pPr>
        <w:pStyle w:val="af8"/>
        <w:widowControl w:val="0"/>
        <w:spacing w:after="0" w:line="240" w:lineRule="auto"/>
        <w:ind w:left="2563"/>
        <w:jc w:val="both"/>
        <w:rPr>
          <w:rFonts w:ascii="Arial" w:hAnsi="Arial" w:cs="Arial"/>
          <w:sz w:val="20"/>
          <w:lang w:val="en-US"/>
        </w:rPr>
      </w:pPr>
    </w:p>
    <w:p w:rsidR="007608EE" w:rsidRDefault="007608EE" w:rsidP="007608EE">
      <w:pPr>
        <w:pStyle w:val="af8"/>
        <w:widowControl w:val="0"/>
        <w:spacing w:after="0" w:line="240" w:lineRule="auto"/>
        <w:ind w:left="2563"/>
        <w:jc w:val="both"/>
        <w:rPr>
          <w:rFonts w:ascii="Arial" w:hAnsi="Arial" w:cs="Arial"/>
          <w:sz w:val="20"/>
          <w:lang w:val="en-US"/>
        </w:rPr>
      </w:pPr>
      <w:r w:rsidRPr="001E63E8">
        <w:rPr>
          <w:rFonts w:ascii="Arial" w:hAnsi="Arial" w:cs="Arial"/>
          <w:sz w:val="20"/>
          <w:lang w:val="en-US"/>
        </w:rPr>
        <w:t>BCRP shall not recognize any additional payment of any nature whatsoever, except as indicated in paragraph 2.</w:t>
      </w:r>
      <w:r>
        <w:rPr>
          <w:rFonts w:ascii="Arial" w:hAnsi="Arial" w:cs="Arial"/>
          <w:sz w:val="20"/>
          <w:lang w:val="en-US"/>
        </w:rPr>
        <w:t>7</w:t>
      </w:r>
      <w:r w:rsidRPr="001E63E8">
        <w:rPr>
          <w:rFonts w:ascii="Arial" w:hAnsi="Arial" w:cs="Arial"/>
          <w:sz w:val="20"/>
          <w:lang w:val="en-US"/>
        </w:rPr>
        <w:t xml:space="preserve">, Form of Payment. </w:t>
      </w:r>
    </w:p>
    <w:p w:rsidR="008A300A" w:rsidRDefault="008A300A" w:rsidP="007608EE">
      <w:pPr>
        <w:pStyle w:val="af8"/>
        <w:widowControl w:val="0"/>
        <w:spacing w:after="0" w:line="240" w:lineRule="auto"/>
        <w:ind w:left="2563"/>
        <w:jc w:val="both"/>
        <w:rPr>
          <w:rFonts w:ascii="Arial" w:hAnsi="Arial" w:cs="Arial"/>
          <w:sz w:val="20"/>
          <w:lang w:val="en-US"/>
        </w:rPr>
      </w:pPr>
    </w:p>
    <w:p w:rsidR="008A300A" w:rsidRPr="008877ED" w:rsidRDefault="008A300A" w:rsidP="008A300A">
      <w:pPr>
        <w:pStyle w:val="af8"/>
        <w:widowControl w:val="0"/>
        <w:numPr>
          <w:ilvl w:val="0"/>
          <w:numId w:val="32"/>
        </w:numPr>
        <w:spacing w:after="0" w:line="240" w:lineRule="auto"/>
        <w:jc w:val="both"/>
        <w:rPr>
          <w:rFonts w:ascii="Arial" w:hAnsi="Arial" w:cs="Arial"/>
          <w:sz w:val="20"/>
          <w:lang w:val="en-US"/>
        </w:rPr>
      </w:pPr>
      <w:r w:rsidRPr="008877ED">
        <w:rPr>
          <w:rFonts w:ascii="Arial" w:hAnsi="Arial" w:cs="Arial"/>
          <w:sz w:val="20"/>
          <w:u w:val="single"/>
          <w:lang w:val="en-US"/>
        </w:rPr>
        <w:t>If the prices are quoted including their delivery to a facility located in the Constitutional Province of Callao or in the province of Lima,</w:t>
      </w:r>
      <w:r w:rsidRPr="008877ED">
        <w:rPr>
          <w:rFonts w:ascii="Arial" w:hAnsi="Arial" w:cs="Arial"/>
          <w:sz w:val="20"/>
          <w:lang w:val="en-US"/>
        </w:rPr>
        <w:t xml:space="preserve"> the bidder must submit the documents indicated in Appendix </w:t>
      </w:r>
      <w:r w:rsidRPr="007608EE">
        <w:rPr>
          <w:rFonts w:ascii="Arial" w:hAnsi="Arial" w:cs="Arial"/>
          <w:sz w:val="20"/>
          <w:lang w:val="en-US"/>
        </w:rPr>
        <w:t>5</w:t>
      </w:r>
      <w:r w:rsidR="00BC52DC">
        <w:rPr>
          <w:rFonts w:ascii="Arial" w:hAnsi="Arial" w:cs="Arial"/>
          <w:sz w:val="20"/>
          <w:lang w:val="en-US"/>
        </w:rPr>
        <w:t>-B</w:t>
      </w:r>
      <w:r w:rsidRPr="008877ED">
        <w:rPr>
          <w:rFonts w:ascii="Arial" w:hAnsi="Arial" w:cs="Arial"/>
          <w:sz w:val="20"/>
          <w:lang w:val="en-US"/>
        </w:rPr>
        <w:t xml:space="preserve"> with the following information:</w:t>
      </w:r>
      <w:r w:rsidRPr="008877ED">
        <w:rPr>
          <w:rFonts w:ascii="Arial" w:hAnsi="Arial" w:cs="Arial"/>
          <w:sz w:val="20"/>
          <w:u w:val="single"/>
          <w:lang w:val="en-US"/>
        </w:rPr>
        <w:t xml:space="preserve"> </w:t>
      </w:r>
    </w:p>
    <w:p w:rsidR="008A300A" w:rsidRPr="00AC5EB3" w:rsidRDefault="008A300A" w:rsidP="008A300A">
      <w:pPr>
        <w:pStyle w:val="af8"/>
        <w:widowControl w:val="0"/>
        <w:spacing w:after="0" w:line="240" w:lineRule="auto"/>
        <w:ind w:left="2844"/>
        <w:jc w:val="both"/>
        <w:rPr>
          <w:rFonts w:ascii="Arial" w:hAnsi="Arial" w:cs="Arial"/>
          <w:sz w:val="20"/>
          <w:lang w:val="en-US"/>
        </w:rPr>
      </w:pPr>
    </w:p>
    <w:p w:rsidR="008A300A" w:rsidRPr="007608EE" w:rsidRDefault="008A300A" w:rsidP="008A300A">
      <w:pPr>
        <w:widowControl w:val="0"/>
        <w:spacing w:after="0" w:line="240" w:lineRule="auto"/>
        <w:ind w:left="2563"/>
        <w:jc w:val="both"/>
        <w:rPr>
          <w:rFonts w:ascii="Arial" w:hAnsi="Arial" w:cs="Arial"/>
          <w:sz w:val="20"/>
          <w:lang w:val="en-US"/>
        </w:rPr>
      </w:pPr>
      <w:r w:rsidRPr="007608EE">
        <w:rPr>
          <w:rFonts w:ascii="Arial" w:hAnsi="Arial" w:cs="Arial"/>
          <w:sz w:val="20"/>
          <w:lang w:val="en-US"/>
        </w:rPr>
        <w:t xml:space="preserve">Total value of the financial bid, expressed in US dollars, including all taxes, insurance, transportation, inspections, tests, and, if applicable, any labor cost incurred in, in accordance with regulations in force, as well as any other cost that can affect the cost of the </w:t>
      </w:r>
      <w:r w:rsidR="00BC52DC">
        <w:rPr>
          <w:rFonts w:ascii="Arial" w:hAnsi="Arial" w:cs="Arial"/>
          <w:sz w:val="20"/>
          <w:lang w:val="en-US"/>
        </w:rPr>
        <w:t>alpaca coin blanks</w:t>
      </w:r>
      <w:r w:rsidRPr="007608EE">
        <w:rPr>
          <w:rFonts w:ascii="Arial" w:hAnsi="Arial" w:cs="Arial"/>
          <w:sz w:val="20"/>
          <w:lang w:val="en-US"/>
        </w:rPr>
        <w:t>, as illustrated in the example included in Appendix 5</w:t>
      </w:r>
      <w:r w:rsidR="00BC52DC">
        <w:rPr>
          <w:rFonts w:ascii="Arial" w:hAnsi="Arial" w:cs="Arial"/>
          <w:sz w:val="20"/>
          <w:lang w:val="en-US"/>
        </w:rPr>
        <w:t>-B</w:t>
      </w:r>
      <w:r w:rsidRPr="007608EE">
        <w:rPr>
          <w:rFonts w:ascii="Arial" w:hAnsi="Arial" w:cs="Arial"/>
          <w:sz w:val="20"/>
          <w:lang w:val="en-US"/>
        </w:rPr>
        <w:t xml:space="preserve">. </w:t>
      </w:r>
    </w:p>
    <w:p w:rsidR="008A300A" w:rsidRPr="00E432C6" w:rsidRDefault="008A300A" w:rsidP="008A300A">
      <w:pPr>
        <w:widowControl w:val="0"/>
        <w:spacing w:after="0" w:line="240" w:lineRule="auto"/>
        <w:ind w:left="1418"/>
        <w:jc w:val="both"/>
        <w:rPr>
          <w:rFonts w:ascii="Arial" w:hAnsi="Arial" w:cs="Arial"/>
          <w:sz w:val="20"/>
          <w:lang w:val="en-US"/>
        </w:rPr>
      </w:pPr>
    </w:p>
    <w:p w:rsidR="008A300A" w:rsidRPr="007608EE" w:rsidRDefault="008A300A" w:rsidP="008A300A">
      <w:pPr>
        <w:widowControl w:val="0"/>
        <w:spacing w:after="0" w:line="240" w:lineRule="auto"/>
        <w:ind w:left="2563"/>
        <w:jc w:val="both"/>
        <w:rPr>
          <w:rFonts w:ascii="Arial" w:hAnsi="Arial" w:cs="Arial"/>
          <w:sz w:val="20"/>
          <w:lang w:val="en-US"/>
        </w:rPr>
      </w:pPr>
      <w:r w:rsidRPr="007608EE">
        <w:rPr>
          <w:rFonts w:ascii="Arial" w:hAnsi="Arial" w:cs="Arial"/>
          <w:sz w:val="20"/>
          <w:lang w:val="en-US"/>
        </w:rPr>
        <w:t xml:space="preserve">BCRP shall not recognize any additional payment of any nature whatsoever, except as indicated in paragraph 2.7, Form of Payment. </w:t>
      </w:r>
    </w:p>
    <w:p w:rsidR="008A300A" w:rsidRPr="001E63E8" w:rsidRDefault="008A300A" w:rsidP="007608EE">
      <w:pPr>
        <w:pStyle w:val="af8"/>
        <w:widowControl w:val="0"/>
        <w:spacing w:after="0" w:line="240" w:lineRule="auto"/>
        <w:ind w:left="2563"/>
        <w:jc w:val="both"/>
        <w:rPr>
          <w:rFonts w:ascii="Arial" w:hAnsi="Arial" w:cs="Arial"/>
          <w:sz w:val="20"/>
          <w:lang w:val="en-US"/>
        </w:rPr>
      </w:pPr>
    </w:p>
    <w:p w:rsidR="00F101C0" w:rsidRDefault="00F101C0" w:rsidP="00F101C0">
      <w:pPr>
        <w:pStyle w:val="WW-Textosinformato"/>
        <w:tabs>
          <w:tab w:val="center" w:pos="6363"/>
          <w:tab w:val="right" w:pos="10782"/>
        </w:tabs>
        <w:ind w:firstLine="720"/>
        <w:jc w:val="both"/>
        <w:rPr>
          <w:rFonts w:ascii="Tahoma" w:hAnsi="Tahoma" w:cs="Tahoma"/>
          <w:b/>
          <w:szCs w:val="18"/>
          <w:lang w:val="en-US"/>
        </w:rPr>
      </w:pPr>
    </w:p>
    <w:p w:rsidR="00D10F2A" w:rsidRPr="00347BF6" w:rsidRDefault="00D10F2A" w:rsidP="00F101C0">
      <w:pPr>
        <w:pStyle w:val="WW-Textosinformato"/>
        <w:tabs>
          <w:tab w:val="center" w:pos="6363"/>
          <w:tab w:val="right" w:pos="10782"/>
        </w:tabs>
        <w:ind w:firstLine="720"/>
        <w:jc w:val="both"/>
        <w:rPr>
          <w:rFonts w:ascii="Tahoma" w:hAnsi="Tahoma" w:cs="Tahoma"/>
          <w:b/>
          <w:szCs w:val="18"/>
          <w:lang w:val="en-US"/>
        </w:rPr>
      </w:pPr>
    </w:p>
    <w:p w:rsidR="007608EE" w:rsidRDefault="007608EE" w:rsidP="008F5CDB">
      <w:pPr>
        <w:pStyle w:val="af8"/>
        <w:widowControl w:val="0"/>
        <w:numPr>
          <w:ilvl w:val="0"/>
          <w:numId w:val="32"/>
        </w:numPr>
        <w:spacing w:after="0" w:line="240" w:lineRule="auto"/>
        <w:jc w:val="both"/>
        <w:rPr>
          <w:rFonts w:ascii="Arial" w:hAnsi="Arial" w:cs="Arial"/>
          <w:sz w:val="20"/>
          <w:lang w:val="en-US"/>
        </w:rPr>
      </w:pPr>
      <w:r>
        <w:rPr>
          <w:rFonts w:ascii="Arial" w:hAnsi="Arial" w:cs="Arial"/>
          <w:sz w:val="20"/>
          <w:lang w:val="en-US"/>
        </w:rPr>
        <w:lastRenderedPageBreak/>
        <w:t>The following information has been considered for the financial bid</w:t>
      </w:r>
      <w:r w:rsidRPr="008877ED">
        <w:rPr>
          <w:rFonts w:ascii="Arial" w:hAnsi="Arial" w:cs="Arial"/>
          <w:sz w:val="20"/>
          <w:lang w:val="en-US"/>
        </w:rPr>
        <w:t>:</w:t>
      </w:r>
    </w:p>
    <w:p w:rsidR="007608EE" w:rsidRPr="00D57D87" w:rsidRDefault="007608EE" w:rsidP="007608EE">
      <w:pPr>
        <w:widowControl w:val="0"/>
        <w:spacing w:after="0" w:line="240" w:lineRule="auto"/>
        <w:jc w:val="both"/>
        <w:rPr>
          <w:rFonts w:ascii="Arial" w:hAnsi="Arial" w:cs="Arial"/>
          <w:sz w:val="20"/>
          <w:lang w:val="en-US"/>
        </w:rPr>
      </w:pPr>
    </w:p>
    <w:p w:rsidR="007608EE" w:rsidRPr="00AC5EB3" w:rsidRDefault="007608EE" w:rsidP="007608EE">
      <w:pPr>
        <w:pStyle w:val="af8"/>
        <w:widowControl w:val="0"/>
        <w:spacing w:after="0" w:line="240" w:lineRule="auto"/>
        <w:ind w:left="2563"/>
        <w:jc w:val="both"/>
        <w:rPr>
          <w:rFonts w:ascii="Arial" w:hAnsi="Arial" w:cs="Arial"/>
          <w:sz w:val="20"/>
          <w:lang w:val="en-US"/>
        </w:rPr>
      </w:pPr>
      <w:r w:rsidRPr="00AC5EB3">
        <w:rPr>
          <w:rFonts w:ascii="Arial" w:hAnsi="Arial" w:cs="Arial"/>
          <w:sz w:val="20"/>
          <w:lang w:val="en-US"/>
        </w:rPr>
        <w:t xml:space="preserve">e.3.1) </w:t>
      </w:r>
      <w:proofErr w:type="gramStart"/>
      <w:r w:rsidRPr="00AC5EB3">
        <w:rPr>
          <w:rFonts w:ascii="Arial" w:hAnsi="Arial" w:cs="Arial"/>
          <w:sz w:val="20"/>
          <w:lang w:val="en-US"/>
        </w:rPr>
        <w:t>The</w:t>
      </w:r>
      <w:proofErr w:type="gramEnd"/>
      <w:r w:rsidRPr="00AC5EB3">
        <w:rPr>
          <w:rFonts w:ascii="Arial" w:hAnsi="Arial" w:cs="Arial"/>
          <w:sz w:val="20"/>
          <w:lang w:val="en-US"/>
        </w:rPr>
        <w:t xml:space="preserve"> cost of raw materials of the coin blanks shall be based on the London Metal Exchange (LME) cash seller and settlement closing prices for copper</w:t>
      </w:r>
      <w:r w:rsidR="00841622">
        <w:rPr>
          <w:rFonts w:ascii="Arial" w:hAnsi="Arial" w:cs="Arial"/>
          <w:sz w:val="20"/>
          <w:lang w:val="en-US"/>
        </w:rPr>
        <w:t xml:space="preserve">, </w:t>
      </w:r>
      <w:r w:rsidR="00BC52DC">
        <w:rPr>
          <w:rFonts w:ascii="Arial" w:hAnsi="Arial" w:cs="Arial"/>
          <w:sz w:val="20"/>
          <w:lang w:val="en-US"/>
        </w:rPr>
        <w:t>zinc</w:t>
      </w:r>
      <w:r w:rsidR="00841622">
        <w:rPr>
          <w:rFonts w:ascii="Arial" w:hAnsi="Arial" w:cs="Arial"/>
          <w:sz w:val="20"/>
          <w:lang w:val="en-US"/>
        </w:rPr>
        <w:t xml:space="preserve">, </w:t>
      </w:r>
      <w:r w:rsidRPr="00AC5EB3">
        <w:rPr>
          <w:rFonts w:ascii="Arial" w:hAnsi="Arial" w:cs="Arial"/>
          <w:sz w:val="20"/>
          <w:lang w:val="en-US"/>
        </w:rPr>
        <w:t xml:space="preserve">and </w:t>
      </w:r>
      <w:r w:rsidR="00841622">
        <w:rPr>
          <w:rFonts w:ascii="Arial" w:hAnsi="Arial" w:cs="Arial"/>
          <w:sz w:val="20"/>
          <w:lang w:val="en-US"/>
        </w:rPr>
        <w:t>nickel</w:t>
      </w:r>
      <w:r w:rsidRPr="00AC5EB3">
        <w:rPr>
          <w:rFonts w:ascii="Arial" w:hAnsi="Arial" w:cs="Arial"/>
          <w:sz w:val="20"/>
          <w:lang w:val="en-US"/>
        </w:rPr>
        <w:t xml:space="preserve"> published on </w:t>
      </w:r>
      <w:r w:rsidR="00BC52DC">
        <w:rPr>
          <w:rFonts w:ascii="Arial" w:hAnsi="Arial" w:cs="Arial"/>
          <w:sz w:val="20"/>
          <w:lang w:val="en-US"/>
        </w:rPr>
        <w:t>October 15</w:t>
      </w:r>
      <w:r w:rsidRPr="00AC5EB3">
        <w:rPr>
          <w:rFonts w:ascii="Arial" w:hAnsi="Arial" w:cs="Arial"/>
          <w:sz w:val="20"/>
          <w:lang w:val="en-US"/>
        </w:rPr>
        <w:t>, 2018.</w:t>
      </w:r>
    </w:p>
    <w:p w:rsidR="00841622" w:rsidRPr="009E4C49" w:rsidRDefault="00841622" w:rsidP="00841622">
      <w:pPr>
        <w:pStyle w:val="af8"/>
        <w:widowControl w:val="0"/>
        <w:spacing w:after="0" w:line="240" w:lineRule="auto"/>
        <w:ind w:left="2563"/>
        <w:jc w:val="both"/>
        <w:rPr>
          <w:rFonts w:ascii="Arial" w:hAnsi="Arial" w:cs="Arial"/>
          <w:sz w:val="20"/>
          <w:lang w:val="en-US"/>
        </w:rPr>
      </w:pPr>
    </w:p>
    <w:p w:rsidR="00841622" w:rsidRPr="009E4C49" w:rsidRDefault="00841622" w:rsidP="00841622">
      <w:pPr>
        <w:pStyle w:val="WW-Textosinformato"/>
        <w:tabs>
          <w:tab w:val="center" w:pos="6363"/>
          <w:tab w:val="right" w:pos="10782"/>
        </w:tabs>
        <w:ind w:left="708" w:firstLine="12"/>
        <w:jc w:val="both"/>
        <w:rPr>
          <w:rFonts w:ascii="Arial" w:hAnsi="Arial" w:cs="Arial"/>
          <w:bCs/>
          <w:lang w:val="en-US"/>
        </w:rPr>
      </w:pPr>
    </w:p>
    <w:tbl>
      <w:tblPr>
        <w:tblW w:w="0" w:type="auto"/>
        <w:tblInd w:w="4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32"/>
        <w:gridCol w:w="3000"/>
      </w:tblGrid>
      <w:tr w:rsidR="00841622" w:rsidRPr="00CC2454" w:rsidTr="00512F8F">
        <w:trPr>
          <w:cantSplit/>
        </w:trPr>
        <w:tc>
          <w:tcPr>
            <w:tcW w:w="5032" w:type="dxa"/>
            <w:gridSpan w:val="2"/>
            <w:tcBorders>
              <w:top w:val="single" w:sz="4" w:space="0" w:color="auto"/>
              <w:left w:val="single" w:sz="4" w:space="0" w:color="auto"/>
              <w:bottom w:val="single" w:sz="4" w:space="0" w:color="auto"/>
              <w:right w:val="single" w:sz="4" w:space="0" w:color="auto"/>
            </w:tcBorders>
          </w:tcPr>
          <w:p w:rsidR="00841622" w:rsidRPr="00841622" w:rsidRDefault="00841622" w:rsidP="00BC52DC">
            <w:pPr>
              <w:pStyle w:val="WW-Textosinformato"/>
              <w:tabs>
                <w:tab w:val="center" w:pos="6363"/>
                <w:tab w:val="right" w:pos="10782"/>
              </w:tabs>
              <w:jc w:val="center"/>
              <w:rPr>
                <w:rFonts w:ascii="Arial" w:hAnsi="Arial" w:cs="Arial"/>
                <w:bCs/>
                <w:lang w:val="en-US"/>
              </w:rPr>
            </w:pPr>
            <w:r w:rsidRPr="001D1E2D">
              <w:rPr>
                <w:rFonts w:ascii="Tahoma" w:hAnsi="Tahoma" w:cs="Tahoma"/>
                <w:bCs/>
                <w:szCs w:val="18"/>
                <w:lang w:val="en-US"/>
              </w:rPr>
              <w:t xml:space="preserve">LME quote published on </w:t>
            </w:r>
            <w:r w:rsidR="00BC52DC">
              <w:rPr>
                <w:rFonts w:ascii="Arial" w:hAnsi="Arial" w:cs="Arial"/>
                <w:lang w:val="en-US"/>
              </w:rPr>
              <w:t>October 15</w:t>
            </w:r>
            <w:r w:rsidR="00BC52DC" w:rsidRPr="00AC5EB3">
              <w:rPr>
                <w:rFonts w:ascii="Arial" w:hAnsi="Arial" w:cs="Arial"/>
                <w:lang w:val="en-US"/>
              </w:rPr>
              <w:t>,</w:t>
            </w:r>
            <w:r w:rsidRPr="00D57D87">
              <w:rPr>
                <w:rFonts w:ascii="Arial" w:hAnsi="Arial" w:cs="Arial"/>
                <w:lang w:val="en-US"/>
              </w:rPr>
              <w:t xml:space="preserve"> 201</w:t>
            </w:r>
            <w:r>
              <w:rPr>
                <w:rFonts w:ascii="Arial" w:hAnsi="Arial" w:cs="Arial"/>
                <w:lang w:val="en-US"/>
              </w:rPr>
              <w:t>8</w:t>
            </w:r>
          </w:p>
        </w:tc>
      </w:tr>
      <w:tr w:rsidR="00841622" w:rsidRPr="00A216E3" w:rsidTr="00512F8F">
        <w:tc>
          <w:tcPr>
            <w:tcW w:w="2032" w:type="dxa"/>
            <w:tcBorders>
              <w:top w:val="single" w:sz="4" w:space="0" w:color="auto"/>
              <w:left w:val="single" w:sz="4" w:space="0" w:color="auto"/>
              <w:bottom w:val="single" w:sz="4" w:space="0" w:color="auto"/>
              <w:right w:val="single" w:sz="4" w:space="0" w:color="auto"/>
            </w:tcBorders>
          </w:tcPr>
          <w:p w:rsidR="00841622" w:rsidRPr="00A216E3" w:rsidRDefault="00841622" w:rsidP="00841622">
            <w:pPr>
              <w:pStyle w:val="WW-Textosinformato"/>
              <w:tabs>
                <w:tab w:val="center" w:pos="6363"/>
                <w:tab w:val="right" w:pos="10782"/>
              </w:tabs>
              <w:jc w:val="center"/>
              <w:rPr>
                <w:rFonts w:ascii="Arial" w:hAnsi="Arial" w:cs="Arial"/>
                <w:bCs/>
                <w:lang w:val="es-ES_tradnl"/>
              </w:rPr>
            </w:pPr>
            <w:r w:rsidRPr="00A216E3">
              <w:rPr>
                <w:rFonts w:ascii="Arial" w:hAnsi="Arial" w:cs="Arial"/>
                <w:bCs/>
                <w:lang w:val="es-ES_tradnl"/>
              </w:rPr>
              <w:t>Co</w:t>
            </w:r>
            <w:r>
              <w:rPr>
                <w:rFonts w:ascii="Arial" w:hAnsi="Arial" w:cs="Arial"/>
                <w:bCs/>
                <w:lang w:val="es-ES_tradnl"/>
              </w:rPr>
              <w:t>pper</w:t>
            </w:r>
          </w:p>
        </w:tc>
        <w:tc>
          <w:tcPr>
            <w:tcW w:w="3000" w:type="dxa"/>
            <w:tcBorders>
              <w:top w:val="single" w:sz="4" w:space="0" w:color="auto"/>
              <w:left w:val="single" w:sz="4" w:space="0" w:color="auto"/>
              <w:bottom w:val="single" w:sz="4" w:space="0" w:color="auto"/>
              <w:right w:val="single" w:sz="4" w:space="0" w:color="auto"/>
            </w:tcBorders>
          </w:tcPr>
          <w:p w:rsidR="00841622" w:rsidRPr="00A216E3" w:rsidRDefault="00841622" w:rsidP="00BC52DC">
            <w:pPr>
              <w:pStyle w:val="WW-Textosinformato"/>
              <w:tabs>
                <w:tab w:val="center" w:pos="6363"/>
                <w:tab w:val="right" w:pos="10782"/>
              </w:tabs>
              <w:jc w:val="center"/>
              <w:rPr>
                <w:rFonts w:ascii="Arial" w:hAnsi="Arial" w:cs="Arial"/>
                <w:bCs/>
                <w:lang w:val="es-ES_tradnl"/>
              </w:rPr>
            </w:pPr>
            <w:r w:rsidRPr="00A216E3">
              <w:rPr>
                <w:rFonts w:ascii="Arial" w:hAnsi="Arial" w:cs="Arial"/>
                <w:bCs/>
                <w:lang w:val="es-ES_tradnl"/>
              </w:rPr>
              <w:t>6</w:t>
            </w:r>
            <w:r>
              <w:rPr>
                <w:rFonts w:ascii="Arial" w:hAnsi="Arial" w:cs="Arial"/>
                <w:bCs/>
                <w:lang w:val="es-ES_tradnl"/>
              </w:rPr>
              <w:t>,</w:t>
            </w:r>
            <w:r w:rsidR="00BC52DC">
              <w:rPr>
                <w:rFonts w:ascii="Arial" w:hAnsi="Arial" w:cs="Arial"/>
                <w:bCs/>
                <w:lang w:val="es-ES_tradnl"/>
              </w:rPr>
              <w:t>296</w:t>
            </w:r>
            <w:r>
              <w:rPr>
                <w:rFonts w:ascii="Arial" w:hAnsi="Arial" w:cs="Arial"/>
                <w:bCs/>
                <w:lang w:val="es-ES_tradnl"/>
              </w:rPr>
              <w:t>.</w:t>
            </w:r>
            <w:r w:rsidRPr="00A216E3">
              <w:rPr>
                <w:rFonts w:ascii="Arial" w:hAnsi="Arial" w:cs="Arial"/>
                <w:bCs/>
                <w:lang w:val="es-ES_tradnl"/>
              </w:rPr>
              <w:t>00 (US$/ton)</w:t>
            </w:r>
          </w:p>
        </w:tc>
      </w:tr>
      <w:tr w:rsidR="00841622" w:rsidRPr="00841622" w:rsidTr="00512F8F">
        <w:tc>
          <w:tcPr>
            <w:tcW w:w="2032" w:type="dxa"/>
            <w:tcBorders>
              <w:top w:val="single" w:sz="4" w:space="0" w:color="auto"/>
              <w:left w:val="single" w:sz="4" w:space="0" w:color="auto"/>
              <w:bottom w:val="single" w:sz="4" w:space="0" w:color="auto"/>
              <w:right w:val="single" w:sz="4" w:space="0" w:color="auto"/>
            </w:tcBorders>
          </w:tcPr>
          <w:p w:rsidR="00841622" w:rsidRPr="00A216E3" w:rsidRDefault="00BC52DC" w:rsidP="00841622">
            <w:pPr>
              <w:pStyle w:val="WW-Textosinformato"/>
              <w:tabs>
                <w:tab w:val="center" w:pos="6363"/>
                <w:tab w:val="right" w:pos="10782"/>
              </w:tabs>
              <w:jc w:val="center"/>
              <w:rPr>
                <w:rFonts w:ascii="Arial" w:hAnsi="Arial" w:cs="Arial"/>
                <w:bCs/>
                <w:lang w:val="es-ES_tradnl"/>
              </w:rPr>
            </w:pPr>
            <w:r>
              <w:rPr>
                <w:rFonts w:ascii="Arial" w:hAnsi="Arial" w:cs="Arial"/>
                <w:bCs/>
                <w:lang w:val="es-ES_tradnl"/>
              </w:rPr>
              <w:t>Zinc</w:t>
            </w:r>
          </w:p>
        </w:tc>
        <w:tc>
          <w:tcPr>
            <w:tcW w:w="3000" w:type="dxa"/>
            <w:tcBorders>
              <w:top w:val="single" w:sz="4" w:space="0" w:color="auto"/>
              <w:left w:val="single" w:sz="4" w:space="0" w:color="auto"/>
              <w:bottom w:val="single" w:sz="4" w:space="0" w:color="auto"/>
              <w:right w:val="single" w:sz="4" w:space="0" w:color="auto"/>
            </w:tcBorders>
          </w:tcPr>
          <w:p w:rsidR="00841622" w:rsidRPr="00841622" w:rsidRDefault="00841622" w:rsidP="00BC52DC">
            <w:pPr>
              <w:pStyle w:val="WW-Textosinformato"/>
              <w:tabs>
                <w:tab w:val="center" w:pos="6363"/>
                <w:tab w:val="right" w:pos="10782"/>
              </w:tabs>
              <w:jc w:val="center"/>
              <w:rPr>
                <w:rFonts w:ascii="Arial" w:hAnsi="Arial" w:cs="Arial"/>
                <w:bCs/>
                <w:lang w:val="en-US"/>
              </w:rPr>
            </w:pPr>
            <w:r w:rsidRPr="00841622">
              <w:rPr>
                <w:rFonts w:ascii="Arial" w:hAnsi="Arial" w:cs="Arial"/>
                <w:bCs/>
                <w:lang w:val="en-US"/>
              </w:rPr>
              <w:t>2,</w:t>
            </w:r>
            <w:r w:rsidR="00BC52DC">
              <w:rPr>
                <w:rFonts w:ascii="Arial" w:hAnsi="Arial" w:cs="Arial"/>
                <w:bCs/>
                <w:lang w:val="en-US"/>
              </w:rPr>
              <w:t>662</w:t>
            </w:r>
            <w:r w:rsidRPr="00841622">
              <w:rPr>
                <w:rFonts w:ascii="Arial" w:hAnsi="Arial" w:cs="Arial"/>
                <w:bCs/>
                <w:lang w:val="en-US"/>
              </w:rPr>
              <w:t>.00 (US$/ton)</w:t>
            </w:r>
          </w:p>
        </w:tc>
      </w:tr>
      <w:tr w:rsidR="00841622" w:rsidRPr="00841622" w:rsidTr="00512F8F">
        <w:tc>
          <w:tcPr>
            <w:tcW w:w="2032" w:type="dxa"/>
            <w:tcBorders>
              <w:top w:val="single" w:sz="4" w:space="0" w:color="auto"/>
              <w:left w:val="single" w:sz="4" w:space="0" w:color="auto"/>
              <w:bottom w:val="single" w:sz="4" w:space="0" w:color="auto"/>
              <w:right w:val="single" w:sz="4" w:space="0" w:color="auto"/>
            </w:tcBorders>
          </w:tcPr>
          <w:p w:rsidR="00841622" w:rsidRPr="00841622" w:rsidRDefault="00841622" w:rsidP="00841622">
            <w:pPr>
              <w:pStyle w:val="WW-Textosinformato"/>
              <w:tabs>
                <w:tab w:val="center" w:pos="6363"/>
                <w:tab w:val="right" w:pos="10782"/>
              </w:tabs>
              <w:jc w:val="center"/>
              <w:rPr>
                <w:rFonts w:ascii="Arial" w:hAnsi="Arial" w:cs="Arial"/>
                <w:bCs/>
                <w:lang w:val="en-US"/>
              </w:rPr>
            </w:pPr>
            <w:r>
              <w:rPr>
                <w:rFonts w:ascii="Arial" w:hAnsi="Arial" w:cs="Arial"/>
                <w:bCs/>
                <w:lang w:val="en-US"/>
              </w:rPr>
              <w:t>Nickel</w:t>
            </w:r>
          </w:p>
        </w:tc>
        <w:tc>
          <w:tcPr>
            <w:tcW w:w="3000" w:type="dxa"/>
            <w:tcBorders>
              <w:top w:val="single" w:sz="4" w:space="0" w:color="auto"/>
              <w:left w:val="single" w:sz="4" w:space="0" w:color="auto"/>
              <w:bottom w:val="single" w:sz="4" w:space="0" w:color="auto"/>
              <w:right w:val="single" w:sz="4" w:space="0" w:color="auto"/>
            </w:tcBorders>
          </w:tcPr>
          <w:p w:rsidR="00841622" w:rsidRPr="00841622" w:rsidRDefault="00841622" w:rsidP="00BC52DC">
            <w:pPr>
              <w:pStyle w:val="WW-Textosinformato"/>
              <w:tabs>
                <w:tab w:val="center" w:pos="6363"/>
                <w:tab w:val="right" w:pos="10782"/>
              </w:tabs>
              <w:jc w:val="center"/>
              <w:rPr>
                <w:rFonts w:ascii="Arial" w:hAnsi="Arial" w:cs="Arial"/>
                <w:bCs/>
                <w:lang w:val="en-US"/>
              </w:rPr>
            </w:pPr>
            <w:r w:rsidRPr="00841622">
              <w:rPr>
                <w:rFonts w:ascii="Arial" w:hAnsi="Arial" w:cs="Arial"/>
                <w:bCs/>
                <w:lang w:val="en-US"/>
              </w:rPr>
              <w:t>1</w:t>
            </w:r>
            <w:r w:rsidR="00BC52DC">
              <w:rPr>
                <w:rFonts w:ascii="Arial" w:hAnsi="Arial" w:cs="Arial"/>
                <w:bCs/>
                <w:lang w:val="en-US"/>
              </w:rPr>
              <w:t>2</w:t>
            </w:r>
            <w:r>
              <w:rPr>
                <w:rFonts w:ascii="Arial" w:hAnsi="Arial" w:cs="Arial"/>
                <w:bCs/>
                <w:lang w:val="en-US"/>
              </w:rPr>
              <w:t>,</w:t>
            </w:r>
            <w:r w:rsidR="00BC52DC">
              <w:rPr>
                <w:rFonts w:ascii="Arial" w:hAnsi="Arial" w:cs="Arial"/>
                <w:bCs/>
                <w:lang w:val="en-US"/>
              </w:rPr>
              <w:t>6</w:t>
            </w:r>
            <w:r w:rsidRPr="00841622">
              <w:rPr>
                <w:rFonts w:ascii="Arial" w:hAnsi="Arial" w:cs="Arial"/>
                <w:bCs/>
                <w:lang w:val="en-US"/>
              </w:rPr>
              <w:t>50</w:t>
            </w:r>
            <w:r>
              <w:rPr>
                <w:rFonts w:ascii="Arial" w:hAnsi="Arial" w:cs="Arial"/>
                <w:bCs/>
                <w:lang w:val="en-US"/>
              </w:rPr>
              <w:t>.</w:t>
            </w:r>
            <w:r w:rsidRPr="00841622">
              <w:rPr>
                <w:rFonts w:ascii="Arial" w:hAnsi="Arial" w:cs="Arial"/>
                <w:bCs/>
                <w:lang w:val="en-US"/>
              </w:rPr>
              <w:t>00 (US$/ton)</w:t>
            </w:r>
          </w:p>
        </w:tc>
      </w:tr>
    </w:tbl>
    <w:p w:rsidR="00841622" w:rsidRPr="00841622" w:rsidRDefault="00841622" w:rsidP="00841622">
      <w:pPr>
        <w:pStyle w:val="WW-Textosinformato"/>
        <w:tabs>
          <w:tab w:val="center" w:pos="6363"/>
          <w:tab w:val="right" w:pos="10782"/>
        </w:tabs>
        <w:ind w:left="1134"/>
        <w:jc w:val="both"/>
        <w:rPr>
          <w:rFonts w:ascii="Arial" w:hAnsi="Arial" w:cs="Arial"/>
          <w:bCs/>
          <w:lang w:val="en-US"/>
        </w:rPr>
      </w:pPr>
    </w:p>
    <w:p w:rsidR="007608EE" w:rsidRPr="00D57D87" w:rsidRDefault="007608EE" w:rsidP="007608EE">
      <w:pPr>
        <w:pStyle w:val="WW-Textosinformato"/>
        <w:tabs>
          <w:tab w:val="center" w:pos="6363"/>
          <w:tab w:val="right" w:pos="10782"/>
        </w:tabs>
        <w:ind w:left="1134"/>
        <w:jc w:val="both"/>
        <w:rPr>
          <w:rFonts w:ascii="Arial" w:hAnsi="Arial" w:cs="Arial"/>
          <w:bCs/>
          <w:lang w:val="en-US"/>
        </w:rPr>
      </w:pPr>
    </w:p>
    <w:p w:rsidR="007608EE" w:rsidRPr="00D57D87" w:rsidRDefault="007608EE" w:rsidP="007608EE">
      <w:pPr>
        <w:pStyle w:val="af8"/>
        <w:widowControl w:val="0"/>
        <w:spacing w:after="0" w:line="240" w:lineRule="auto"/>
        <w:ind w:left="2832"/>
        <w:jc w:val="both"/>
        <w:rPr>
          <w:rFonts w:ascii="Arial" w:hAnsi="Arial" w:cs="Arial"/>
          <w:sz w:val="20"/>
          <w:lang w:val="en-US"/>
        </w:rPr>
      </w:pPr>
      <w:r w:rsidRPr="00D57D87">
        <w:rPr>
          <w:rFonts w:ascii="Arial" w:hAnsi="Arial" w:cs="Arial"/>
          <w:sz w:val="20"/>
          <w:lang w:val="en-US"/>
        </w:rPr>
        <w:t xml:space="preserve">Based on these prices and on the metal components of the coin blanks, the cost of raw materials of the coin blanks to be taken into account in </w:t>
      </w:r>
      <w:r>
        <w:rPr>
          <w:rFonts w:ascii="Arial" w:hAnsi="Arial" w:cs="Arial"/>
          <w:sz w:val="20"/>
          <w:lang w:val="en-US"/>
        </w:rPr>
        <w:t xml:space="preserve">point A of </w:t>
      </w:r>
      <w:r w:rsidRPr="00D57D87">
        <w:rPr>
          <w:rFonts w:ascii="Arial" w:hAnsi="Arial" w:cs="Arial"/>
          <w:sz w:val="20"/>
          <w:lang w:val="en-US"/>
        </w:rPr>
        <w:t>Appendi</w:t>
      </w:r>
      <w:r>
        <w:rPr>
          <w:rFonts w:ascii="Arial" w:hAnsi="Arial" w:cs="Arial"/>
          <w:sz w:val="20"/>
          <w:lang w:val="en-US"/>
        </w:rPr>
        <w:t>x</w:t>
      </w:r>
      <w:r w:rsidRPr="00D57D87">
        <w:rPr>
          <w:rFonts w:ascii="Arial" w:hAnsi="Arial" w:cs="Arial"/>
          <w:sz w:val="20"/>
          <w:lang w:val="en-US"/>
        </w:rPr>
        <w:t xml:space="preserve"> </w:t>
      </w:r>
      <w:r w:rsidR="00D10F2A">
        <w:rPr>
          <w:rFonts w:ascii="Arial" w:hAnsi="Arial" w:cs="Arial"/>
          <w:sz w:val="20"/>
          <w:lang w:val="en-US"/>
        </w:rPr>
        <w:t>5</w:t>
      </w:r>
      <w:r w:rsidR="00BC52DC">
        <w:rPr>
          <w:rFonts w:ascii="Arial" w:hAnsi="Arial" w:cs="Arial"/>
          <w:sz w:val="20"/>
          <w:lang w:val="en-US"/>
        </w:rPr>
        <w:t>-A</w:t>
      </w:r>
      <w:r w:rsidRPr="00D57D87">
        <w:rPr>
          <w:rFonts w:ascii="Arial" w:hAnsi="Arial" w:cs="Arial"/>
          <w:sz w:val="20"/>
          <w:lang w:val="en-US"/>
        </w:rPr>
        <w:t xml:space="preserve"> </w:t>
      </w:r>
      <w:r>
        <w:rPr>
          <w:rFonts w:ascii="Arial" w:hAnsi="Arial" w:cs="Arial"/>
          <w:sz w:val="20"/>
          <w:lang w:val="en-US"/>
        </w:rPr>
        <w:t>or 5</w:t>
      </w:r>
      <w:r w:rsidRPr="00D57D87">
        <w:rPr>
          <w:rFonts w:ascii="Arial" w:hAnsi="Arial" w:cs="Arial"/>
          <w:sz w:val="20"/>
          <w:lang w:val="en-US"/>
        </w:rPr>
        <w:t>-</w:t>
      </w:r>
      <w:r w:rsidR="00BC52DC">
        <w:rPr>
          <w:rFonts w:ascii="Arial" w:hAnsi="Arial" w:cs="Arial"/>
          <w:sz w:val="20"/>
          <w:lang w:val="en-US"/>
        </w:rPr>
        <w:t>B</w:t>
      </w:r>
      <w:r>
        <w:rPr>
          <w:rFonts w:ascii="Arial" w:hAnsi="Arial" w:cs="Arial"/>
          <w:sz w:val="20"/>
          <w:lang w:val="en-US"/>
        </w:rPr>
        <w:t>, as applicable,</w:t>
      </w:r>
      <w:r w:rsidRPr="00D57D87">
        <w:rPr>
          <w:rFonts w:ascii="Arial" w:hAnsi="Arial" w:cs="Arial"/>
          <w:sz w:val="20"/>
          <w:lang w:val="en-US"/>
        </w:rPr>
        <w:t xml:space="preserve"> is the following:</w:t>
      </w:r>
    </w:p>
    <w:p w:rsidR="00F101C0" w:rsidRPr="007608EE" w:rsidRDefault="00F101C0" w:rsidP="00F101C0">
      <w:pPr>
        <w:pStyle w:val="WW-Textosinformato"/>
        <w:tabs>
          <w:tab w:val="center" w:pos="6363"/>
          <w:tab w:val="right" w:pos="10782"/>
        </w:tabs>
        <w:ind w:left="1134"/>
        <w:jc w:val="both"/>
        <w:rPr>
          <w:rFonts w:ascii="Arial" w:hAnsi="Arial" w:cs="Arial"/>
          <w:bCs/>
          <w:lang w:val="en-US"/>
        </w:rPr>
      </w:pPr>
    </w:p>
    <w:tbl>
      <w:tblPr>
        <w:tblW w:w="0" w:type="auto"/>
        <w:tblInd w:w="4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016"/>
      </w:tblGrid>
      <w:tr w:rsidR="00F101C0" w:rsidRPr="00CC2454" w:rsidTr="000B0E3E">
        <w:trPr>
          <w:cantSplit/>
        </w:trPr>
        <w:tc>
          <w:tcPr>
            <w:tcW w:w="5016" w:type="dxa"/>
            <w:tcBorders>
              <w:top w:val="single" w:sz="4" w:space="0" w:color="auto"/>
              <w:left w:val="single" w:sz="4" w:space="0" w:color="auto"/>
              <w:bottom w:val="single" w:sz="4" w:space="0" w:color="auto"/>
              <w:right w:val="single" w:sz="4" w:space="0" w:color="auto"/>
            </w:tcBorders>
            <w:shd w:val="clear" w:color="auto" w:fill="auto"/>
          </w:tcPr>
          <w:p w:rsidR="00D10F2A" w:rsidRDefault="0019637A" w:rsidP="00D10F2A">
            <w:pPr>
              <w:pStyle w:val="WW-Textosinformato"/>
              <w:tabs>
                <w:tab w:val="center" w:pos="6363"/>
                <w:tab w:val="right" w:pos="10782"/>
              </w:tabs>
              <w:jc w:val="center"/>
              <w:rPr>
                <w:rFonts w:ascii="Arial" w:hAnsi="Arial" w:cs="Arial"/>
                <w:bCs/>
                <w:lang w:val="en-US"/>
              </w:rPr>
            </w:pPr>
            <w:r w:rsidRPr="00D57D87">
              <w:rPr>
                <w:rFonts w:ascii="Arial" w:hAnsi="Arial" w:cs="Arial"/>
                <w:bCs/>
                <w:lang w:val="en-US"/>
              </w:rPr>
              <w:t xml:space="preserve">Cost of the raw material of blanks to </w:t>
            </w:r>
          </w:p>
          <w:p w:rsidR="00F101C0" w:rsidRPr="0019637A" w:rsidRDefault="0019637A" w:rsidP="00BC52DC">
            <w:pPr>
              <w:pStyle w:val="WW-Textosinformato"/>
              <w:tabs>
                <w:tab w:val="center" w:pos="6363"/>
                <w:tab w:val="right" w:pos="10782"/>
              </w:tabs>
              <w:jc w:val="center"/>
              <w:rPr>
                <w:rFonts w:ascii="Arial" w:hAnsi="Arial" w:cs="Arial"/>
                <w:bCs/>
                <w:lang w:val="en-US"/>
              </w:rPr>
            </w:pPr>
            <w:r w:rsidRPr="00D57D87">
              <w:rPr>
                <w:rFonts w:ascii="Arial" w:hAnsi="Arial" w:cs="Arial"/>
                <w:bCs/>
                <w:lang w:val="en-US"/>
              </w:rPr>
              <w:t xml:space="preserve">consider in Appendix </w:t>
            </w:r>
            <w:r w:rsidRPr="00D57D87">
              <w:rPr>
                <w:rFonts w:ascii="Arial" w:hAnsi="Arial" w:cs="Arial"/>
                <w:lang w:val="en-US"/>
              </w:rPr>
              <w:t>5</w:t>
            </w:r>
            <w:r w:rsidR="00BC52DC">
              <w:rPr>
                <w:rFonts w:ascii="Arial" w:hAnsi="Arial" w:cs="Arial"/>
                <w:lang w:val="en-US"/>
              </w:rPr>
              <w:t>-A</w:t>
            </w:r>
            <w:r w:rsidR="00D10F2A">
              <w:rPr>
                <w:rFonts w:ascii="Arial" w:hAnsi="Arial" w:cs="Arial"/>
                <w:lang w:val="en-US"/>
              </w:rPr>
              <w:t xml:space="preserve"> or 5</w:t>
            </w:r>
            <w:r w:rsidRPr="00D57D87">
              <w:rPr>
                <w:rFonts w:ascii="Arial" w:hAnsi="Arial" w:cs="Arial"/>
                <w:lang w:val="en-US"/>
              </w:rPr>
              <w:t>-</w:t>
            </w:r>
            <w:r w:rsidR="00BC52DC">
              <w:rPr>
                <w:rFonts w:ascii="Arial" w:hAnsi="Arial" w:cs="Arial"/>
                <w:lang w:val="en-US"/>
              </w:rPr>
              <w:t>B</w:t>
            </w:r>
            <w:r w:rsidRPr="0019637A">
              <w:rPr>
                <w:rFonts w:ascii="Arial" w:hAnsi="Arial" w:cs="Arial"/>
                <w:lang w:val="en-US"/>
              </w:rPr>
              <w:t xml:space="preserve"> </w:t>
            </w:r>
          </w:p>
        </w:tc>
      </w:tr>
      <w:tr w:rsidR="00D10F2A" w:rsidRPr="00BC52DC" w:rsidTr="00D10F2A">
        <w:trPr>
          <w:cantSplit/>
        </w:trPr>
        <w:tc>
          <w:tcPr>
            <w:tcW w:w="5016" w:type="dxa"/>
            <w:tcBorders>
              <w:top w:val="single" w:sz="4" w:space="0" w:color="auto"/>
              <w:left w:val="single" w:sz="4" w:space="0" w:color="auto"/>
              <w:bottom w:val="single" w:sz="4" w:space="0" w:color="auto"/>
              <w:right w:val="single" w:sz="4" w:space="0" w:color="auto"/>
            </w:tcBorders>
            <w:shd w:val="clear" w:color="auto" w:fill="auto"/>
          </w:tcPr>
          <w:p w:rsidR="00D10F2A" w:rsidRPr="00A216E3" w:rsidRDefault="00D10F2A" w:rsidP="00BC52DC">
            <w:pPr>
              <w:pStyle w:val="WW-Textosinformato"/>
              <w:tabs>
                <w:tab w:val="center" w:pos="6363"/>
                <w:tab w:val="right" w:pos="10782"/>
              </w:tabs>
              <w:jc w:val="center"/>
              <w:rPr>
                <w:rFonts w:ascii="Arial" w:hAnsi="Arial" w:cs="Arial"/>
                <w:bCs/>
                <w:lang w:val="en-US"/>
              </w:rPr>
            </w:pPr>
            <w:r w:rsidRPr="00A216E3">
              <w:rPr>
                <w:rFonts w:ascii="Arial" w:hAnsi="Arial" w:cs="Arial"/>
                <w:bCs/>
                <w:lang w:val="en-US"/>
              </w:rPr>
              <w:t xml:space="preserve">US$  </w:t>
            </w:r>
            <w:r w:rsidR="00BC52DC" w:rsidRPr="00C104E0">
              <w:rPr>
                <w:rFonts w:ascii="Arial" w:hAnsi="Arial" w:cs="Arial"/>
                <w:bCs/>
                <w:lang w:val="en-US"/>
              </w:rPr>
              <w:t>3 610</w:t>
            </w:r>
            <w:r w:rsidR="00BC52DC">
              <w:rPr>
                <w:rFonts w:ascii="Arial" w:hAnsi="Arial" w:cs="Arial"/>
                <w:bCs/>
                <w:lang w:val="en-US"/>
              </w:rPr>
              <w:t>,</w:t>
            </w:r>
            <w:r w:rsidR="00BC52DC" w:rsidRPr="00C104E0">
              <w:rPr>
                <w:rFonts w:ascii="Arial" w:hAnsi="Arial" w:cs="Arial"/>
                <w:bCs/>
                <w:lang w:val="en-US"/>
              </w:rPr>
              <w:t>728</w:t>
            </w:r>
            <w:r w:rsidR="00BC52DC">
              <w:rPr>
                <w:rFonts w:ascii="Arial" w:hAnsi="Arial" w:cs="Arial"/>
                <w:bCs/>
                <w:lang w:val="en-US"/>
              </w:rPr>
              <w:t>.</w:t>
            </w:r>
            <w:r w:rsidR="00BC52DC" w:rsidRPr="00C104E0">
              <w:rPr>
                <w:rFonts w:ascii="Arial" w:hAnsi="Arial" w:cs="Arial"/>
                <w:bCs/>
                <w:lang w:val="en-US"/>
              </w:rPr>
              <w:t>55</w:t>
            </w:r>
          </w:p>
        </w:tc>
      </w:tr>
    </w:tbl>
    <w:p w:rsidR="00F101C0" w:rsidRPr="00D10F2A" w:rsidRDefault="00F101C0" w:rsidP="00F101C0">
      <w:pPr>
        <w:pStyle w:val="af8"/>
        <w:widowControl w:val="0"/>
        <w:spacing w:after="0" w:line="240" w:lineRule="auto"/>
        <w:ind w:left="2563"/>
        <w:jc w:val="both"/>
        <w:rPr>
          <w:rFonts w:ascii="Arial" w:hAnsi="Arial" w:cs="Arial"/>
          <w:sz w:val="20"/>
          <w:lang w:val="en-US"/>
        </w:rPr>
      </w:pPr>
    </w:p>
    <w:p w:rsidR="00506109" w:rsidRPr="00AC5EB3" w:rsidRDefault="00F101C0" w:rsidP="00506109">
      <w:pPr>
        <w:pStyle w:val="af8"/>
        <w:widowControl w:val="0"/>
        <w:spacing w:after="0" w:line="240" w:lineRule="auto"/>
        <w:ind w:left="2563"/>
        <w:jc w:val="both"/>
        <w:rPr>
          <w:rFonts w:ascii="Arial" w:hAnsi="Arial" w:cs="Arial"/>
          <w:sz w:val="20"/>
          <w:lang w:val="en-US"/>
        </w:rPr>
      </w:pPr>
      <w:r w:rsidRPr="00AC5EB3">
        <w:rPr>
          <w:rFonts w:ascii="Arial" w:hAnsi="Arial" w:cs="Arial"/>
          <w:sz w:val="20"/>
          <w:lang w:val="en-US"/>
        </w:rPr>
        <w:t xml:space="preserve">e.3.2) </w:t>
      </w:r>
      <w:proofErr w:type="gramStart"/>
      <w:r w:rsidR="00506109" w:rsidRPr="00AC5EB3">
        <w:rPr>
          <w:rFonts w:ascii="Arial" w:hAnsi="Arial" w:cs="Arial"/>
          <w:sz w:val="20"/>
          <w:lang w:val="en-US"/>
        </w:rPr>
        <w:t>The</w:t>
      </w:r>
      <w:proofErr w:type="gramEnd"/>
      <w:r w:rsidR="00506109" w:rsidRPr="00AC5EB3">
        <w:rPr>
          <w:rFonts w:ascii="Arial" w:hAnsi="Arial" w:cs="Arial"/>
          <w:sz w:val="20"/>
          <w:lang w:val="en-US"/>
        </w:rPr>
        <w:t xml:space="preserve"> current ad valorem CIF tariff rate on tariff item </w:t>
      </w:r>
      <w:r w:rsidR="00BC52DC" w:rsidRPr="00BC52DC">
        <w:rPr>
          <w:rFonts w:ascii="Arial" w:hAnsi="Arial" w:cs="Arial"/>
          <w:sz w:val="20"/>
          <w:lang w:val="en-US"/>
        </w:rPr>
        <w:t>7419.99.90.00,</w:t>
      </w:r>
      <w:r w:rsidR="00506109" w:rsidRPr="00AC5EB3">
        <w:rPr>
          <w:rFonts w:ascii="Arial" w:hAnsi="Arial" w:cs="Arial"/>
          <w:sz w:val="20"/>
          <w:lang w:val="en-US"/>
        </w:rPr>
        <w:t xml:space="preserve"> which corresponds to </w:t>
      </w:r>
      <w:r w:rsidR="00BC52DC">
        <w:rPr>
          <w:rFonts w:ascii="Arial" w:hAnsi="Arial" w:cs="Arial"/>
          <w:sz w:val="20"/>
          <w:lang w:val="en-US"/>
        </w:rPr>
        <w:t>alpaca</w:t>
      </w:r>
      <w:r w:rsidR="00506109" w:rsidRPr="00AC5EB3">
        <w:rPr>
          <w:rFonts w:ascii="Arial" w:hAnsi="Arial" w:cs="Arial"/>
          <w:sz w:val="20"/>
          <w:lang w:val="en-US"/>
        </w:rPr>
        <w:t xml:space="preserve"> coin blanks, is zero percent (0%).</w:t>
      </w:r>
    </w:p>
    <w:p w:rsidR="00506109" w:rsidRPr="00AC5EB3" w:rsidRDefault="00506109" w:rsidP="00506109">
      <w:pPr>
        <w:pStyle w:val="af8"/>
        <w:widowControl w:val="0"/>
        <w:spacing w:after="0" w:line="240" w:lineRule="auto"/>
        <w:ind w:left="2563"/>
        <w:jc w:val="both"/>
        <w:rPr>
          <w:rFonts w:ascii="Arial" w:hAnsi="Arial" w:cs="Arial"/>
          <w:sz w:val="20"/>
          <w:lang w:val="en-US"/>
        </w:rPr>
      </w:pPr>
    </w:p>
    <w:p w:rsidR="00506109" w:rsidRPr="00506109" w:rsidRDefault="00506109" w:rsidP="00506109">
      <w:pPr>
        <w:pStyle w:val="af8"/>
        <w:widowControl w:val="0"/>
        <w:spacing w:after="0" w:line="240" w:lineRule="auto"/>
        <w:ind w:left="2563"/>
        <w:jc w:val="both"/>
        <w:rPr>
          <w:rFonts w:ascii="Arial" w:hAnsi="Arial" w:cs="Arial"/>
          <w:sz w:val="20"/>
          <w:lang w:val="en-US"/>
        </w:rPr>
      </w:pPr>
      <w:r w:rsidRPr="00506109">
        <w:rPr>
          <w:rFonts w:ascii="Arial" w:hAnsi="Arial" w:cs="Arial"/>
          <w:sz w:val="20"/>
          <w:lang w:val="en-US"/>
        </w:rPr>
        <w:t xml:space="preserve">e.3.3) BCRP imports of coin blanks or BCRP purchases of these blanks in the domestic market are currently exempt from the value added and Municipal Promotion Tax (VAT). </w:t>
      </w:r>
    </w:p>
    <w:p w:rsidR="00F101C0" w:rsidRPr="00506109" w:rsidRDefault="00F101C0" w:rsidP="00F101C0">
      <w:pPr>
        <w:pStyle w:val="WW-Textosinformato"/>
        <w:tabs>
          <w:tab w:val="center" w:pos="6363"/>
          <w:tab w:val="right" w:pos="10782"/>
        </w:tabs>
        <w:ind w:left="1134"/>
        <w:jc w:val="both"/>
        <w:rPr>
          <w:rFonts w:ascii="Arial" w:hAnsi="Arial" w:cs="Arial"/>
          <w:lang w:val="en-US"/>
        </w:rPr>
      </w:pPr>
    </w:p>
    <w:p w:rsidR="00506109" w:rsidRPr="00506109" w:rsidRDefault="00506109" w:rsidP="00506109">
      <w:pPr>
        <w:pStyle w:val="af8"/>
        <w:widowControl w:val="0"/>
        <w:spacing w:after="0" w:line="240" w:lineRule="auto"/>
        <w:ind w:left="2563"/>
        <w:jc w:val="both"/>
        <w:rPr>
          <w:rFonts w:ascii="Arial" w:hAnsi="Arial" w:cs="Arial"/>
          <w:sz w:val="20"/>
          <w:lang w:val="en-US"/>
        </w:rPr>
      </w:pPr>
      <w:r w:rsidRPr="00506109">
        <w:rPr>
          <w:rFonts w:ascii="Arial" w:hAnsi="Arial" w:cs="Arial"/>
          <w:sz w:val="20"/>
          <w:lang w:val="en-US"/>
        </w:rPr>
        <w:t xml:space="preserve">e.3.4) </w:t>
      </w:r>
      <w:proofErr w:type="gramStart"/>
      <w:r w:rsidRPr="00506109">
        <w:rPr>
          <w:rFonts w:ascii="Arial" w:hAnsi="Arial" w:cs="Arial"/>
          <w:sz w:val="20"/>
          <w:lang w:val="en-US"/>
        </w:rPr>
        <w:t>The</w:t>
      </w:r>
      <w:proofErr w:type="gramEnd"/>
      <w:r w:rsidRPr="00506109">
        <w:rPr>
          <w:rFonts w:ascii="Arial" w:hAnsi="Arial" w:cs="Arial"/>
          <w:sz w:val="20"/>
          <w:lang w:val="en-US"/>
        </w:rPr>
        <w:t xml:space="preserve"> other costs that should be considered in section B of Appendix 5-</w:t>
      </w:r>
      <w:r w:rsidR="00D10F2A">
        <w:rPr>
          <w:rFonts w:ascii="Arial" w:hAnsi="Arial" w:cs="Arial"/>
          <w:sz w:val="20"/>
          <w:lang w:val="en-US"/>
        </w:rPr>
        <w:t>A</w:t>
      </w:r>
      <w:r w:rsidRPr="00506109">
        <w:rPr>
          <w:rFonts w:ascii="Arial" w:hAnsi="Arial" w:cs="Arial"/>
          <w:sz w:val="20"/>
          <w:lang w:val="en-US"/>
        </w:rPr>
        <w:t xml:space="preserve"> are those that should be taken into account to obtain the CIF value.</w:t>
      </w:r>
    </w:p>
    <w:p w:rsidR="00506109" w:rsidRPr="00506109" w:rsidRDefault="00506109" w:rsidP="00506109">
      <w:pPr>
        <w:pStyle w:val="af8"/>
        <w:widowControl w:val="0"/>
        <w:spacing w:after="0" w:line="240" w:lineRule="auto"/>
        <w:ind w:left="2563"/>
        <w:jc w:val="both"/>
        <w:rPr>
          <w:rFonts w:ascii="Arial" w:hAnsi="Arial" w:cs="Arial"/>
          <w:sz w:val="20"/>
          <w:lang w:val="en-US"/>
        </w:rPr>
      </w:pPr>
    </w:p>
    <w:p w:rsidR="00506109" w:rsidRPr="00506109" w:rsidRDefault="00506109" w:rsidP="00506109">
      <w:pPr>
        <w:pStyle w:val="af8"/>
        <w:widowControl w:val="0"/>
        <w:spacing w:after="0" w:line="240" w:lineRule="auto"/>
        <w:ind w:left="2563"/>
        <w:jc w:val="both"/>
        <w:rPr>
          <w:rFonts w:ascii="Arial" w:hAnsi="Arial" w:cs="Arial"/>
          <w:sz w:val="20"/>
          <w:lang w:val="en-US"/>
        </w:rPr>
      </w:pPr>
      <w:r w:rsidRPr="00506109">
        <w:rPr>
          <w:rFonts w:ascii="Arial" w:hAnsi="Arial" w:cs="Arial"/>
          <w:sz w:val="20"/>
          <w:lang w:val="en-US"/>
        </w:rPr>
        <w:t xml:space="preserve">e.3.5) </w:t>
      </w:r>
      <w:proofErr w:type="gramStart"/>
      <w:r w:rsidRPr="00506109">
        <w:rPr>
          <w:rFonts w:ascii="Arial" w:hAnsi="Arial" w:cs="Arial"/>
          <w:sz w:val="20"/>
          <w:lang w:val="en-US"/>
        </w:rPr>
        <w:t>If</w:t>
      </w:r>
      <w:proofErr w:type="gramEnd"/>
      <w:r w:rsidRPr="00506109">
        <w:rPr>
          <w:rFonts w:ascii="Arial" w:hAnsi="Arial" w:cs="Arial"/>
          <w:sz w:val="20"/>
          <w:lang w:val="en-US"/>
        </w:rPr>
        <w:t xml:space="preserve"> the prices are quoted in the CIF modality, the costs of customs clearance and local transportation to be considered in section F of Appendix 5-</w:t>
      </w:r>
      <w:r w:rsidR="00D10F2A">
        <w:rPr>
          <w:rFonts w:ascii="Arial" w:hAnsi="Arial" w:cs="Arial"/>
          <w:sz w:val="20"/>
          <w:lang w:val="en-US"/>
        </w:rPr>
        <w:t>A</w:t>
      </w:r>
      <w:r w:rsidRPr="00506109">
        <w:rPr>
          <w:rFonts w:ascii="Arial" w:hAnsi="Arial" w:cs="Arial"/>
          <w:sz w:val="20"/>
          <w:lang w:val="en-US"/>
        </w:rPr>
        <w:t xml:space="preserve"> are the following:</w:t>
      </w:r>
    </w:p>
    <w:p w:rsidR="00F101C0" w:rsidRPr="00506109" w:rsidRDefault="00F101C0" w:rsidP="00F101C0">
      <w:pPr>
        <w:pStyle w:val="WW-Textosinformato"/>
        <w:tabs>
          <w:tab w:val="center" w:pos="6363"/>
          <w:tab w:val="right" w:pos="10782"/>
        </w:tabs>
        <w:ind w:left="1134"/>
        <w:jc w:val="both"/>
        <w:rPr>
          <w:rFonts w:ascii="Arial" w:hAnsi="Arial" w:cs="Arial"/>
          <w:highlight w:val="green"/>
          <w:lang w:val="en-US"/>
        </w:rPr>
      </w:pPr>
    </w:p>
    <w:p w:rsidR="00F101C0" w:rsidRPr="00AC5EB3" w:rsidRDefault="00F101C0" w:rsidP="00F101C0">
      <w:pPr>
        <w:pStyle w:val="WW-Textosinformato"/>
        <w:tabs>
          <w:tab w:val="center" w:pos="6363"/>
          <w:tab w:val="right" w:pos="10782"/>
        </w:tabs>
        <w:ind w:left="1134"/>
        <w:jc w:val="both"/>
        <w:rPr>
          <w:rFonts w:ascii="Arial" w:hAnsi="Arial" w:cs="Arial"/>
          <w:highlight w:val="green"/>
          <w:lang w:val="en-US"/>
        </w:rPr>
      </w:pPr>
    </w:p>
    <w:tbl>
      <w:tblPr>
        <w:tblW w:w="0" w:type="auto"/>
        <w:tblInd w:w="4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016"/>
      </w:tblGrid>
      <w:tr w:rsidR="00F101C0" w:rsidRPr="00CC2454" w:rsidTr="000B0E3E">
        <w:trPr>
          <w:cantSplit/>
        </w:trPr>
        <w:tc>
          <w:tcPr>
            <w:tcW w:w="5016" w:type="dxa"/>
            <w:tcBorders>
              <w:top w:val="single" w:sz="4" w:space="0" w:color="auto"/>
              <w:left w:val="single" w:sz="4" w:space="0" w:color="auto"/>
              <w:bottom w:val="single" w:sz="4" w:space="0" w:color="auto"/>
              <w:right w:val="single" w:sz="4" w:space="0" w:color="auto"/>
            </w:tcBorders>
          </w:tcPr>
          <w:p w:rsidR="00F101C0" w:rsidRPr="00506109" w:rsidRDefault="00506109" w:rsidP="00D10F2A">
            <w:pPr>
              <w:pStyle w:val="WW-Textosinformato"/>
              <w:tabs>
                <w:tab w:val="center" w:pos="6363"/>
                <w:tab w:val="right" w:pos="10782"/>
              </w:tabs>
              <w:jc w:val="center"/>
              <w:rPr>
                <w:rFonts w:ascii="Arial" w:hAnsi="Arial" w:cs="Arial"/>
                <w:bCs/>
                <w:lang w:val="en-US"/>
              </w:rPr>
            </w:pPr>
            <w:r w:rsidRPr="00C709D6">
              <w:rPr>
                <w:rFonts w:ascii="Tahoma" w:hAnsi="Tahoma" w:cs="Tahoma"/>
                <w:bCs/>
                <w:szCs w:val="18"/>
                <w:lang w:val="en-US"/>
              </w:rPr>
              <w:t xml:space="preserve">Customs clearance and local transportation costs to consider in </w:t>
            </w:r>
            <w:r w:rsidRPr="003E4D2F">
              <w:rPr>
                <w:rFonts w:ascii="Tahoma" w:hAnsi="Tahoma" w:cs="Tahoma"/>
                <w:szCs w:val="18"/>
                <w:lang w:val="en-US"/>
              </w:rPr>
              <w:t xml:space="preserve">Appendix </w:t>
            </w:r>
            <w:r w:rsidR="00F101C0" w:rsidRPr="00506109">
              <w:rPr>
                <w:rFonts w:ascii="Arial" w:hAnsi="Arial" w:cs="Arial"/>
                <w:lang w:val="en-US"/>
              </w:rPr>
              <w:t>5-</w:t>
            </w:r>
            <w:r w:rsidR="00D10F2A">
              <w:rPr>
                <w:rFonts w:ascii="Arial" w:hAnsi="Arial" w:cs="Arial"/>
                <w:lang w:val="en-US"/>
              </w:rPr>
              <w:t>A</w:t>
            </w:r>
          </w:p>
        </w:tc>
      </w:tr>
      <w:tr w:rsidR="00D10F2A" w:rsidRPr="00BC52DC" w:rsidTr="00D10F2A">
        <w:trPr>
          <w:cantSplit/>
        </w:trPr>
        <w:tc>
          <w:tcPr>
            <w:tcW w:w="5016" w:type="dxa"/>
            <w:tcBorders>
              <w:top w:val="single" w:sz="4" w:space="0" w:color="auto"/>
              <w:left w:val="single" w:sz="4" w:space="0" w:color="auto"/>
              <w:bottom w:val="single" w:sz="4" w:space="0" w:color="auto"/>
              <w:right w:val="single" w:sz="4" w:space="0" w:color="auto"/>
            </w:tcBorders>
          </w:tcPr>
          <w:p w:rsidR="00D10F2A" w:rsidRPr="00D10F2A" w:rsidRDefault="00D10F2A" w:rsidP="00BC52DC">
            <w:pPr>
              <w:pStyle w:val="WW-Textosinformato"/>
              <w:tabs>
                <w:tab w:val="center" w:pos="6363"/>
                <w:tab w:val="right" w:pos="10782"/>
              </w:tabs>
              <w:jc w:val="center"/>
              <w:rPr>
                <w:rFonts w:ascii="Arial" w:hAnsi="Arial" w:cs="Arial"/>
                <w:bCs/>
                <w:szCs w:val="18"/>
                <w:lang w:val="en-US"/>
              </w:rPr>
            </w:pPr>
            <w:r w:rsidRPr="00D10F2A">
              <w:rPr>
                <w:rFonts w:ascii="Arial" w:hAnsi="Arial" w:cs="Arial"/>
                <w:bCs/>
                <w:szCs w:val="18"/>
                <w:lang w:val="en-US"/>
              </w:rPr>
              <w:t xml:space="preserve">US$  </w:t>
            </w:r>
            <w:r w:rsidR="00BC52DC" w:rsidRPr="00C104E0">
              <w:rPr>
                <w:rFonts w:ascii="Arial" w:hAnsi="Arial" w:cs="Arial"/>
                <w:bCs/>
                <w:lang w:val="en-US"/>
              </w:rPr>
              <w:t>39</w:t>
            </w:r>
            <w:r w:rsidR="00BC52DC">
              <w:rPr>
                <w:rFonts w:ascii="Arial" w:hAnsi="Arial" w:cs="Arial"/>
                <w:bCs/>
                <w:lang w:val="en-US"/>
              </w:rPr>
              <w:t>,</w:t>
            </w:r>
            <w:r w:rsidR="00BC52DC" w:rsidRPr="00C104E0">
              <w:rPr>
                <w:rFonts w:ascii="Arial" w:hAnsi="Arial" w:cs="Arial"/>
                <w:bCs/>
                <w:lang w:val="en-US"/>
              </w:rPr>
              <w:t>272</w:t>
            </w:r>
            <w:r w:rsidR="00BC52DC">
              <w:rPr>
                <w:rFonts w:ascii="Arial" w:hAnsi="Arial" w:cs="Arial"/>
                <w:bCs/>
                <w:lang w:val="en-US"/>
              </w:rPr>
              <w:t>.</w:t>
            </w:r>
            <w:r w:rsidR="00BC52DC" w:rsidRPr="00C104E0">
              <w:rPr>
                <w:rFonts w:ascii="Arial" w:hAnsi="Arial" w:cs="Arial"/>
                <w:bCs/>
                <w:lang w:val="en-US"/>
              </w:rPr>
              <w:t>22</w:t>
            </w:r>
          </w:p>
        </w:tc>
      </w:tr>
    </w:tbl>
    <w:p w:rsidR="00F101C0" w:rsidRPr="00506109" w:rsidRDefault="00F101C0" w:rsidP="00F101C0">
      <w:pPr>
        <w:tabs>
          <w:tab w:val="num" w:pos="-540"/>
        </w:tabs>
        <w:spacing w:after="0" w:line="240" w:lineRule="auto"/>
        <w:ind w:left="1134"/>
        <w:jc w:val="both"/>
        <w:rPr>
          <w:rFonts w:ascii="Arial" w:hAnsi="Arial" w:cs="Arial"/>
          <w:color w:val="auto"/>
          <w:sz w:val="20"/>
          <w:lang w:val="en-US"/>
        </w:rPr>
      </w:pPr>
    </w:p>
    <w:p w:rsidR="00F101C0" w:rsidRPr="00506109" w:rsidRDefault="00506109" w:rsidP="00F101C0">
      <w:pPr>
        <w:tabs>
          <w:tab w:val="num" w:pos="-540"/>
          <w:tab w:val="left" w:pos="3735"/>
        </w:tabs>
        <w:spacing w:after="0" w:line="240" w:lineRule="auto"/>
        <w:ind w:left="2563"/>
        <w:jc w:val="both"/>
        <w:rPr>
          <w:rFonts w:ascii="Arial" w:hAnsi="Arial" w:cs="Arial"/>
          <w:sz w:val="20"/>
          <w:lang w:val="en-US"/>
        </w:rPr>
      </w:pPr>
      <w:r w:rsidRPr="002F1C58">
        <w:rPr>
          <w:rFonts w:ascii="Arial" w:hAnsi="Arial" w:cs="Arial"/>
          <w:bCs/>
          <w:sz w:val="20"/>
          <w:lang w:val="en-US"/>
        </w:rPr>
        <w:t xml:space="preserve">These customs clearance and local transportation costs have been estimated considering the use of </w:t>
      </w:r>
      <w:r w:rsidR="00BC52DC">
        <w:rPr>
          <w:rFonts w:ascii="Arial" w:hAnsi="Arial" w:cs="Arial"/>
          <w:bCs/>
          <w:sz w:val="20"/>
          <w:lang w:val="en-US"/>
        </w:rPr>
        <w:t>32</w:t>
      </w:r>
      <w:r w:rsidR="00F101C0" w:rsidRPr="00506109">
        <w:rPr>
          <w:rFonts w:ascii="Arial" w:hAnsi="Arial" w:cs="Arial"/>
          <w:sz w:val="20"/>
          <w:lang w:val="en-US"/>
        </w:rPr>
        <w:t xml:space="preserve"> cont</w:t>
      </w:r>
      <w:r>
        <w:rPr>
          <w:rFonts w:ascii="Arial" w:hAnsi="Arial" w:cs="Arial"/>
          <w:sz w:val="20"/>
          <w:lang w:val="en-US"/>
        </w:rPr>
        <w:t>ainers</w:t>
      </w:r>
      <w:r w:rsidR="00BC52DC">
        <w:rPr>
          <w:rFonts w:ascii="Arial" w:hAnsi="Arial" w:cs="Arial"/>
          <w:sz w:val="20"/>
          <w:lang w:val="en-US"/>
        </w:rPr>
        <w:t xml:space="preserve"> with a net weight of approximately 18.75 tons per container</w:t>
      </w:r>
      <w:r>
        <w:rPr>
          <w:rFonts w:ascii="Arial" w:hAnsi="Arial" w:cs="Arial"/>
          <w:sz w:val="20"/>
          <w:lang w:val="en-US"/>
        </w:rPr>
        <w:t>.</w:t>
      </w:r>
    </w:p>
    <w:p w:rsidR="00F101C0" w:rsidRPr="00506109" w:rsidRDefault="00F101C0" w:rsidP="00F101C0">
      <w:pPr>
        <w:tabs>
          <w:tab w:val="num" w:pos="-540"/>
          <w:tab w:val="left" w:pos="3735"/>
        </w:tabs>
        <w:spacing w:after="0" w:line="240" w:lineRule="auto"/>
        <w:ind w:left="1134"/>
        <w:jc w:val="both"/>
        <w:rPr>
          <w:rFonts w:ascii="Arial" w:hAnsi="Arial" w:cs="Arial"/>
          <w:color w:val="auto"/>
          <w:sz w:val="20"/>
          <w:lang w:val="en-US"/>
        </w:rPr>
      </w:pPr>
      <w:r w:rsidRPr="00506109">
        <w:rPr>
          <w:rFonts w:ascii="Arial" w:hAnsi="Arial" w:cs="Arial"/>
          <w:color w:val="auto"/>
          <w:sz w:val="20"/>
          <w:lang w:val="en-US"/>
        </w:rPr>
        <w:tab/>
      </w:r>
    </w:p>
    <w:p w:rsidR="00506109" w:rsidRDefault="00506109" w:rsidP="00506109">
      <w:pPr>
        <w:pStyle w:val="af8"/>
        <w:widowControl w:val="0"/>
        <w:spacing w:after="0" w:line="240" w:lineRule="auto"/>
        <w:ind w:left="2563"/>
        <w:jc w:val="both"/>
        <w:rPr>
          <w:rFonts w:ascii="Arial" w:hAnsi="Arial" w:cs="Arial"/>
          <w:sz w:val="20"/>
          <w:lang w:val="en-US"/>
        </w:rPr>
      </w:pPr>
      <w:r w:rsidRPr="00506109">
        <w:rPr>
          <w:rFonts w:ascii="Arial" w:hAnsi="Arial" w:cs="Arial"/>
          <w:sz w:val="20"/>
          <w:lang w:val="en-US"/>
        </w:rPr>
        <w:t xml:space="preserve">e.3.6) </w:t>
      </w:r>
      <w:proofErr w:type="gramStart"/>
      <w:r w:rsidRPr="00506109">
        <w:rPr>
          <w:rFonts w:ascii="Arial" w:hAnsi="Arial" w:cs="Arial"/>
          <w:sz w:val="20"/>
          <w:lang w:val="en-US"/>
        </w:rPr>
        <w:t>If</w:t>
      </w:r>
      <w:proofErr w:type="gramEnd"/>
      <w:r w:rsidRPr="00506109">
        <w:rPr>
          <w:rFonts w:ascii="Arial" w:hAnsi="Arial" w:cs="Arial"/>
          <w:sz w:val="20"/>
          <w:lang w:val="en-US"/>
        </w:rPr>
        <w:t xml:space="preserve"> the prices are quoted CIF, the cost for agency commission to consider in section E of Appendix 5-</w:t>
      </w:r>
      <w:r w:rsidR="00D10F2A">
        <w:rPr>
          <w:rFonts w:ascii="Arial" w:hAnsi="Arial" w:cs="Arial"/>
          <w:sz w:val="20"/>
          <w:lang w:val="en-US"/>
        </w:rPr>
        <w:t>A</w:t>
      </w:r>
      <w:r w:rsidRPr="00506109">
        <w:rPr>
          <w:rFonts w:ascii="Arial" w:hAnsi="Arial" w:cs="Arial"/>
          <w:sz w:val="20"/>
          <w:lang w:val="en-US"/>
        </w:rPr>
        <w:t xml:space="preserve"> is 0.12% of the CIF value. </w:t>
      </w:r>
    </w:p>
    <w:p w:rsidR="00D10F2A" w:rsidRDefault="00D10F2A" w:rsidP="00506109">
      <w:pPr>
        <w:pStyle w:val="af8"/>
        <w:widowControl w:val="0"/>
        <w:spacing w:after="0" w:line="240" w:lineRule="auto"/>
        <w:ind w:left="2563"/>
        <w:jc w:val="both"/>
        <w:rPr>
          <w:rFonts w:ascii="Arial" w:hAnsi="Arial" w:cs="Arial"/>
          <w:sz w:val="20"/>
          <w:lang w:val="en-US"/>
        </w:rPr>
      </w:pPr>
    </w:p>
    <w:p w:rsidR="00506109" w:rsidRPr="00506109" w:rsidRDefault="00506109" w:rsidP="00506109">
      <w:pPr>
        <w:pStyle w:val="af8"/>
        <w:widowControl w:val="0"/>
        <w:spacing w:after="0" w:line="240" w:lineRule="auto"/>
        <w:ind w:left="2563"/>
        <w:jc w:val="both"/>
        <w:rPr>
          <w:rFonts w:ascii="Arial" w:hAnsi="Arial" w:cs="Arial"/>
          <w:sz w:val="20"/>
          <w:lang w:val="en-US"/>
        </w:rPr>
      </w:pPr>
      <w:r w:rsidRPr="00506109">
        <w:rPr>
          <w:rFonts w:ascii="Arial" w:hAnsi="Arial" w:cs="Arial"/>
          <w:sz w:val="20"/>
          <w:lang w:val="en-US"/>
        </w:rPr>
        <w:t>If for any reason during the execution of the contract the costs referred to in paragraphs e.3.5) and e.3.6) exceed the costs estimated by BCRP, the difference shall be reimbursed to BCRP by the contractor.</w:t>
      </w:r>
    </w:p>
    <w:p w:rsidR="00F101C0" w:rsidRPr="00AC5EB3" w:rsidRDefault="00F101C0" w:rsidP="003B6833">
      <w:pPr>
        <w:widowControl w:val="0"/>
        <w:spacing w:after="0" w:line="240" w:lineRule="auto"/>
        <w:ind w:left="1843"/>
        <w:jc w:val="both"/>
        <w:rPr>
          <w:rFonts w:ascii="Arial" w:hAnsi="Arial" w:cs="Arial"/>
          <w:sz w:val="20"/>
          <w:lang w:val="en-US"/>
        </w:rPr>
      </w:pPr>
    </w:p>
    <w:tbl>
      <w:tblPr>
        <w:tblStyle w:val="Tabladecuadrcula1clara-nfasis51"/>
        <w:tblW w:w="7654" w:type="dxa"/>
        <w:tblInd w:w="1413" w:type="dxa"/>
        <w:tblLook w:val="04A0" w:firstRow="1" w:lastRow="0" w:firstColumn="1" w:lastColumn="0" w:noHBand="0" w:noVBand="1"/>
      </w:tblPr>
      <w:tblGrid>
        <w:gridCol w:w="7654"/>
      </w:tblGrid>
      <w:tr w:rsidR="00AF41B0" w:rsidRPr="00AF41B0"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654" w:type="dxa"/>
            <w:vAlign w:val="center"/>
          </w:tcPr>
          <w:p w:rsidR="00AF41B0" w:rsidRPr="00AF41B0"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p>
        </w:tc>
      </w:tr>
      <w:tr w:rsidR="00AF41B0" w:rsidRPr="00CC2454" w:rsidTr="00425124">
        <w:trPr>
          <w:trHeight w:val="569"/>
        </w:trPr>
        <w:tc>
          <w:tcPr>
            <w:cnfStyle w:val="001000000000" w:firstRow="0" w:lastRow="0" w:firstColumn="1" w:lastColumn="0" w:oddVBand="0" w:evenVBand="0" w:oddHBand="0" w:evenHBand="0" w:firstRowFirstColumn="0" w:firstRowLastColumn="0" w:lastRowFirstColumn="0" w:lastRowLastColumn="0"/>
            <w:tcW w:w="7654" w:type="dxa"/>
            <w:vAlign w:val="center"/>
          </w:tcPr>
          <w:p w:rsidR="00F101C0" w:rsidRPr="00506109" w:rsidRDefault="00506109" w:rsidP="00D10F2A">
            <w:pPr>
              <w:widowControl w:val="0"/>
              <w:spacing w:after="0" w:line="240" w:lineRule="auto"/>
              <w:ind w:left="34"/>
              <w:jc w:val="both"/>
              <w:rPr>
                <w:rFonts w:ascii="Arial" w:hAnsi="Arial" w:cs="Arial"/>
                <w:color w:val="0000FF"/>
                <w:sz w:val="19"/>
                <w:szCs w:val="19"/>
                <w:lang w:val="en-US"/>
              </w:rPr>
            </w:pPr>
            <w:r w:rsidRPr="0012635C">
              <w:rPr>
                <w:rFonts w:ascii="Arial" w:hAnsi="Arial" w:cs="Arial"/>
                <w:b w:val="0"/>
                <w:i/>
                <w:color w:val="0000FF"/>
                <w:sz w:val="19"/>
                <w:szCs w:val="19"/>
                <w:lang w:val="en-US"/>
              </w:rPr>
              <w:t>The selection committee will verify that all of the documents required have been submitted</w:t>
            </w:r>
            <w:r>
              <w:rPr>
                <w:rFonts w:ascii="Arial" w:hAnsi="Arial" w:cs="Arial"/>
                <w:b w:val="0"/>
                <w:i/>
                <w:color w:val="0000FF"/>
                <w:sz w:val="19"/>
                <w:szCs w:val="19"/>
                <w:lang w:val="en-US"/>
              </w:rPr>
              <w:t>. Failure to comply with this requirement implies that the bid is considered not accepted</w:t>
            </w:r>
            <w:r w:rsidRPr="0012635C">
              <w:rPr>
                <w:rFonts w:ascii="Arial" w:hAnsi="Arial" w:cs="Arial"/>
                <w:b w:val="0"/>
                <w:i/>
                <w:color w:val="0000FF"/>
                <w:sz w:val="19"/>
                <w:szCs w:val="19"/>
                <w:lang w:val="en-US"/>
              </w:rPr>
              <w:t>.</w:t>
            </w:r>
          </w:p>
        </w:tc>
      </w:tr>
    </w:tbl>
    <w:p w:rsidR="00AF41B0" w:rsidRPr="00506109" w:rsidRDefault="00AF41B0" w:rsidP="00AF41B0">
      <w:pPr>
        <w:widowControl w:val="0"/>
        <w:spacing w:after="0" w:line="240" w:lineRule="auto"/>
        <w:ind w:left="1843"/>
        <w:jc w:val="both"/>
        <w:rPr>
          <w:rFonts w:ascii="Arial" w:hAnsi="Arial" w:cs="Arial"/>
          <w:sz w:val="20"/>
          <w:lang w:val="en-US"/>
        </w:rPr>
      </w:pPr>
    </w:p>
    <w:p w:rsidR="0041397A" w:rsidRDefault="0041397A" w:rsidP="00AF41B0">
      <w:pPr>
        <w:widowControl w:val="0"/>
        <w:spacing w:after="0" w:line="240" w:lineRule="auto"/>
        <w:ind w:left="1843"/>
        <w:jc w:val="both"/>
        <w:rPr>
          <w:rFonts w:ascii="Arial" w:hAnsi="Arial" w:cs="Arial"/>
          <w:sz w:val="20"/>
          <w:lang w:val="en-US"/>
        </w:rPr>
      </w:pPr>
    </w:p>
    <w:p w:rsidR="00BC52DC" w:rsidRDefault="00BC52DC" w:rsidP="00AF41B0">
      <w:pPr>
        <w:widowControl w:val="0"/>
        <w:spacing w:after="0" w:line="240" w:lineRule="auto"/>
        <w:ind w:left="1843"/>
        <w:jc w:val="both"/>
        <w:rPr>
          <w:rFonts w:ascii="Arial" w:hAnsi="Arial" w:cs="Arial"/>
          <w:sz w:val="20"/>
          <w:lang w:val="en-US"/>
        </w:rPr>
      </w:pPr>
    </w:p>
    <w:p w:rsidR="00BC52DC" w:rsidRPr="00506109" w:rsidRDefault="00BC52DC" w:rsidP="00AF41B0">
      <w:pPr>
        <w:widowControl w:val="0"/>
        <w:spacing w:after="0" w:line="240" w:lineRule="auto"/>
        <w:ind w:left="1843"/>
        <w:jc w:val="both"/>
        <w:rPr>
          <w:rFonts w:ascii="Arial" w:hAnsi="Arial" w:cs="Arial"/>
          <w:sz w:val="20"/>
          <w:lang w:val="en-US"/>
        </w:rPr>
      </w:pPr>
    </w:p>
    <w:p w:rsidR="00C0026E" w:rsidRDefault="00506109" w:rsidP="008F5CDB">
      <w:pPr>
        <w:pStyle w:val="af8"/>
        <w:widowControl w:val="0"/>
        <w:numPr>
          <w:ilvl w:val="3"/>
          <w:numId w:val="44"/>
        </w:numPr>
        <w:spacing w:after="0" w:line="240" w:lineRule="auto"/>
        <w:jc w:val="both"/>
        <w:rPr>
          <w:rFonts w:ascii="Arial" w:hAnsi="Arial" w:cs="Arial"/>
          <w:b/>
          <w:sz w:val="20"/>
          <w:lang w:val="en-US"/>
        </w:rPr>
      </w:pPr>
      <w:r w:rsidRPr="00347BF6">
        <w:rPr>
          <w:rFonts w:ascii="Arial" w:hAnsi="Arial" w:cs="Arial"/>
          <w:b/>
          <w:sz w:val="20"/>
          <w:lang w:val="en-US"/>
        </w:rPr>
        <w:lastRenderedPageBreak/>
        <w:t>Documents required to accredit qualification</w:t>
      </w:r>
    </w:p>
    <w:p w:rsidR="00BC52DC" w:rsidRPr="00347BF6" w:rsidRDefault="00BC52DC" w:rsidP="00BC52DC">
      <w:pPr>
        <w:pStyle w:val="af8"/>
        <w:widowControl w:val="0"/>
        <w:spacing w:after="0" w:line="240" w:lineRule="auto"/>
        <w:ind w:left="1146"/>
        <w:jc w:val="both"/>
        <w:rPr>
          <w:rFonts w:ascii="Arial" w:hAnsi="Arial" w:cs="Arial"/>
          <w:b/>
          <w:sz w:val="20"/>
          <w:lang w:val="en-US"/>
        </w:rPr>
      </w:pPr>
    </w:p>
    <w:p w:rsidR="00754366" w:rsidRPr="00506109" w:rsidRDefault="00506109" w:rsidP="00C852A9">
      <w:pPr>
        <w:pStyle w:val="aff"/>
        <w:ind w:left="1418"/>
        <w:jc w:val="both"/>
        <w:rPr>
          <w:rFonts w:ascii="Arial" w:hAnsi="Arial" w:cs="Arial"/>
          <w:lang w:val="en-US"/>
        </w:rPr>
      </w:pPr>
      <w:r w:rsidRPr="00506109">
        <w:rPr>
          <w:rFonts w:ascii="Arial" w:hAnsi="Arial" w:cs="Arial"/>
          <w:lang w:val="en-US"/>
        </w:rPr>
        <w:t>Bidders must include in their bid the d</w:t>
      </w:r>
      <w:r w:rsidR="00ED5B97" w:rsidRPr="00506109">
        <w:rPr>
          <w:rFonts w:ascii="Arial" w:hAnsi="Arial" w:cs="Arial"/>
          <w:lang w:val="en-US"/>
        </w:rPr>
        <w:t>ocuments a</w:t>
      </w:r>
      <w:r w:rsidRPr="00506109">
        <w:rPr>
          <w:rFonts w:ascii="Arial" w:hAnsi="Arial" w:cs="Arial"/>
          <w:lang w:val="en-US"/>
        </w:rPr>
        <w:t>c</w:t>
      </w:r>
      <w:r w:rsidR="00ED5B97" w:rsidRPr="00506109">
        <w:rPr>
          <w:rFonts w:ascii="Arial" w:hAnsi="Arial" w:cs="Arial"/>
          <w:lang w:val="en-US"/>
        </w:rPr>
        <w:t>credit</w:t>
      </w:r>
      <w:r w:rsidRPr="00506109">
        <w:rPr>
          <w:rFonts w:ascii="Arial" w:hAnsi="Arial" w:cs="Arial"/>
          <w:lang w:val="en-US"/>
        </w:rPr>
        <w:t>ing</w:t>
      </w:r>
      <w:r w:rsidR="00ED5B97" w:rsidRPr="00506109">
        <w:rPr>
          <w:rFonts w:ascii="Arial" w:hAnsi="Arial" w:cs="Arial"/>
          <w:lang w:val="en-US"/>
        </w:rPr>
        <w:t xml:space="preserve"> </w:t>
      </w:r>
      <w:r w:rsidR="00ED5B97" w:rsidRPr="00506109">
        <w:rPr>
          <w:rFonts w:ascii="Arial" w:hAnsi="Arial" w:cs="Arial"/>
          <w:b/>
          <w:lang w:val="en-US"/>
        </w:rPr>
        <w:t>“</w:t>
      </w:r>
      <w:r w:rsidRPr="00506109">
        <w:rPr>
          <w:rFonts w:ascii="Arial" w:hAnsi="Arial" w:cs="Arial"/>
          <w:b/>
          <w:lang w:val="en-US"/>
        </w:rPr>
        <w:t xml:space="preserve">Qualification </w:t>
      </w:r>
      <w:r w:rsidR="00ED5B97" w:rsidRPr="00506109">
        <w:rPr>
          <w:rFonts w:ascii="Arial" w:hAnsi="Arial" w:cs="Arial"/>
          <w:b/>
          <w:lang w:val="en-US"/>
        </w:rPr>
        <w:t>Requi</w:t>
      </w:r>
      <w:r w:rsidRPr="00506109">
        <w:rPr>
          <w:rFonts w:ascii="Arial" w:hAnsi="Arial" w:cs="Arial"/>
          <w:b/>
          <w:lang w:val="en-US"/>
        </w:rPr>
        <w:t>rements</w:t>
      </w:r>
      <w:r w:rsidR="00ED5B97" w:rsidRPr="00506109">
        <w:rPr>
          <w:rFonts w:ascii="Arial" w:hAnsi="Arial" w:cs="Arial"/>
          <w:b/>
          <w:lang w:val="en-US"/>
        </w:rPr>
        <w:t>”</w:t>
      </w:r>
      <w:r w:rsidRPr="00506109">
        <w:rPr>
          <w:rFonts w:ascii="Arial" w:hAnsi="Arial" w:cs="Arial"/>
          <w:lang w:val="en-US"/>
        </w:rPr>
        <w:t xml:space="preserve"> that are specified in paragraph </w:t>
      </w:r>
      <w:r w:rsidR="00ED5B97" w:rsidRPr="00506109">
        <w:rPr>
          <w:rFonts w:ascii="Arial" w:hAnsi="Arial" w:cs="Arial"/>
          <w:lang w:val="en-US"/>
        </w:rPr>
        <w:t xml:space="preserve">3.2 </w:t>
      </w:r>
      <w:r w:rsidRPr="00506109">
        <w:rPr>
          <w:rFonts w:ascii="Arial" w:hAnsi="Arial" w:cs="Arial"/>
          <w:lang w:val="en-US"/>
        </w:rPr>
        <w:t xml:space="preserve">of </w:t>
      </w:r>
      <w:r w:rsidR="00ED5B97" w:rsidRPr="00506109">
        <w:rPr>
          <w:rFonts w:ascii="Arial" w:hAnsi="Arial" w:cs="Arial"/>
          <w:lang w:val="en-US"/>
        </w:rPr>
        <w:t>C</w:t>
      </w:r>
      <w:r w:rsidRPr="00506109">
        <w:rPr>
          <w:rFonts w:ascii="Arial" w:hAnsi="Arial" w:cs="Arial"/>
          <w:lang w:val="en-US"/>
        </w:rPr>
        <w:t>hapter</w:t>
      </w:r>
      <w:r w:rsidR="00ED5B97" w:rsidRPr="00506109">
        <w:rPr>
          <w:rFonts w:ascii="Arial" w:hAnsi="Arial" w:cs="Arial"/>
          <w:lang w:val="en-US"/>
        </w:rPr>
        <w:t xml:space="preserve"> III </w:t>
      </w:r>
      <w:r w:rsidRPr="00506109">
        <w:rPr>
          <w:rFonts w:ascii="Arial" w:hAnsi="Arial" w:cs="Arial"/>
          <w:lang w:val="en-US"/>
        </w:rPr>
        <w:t xml:space="preserve">of this </w:t>
      </w:r>
      <w:r w:rsidR="00ED5B97" w:rsidRPr="00506109">
        <w:rPr>
          <w:rFonts w:ascii="Arial" w:hAnsi="Arial" w:cs="Arial"/>
          <w:lang w:val="en-US"/>
        </w:rPr>
        <w:t>sec</w:t>
      </w:r>
      <w:r w:rsidRPr="00506109">
        <w:rPr>
          <w:rFonts w:ascii="Arial" w:hAnsi="Arial" w:cs="Arial"/>
          <w:lang w:val="en-US"/>
        </w:rPr>
        <w:t>tion of the tender documents</w:t>
      </w:r>
      <w:r w:rsidR="00ED5B97" w:rsidRPr="00506109">
        <w:rPr>
          <w:rFonts w:ascii="Arial" w:hAnsi="Arial" w:cs="Arial"/>
          <w:lang w:val="en-US"/>
        </w:rPr>
        <w:t xml:space="preserve">.  </w:t>
      </w:r>
    </w:p>
    <w:p w:rsidR="00DB4795" w:rsidRPr="00347BF6" w:rsidRDefault="00506109" w:rsidP="008F5CDB">
      <w:pPr>
        <w:pStyle w:val="af8"/>
        <w:widowControl w:val="0"/>
        <w:numPr>
          <w:ilvl w:val="2"/>
          <w:numId w:val="43"/>
        </w:numPr>
        <w:spacing w:after="0" w:line="240" w:lineRule="auto"/>
        <w:jc w:val="both"/>
        <w:rPr>
          <w:rFonts w:ascii="Arial" w:hAnsi="Arial" w:cs="Arial"/>
          <w:b/>
          <w:u w:val="single"/>
          <w:lang w:val="es-ES_tradnl"/>
        </w:rPr>
      </w:pPr>
      <w:r w:rsidRPr="00347BF6">
        <w:rPr>
          <w:rFonts w:ascii="Arial" w:hAnsi="Arial" w:cs="Arial"/>
          <w:b/>
          <w:sz w:val="20"/>
          <w:u w:val="single"/>
          <w:lang w:val="es-ES_tradnl"/>
        </w:rPr>
        <w:t>Non-Mandatory documents</w:t>
      </w:r>
    </w:p>
    <w:p w:rsidR="00DB4795" w:rsidRPr="00200CAD" w:rsidRDefault="00DB4795" w:rsidP="00DB4795">
      <w:pPr>
        <w:pStyle w:val="af8"/>
        <w:widowControl w:val="0"/>
        <w:spacing w:after="0" w:line="240" w:lineRule="auto"/>
        <w:ind w:left="851"/>
        <w:jc w:val="both"/>
        <w:rPr>
          <w:rFonts w:ascii="Arial" w:hAnsi="Arial" w:cs="Arial"/>
          <w:b/>
          <w:u w:val="single"/>
          <w:lang w:val="es-ES_tradnl"/>
        </w:rPr>
      </w:pPr>
    </w:p>
    <w:p w:rsidR="00506109" w:rsidRPr="00506109" w:rsidRDefault="00DB4795" w:rsidP="008F5CDB">
      <w:pPr>
        <w:pStyle w:val="WW-Textosinformato"/>
        <w:widowControl w:val="0"/>
        <w:numPr>
          <w:ilvl w:val="0"/>
          <w:numId w:val="28"/>
        </w:numPr>
        <w:ind w:left="1843" w:hanging="403"/>
        <w:jc w:val="both"/>
        <w:rPr>
          <w:rFonts w:ascii="Arial" w:hAnsi="Arial" w:cs="Arial"/>
        </w:rPr>
      </w:pPr>
      <w:r w:rsidRPr="009F6862">
        <w:rPr>
          <w:rFonts w:ascii="Arial" w:hAnsi="Arial" w:cs="Arial"/>
          <w:lang w:val="en-US"/>
        </w:rPr>
        <w:t>Prop</w:t>
      </w:r>
      <w:r w:rsidR="00506109" w:rsidRPr="009F6862">
        <w:rPr>
          <w:rFonts w:ascii="Arial" w:hAnsi="Arial" w:cs="Arial"/>
          <w:lang w:val="en-US"/>
        </w:rPr>
        <w:t xml:space="preserve">osal </w:t>
      </w:r>
      <w:r w:rsidR="00506109" w:rsidRPr="00506109">
        <w:rPr>
          <w:rFonts w:ascii="Arial" w:hAnsi="Arial" w:cs="Arial"/>
          <w:lang w:val="en-US"/>
        </w:rPr>
        <w:t xml:space="preserve">about dispute resolution during </w:t>
      </w:r>
      <w:r w:rsidR="009F6862">
        <w:rPr>
          <w:rFonts w:ascii="Arial" w:hAnsi="Arial" w:cs="Arial"/>
          <w:lang w:val="en-US"/>
        </w:rPr>
        <w:t>contract</w:t>
      </w:r>
      <w:r w:rsidR="00506109" w:rsidRPr="00506109">
        <w:rPr>
          <w:rFonts w:ascii="Arial" w:hAnsi="Arial" w:cs="Arial"/>
          <w:lang w:val="en-US"/>
        </w:rPr>
        <w:t xml:space="preserve"> execution. (</w:t>
      </w:r>
      <w:r w:rsidR="00506109" w:rsidRPr="009F6862">
        <w:rPr>
          <w:rFonts w:ascii="Arial" w:hAnsi="Arial" w:cs="Arial"/>
          <w:b/>
          <w:lang w:val="en-US"/>
        </w:rPr>
        <w:t>A</w:t>
      </w:r>
      <w:r w:rsidR="009F6862" w:rsidRPr="009F6862">
        <w:rPr>
          <w:rFonts w:ascii="Arial" w:hAnsi="Arial" w:cs="Arial"/>
          <w:b/>
          <w:lang w:val="en-US"/>
        </w:rPr>
        <w:t>ppendix</w:t>
      </w:r>
      <w:r w:rsidR="00506109" w:rsidRPr="009F6862">
        <w:rPr>
          <w:rFonts w:ascii="Arial" w:hAnsi="Arial" w:cs="Arial"/>
          <w:b/>
          <w:lang w:val="en-US"/>
        </w:rPr>
        <w:t xml:space="preserve"> 6</w:t>
      </w:r>
      <w:r w:rsidR="00506109" w:rsidRPr="00506109">
        <w:rPr>
          <w:rFonts w:ascii="Arial" w:hAnsi="Arial" w:cs="Arial"/>
          <w:lang w:val="en-US"/>
        </w:rPr>
        <w:t>)</w:t>
      </w:r>
    </w:p>
    <w:p w:rsidR="00DB4795" w:rsidRPr="00506109" w:rsidRDefault="00DB4795" w:rsidP="00DB4795">
      <w:pPr>
        <w:pStyle w:val="af8"/>
        <w:widowControl w:val="0"/>
        <w:spacing w:after="0" w:line="240" w:lineRule="auto"/>
        <w:ind w:left="1440"/>
        <w:jc w:val="both"/>
        <w:rPr>
          <w:rFonts w:ascii="Arial" w:hAnsi="Arial" w:cs="Arial"/>
          <w:sz w:val="18"/>
          <w:lang w:val="en-US"/>
        </w:rPr>
      </w:pPr>
    </w:p>
    <w:tbl>
      <w:tblPr>
        <w:tblStyle w:val="Tabladecuadrcula1clara-nfasis510"/>
        <w:tblW w:w="8505" w:type="dxa"/>
        <w:tblInd w:w="562" w:type="dxa"/>
        <w:tblLook w:val="04A0" w:firstRow="1" w:lastRow="0" w:firstColumn="1" w:lastColumn="0" w:noHBand="0" w:noVBand="1"/>
      </w:tblPr>
      <w:tblGrid>
        <w:gridCol w:w="8505"/>
      </w:tblGrid>
      <w:tr w:rsidR="00DB4795" w:rsidRPr="00200CAD" w:rsidTr="00145DF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rsidR="00DB4795" w:rsidRPr="00200CAD" w:rsidRDefault="00393C83" w:rsidP="00145DFF">
            <w:pPr>
              <w:spacing w:after="0" w:line="240" w:lineRule="auto"/>
              <w:jc w:val="both"/>
              <w:rPr>
                <w:rFonts w:ascii="Arial" w:hAnsi="Arial" w:cs="Arial"/>
                <w:b w:val="0"/>
                <w:color w:val="3333CC"/>
                <w:sz w:val="19"/>
                <w:szCs w:val="19"/>
                <w:lang w:val="es-ES"/>
              </w:rPr>
            </w:pPr>
            <w:r>
              <w:rPr>
                <w:rFonts w:ascii="Arial" w:hAnsi="Arial" w:cs="Arial"/>
                <w:color w:val="0000FF"/>
                <w:sz w:val="19"/>
                <w:szCs w:val="19"/>
                <w:lang w:val="es-ES"/>
              </w:rPr>
              <w:t>Important</w:t>
            </w:r>
          </w:p>
        </w:tc>
      </w:tr>
      <w:tr w:rsidR="00DB4795" w:rsidRPr="00CC2454" w:rsidTr="00145DFF">
        <w:trPr>
          <w:trHeight w:val="390"/>
        </w:trPr>
        <w:tc>
          <w:tcPr>
            <w:cnfStyle w:val="001000000000" w:firstRow="0" w:lastRow="0" w:firstColumn="1" w:lastColumn="0" w:oddVBand="0" w:evenVBand="0" w:oddHBand="0" w:evenHBand="0" w:firstRowFirstColumn="0" w:firstRowLastColumn="0" w:lastRowFirstColumn="0" w:lastRowLastColumn="0"/>
            <w:tcW w:w="8505" w:type="dxa"/>
            <w:vAlign w:val="center"/>
          </w:tcPr>
          <w:p w:rsidR="00DB4795" w:rsidRPr="00AC5EB3" w:rsidRDefault="0058653A" w:rsidP="0058653A">
            <w:pPr>
              <w:widowControl w:val="0"/>
              <w:spacing w:after="0" w:line="240" w:lineRule="auto"/>
              <w:jc w:val="both"/>
              <w:rPr>
                <w:rFonts w:ascii="Arial" w:hAnsi="Arial" w:cs="Arial"/>
                <w:b w:val="0"/>
                <w:i/>
                <w:color w:val="0000FF"/>
                <w:sz w:val="19"/>
                <w:szCs w:val="19"/>
                <w:lang w:val="en-US"/>
              </w:rPr>
            </w:pPr>
            <w:r w:rsidRPr="0058653A">
              <w:rPr>
                <w:rFonts w:ascii="Arial" w:hAnsi="Arial" w:cs="Arial"/>
                <w:b w:val="0"/>
                <w:i/>
                <w:color w:val="0000FF"/>
                <w:sz w:val="19"/>
                <w:szCs w:val="19"/>
                <w:lang w:val="en-US"/>
              </w:rPr>
              <w:t>In accordance with the provisions of article 39 of the Regulations</w:t>
            </w:r>
            <w:r>
              <w:rPr>
                <w:rFonts w:ascii="Arial" w:hAnsi="Arial" w:cs="Arial"/>
                <w:b w:val="0"/>
                <w:i/>
                <w:color w:val="0000FF"/>
                <w:sz w:val="19"/>
                <w:szCs w:val="19"/>
                <w:lang w:val="en-US"/>
              </w:rPr>
              <w:t>, t</w:t>
            </w:r>
            <w:r w:rsidRPr="0058653A">
              <w:rPr>
                <w:rFonts w:ascii="Arial" w:hAnsi="Arial" w:cs="Arial"/>
                <w:b w:val="0"/>
                <w:i/>
                <w:color w:val="0000FF"/>
                <w:sz w:val="19"/>
                <w:szCs w:val="19"/>
                <w:lang w:val="en-US"/>
              </w:rPr>
              <w:t xml:space="preserve">he offers </w:t>
            </w:r>
            <w:r>
              <w:rPr>
                <w:rFonts w:ascii="Arial" w:hAnsi="Arial" w:cs="Arial"/>
                <w:b w:val="0"/>
                <w:i/>
                <w:color w:val="0000FF"/>
                <w:sz w:val="19"/>
                <w:szCs w:val="19"/>
                <w:lang w:val="en-US"/>
              </w:rPr>
              <w:t>may</w:t>
            </w:r>
            <w:r w:rsidRPr="0058653A">
              <w:rPr>
                <w:rFonts w:ascii="Arial" w:hAnsi="Arial" w:cs="Arial"/>
                <w:b w:val="0"/>
                <w:i/>
                <w:color w:val="0000FF"/>
                <w:sz w:val="19"/>
                <w:szCs w:val="19"/>
                <w:lang w:val="en-US"/>
              </w:rPr>
              <w:t xml:space="preserve"> be corrected. The legalization of the signatures in the consortium promise and in the letter of commitment of key personnel can be rectified, so the legalization of these signatures can be done </w:t>
            </w:r>
            <w:r>
              <w:rPr>
                <w:rFonts w:ascii="Arial" w:hAnsi="Arial" w:cs="Arial"/>
                <w:b w:val="0"/>
                <w:i/>
                <w:color w:val="0000FF"/>
                <w:sz w:val="19"/>
                <w:szCs w:val="19"/>
                <w:lang w:val="en-US"/>
              </w:rPr>
              <w:t>after</w:t>
            </w:r>
            <w:r w:rsidRPr="0058653A">
              <w:rPr>
                <w:rFonts w:ascii="Arial" w:hAnsi="Arial" w:cs="Arial"/>
                <w:b w:val="0"/>
                <w:i/>
                <w:color w:val="0000FF"/>
                <w:sz w:val="19"/>
                <w:szCs w:val="19"/>
                <w:lang w:val="en-US"/>
              </w:rPr>
              <w:t xml:space="preserve"> the presentation of </w:t>
            </w:r>
            <w:r>
              <w:rPr>
                <w:rFonts w:ascii="Arial" w:hAnsi="Arial" w:cs="Arial"/>
                <w:b w:val="0"/>
                <w:i/>
                <w:color w:val="0000FF"/>
                <w:sz w:val="19"/>
                <w:szCs w:val="19"/>
                <w:lang w:val="en-US"/>
              </w:rPr>
              <w:t>bids</w:t>
            </w:r>
            <w:r w:rsidRPr="0058653A">
              <w:rPr>
                <w:rFonts w:ascii="Arial" w:hAnsi="Arial" w:cs="Arial"/>
                <w:b w:val="0"/>
                <w:i/>
                <w:color w:val="0000FF"/>
                <w:sz w:val="19"/>
                <w:szCs w:val="19"/>
                <w:lang w:val="en-US"/>
              </w:rPr>
              <w:t>.</w:t>
            </w:r>
          </w:p>
        </w:tc>
      </w:tr>
    </w:tbl>
    <w:p w:rsidR="00DB4795" w:rsidRPr="00AC5EB3" w:rsidRDefault="00DB4795" w:rsidP="00DB4795">
      <w:pPr>
        <w:pStyle w:val="af8"/>
        <w:widowControl w:val="0"/>
        <w:spacing w:after="0" w:line="240" w:lineRule="auto"/>
        <w:ind w:left="1440"/>
        <w:jc w:val="both"/>
        <w:rPr>
          <w:rFonts w:ascii="Arial" w:hAnsi="Arial" w:cs="Arial"/>
          <w:sz w:val="20"/>
          <w:lang w:val="en-US"/>
        </w:rPr>
      </w:pPr>
    </w:p>
    <w:p w:rsidR="00DB4795" w:rsidRPr="00AC5EB3" w:rsidRDefault="00DB4795" w:rsidP="00DB4795">
      <w:pPr>
        <w:pStyle w:val="af8"/>
        <w:widowControl w:val="0"/>
        <w:spacing w:after="0" w:line="240" w:lineRule="auto"/>
        <w:ind w:left="1440"/>
        <w:jc w:val="both"/>
        <w:rPr>
          <w:rFonts w:ascii="Arial" w:hAnsi="Arial" w:cs="Arial"/>
          <w:sz w:val="20"/>
          <w:lang w:val="en-US"/>
        </w:rPr>
      </w:pPr>
    </w:p>
    <w:tbl>
      <w:tblPr>
        <w:tblStyle w:val="Tabladecuadrcula1clara10"/>
        <w:tblW w:w="8533" w:type="dxa"/>
        <w:tblInd w:w="534" w:type="dxa"/>
        <w:tblLook w:val="04A0" w:firstRow="1" w:lastRow="0" w:firstColumn="1" w:lastColumn="0" w:noHBand="0" w:noVBand="1"/>
      </w:tblPr>
      <w:tblGrid>
        <w:gridCol w:w="8533"/>
      </w:tblGrid>
      <w:tr w:rsidR="00DB4795" w:rsidRPr="00200CAD" w:rsidTr="00145DFF">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533" w:type="dxa"/>
            <w:vAlign w:val="center"/>
          </w:tcPr>
          <w:p w:rsidR="00DB4795" w:rsidRPr="00200CAD" w:rsidRDefault="0058653A" w:rsidP="00145DFF">
            <w:pPr>
              <w:spacing w:after="0" w:line="240" w:lineRule="auto"/>
              <w:jc w:val="both"/>
              <w:rPr>
                <w:rFonts w:ascii="Arial" w:hAnsi="Arial" w:cs="Arial"/>
                <w:color w:val="auto"/>
                <w:sz w:val="20"/>
                <w:lang w:val="es-ES"/>
              </w:rPr>
            </w:pPr>
            <w:r>
              <w:rPr>
                <w:rFonts w:ascii="Arial" w:hAnsi="Arial" w:cs="Arial"/>
                <w:i/>
                <w:color w:val="FF0000"/>
                <w:sz w:val="20"/>
                <w:lang w:val="es-ES"/>
              </w:rPr>
              <w:t>Warning</w:t>
            </w:r>
          </w:p>
        </w:tc>
      </w:tr>
      <w:tr w:rsidR="00DB4795" w:rsidRPr="00CC2454" w:rsidTr="00145DFF">
        <w:trPr>
          <w:trHeight w:val="958"/>
        </w:trPr>
        <w:tc>
          <w:tcPr>
            <w:cnfStyle w:val="001000000000" w:firstRow="0" w:lastRow="0" w:firstColumn="1" w:lastColumn="0" w:oddVBand="0" w:evenVBand="0" w:oddHBand="0" w:evenHBand="0" w:firstRowFirstColumn="0" w:firstRowLastColumn="0" w:lastRowFirstColumn="0" w:lastRowLastColumn="0"/>
            <w:tcW w:w="8533" w:type="dxa"/>
            <w:vAlign w:val="center"/>
          </w:tcPr>
          <w:p w:rsidR="0058653A" w:rsidRPr="0058653A" w:rsidRDefault="0058653A" w:rsidP="0058653A">
            <w:pPr>
              <w:pStyle w:val="HTML"/>
              <w:shd w:val="clear" w:color="auto" w:fill="FFFFFF"/>
              <w:rPr>
                <w:rFonts w:ascii="Arial" w:eastAsia="Batang" w:hAnsi="Arial" w:cs="Arial"/>
                <w:b w:val="0"/>
                <w:i/>
                <w:color w:val="FF0000"/>
                <w:lang w:val="en-US"/>
              </w:rPr>
            </w:pPr>
            <w:r w:rsidRPr="0058653A">
              <w:rPr>
                <w:rFonts w:ascii="Arial" w:eastAsia="Batang" w:hAnsi="Arial" w:cs="Arial"/>
                <w:b w:val="0"/>
                <w:i/>
                <w:color w:val="FF0000"/>
                <w:lang w:val="en-US"/>
              </w:rPr>
              <w:t xml:space="preserve">The selection committee may not require the bidder to submit documents that have not been indicated in the sections “Documents </w:t>
            </w:r>
            <w:r>
              <w:rPr>
                <w:rFonts w:ascii="Arial" w:eastAsia="Batang" w:hAnsi="Arial" w:cs="Arial"/>
                <w:b w:val="0"/>
                <w:i/>
                <w:color w:val="FF0000"/>
                <w:lang w:val="en-US"/>
              </w:rPr>
              <w:t xml:space="preserve">required </w:t>
            </w:r>
            <w:r w:rsidRPr="0058653A">
              <w:rPr>
                <w:rFonts w:ascii="Arial" w:eastAsia="Batang" w:hAnsi="Arial" w:cs="Arial"/>
                <w:b w:val="0"/>
                <w:i/>
                <w:color w:val="FF0000"/>
                <w:lang w:val="en-US"/>
              </w:rPr>
              <w:t xml:space="preserve">for the admission of </w:t>
            </w:r>
            <w:r>
              <w:rPr>
                <w:rFonts w:ascii="Arial" w:eastAsia="Batang" w:hAnsi="Arial" w:cs="Arial"/>
                <w:b w:val="0"/>
                <w:i/>
                <w:color w:val="FF0000"/>
                <w:lang w:val="en-US"/>
              </w:rPr>
              <w:t>bids</w:t>
            </w:r>
            <w:r w:rsidRPr="0058653A">
              <w:rPr>
                <w:rFonts w:ascii="Arial" w:eastAsia="Batang" w:hAnsi="Arial" w:cs="Arial"/>
                <w:b w:val="0"/>
                <w:i/>
                <w:color w:val="FF0000"/>
                <w:lang w:val="en-US"/>
              </w:rPr>
              <w:t>”, “Qualification requirements” and “Evaluation factors”.</w:t>
            </w:r>
          </w:p>
          <w:p w:rsidR="00DB4795" w:rsidRPr="00AC5EB3" w:rsidRDefault="00DB4795" w:rsidP="00145DFF">
            <w:pPr>
              <w:spacing w:after="0" w:line="240" w:lineRule="auto"/>
              <w:jc w:val="both"/>
              <w:rPr>
                <w:rFonts w:ascii="Arial" w:hAnsi="Arial" w:cs="Arial"/>
                <w:b w:val="0"/>
                <w:color w:val="auto"/>
                <w:sz w:val="20"/>
                <w:lang w:val="en-US"/>
              </w:rPr>
            </w:pPr>
          </w:p>
        </w:tc>
      </w:tr>
    </w:tbl>
    <w:p w:rsidR="00A7575B" w:rsidRPr="00AC5EB3" w:rsidRDefault="00A7575B" w:rsidP="00542077">
      <w:pPr>
        <w:pStyle w:val="af8"/>
        <w:widowControl w:val="0"/>
        <w:spacing w:after="0" w:line="240" w:lineRule="auto"/>
        <w:ind w:left="1440"/>
        <w:jc w:val="both"/>
        <w:rPr>
          <w:rFonts w:ascii="Arial" w:hAnsi="Arial" w:cs="Arial"/>
          <w:sz w:val="20"/>
          <w:lang w:val="en-US"/>
        </w:rPr>
      </w:pPr>
    </w:p>
    <w:p w:rsidR="009C7F72" w:rsidRPr="00AC5EB3" w:rsidRDefault="009C7F72" w:rsidP="00542077">
      <w:pPr>
        <w:pStyle w:val="af8"/>
        <w:widowControl w:val="0"/>
        <w:spacing w:after="0" w:line="240" w:lineRule="auto"/>
        <w:ind w:left="1440"/>
        <w:jc w:val="both"/>
        <w:rPr>
          <w:rFonts w:ascii="Arial" w:hAnsi="Arial" w:cs="Arial"/>
          <w:sz w:val="20"/>
          <w:lang w:val="en-US"/>
        </w:rPr>
      </w:pPr>
    </w:p>
    <w:p w:rsidR="00C979A4" w:rsidRPr="00C979A4" w:rsidRDefault="00C979A4" w:rsidP="008F5CDB">
      <w:pPr>
        <w:pStyle w:val="af8"/>
        <w:widowControl w:val="0"/>
        <w:numPr>
          <w:ilvl w:val="1"/>
          <w:numId w:val="43"/>
        </w:numPr>
        <w:spacing w:after="0" w:line="240" w:lineRule="auto"/>
        <w:ind w:left="567" w:hanging="567"/>
        <w:jc w:val="both"/>
        <w:rPr>
          <w:rFonts w:ascii="Arial" w:hAnsi="Arial" w:cs="Arial"/>
          <w:b/>
          <w:sz w:val="20"/>
          <w:lang w:val="en-US"/>
        </w:rPr>
      </w:pPr>
      <w:r w:rsidRPr="00C979A4">
        <w:rPr>
          <w:rFonts w:ascii="Arial" w:hAnsi="Arial" w:cs="Arial"/>
          <w:b/>
          <w:sz w:val="20"/>
          <w:lang w:val="en-US"/>
        </w:rPr>
        <w:t>CALCULATION OF THE TOTAL SCORE OF BIDS</w:t>
      </w:r>
    </w:p>
    <w:p w:rsidR="00CB4BC8" w:rsidRPr="00C979A4" w:rsidRDefault="00CB4BC8" w:rsidP="007C2240">
      <w:pPr>
        <w:widowControl w:val="0"/>
        <w:spacing w:after="0" w:line="240" w:lineRule="auto"/>
        <w:ind w:left="567"/>
        <w:jc w:val="both"/>
        <w:rPr>
          <w:rFonts w:ascii="Arial" w:hAnsi="Arial" w:cs="Arial"/>
          <w:sz w:val="20"/>
          <w:lang w:val="en-US"/>
        </w:rPr>
      </w:pPr>
    </w:p>
    <w:p w:rsidR="00C979A4" w:rsidRPr="00C979A4" w:rsidRDefault="00C979A4" w:rsidP="00C979A4">
      <w:pPr>
        <w:pStyle w:val="af8"/>
        <w:spacing w:after="0" w:line="240" w:lineRule="auto"/>
        <w:ind w:left="567"/>
        <w:jc w:val="both"/>
        <w:rPr>
          <w:rFonts w:ascii="Arial" w:hAnsi="Arial" w:cs="Arial"/>
          <w:sz w:val="20"/>
          <w:lang w:val="en-US"/>
        </w:rPr>
      </w:pPr>
      <w:r w:rsidRPr="00C979A4">
        <w:rPr>
          <w:rFonts w:ascii="Arial" w:hAnsi="Arial" w:cs="Arial"/>
          <w:sz w:val="20"/>
          <w:lang w:val="en-US"/>
        </w:rPr>
        <w:t>The bids are evaluated based on a maximum score of one hundred (100) points.</w:t>
      </w:r>
    </w:p>
    <w:p w:rsidR="00D76E85" w:rsidRPr="00AC5EB3" w:rsidRDefault="00D76E85" w:rsidP="007C2240">
      <w:pPr>
        <w:pStyle w:val="af8"/>
        <w:spacing w:after="0" w:line="240" w:lineRule="auto"/>
        <w:ind w:left="567"/>
        <w:jc w:val="both"/>
        <w:rPr>
          <w:rFonts w:ascii="Arial" w:hAnsi="Arial" w:cs="Arial"/>
          <w:sz w:val="20"/>
          <w:lang w:val="en-US"/>
        </w:rPr>
      </w:pPr>
    </w:p>
    <w:p w:rsidR="00FB443C" w:rsidRPr="00DA3118" w:rsidRDefault="00DA3118" w:rsidP="007C2240">
      <w:pPr>
        <w:pStyle w:val="af8"/>
        <w:spacing w:after="0" w:line="240" w:lineRule="auto"/>
        <w:ind w:left="567"/>
        <w:jc w:val="both"/>
        <w:rPr>
          <w:rFonts w:ascii="Arial" w:hAnsi="Arial" w:cs="Arial"/>
          <w:sz w:val="20"/>
          <w:lang w:val="en-US"/>
        </w:rPr>
      </w:pPr>
      <w:r w:rsidRPr="00DA3118">
        <w:rPr>
          <w:rFonts w:ascii="Arial" w:hAnsi="Arial" w:cs="Arial"/>
          <w:sz w:val="20"/>
          <w:lang w:val="en-US"/>
        </w:rPr>
        <w:t>The following criterion is taken into account to determine which bid gets the highest score and the ranking of the other bids</w:t>
      </w:r>
      <w:r w:rsidR="007C143B" w:rsidRPr="00DA3118">
        <w:rPr>
          <w:rFonts w:ascii="Arial" w:hAnsi="Arial" w:cs="Arial"/>
          <w:sz w:val="20"/>
          <w:lang w:val="en-US"/>
        </w:rPr>
        <w:t>:</w:t>
      </w:r>
    </w:p>
    <w:p w:rsidR="00FB443C" w:rsidRPr="00DA3118" w:rsidRDefault="00FB443C" w:rsidP="007C2240">
      <w:pPr>
        <w:pStyle w:val="af8"/>
        <w:spacing w:after="0" w:line="240" w:lineRule="auto"/>
        <w:ind w:left="567"/>
        <w:jc w:val="both"/>
        <w:rPr>
          <w:rFonts w:ascii="Arial" w:hAnsi="Arial" w:cs="Arial"/>
          <w:sz w:val="20"/>
          <w:lang w:val="en-US"/>
        </w:rPr>
      </w:pPr>
    </w:p>
    <w:p w:rsidR="00F101C0" w:rsidRPr="00F04057" w:rsidRDefault="00F101C0" w:rsidP="00D10F2A">
      <w:pPr>
        <w:pStyle w:val="af8"/>
        <w:spacing w:after="0" w:line="240" w:lineRule="auto"/>
        <w:ind w:left="318" w:firstLine="249"/>
        <w:jc w:val="both"/>
        <w:rPr>
          <w:rFonts w:ascii="Arial" w:hAnsi="Arial" w:cs="Arial"/>
          <w:b/>
          <w:sz w:val="20"/>
          <w:lang w:val="en-US"/>
        </w:rPr>
      </w:pPr>
      <w:r w:rsidRPr="00F04057">
        <w:rPr>
          <w:rFonts w:ascii="Arial" w:hAnsi="Arial" w:cs="Arial"/>
          <w:b/>
          <w:sz w:val="20"/>
          <w:lang w:val="en-US"/>
        </w:rPr>
        <w:t>Pr</w:t>
      </w:r>
      <w:r w:rsidR="00DA3118" w:rsidRPr="00F04057">
        <w:rPr>
          <w:rFonts w:ascii="Arial" w:hAnsi="Arial" w:cs="Arial"/>
          <w:b/>
          <w:sz w:val="20"/>
          <w:lang w:val="en-US"/>
        </w:rPr>
        <w:t>ice</w:t>
      </w:r>
      <w:r w:rsidRPr="00F04057">
        <w:rPr>
          <w:rFonts w:ascii="Arial" w:hAnsi="Arial" w:cs="Arial"/>
          <w:b/>
          <w:sz w:val="20"/>
          <w:lang w:val="en-US"/>
        </w:rPr>
        <w:tab/>
      </w:r>
      <w:r w:rsidRPr="00F04057">
        <w:rPr>
          <w:rFonts w:ascii="Arial" w:hAnsi="Arial" w:cs="Arial"/>
          <w:b/>
          <w:sz w:val="20"/>
          <w:lang w:val="en-US"/>
        </w:rPr>
        <w:tab/>
        <w:t>=</w:t>
      </w:r>
      <w:r w:rsidRPr="00F04057">
        <w:rPr>
          <w:rFonts w:ascii="Arial" w:hAnsi="Arial" w:cs="Arial"/>
          <w:b/>
          <w:sz w:val="20"/>
          <w:lang w:val="en-US"/>
        </w:rPr>
        <w:tab/>
        <w:t>100 p</w:t>
      </w:r>
      <w:r w:rsidR="00DA3118" w:rsidRPr="00F04057">
        <w:rPr>
          <w:rFonts w:ascii="Arial" w:hAnsi="Arial" w:cs="Arial"/>
          <w:b/>
          <w:sz w:val="20"/>
          <w:lang w:val="en-US"/>
        </w:rPr>
        <w:t>oints</w:t>
      </w:r>
    </w:p>
    <w:p w:rsidR="00F101C0" w:rsidRDefault="00F101C0" w:rsidP="007C2240">
      <w:pPr>
        <w:pStyle w:val="af8"/>
        <w:spacing w:after="0" w:line="240" w:lineRule="auto"/>
        <w:ind w:left="567"/>
        <w:jc w:val="both"/>
        <w:rPr>
          <w:rFonts w:ascii="Arial" w:hAnsi="Arial" w:cs="Arial"/>
          <w:sz w:val="20"/>
          <w:lang w:val="es-ES"/>
        </w:rPr>
      </w:pPr>
    </w:p>
    <w:p w:rsidR="00D10F2A" w:rsidRDefault="00D10F2A" w:rsidP="007C2240">
      <w:pPr>
        <w:pStyle w:val="af8"/>
        <w:spacing w:after="0" w:line="240" w:lineRule="auto"/>
        <w:ind w:left="567"/>
        <w:jc w:val="both"/>
        <w:rPr>
          <w:rFonts w:ascii="Arial" w:hAnsi="Arial" w:cs="Arial"/>
          <w:sz w:val="20"/>
          <w:lang w:val="es-ES"/>
        </w:rPr>
      </w:pPr>
    </w:p>
    <w:tbl>
      <w:tblPr>
        <w:tblStyle w:val="Tabladecuadrcula1clara-nfasis51"/>
        <w:tblW w:w="8505" w:type="dxa"/>
        <w:tblInd w:w="562" w:type="dxa"/>
        <w:tblLook w:val="04A0" w:firstRow="1" w:lastRow="0" w:firstColumn="1" w:lastColumn="0" w:noHBand="0" w:noVBand="1"/>
      </w:tblPr>
      <w:tblGrid>
        <w:gridCol w:w="8505"/>
      </w:tblGrid>
      <w:tr w:rsidR="00853207" w:rsidRPr="0090481C" w:rsidTr="00853207">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rsidR="00853207" w:rsidRPr="00200CAD" w:rsidRDefault="00393C83" w:rsidP="00853207">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t>Important</w:t>
            </w:r>
            <w:r w:rsidR="00DA3118">
              <w:rPr>
                <w:rFonts w:ascii="Arial" w:hAnsi="Arial" w:cs="Arial"/>
                <w:color w:val="0000FF"/>
                <w:sz w:val="19"/>
                <w:szCs w:val="19"/>
                <w:lang w:val="es-ES"/>
              </w:rPr>
              <w:t xml:space="preserve">  </w:t>
            </w:r>
          </w:p>
        </w:tc>
      </w:tr>
      <w:tr w:rsidR="00853207" w:rsidRPr="00CC2454" w:rsidTr="00853207">
        <w:trPr>
          <w:trHeight w:val="1271"/>
        </w:trPr>
        <w:tc>
          <w:tcPr>
            <w:cnfStyle w:val="001000000000" w:firstRow="0" w:lastRow="0" w:firstColumn="1" w:lastColumn="0" w:oddVBand="0" w:evenVBand="0" w:oddHBand="0" w:evenHBand="0" w:firstRowFirstColumn="0" w:firstRowLastColumn="0" w:lastRowFirstColumn="0" w:lastRowLastColumn="0"/>
            <w:tcW w:w="8505" w:type="dxa"/>
            <w:vAlign w:val="center"/>
          </w:tcPr>
          <w:p w:rsidR="00853207" w:rsidRPr="00AC5EB3" w:rsidRDefault="008E3615" w:rsidP="00D10F2A">
            <w:pPr>
              <w:widowControl w:val="0"/>
              <w:spacing w:after="0" w:line="240" w:lineRule="auto"/>
              <w:ind w:left="34"/>
              <w:jc w:val="both"/>
              <w:rPr>
                <w:rFonts w:ascii="Arial" w:hAnsi="Arial" w:cs="Arial"/>
                <w:color w:val="0000FF"/>
                <w:sz w:val="19"/>
                <w:szCs w:val="19"/>
                <w:lang w:val="en-US"/>
              </w:rPr>
            </w:pPr>
            <w:r w:rsidRPr="00AC5EB3">
              <w:rPr>
                <w:rFonts w:ascii="Arial" w:hAnsi="Arial" w:cs="Arial"/>
                <w:b w:val="0"/>
                <w:i/>
                <w:color w:val="0000FF"/>
                <w:sz w:val="19"/>
                <w:szCs w:val="19"/>
                <w:lang w:val="en-US"/>
              </w:rPr>
              <w:t xml:space="preserve">After the evaluation of bids has concluded, the selection committee must determine whether the bids that ranked first place and second place meet the qualification requirements. </w:t>
            </w:r>
            <w:r w:rsidRPr="008E3615">
              <w:rPr>
                <w:rFonts w:ascii="Arial" w:hAnsi="Arial" w:cs="Arial"/>
                <w:b w:val="0"/>
                <w:i/>
                <w:color w:val="0000FF"/>
                <w:sz w:val="19"/>
                <w:szCs w:val="19"/>
                <w:lang w:val="en-US"/>
              </w:rPr>
              <w:t xml:space="preserve">If one or </w:t>
            </w:r>
            <w:r w:rsidR="00D10F2A">
              <w:rPr>
                <w:rFonts w:ascii="Arial" w:hAnsi="Arial" w:cs="Arial"/>
                <w:b w:val="0"/>
                <w:i/>
                <w:color w:val="0000FF"/>
                <w:sz w:val="19"/>
                <w:szCs w:val="19"/>
                <w:lang w:val="en-US"/>
              </w:rPr>
              <w:t xml:space="preserve">both of </w:t>
            </w:r>
            <w:r w:rsidRPr="008E3615">
              <w:rPr>
                <w:rFonts w:ascii="Arial" w:hAnsi="Arial" w:cs="Arial"/>
                <w:b w:val="0"/>
                <w:i/>
                <w:color w:val="0000FF"/>
                <w:sz w:val="19"/>
                <w:szCs w:val="19"/>
                <w:lang w:val="en-US"/>
              </w:rPr>
              <w:t xml:space="preserve">them </w:t>
            </w:r>
            <w:r w:rsidR="00D10F2A">
              <w:rPr>
                <w:rFonts w:ascii="Arial" w:hAnsi="Arial" w:cs="Arial"/>
                <w:b w:val="0"/>
                <w:i/>
                <w:color w:val="0000FF"/>
                <w:sz w:val="19"/>
                <w:szCs w:val="19"/>
                <w:lang w:val="en-US"/>
              </w:rPr>
              <w:t xml:space="preserve">fail to </w:t>
            </w:r>
            <w:r w:rsidRPr="008E3615">
              <w:rPr>
                <w:rFonts w:ascii="Arial" w:hAnsi="Arial" w:cs="Arial"/>
                <w:b w:val="0"/>
                <w:i/>
                <w:color w:val="0000FF"/>
                <w:sz w:val="19"/>
                <w:szCs w:val="19"/>
                <w:lang w:val="en-US"/>
              </w:rPr>
              <w:t xml:space="preserve">meet the requirements, the selection committee must verify the qualification requirements of the other bidders accepted as participants in the process according to the scores obtained by their bids so that there will be two qualified bids as a result of the selection process. </w:t>
            </w:r>
          </w:p>
        </w:tc>
      </w:tr>
    </w:tbl>
    <w:p w:rsidR="006024D5" w:rsidRPr="00AC5EB3" w:rsidRDefault="006024D5" w:rsidP="005C7C8B">
      <w:pPr>
        <w:pStyle w:val="af8"/>
        <w:spacing w:after="0" w:line="240" w:lineRule="auto"/>
        <w:ind w:left="709"/>
        <w:jc w:val="both"/>
        <w:rPr>
          <w:rFonts w:ascii="Arial" w:hAnsi="Arial" w:cs="Arial"/>
          <w:i/>
          <w:sz w:val="20"/>
          <w:lang w:val="en-US"/>
        </w:rPr>
      </w:pPr>
    </w:p>
    <w:p w:rsidR="008E3615" w:rsidRPr="008E3615" w:rsidRDefault="008E3615" w:rsidP="008F5CDB">
      <w:pPr>
        <w:pStyle w:val="af8"/>
        <w:widowControl w:val="0"/>
        <w:numPr>
          <w:ilvl w:val="1"/>
          <w:numId w:val="43"/>
        </w:numPr>
        <w:spacing w:after="0" w:line="240" w:lineRule="auto"/>
        <w:ind w:left="567" w:hanging="567"/>
        <w:jc w:val="both"/>
        <w:rPr>
          <w:rFonts w:ascii="Arial" w:hAnsi="Arial" w:cs="Arial"/>
          <w:b/>
          <w:sz w:val="20"/>
          <w:lang w:val="en-US"/>
        </w:rPr>
      </w:pPr>
      <w:r w:rsidRPr="008E3615">
        <w:rPr>
          <w:rFonts w:ascii="Arial" w:hAnsi="Arial" w:cs="Arial"/>
          <w:b/>
          <w:sz w:val="20"/>
          <w:lang w:val="en-US"/>
        </w:rPr>
        <w:t>REQUIREMENTS FOR SIGNING THE CONTRACT</w:t>
      </w:r>
    </w:p>
    <w:p w:rsidR="008E3615" w:rsidRPr="00C46505" w:rsidRDefault="008E3615" w:rsidP="008E3615">
      <w:pPr>
        <w:widowControl w:val="0"/>
        <w:spacing w:after="0" w:line="240" w:lineRule="auto"/>
        <w:ind w:left="964"/>
        <w:jc w:val="both"/>
        <w:rPr>
          <w:rFonts w:ascii="Arial" w:hAnsi="Arial" w:cs="Arial"/>
          <w:sz w:val="16"/>
          <w:szCs w:val="16"/>
          <w:lang w:val="en-US"/>
        </w:rPr>
      </w:pPr>
    </w:p>
    <w:p w:rsidR="008E3615" w:rsidRDefault="008E3615" w:rsidP="008E3615">
      <w:pPr>
        <w:widowControl w:val="0"/>
        <w:spacing w:after="0" w:line="240" w:lineRule="auto"/>
        <w:ind w:firstLine="360"/>
        <w:jc w:val="both"/>
        <w:rPr>
          <w:rFonts w:ascii="Arial" w:hAnsi="Arial" w:cs="Arial"/>
          <w:sz w:val="20"/>
          <w:lang w:val="en-US"/>
        </w:rPr>
      </w:pPr>
      <w:r w:rsidRPr="003E6D2E">
        <w:rPr>
          <w:rFonts w:ascii="Arial" w:hAnsi="Arial" w:cs="Arial"/>
          <w:sz w:val="20"/>
          <w:lang w:val="en-US"/>
        </w:rPr>
        <w:t>The winning bidder is required to submit the following documents to sign the contract:</w:t>
      </w:r>
    </w:p>
    <w:p w:rsidR="00D10F2A" w:rsidRDefault="00D10F2A" w:rsidP="008E3615">
      <w:pPr>
        <w:widowControl w:val="0"/>
        <w:spacing w:after="0" w:line="240" w:lineRule="auto"/>
        <w:ind w:firstLine="360"/>
        <w:jc w:val="both"/>
        <w:rPr>
          <w:rFonts w:ascii="Arial" w:hAnsi="Arial" w:cs="Arial"/>
          <w:sz w:val="20"/>
          <w:lang w:val="en-US"/>
        </w:rPr>
      </w:pPr>
    </w:p>
    <w:p w:rsidR="008E3615" w:rsidRPr="00AC5EB3" w:rsidRDefault="008E3615" w:rsidP="008E3615">
      <w:pPr>
        <w:widowControl w:val="0"/>
        <w:numPr>
          <w:ilvl w:val="0"/>
          <w:numId w:val="15"/>
        </w:numPr>
        <w:spacing w:after="0" w:line="240" w:lineRule="auto"/>
        <w:ind w:left="992" w:hanging="425"/>
        <w:jc w:val="both"/>
        <w:rPr>
          <w:rFonts w:ascii="Arial" w:hAnsi="Arial" w:cs="Arial"/>
          <w:sz w:val="20"/>
          <w:lang w:val="en-US"/>
        </w:rPr>
      </w:pPr>
      <w:r w:rsidRPr="00AC5EB3">
        <w:rPr>
          <w:rFonts w:ascii="Arial" w:hAnsi="Arial" w:cs="Arial"/>
          <w:sz w:val="20"/>
          <w:lang w:val="en-US"/>
        </w:rPr>
        <w:t>Performance bond. A bank guarantee must be submitted.</w:t>
      </w:r>
    </w:p>
    <w:p w:rsidR="008E3615" w:rsidRPr="00AC5EB3" w:rsidRDefault="008E3615" w:rsidP="008E3615">
      <w:pPr>
        <w:widowControl w:val="0"/>
        <w:numPr>
          <w:ilvl w:val="0"/>
          <w:numId w:val="15"/>
        </w:numPr>
        <w:spacing w:after="0" w:line="240" w:lineRule="auto"/>
        <w:ind w:left="992" w:hanging="425"/>
        <w:jc w:val="both"/>
        <w:rPr>
          <w:rFonts w:ascii="Arial" w:hAnsi="Arial" w:cs="Arial"/>
          <w:sz w:val="20"/>
          <w:lang w:val="en-US"/>
        </w:rPr>
      </w:pPr>
      <w:r w:rsidRPr="00AC5EB3">
        <w:rPr>
          <w:rFonts w:ascii="Arial" w:hAnsi="Arial" w:cs="Arial"/>
          <w:sz w:val="20"/>
          <w:lang w:val="en-US"/>
        </w:rPr>
        <w:t>Consortium agreement with legalized signatures of the associates, if applicable.</w:t>
      </w:r>
    </w:p>
    <w:p w:rsidR="008E3615" w:rsidRPr="00BB60A1" w:rsidRDefault="008E3615" w:rsidP="00BB60A1">
      <w:pPr>
        <w:widowControl w:val="0"/>
        <w:numPr>
          <w:ilvl w:val="0"/>
          <w:numId w:val="15"/>
        </w:numPr>
        <w:spacing w:after="0" w:line="240" w:lineRule="auto"/>
        <w:ind w:left="992" w:hanging="425"/>
        <w:jc w:val="both"/>
        <w:rPr>
          <w:rFonts w:ascii="Arial" w:hAnsi="Arial" w:cs="Arial"/>
          <w:sz w:val="20"/>
          <w:lang w:val="es-ES_tradnl"/>
        </w:rPr>
      </w:pPr>
      <w:r w:rsidRPr="00BB60A1">
        <w:rPr>
          <w:rFonts w:ascii="Arial" w:hAnsi="Arial" w:cs="Arial"/>
          <w:sz w:val="20"/>
          <w:lang w:val="es-ES_tradnl"/>
        </w:rPr>
        <w:t xml:space="preserve">BIC code.  </w:t>
      </w:r>
    </w:p>
    <w:p w:rsidR="008E3615" w:rsidRPr="00AC5EB3" w:rsidRDefault="008E3615" w:rsidP="00BB60A1">
      <w:pPr>
        <w:widowControl w:val="0"/>
        <w:numPr>
          <w:ilvl w:val="0"/>
          <w:numId w:val="15"/>
        </w:numPr>
        <w:spacing w:after="0" w:line="240" w:lineRule="auto"/>
        <w:ind w:left="992" w:hanging="425"/>
        <w:jc w:val="both"/>
        <w:rPr>
          <w:rFonts w:ascii="Arial" w:hAnsi="Arial" w:cs="Arial"/>
          <w:sz w:val="20"/>
          <w:lang w:val="en-US"/>
        </w:rPr>
      </w:pPr>
      <w:r w:rsidRPr="00AC5EB3">
        <w:rPr>
          <w:rFonts w:ascii="Arial" w:hAnsi="Arial" w:cs="Arial"/>
          <w:sz w:val="20"/>
          <w:lang w:val="en-US"/>
        </w:rPr>
        <w:t>Copy of certificate of validity of the power-of-attorney of the company’s legal representative indicating that he is empowered to sign the contract, if applicable.</w:t>
      </w:r>
    </w:p>
    <w:p w:rsidR="008E3615" w:rsidRPr="00AC5EB3" w:rsidRDefault="008E3615" w:rsidP="00BB60A1">
      <w:pPr>
        <w:widowControl w:val="0"/>
        <w:numPr>
          <w:ilvl w:val="0"/>
          <w:numId w:val="15"/>
        </w:numPr>
        <w:spacing w:after="0" w:line="240" w:lineRule="auto"/>
        <w:ind w:left="992" w:hanging="425"/>
        <w:jc w:val="both"/>
        <w:rPr>
          <w:rFonts w:ascii="Arial" w:hAnsi="Arial" w:cs="Arial"/>
          <w:sz w:val="20"/>
          <w:lang w:val="en-US"/>
        </w:rPr>
      </w:pPr>
      <w:r w:rsidRPr="00AC5EB3">
        <w:rPr>
          <w:rFonts w:ascii="Arial" w:hAnsi="Arial" w:cs="Arial"/>
          <w:sz w:val="20"/>
          <w:lang w:val="en-US"/>
        </w:rPr>
        <w:t>Copy of the bidder’s national identity document (DNI) in the case of a natural person or copy of the legal representative’s identity document if the bidder is a legal entity.</w:t>
      </w:r>
    </w:p>
    <w:p w:rsidR="008E3615" w:rsidRPr="00AC5EB3" w:rsidRDefault="008E3615" w:rsidP="00BB60A1">
      <w:pPr>
        <w:widowControl w:val="0"/>
        <w:numPr>
          <w:ilvl w:val="0"/>
          <w:numId w:val="15"/>
        </w:numPr>
        <w:spacing w:after="0" w:line="240" w:lineRule="auto"/>
        <w:ind w:left="992" w:hanging="425"/>
        <w:jc w:val="both"/>
        <w:rPr>
          <w:rFonts w:ascii="Arial" w:hAnsi="Arial" w:cs="Arial"/>
          <w:sz w:val="20"/>
          <w:lang w:val="en-US"/>
        </w:rPr>
      </w:pPr>
      <w:r w:rsidRPr="00AC5EB3">
        <w:rPr>
          <w:rFonts w:ascii="Arial" w:hAnsi="Arial" w:cs="Arial"/>
          <w:sz w:val="20"/>
          <w:lang w:val="en-US"/>
        </w:rPr>
        <w:t xml:space="preserve">Domicile </w:t>
      </w:r>
      <w:r w:rsidR="00891556">
        <w:rPr>
          <w:rFonts w:ascii="Arial" w:hAnsi="Arial" w:cs="Arial"/>
          <w:sz w:val="20"/>
          <w:lang w:val="en-US"/>
        </w:rPr>
        <w:t>and e-</w:t>
      </w:r>
      <w:r w:rsidR="00891556" w:rsidRPr="00AE1DE8">
        <w:rPr>
          <w:rFonts w:ascii="Arial" w:hAnsi="Arial" w:cs="Arial"/>
          <w:sz w:val="20"/>
          <w:lang w:val="en-US"/>
        </w:rPr>
        <w:t>mail</w:t>
      </w:r>
      <w:r w:rsidR="00891556">
        <w:rPr>
          <w:rFonts w:ascii="Arial" w:hAnsi="Arial" w:cs="Arial"/>
          <w:sz w:val="20"/>
          <w:lang w:val="en-US"/>
        </w:rPr>
        <w:t xml:space="preserve"> adress</w:t>
      </w:r>
      <w:r w:rsidR="00891556" w:rsidRPr="00AC5EB3">
        <w:rPr>
          <w:rFonts w:ascii="Arial" w:hAnsi="Arial" w:cs="Arial"/>
          <w:sz w:val="20"/>
          <w:lang w:val="en-US"/>
        </w:rPr>
        <w:t xml:space="preserve"> </w:t>
      </w:r>
      <w:r w:rsidRPr="00AC5EB3">
        <w:rPr>
          <w:rFonts w:ascii="Arial" w:hAnsi="Arial" w:cs="Arial"/>
          <w:sz w:val="20"/>
          <w:lang w:val="en-US"/>
        </w:rPr>
        <w:t>for notification purposes during contract execution.</w:t>
      </w:r>
    </w:p>
    <w:p w:rsidR="007B6D5D" w:rsidRPr="00BB60A1" w:rsidRDefault="00BB60A1" w:rsidP="00BB60A1">
      <w:pPr>
        <w:widowControl w:val="0"/>
        <w:numPr>
          <w:ilvl w:val="0"/>
          <w:numId w:val="15"/>
        </w:numPr>
        <w:spacing w:after="0" w:line="240" w:lineRule="auto"/>
        <w:ind w:left="992" w:hanging="425"/>
        <w:jc w:val="both"/>
        <w:rPr>
          <w:rFonts w:ascii="Arial" w:hAnsi="Arial" w:cs="Arial"/>
          <w:sz w:val="20"/>
          <w:lang w:val="en-US"/>
        </w:rPr>
      </w:pPr>
      <w:r w:rsidRPr="00BB60A1">
        <w:rPr>
          <w:rFonts w:ascii="Arial" w:hAnsi="Arial" w:cs="Arial"/>
          <w:sz w:val="20"/>
          <w:lang w:val="en-US"/>
        </w:rPr>
        <w:t>Unit prices of the good offered.</w:t>
      </w:r>
    </w:p>
    <w:p w:rsidR="00EF76CC" w:rsidRDefault="00EF76CC" w:rsidP="00EF76CC">
      <w:pPr>
        <w:widowControl w:val="0"/>
        <w:spacing w:after="0" w:line="240" w:lineRule="auto"/>
        <w:ind w:left="992"/>
        <w:jc w:val="both"/>
        <w:rPr>
          <w:rFonts w:ascii="Arial" w:hAnsi="Arial" w:cs="Arial"/>
          <w:sz w:val="20"/>
          <w:lang w:val="en-US"/>
        </w:rPr>
      </w:pPr>
    </w:p>
    <w:p w:rsidR="00F04057" w:rsidRDefault="00F04057" w:rsidP="00EF76CC">
      <w:pPr>
        <w:widowControl w:val="0"/>
        <w:spacing w:after="0" w:line="240" w:lineRule="auto"/>
        <w:ind w:left="992"/>
        <w:jc w:val="both"/>
        <w:rPr>
          <w:rFonts w:ascii="Arial" w:hAnsi="Arial" w:cs="Arial"/>
          <w:sz w:val="20"/>
          <w:lang w:val="en-US"/>
        </w:rPr>
      </w:pPr>
    </w:p>
    <w:p w:rsidR="00F04057" w:rsidRDefault="00F04057" w:rsidP="00EF76CC">
      <w:pPr>
        <w:widowControl w:val="0"/>
        <w:spacing w:after="0" w:line="240" w:lineRule="auto"/>
        <w:ind w:left="992"/>
        <w:jc w:val="both"/>
        <w:rPr>
          <w:rFonts w:ascii="Arial" w:hAnsi="Arial" w:cs="Arial"/>
          <w:sz w:val="20"/>
          <w:lang w:val="en-US"/>
        </w:rPr>
      </w:pPr>
    </w:p>
    <w:p w:rsidR="00F04057" w:rsidRPr="00596ED1" w:rsidRDefault="00F04057" w:rsidP="00EF76CC">
      <w:pPr>
        <w:widowControl w:val="0"/>
        <w:spacing w:after="0" w:line="240" w:lineRule="auto"/>
        <w:ind w:left="992"/>
        <w:jc w:val="both"/>
        <w:rPr>
          <w:rFonts w:ascii="Arial" w:hAnsi="Arial" w:cs="Arial"/>
          <w:sz w:val="20"/>
          <w:lang w:val="en-US"/>
        </w:rPr>
      </w:pPr>
    </w:p>
    <w:tbl>
      <w:tblPr>
        <w:tblStyle w:val="Tabladecuadrcula1clara-nfasis51"/>
        <w:tblW w:w="8505" w:type="dxa"/>
        <w:tblInd w:w="562" w:type="dxa"/>
        <w:tblLook w:val="04A0" w:firstRow="1" w:lastRow="0" w:firstColumn="1" w:lastColumn="0" w:noHBand="0" w:noVBand="1"/>
      </w:tblPr>
      <w:tblGrid>
        <w:gridCol w:w="8505"/>
      </w:tblGrid>
      <w:tr w:rsidR="0027557B" w:rsidRPr="0083079E" w:rsidTr="0042512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rsidR="0027557B" w:rsidRPr="0083079E" w:rsidRDefault="00393C83" w:rsidP="00425124">
            <w:pPr>
              <w:spacing w:after="0" w:line="240" w:lineRule="auto"/>
              <w:jc w:val="both"/>
              <w:rPr>
                <w:rFonts w:ascii="Arial" w:hAnsi="Arial" w:cs="Arial"/>
                <w:color w:val="3333CC"/>
                <w:sz w:val="19"/>
                <w:szCs w:val="19"/>
                <w:lang w:val="es-ES"/>
              </w:rPr>
            </w:pPr>
            <w:r>
              <w:rPr>
                <w:rFonts w:ascii="Arial" w:hAnsi="Arial" w:cs="Arial"/>
                <w:color w:val="0000FF"/>
                <w:sz w:val="19"/>
                <w:szCs w:val="19"/>
                <w:lang w:val="es-ES"/>
              </w:rPr>
              <w:lastRenderedPageBreak/>
              <w:t>Important</w:t>
            </w:r>
          </w:p>
        </w:tc>
      </w:tr>
      <w:tr w:rsidR="0027557B" w:rsidRPr="00CC2454" w:rsidTr="00F45BC0">
        <w:trPr>
          <w:trHeight w:val="1113"/>
        </w:trPr>
        <w:tc>
          <w:tcPr>
            <w:cnfStyle w:val="001000000000" w:firstRow="0" w:lastRow="0" w:firstColumn="1" w:lastColumn="0" w:oddVBand="0" w:evenVBand="0" w:oddHBand="0" w:evenHBand="0" w:firstRowFirstColumn="0" w:firstRowLastColumn="0" w:lastRowFirstColumn="0" w:lastRowLastColumn="0"/>
            <w:tcW w:w="8505" w:type="dxa"/>
            <w:vAlign w:val="center"/>
          </w:tcPr>
          <w:p w:rsidR="003A281E" w:rsidRPr="00956CD6" w:rsidRDefault="003A281E" w:rsidP="003A281E">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956CD6">
              <w:rPr>
                <w:rFonts w:ascii="Arial" w:hAnsi="Arial" w:cs="Arial"/>
                <w:b w:val="0"/>
                <w:i/>
                <w:color w:val="0000FF"/>
                <w:sz w:val="19"/>
                <w:szCs w:val="19"/>
                <w:lang w:val="en-US"/>
              </w:rPr>
              <w:t xml:space="preserve">If the winning bidder is a consortium, the guarantees to be provided in order to sign the contract, and during the execution of the contract, if applicable, shall not only comply with the conditions set forth in article 33 of the Act, but also shall expressly indicate the full name or the business name of the members of the Consortium as creditors or obligees. Otherwise, the guarantees </w:t>
            </w:r>
            <w:r w:rsidR="00F04057" w:rsidRPr="00956CD6">
              <w:rPr>
                <w:rFonts w:ascii="Arial" w:hAnsi="Arial" w:cs="Arial"/>
                <w:b w:val="0"/>
                <w:i/>
                <w:color w:val="0000FF"/>
                <w:sz w:val="19"/>
                <w:szCs w:val="19"/>
                <w:lang w:val="en-US"/>
              </w:rPr>
              <w:t>will not</w:t>
            </w:r>
            <w:r w:rsidRPr="00956CD6">
              <w:rPr>
                <w:rFonts w:ascii="Arial" w:hAnsi="Arial" w:cs="Arial"/>
                <w:b w:val="0"/>
                <w:i/>
                <w:color w:val="0000FF"/>
                <w:sz w:val="19"/>
                <w:szCs w:val="19"/>
                <w:lang w:val="en-US"/>
              </w:rPr>
              <w:t xml:space="preserve"> be accepted by the entities. </w:t>
            </w:r>
            <w:r w:rsidR="00956CD6">
              <w:rPr>
                <w:rFonts w:ascii="Arial" w:hAnsi="Arial" w:cs="Arial"/>
                <w:b w:val="0"/>
                <w:i/>
                <w:color w:val="0000FF"/>
                <w:sz w:val="19"/>
                <w:szCs w:val="19"/>
                <w:lang w:val="en-US"/>
              </w:rPr>
              <w:t>A</w:t>
            </w:r>
            <w:r w:rsidR="00956CD6" w:rsidRPr="00956CD6">
              <w:rPr>
                <w:rFonts w:ascii="Arial" w:hAnsi="Arial" w:cs="Arial"/>
                <w:b w:val="0"/>
                <w:i/>
                <w:color w:val="0000FF"/>
                <w:sz w:val="19"/>
                <w:szCs w:val="19"/>
                <w:lang w:val="en-US"/>
              </w:rPr>
              <w:t>s</w:t>
            </w:r>
            <w:r w:rsidR="00891556" w:rsidRPr="00956CD6">
              <w:rPr>
                <w:rFonts w:ascii="Arial" w:hAnsi="Arial" w:cs="Arial"/>
                <w:b w:val="0"/>
                <w:i/>
                <w:color w:val="0000FF"/>
                <w:sz w:val="19"/>
                <w:szCs w:val="19"/>
                <w:lang w:val="en-US"/>
              </w:rPr>
              <w:t xml:space="preserve"> established in the provisions of Directive "Requirements for the Participation of Suppliers in a Consortium in order to Contract with the State”</w:t>
            </w:r>
            <w:r w:rsidR="00F04057" w:rsidRPr="00956CD6">
              <w:rPr>
                <w:rFonts w:ascii="Arial" w:hAnsi="Arial" w:cs="Arial"/>
                <w:b w:val="0"/>
                <w:i/>
                <w:color w:val="0000FF"/>
                <w:sz w:val="19"/>
                <w:szCs w:val="19"/>
                <w:lang w:val="en-US"/>
              </w:rPr>
              <w:t xml:space="preserve">, </w:t>
            </w:r>
            <w:r w:rsidR="00956CD6">
              <w:rPr>
                <w:rFonts w:ascii="Arial" w:hAnsi="Arial" w:cs="Arial"/>
                <w:b w:val="0"/>
                <w:i/>
                <w:color w:val="0000FF"/>
                <w:sz w:val="19"/>
                <w:szCs w:val="19"/>
                <w:lang w:val="en-US"/>
              </w:rPr>
              <w:t>t</w:t>
            </w:r>
            <w:r w:rsidR="00F04057" w:rsidRPr="00956CD6">
              <w:rPr>
                <w:rFonts w:ascii="Arial" w:hAnsi="Arial" w:cs="Arial"/>
                <w:b w:val="0"/>
                <w:i/>
                <w:color w:val="0000FF"/>
                <w:sz w:val="19"/>
                <w:szCs w:val="19"/>
                <w:lang w:val="en-US"/>
              </w:rPr>
              <w:t xml:space="preserve">his </w:t>
            </w:r>
            <w:r w:rsidRPr="00956CD6">
              <w:rPr>
                <w:rFonts w:ascii="Arial" w:hAnsi="Arial" w:cs="Arial"/>
                <w:b w:val="0"/>
                <w:i/>
                <w:color w:val="0000FF"/>
                <w:sz w:val="19"/>
                <w:szCs w:val="19"/>
                <w:lang w:val="en-US"/>
              </w:rPr>
              <w:t>requirement is not met if only the n</w:t>
            </w:r>
            <w:r w:rsidR="00891556" w:rsidRPr="00956CD6">
              <w:rPr>
                <w:rFonts w:ascii="Arial" w:hAnsi="Arial" w:cs="Arial"/>
                <w:b w:val="0"/>
                <w:i/>
                <w:color w:val="0000FF"/>
                <w:sz w:val="19"/>
                <w:szCs w:val="19"/>
                <w:lang w:val="en-US"/>
              </w:rPr>
              <w:t>ame of the consortium is stated.</w:t>
            </w:r>
            <w:r w:rsidRPr="00956CD6">
              <w:rPr>
                <w:rFonts w:ascii="Arial" w:hAnsi="Arial" w:cs="Arial"/>
                <w:b w:val="0"/>
                <w:i/>
                <w:color w:val="0000FF"/>
                <w:sz w:val="19"/>
                <w:szCs w:val="19"/>
                <w:lang w:val="en-US"/>
              </w:rPr>
              <w:t xml:space="preserve"> </w:t>
            </w:r>
          </w:p>
          <w:p w:rsidR="00992523" w:rsidRPr="00AC5EB3" w:rsidRDefault="00992523" w:rsidP="00992523">
            <w:pPr>
              <w:pStyle w:val="af8"/>
              <w:widowControl w:val="0"/>
              <w:spacing w:after="120" w:line="240" w:lineRule="auto"/>
              <w:ind w:left="453"/>
              <w:jc w:val="both"/>
              <w:rPr>
                <w:rFonts w:ascii="Arial" w:hAnsi="Arial" w:cs="Arial"/>
                <w:b w:val="0"/>
                <w:color w:val="0000FF"/>
                <w:sz w:val="19"/>
                <w:szCs w:val="19"/>
                <w:lang w:val="en-US"/>
              </w:rPr>
            </w:pPr>
          </w:p>
          <w:p w:rsidR="0027557B" w:rsidRPr="00AC5EB3" w:rsidRDefault="003A281E" w:rsidP="00891556">
            <w:pPr>
              <w:pStyle w:val="af8"/>
              <w:widowControl w:val="0"/>
              <w:numPr>
                <w:ilvl w:val="0"/>
                <w:numId w:val="25"/>
              </w:numPr>
              <w:spacing w:after="120" w:line="240" w:lineRule="auto"/>
              <w:ind w:left="453" w:hanging="357"/>
              <w:jc w:val="both"/>
              <w:rPr>
                <w:rFonts w:ascii="Arial" w:hAnsi="Arial" w:cs="Arial"/>
                <w:b w:val="0"/>
                <w:color w:val="0000FF"/>
                <w:sz w:val="19"/>
                <w:szCs w:val="19"/>
                <w:lang w:val="en-US"/>
              </w:rPr>
            </w:pPr>
            <w:r w:rsidRPr="003A281E">
              <w:rPr>
                <w:rFonts w:ascii="Arial" w:hAnsi="Arial" w:cs="Arial"/>
                <w:b w:val="0"/>
                <w:i/>
                <w:color w:val="0000FF"/>
                <w:sz w:val="19"/>
                <w:szCs w:val="19"/>
                <w:lang w:val="en-US"/>
              </w:rPr>
              <w:t xml:space="preserve">As established in Complementary Final Provision Seventeen of the Regulation, in the event of infringement of the provision established in paragraph h) of article 50.1 of the Act, i.e. presentation of inaccurate information, the guarantees to be submitted include those </w:t>
            </w:r>
            <w:proofErr w:type="gramStart"/>
            <w:r w:rsidRPr="003A281E">
              <w:rPr>
                <w:rFonts w:ascii="Arial" w:hAnsi="Arial" w:cs="Arial"/>
                <w:b w:val="0"/>
                <w:i/>
                <w:color w:val="0000FF"/>
                <w:sz w:val="19"/>
                <w:szCs w:val="19"/>
                <w:lang w:val="en-US"/>
              </w:rPr>
              <w:t>that  have</w:t>
            </w:r>
            <w:proofErr w:type="gramEnd"/>
            <w:r w:rsidRPr="003A281E">
              <w:rPr>
                <w:rFonts w:ascii="Arial" w:hAnsi="Arial" w:cs="Arial"/>
                <w:b w:val="0"/>
                <w:i/>
                <w:color w:val="0000FF"/>
                <w:sz w:val="19"/>
                <w:szCs w:val="19"/>
                <w:lang w:val="en-US"/>
              </w:rPr>
              <w:t xml:space="preserve"> </w:t>
            </w:r>
            <w:r w:rsidR="00891556">
              <w:rPr>
                <w:rFonts w:ascii="Arial" w:hAnsi="Arial" w:cs="Arial"/>
                <w:b w:val="0"/>
                <w:i/>
                <w:color w:val="0000FF"/>
                <w:sz w:val="19"/>
                <w:szCs w:val="19"/>
                <w:lang w:val="en-US"/>
              </w:rPr>
              <w:t xml:space="preserve">not </w:t>
            </w:r>
            <w:r w:rsidRPr="003A281E">
              <w:rPr>
                <w:rFonts w:ascii="Arial" w:hAnsi="Arial" w:cs="Arial"/>
                <w:b w:val="0"/>
                <w:i/>
                <w:color w:val="0000FF"/>
                <w:sz w:val="19"/>
                <w:szCs w:val="19"/>
                <w:lang w:val="en-US"/>
              </w:rPr>
              <w:t xml:space="preserve">been issued by the businesses indicated in the second paragraph of article 33 of the Act. </w:t>
            </w:r>
          </w:p>
        </w:tc>
      </w:tr>
    </w:tbl>
    <w:p w:rsidR="0027557B" w:rsidRDefault="0027557B" w:rsidP="0027557B">
      <w:pPr>
        <w:widowControl w:val="0"/>
        <w:spacing w:after="0" w:line="240" w:lineRule="auto"/>
        <w:ind w:left="567"/>
        <w:jc w:val="both"/>
        <w:rPr>
          <w:rFonts w:ascii="Arial" w:hAnsi="Arial" w:cs="Arial"/>
          <w:sz w:val="20"/>
          <w:lang w:val="en-US"/>
        </w:rPr>
      </w:pPr>
    </w:p>
    <w:p w:rsidR="00891556" w:rsidRPr="00891556" w:rsidRDefault="00891556" w:rsidP="00891556">
      <w:pPr>
        <w:widowControl w:val="0"/>
        <w:spacing w:after="0" w:line="240" w:lineRule="auto"/>
        <w:ind w:left="993"/>
        <w:jc w:val="both"/>
        <w:rPr>
          <w:rFonts w:ascii="Arial" w:hAnsi="Arial" w:cs="Arial"/>
          <w:sz w:val="20"/>
          <w:lang w:val="en-US"/>
        </w:rPr>
      </w:pPr>
    </w:p>
    <w:tbl>
      <w:tblPr>
        <w:tblStyle w:val="Tabladecuadrcula1clara-nfasis510"/>
        <w:tblW w:w="8505" w:type="dxa"/>
        <w:tblInd w:w="562" w:type="dxa"/>
        <w:tblLook w:val="04A0" w:firstRow="1" w:lastRow="0" w:firstColumn="1" w:lastColumn="0" w:noHBand="0" w:noVBand="1"/>
      </w:tblPr>
      <w:tblGrid>
        <w:gridCol w:w="8505"/>
      </w:tblGrid>
      <w:tr w:rsidR="00891556" w:rsidRPr="008018D9" w:rsidTr="00512F8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rsidR="00891556" w:rsidRPr="008018D9" w:rsidRDefault="00891556" w:rsidP="00891556">
            <w:pPr>
              <w:spacing w:after="0" w:line="240" w:lineRule="auto"/>
              <w:jc w:val="both"/>
              <w:rPr>
                <w:rFonts w:ascii="Arial" w:hAnsi="Arial" w:cs="Arial"/>
                <w:color w:val="3333CC"/>
                <w:sz w:val="19"/>
                <w:szCs w:val="19"/>
                <w:lang w:val="es-ES"/>
              </w:rPr>
            </w:pPr>
            <w:r w:rsidRPr="008018D9">
              <w:rPr>
                <w:rFonts w:ascii="Arial" w:hAnsi="Arial" w:cs="Arial"/>
                <w:color w:val="0000FF"/>
                <w:sz w:val="19"/>
                <w:szCs w:val="19"/>
                <w:lang w:val="es-ES"/>
              </w:rPr>
              <w:t>Important</w:t>
            </w:r>
          </w:p>
        </w:tc>
      </w:tr>
      <w:tr w:rsidR="00891556" w:rsidRPr="00CC2454" w:rsidTr="00512F8F">
        <w:trPr>
          <w:trHeight w:val="608"/>
        </w:trPr>
        <w:tc>
          <w:tcPr>
            <w:cnfStyle w:val="001000000000" w:firstRow="0" w:lastRow="0" w:firstColumn="1" w:lastColumn="0" w:oddVBand="0" w:evenVBand="0" w:oddHBand="0" w:evenHBand="0" w:firstRowFirstColumn="0" w:firstRowLastColumn="0" w:lastRowFirstColumn="0" w:lastRowLastColumn="0"/>
            <w:tcW w:w="8505" w:type="dxa"/>
            <w:vAlign w:val="center"/>
          </w:tcPr>
          <w:p w:rsidR="00891556" w:rsidRPr="00891556" w:rsidRDefault="00891556" w:rsidP="00891556">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891556">
              <w:rPr>
                <w:rFonts w:ascii="Arial" w:hAnsi="Arial" w:cs="Arial"/>
                <w:b w:val="0"/>
                <w:i/>
                <w:color w:val="0000FF"/>
                <w:sz w:val="19"/>
                <w:szCs w:val="19"/>
                <w:lang w:val="en-US"/>
              </w:rPr>
              <w:t xml:space="preserve">In accordance with article 234 of the Regulation, the Entities are responsible for verifying the validity of the winning bidder’s registration in the RNP </w:t>
            </w:r>
            <w:r>
              <w:rPr>
                <w:rFonts w:ascii="Arial" w:hAnsi="Arial" w:cs="Arial"/>
                <w:b w:val="0"/>
                <w:i/>
                <w:color w:val="0000FF"/>
                <w:sz w:val="19"/>
                <w:szCs w:val="19"/>
                <w:lang w:val="en-US"/>
              </w:rPr>
              <w:t xml:space="preserve">before signing </w:t>
            </w:r>
            <w:r w:rsidRPr="00891556">
              <w:rPr>
                <w:rFonts w:ascii="Arial" w:hAnsi="Arial" w:cs="Arial"/>
                <w:b w:val="0"/>
                <w:i/>
                <w:color w:val="0000FF"/>
                <w:sz w:val="19"/>
                <w:szCs w:val="19"/>
                <w:lang w:val="en-US"/>
              </w:rPr>
              <w:t>the contract,</w:t>
            </w:r>
            <w:r w:rsidR="00F260D0">
              <w:rPr>
                <w:rFonts w:ascii="Arial" w:hAnsi="Arial" w:cs="Arial"/>
                <w:b w:val="0"/>
                <w:i/>
                <w:color w:val="0000FF"/>
                <w:sz w:val="19"/>
                <w:szCs w:val="19"/>
                <w:lang w:val="en-US"/>
              </w:rPr>
              <w:t xml:space="preserve"> </w:t>
            </w:r>
            <w:r>
              <w:rPr>
                <w:rFonts w:ascii="Arial" w:hAnsi="Arial" w:cs="Arial"/>
                <w:b w:val="0"/>
                <w:i/>
                <w:color w:val="0000FF"/>
                <w:sz w:val="19"/>
                <w:szCs w:val="19"/>
                <w:lang w:val="en-US"/>
              </w:rPr>
              <w:t xml:space="preserve">for which purpose they will check </w:t>
            </w:r>
            <w:r w:rsidRPr="00891556">
              <w:rPr>
                <w:rFonts w:ascii="Arial" w:hAnsi="Arial" w:cs="Arial"/>
                <w:b w:val="0"/>
                <w:i/>
                <w:color w:val="0000FF"/>
                <w:sz w:val="19"/>
                <w:szCs w:val="19"/>
                <w:lang w:val="en-US"/>
              </w:rPr>
              <w:t xml:space="preserve">the OSCE web </w:t>
            </w:r>
            <w:r>
              <w:rPr>
                <w:rFonts w:ascii="Arial" w:hAnsi="Arial" w:cs="Arial"/>
                <w:b w:val="0"/>
                <w:i/>
                <w:color w:val="0000FF"/>
                <w:sz w:val="19"/>
                <w:szCs w:val="19"/>
                <w:lang w:val="en-US"/>
              </w:rPr>
              <w:t>site:</w:t>
            </w:r>
            <w:r w:rsidRPr="00891556">
              <w:rPr>
                <w:rFonts w:ascii="Arial" w:hAnsi="Arial" w:cs="Arial"/>
                <w:b w:val="0"/>
                <w:i/>
                <w:color w:val="0000FF"/>
                <w:sz w:val="19"/>
                <w:szCs w:val="19"/>
                <w:lang w:val="en-US"/>
              </w:rPr>
              <w:t xml:space="preserve"> </w:t>
            </w:r>
            <w:proofErr w:type="gramStart"/>
            <w:r w:rsidRPr="00891556">
              <w:rPr>
                <w:rFonts w:ascii="Arial" w:hAnsi="Arial" w:cs="Arial"/>
                <w:b w:val="0"/>
                <w:i/>
                <w:color w:val="0000FF"/>
                <w:sz w:val="19"/>
                <w:szCs w:val="19"/>
                <w:u w:val="single"/>
                <w:lang w:val="en-US"/>
              </w:rPr>
              <w:t>www.osce.gob.p</w:t>
            </w:r>
            <w:r>
              <w:rPr>
                <w:rFonts w:ascii="Arial" w:hAnsi="Arial" w:cs="Arial"/>
                <w:b w:val="0"/>
                <w:i/>
                <w:color w:val="0000FF"/>
                <w:sz w:val="19"/>
                <w:szCs w:val="19"/>
                <w:u w:val="single"/>
                <w:lang w:val="en-US"/>
              </w:rPr>
              <w:t>e</w:t>
            </w:r>
            <w:r>
              <w:rPr>
                <w:rFonts w:ascii="Arial" w:hAnsi="Arial" w:cs="Arial"/>
                <w:b w:val="0"/>
                <w:i/>
                <w:color w:val="0000FF"/>
                <w:sz w:val="19"/>
                <w:szCs w:val="19"/>
                <w:lang w:val="en-US"/>
              </w:rPr>
              <w:t xml:space="preserve"> ,</w:t>
            </w:r>
            <w:proofErr w:type="gramEnd"/>
            <w:r>
              <w:rPr>
                <w:rFonts w:ascii="Arial" w:hAnsi="Arial" w:cs="Arial"/>
                <w:b w:val="0"/>
                <w:i/>
                <w:color w:val="0000FF"/>
                <w:sz w:val="19"/>
                <w:szCs w:val="19"/>
                <w:lang w:val="en-US"/>
              </w:rPr>
              <w:t xml:space="preserve"> S</w:t>
            </w:r>
            <w:r w:rsidRPr="00891556">
              <w:rPr>
                <w:rFonts w:ascii="Arial" w:hAnsi="Arial" w:cs="Arial"/>
                <w:b w:val="0"/>
                <w:i/>
                <w:color w:val="0000FF"/>
                <w:sz w:val="19"/>
                <w:szCs w:val="19"/>
                <w:lang w:val="en-US"/>
              </w:rPr>
              <w:t>ec</w:t>
            </w:r>
            <w:r>
              <w:rPr>
                <w:rFonts w:ascii="Arial" w:hAnsi="Arial" w:cs="Arial"/>
                <w:b w:val="0"/>
                <w:i/>
                <w:color w:val="0000FF"/>
                <w:sz w:val="19"/>
                <w:szCs w:val="19"/>
                <w:lang w:val="en-US"/>
              </w:rPr>
              <w:t>tion</w:t>
            </w:r>
            <w:r w:rsidRPr="00891556">
              <w:rPr>
                <w:rFonts w:ascii="Arial" w:hAnsi="Arial" w:cs="Arial"/>
                <w:b w:val="0"/>
                <w:i/>
                <w:color w:val="0000FF"/>
                <w:sz w:val="19"/>
                <w:szCs w:val="19"/>
                <w:lang w:val="en-US"/>
              </w:rPr>
              <w:t xml:space="preserve"> RNP.</w:t>
            </w:r>
          </w:p>
          <w:p w:rsidR="00891556" w:rsidRPr="00891556" w:rsidRDefault="00891556" w:rsidP="00512F8F">
            <w:pPr>
              <w:pStyle w:val="af8"/>
              <w:widowControl w:val="0"/>
              <w:spacing w:after="120" w:line="240" w:lineRule="auto"/>
              <w:ind w:left="453"/>
              <w:jc w:val="both"/>
              <w:rPr>
                <w:rFonts w:ascii="Arial" w:hAnsi="Arial" w:cs="Arial"/>
                <w:b w:val="0"/>
                <w:color w:val="0000FF"/>
                <w:sz w:val="19"/>
                <w:szCs w:val="19"/>
                <w:lang w:val="en-US"/>
              </w:rPr>
            </w:pPr>
          </w:p>
          <w:p w:rsidR="00891556" w:rsidRPr="00891556" w:rsidRDefault="00891556" w:rsidP="00891556">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891556">
              <w:rPr>
                <w:rFonts w:ascii="Arial" w:hAnsi="Arial" w:cs="Arial"/>
                <w:b w:val="0"/>
                <w:i/>
                <w:color w:val="0000FF"/>
                <w:sz w:val="19"/>
                <w:szCs w:val="19"/>
                <w:lang w:val="en-US"/>
              </w:rPr>
              <w:t xml:space="preserve">The Entity is responsible for verifying that the bonds submitted by the winning bidder meet the requirements and conditions </w:t>
            </w:r>
            <w:r>
              <w:rPr>
                <w:rFonts w:ascii="Arial" w:hAnsi="Arial" w:cs="Arial"/>
                <w:b w:val="0"/>
                <w:i/>
                <w:color w:val="0000FF"/>
                <w:sz w:val="19"/>
                <w:szCs w:val="19"/>
                <w:lang w:val="en-US"/>
              </w:rPr>
              <w:t xml:space="preserve">required </w:t>
            </w:r>
            <w:r w:rsidRPr="00891556">
              <w:rPr>
                <w:rFonts w:ascii="Arial" w:hAnsi="Arial" w:cs="Arial"/>
                <w:b w:val="0"/>
                <w:i/>
                <w:color w:val="0000FF"/>
                <w:sz w:val="19"/>
                <w:szCs w:val="19"/>
                <w:lang w:val="en-US"/>
              </w:rPr>
              <w:t>to accept them and eventually enforce them, without prejudice of determin</w:t>
            </w:r>
            <w:r>
              <w:rPr>
                <w:rFonts w:ascii="Arial" w:hAnsi="Arial" w:cs="Arial"/>
                <w:b w:val="0"/>
                <w:i/>
                <w:color w:val="0000FF"/>
                <w:sz w:val="19"/>
                <w:szCs w:val="19"/>
                <w:lang w:val="en-US"/>
              </w:rPr>
              <w:t>ing</w:t>
            </w:r>
            <w:r w:rsidRPr="00891556">
              <w:rPr>
                <w:rFonts w:ascii="Arial" w:hAnsi="Arial" w:cs="Arial"/>
                <w:b w:val="0"/>
                <w:i/>
                <w:color w:val="0000FF"/>
                <w:sz w:val="19"/>
                <w:szCs w:val="19"/>
                <w:lang w:val="en-US"/>
              </w:rPr>
              <w:t xml:space="preserve"> the functional liabilities that may apply. </w:t>
            </w:r>
          </w:p>
          <w:p w:rsidR="00891556" w:rsidRPr="009E4C49" w:rsidRDefault="00891556" w:rsidP="00891556">
            <w:pPr>
              <w:pStyle w:val="af8"/>
              <w:widowControl w:val="0"/>
              <w:spacing w:after="120" w:line="240" w:lineRule="auto"/>
              <w:ind w:left="453"/>
              <w:jc w:val="both"/>
              <w:rPr>
                <w:rFonts w:ascii="Arial" w:hAnsi="Arial" w:cs="Arial"/>
                <w:b w:val="0"/>
                <w:i/>
                <w:color w:val="0000FF"/>
                <w:sz w:val="19"/>
                <w:szCs w:val="19"/>
                <w:lang w:val="en-US"/>
              </w:rPr>
            </w:pPr>
          </w:p>
          <w:p w:rsidR="00161F11" w:rsidRPr="00161F11" w:rsidRDefault="00161F11" w:rsidP="00161F11">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161F11">
              <w:rPr>
                <w:rFonts w:ascii="Arial" w:hAnsi="Arial" w:cs="Arial"/>
                <w:b w:val="0"/>
                <w:i/>
                <w:color w:val="0000FF"/>
                <w:sz w:val="19"/>
                <w:szCs w:val="19"/>
                <w:lang w:val="en-US"/>
              </w:rPr>
              <w:t xml:space="preserve">In accordance with </w:t>
            </w:r>
            <w:r>
              <w:rPr>
                <w:rFonts w:ascii="Arial" w:hAnsi="Arial" w:cs="Arial"/>
                <w:b w:val="0"/>
                <w:i/>
                <w:color w:val="0000FF"/>
                <w:sz w:val="19"/>
                <w:szCs w:val="19"/>
                <w:lang w:val="en-US"/>
              </w:rPr>
              <w:t xml:space="preserve">Peru’s </w:t>
            </w:r>
            <w:r w:rsidRPr="00161F11">
              <w:rPr>
                <w:rFonts w:ascii="Arial" w:hAnsi="Arial" w:cs="Arial"/>
                <w:b w:val="0"/>
                <w:i/>
                <w:color w:val="0000FF"/>
                <w:sz w:val="19"/>
                <w:szCs w:val="19"/>
                <w:lang w:val="en-US"/>
              </w:rPr>
              <w:t>Consular Regulations</w:t>
            </w:r>
            <w:r>
              <w:rPr>
                <w:rFonts w:ascii="Arial" w:hAnsi="Arial" w:cs="Arial"/>
                <w:b w:val="0"/>
                <w:i/>
                <w:color w:val="0000FF"/>
                <w:sz w:val="19"/>
                <w:szCs w:val="19"/>
                <w:lang w:val="en-US"/>
              </w:rPr>
              <w:t>,</w:t>
            </w:r>
            <w:r w:rsidRPr="00161F11">
              <w:rPr>
                <w:rFonts w:ascii="Arial" w:hAnsi="Arial" w:cs="Arial"/>
                <w:b w:val="0"/>
                <w:i/>
                <w:color w:val="0000FF"/>
                <w:sz w:val="19"/>
                <w:szCs w:val="19"/>
                <w:lang w:val="en-US"/>
              </w:rPr>
              <w:t xml:space="preserve"> approved by Supreme Decree No. 076-2005-RE</w:t>
            </w:r>
            <w:proofErr w:type="gramStart"/>
            <w:r>
              <w:rPr>
                <w:rFonts w:ascii="Arial" w:hAnsi="Arial" w:cs="Arial"/>
                <w:b w:val="0"/>
                <w:i/>
                <w:color w:val="0000FF"/>
                <w:sz w:val="19"/>
                <w:szCs w:val="19"/>
                <w:lang w:val="en-US"/>
              </w:rPr>
              <w:t xml:space="preserve">, </w:t>
            </w:r>
            <w:r w:rsidRPr="00161F11">
              <w:rPr>
                <w:rFonts w:ascii="Arial" w:hAnsi="Arial" w:cs="Arial"/>
                <w:b w:val="0"/>
                <w:i/>
                <w:color w:val="0000FF"/>
                <w:sz w:val="19"/>
                <w:szCs w:val="19"/>
                <w:lang w:val="en-US"/>
              </w:rPr>
              <w:t xml:space="preserve"> </w:t>
            </w:r>
            <w:r>
              <w:rPr>
                <w:rFonts w:ascii="Arial" w:hAnsi="Arial" w:cs="Arial"/>
                <w:b w:val="0"/>
                <w:i/>
                <w:color w:val="0000FF"/>
                <w:sz w:val="19"/>
                <w:szCs w:val="19"/>
                <w:lang w:val="en-US"/>
              </w:rPr>
              <w:t>in</w:t>
            </w:r>
            <w:proofErr w:type="gramEnd"/>
            <w:r>
              <w:rPr>
                <w:rFonts w:ascii="Arial" w:hAnsi="Arial" w:cs="Arial"/>
                <w:b w:val="0"/>
                <w:i/>
                <w:color w:val="0000FF"/>
                <w:sz w:val="19"/>
                <w:szCs w:val="19"/>
                <w:lang w:val="en-US"/>
              </w:rPr>
              <w:t xml:space="preserve"> order </w:t>
            </w:r>
            <w:r w:rsidRPr="00161F11">
              <w:rPr>
                <w:rFonts w:ascii="Arial" w:hAnsi="Arial" w:cs="Arial"/>
                <w:b w:val="0"/>
                <w:i/>
                <w:color w:val="0000FF"/>
                <w:sz w:val="19"/>
                <w:szCs w:val="19"/>
                <w:lang w:val="en-US"/>
              </w:rPr>
              <w:t>that public and private documents issued abroad are valid in Peru, they must be legalized by Peruvian consular officials and endorsed by the Ministry of Foreign Affairs of Peru, except in the case of public documents issued in countries that are part of the Apostille Convention, in which case it is sufficient that they have the Hague Apostill</w:t>
            </w:r>
            <w:r>
              <w:rPr>
                <w:rFonts w:ascii="Arial" w:hAnsi="Arial" w:cs="Arial"/>
                <w:b w:val="0"/>
                <w:i/>
                <w:color w:val="0000FF"/>
                <w:sz w:val="19"/>
                <w:szCs w:val="19"/>
                <w:lang w:val="en-US"/>
              </w:rPr>
              <w:t>e</w:t>
            </w:r>
            <w:r w:rsidRPr="00817FCF">
              <w:rPr>
                <w:rFonts w:ascii="Arial" w:hAnsi="Arial" w:cs="Arial"/>
                <w:b w:val="0"/>
                <w:i/>
                <w:color w:val="0000FF"/>
                <w:sz w:val="19"/>
                <w:szCs w:val="19"/>
                <w:vertAlign w:val="superscript"/>
                <w:lang w:val="es-ES_tradnl"/>
              </w:rPr>
              <w:footnoteReference w:id="7"/>
            </w:r>
            <w:r w:rsidRPr="00161F11">
              <w:rPr>
                <w:rFonts w:ascii="Arial" w:hAnsi="Arial" w:cs="Arial"/>
                <w:b w:val="0"/>
                <w:i/>
                <w:color w:val="0000FF"/>
                <w:sz w:val="19"/>
                <w:szCs w:val="19"/>
                <w:lang w:val="en-US"/>
              </w:rPr>
              <w:t>.</w:t>
            </w:r>
          </w:p>
          <w:p w:rsidR="00891556" w:rsidRPr="009E4C49" w:rsidRDefault="00891556" w:rsidP="00512F8F">
            <w:pPr>
              <w:pStyle w:val="af8"/>
              <w:widowControl w:val="0"/>
              <w:spacing w:after="120" w:line="240" w:lineRule="auto"/>
              <w:ind w:left="453"/>
              <w:jc w:val="both"/>
              <w:rPr>
                <w:rFonts w:ascii="Arial" w:hAnsi="Arial" w:cs="Arial"/>
                <w:b w:val="0"/>
                <w:color w:val="0000FF"/>
                <w:sz w:val="19"/>
                <w:szCs w:val="19"/>
                <w:lang w:val="en-US"/>
              </w:rPr>
            </w:pPr>
          </w:p>
          <w:p w:rsidR="00891556" w:rsidRPr="00161F11" w:rsidRDefault="00161F11" w:rsidP="00F260D0">
            <w:pPr>
              <w:pStyle w:val="af8"/>
              <w:widowControl w:val="0"/>
              <w:numPr>
                <w:ilvl w:val="0"/>
                <w:numId w:val="25"/>
              </w:numPr>
              <w:spacing w:after="120" w:line="240" w:lineRule="auto"/>
              <w:ind w:left="453" w:hanging="357"/>
              <w:jc w:val="both"/>
              <w:rPr>
                <w:rFonts w:ascii="Arial" w:hAnsi="Arial" w:cs="Arial"/>
                <w:color w:val="0000FF"/>
                <w:sz w:val="19"/>
                <w:szCs w:val="19"/>
                <w:lang w:val="en-US"/>
              </w:rPr>
            </w:pPr>
            <w:r w:rsidRPr="00161F11">
              <w:rPr>
                <w:rFonts w:ascii="Arial" w:hAnsi="Arial" w:cs="Arial"/>
                <w:b w:val="0"/>
                <w:i/>
                <w:color w:val="0000FF"/>
                <w:sz w:val="19"/>
                <w:szCs w:val="19"/>
                <w:lang w:val="en-US"/>
              </w:rPr>
              <w:t xml:space="preserve">The Entity may not require the bidder to submit documents or information </w:t>
            </w:r>
            <w:r w:rsidR="00F260D0">
              <w:rPr>
                <w:rFonts w:ascii="Arial" w:hAnsi="Arial" w:cs="Arial"/>
                <w:b w:val="0"/>
                <w:i/>
                <w:color w:val="0000FF"/>
                <w:sz w:val="19"/>
                <w:szCs w:val="19"/>
                <w:lang w:val="en-US"/>
              </w:rPr>
              <w:t xml:space="preserve">in addition </w:t>
            </w:r>
            <w:r w:rsidRPr="00161F11">
              <w:rPr>
                <w:rFonts w:ascii="Arial" w:hAnsi="Arial" w:cs="Arial"/>
                <w:b w:val="0"/>
                <w:i/>
                <w:color w:val="0000FF"/>
                <w:sz w:val="19"/>
                <w:szCs w:val="19"/>
                <w:lang w:val="en-US"/>
              </w:rPr>
              <w:t>to that indicated herein in order to sign the contract</w:t>
            </w:r>
            <w:r w:rsidR="00891556" w:rsidRPr="00161F11">
              <w:rPr>
                <w:rFonts w:ascii="Arial" w:hAnsi="Arial" w:cs="Arial"/>
                <w:b w:val="0"/>
                <w:i/>
                <w:color w:val="0000FF"/>
                <w:sz w:val="19"/>
                <w:szCs w:val="19"/>
                <w:lang w:val="en-US"/>
              </w:rPr>
              <w:t>.</w:t>
            </w:r>
          </w:p>
        </w:tc>
      </w:tr>
    </w:tbl>
    <w:p w:rsidR="00891556" w:rsidRPr="00161F11" w:rsidRDefault="00891556" w:rsidP="00891556">
      <w:pPr>
        <w:widowControl w:val="0"/>
        <w:autoSpaceDE w:val="0"/>
        <w:autoSpaceDN w:val="0"/>
        <w:adjustRightInd w:val="0"/>
        <w:spacing w:after="0" w:line="240" w:lineRule="auto"/>
        <w:ind w:left="567"/>
        <w:jc w:val="both"/>
        <w:rPr>
          <w:rFonts w:ascii="Arial" w:hAnsi="Arial" w:cs="Arial"/>
          <w:sz w:val="20"/>
          <w:lang w:val="en-US"/>
        </w:rPr>
      </w:pPr>
    </w:p>
    <w:p w:rsidR="00161F11" w:rsidRPr="00161F11" w:rsidRDefault="00161F11" w:rsidP="0027557B">
      <w:pPr>
        <w:widowControl w:val="0"/>
        <w:spacing w:after="0" w:line="240" w:lineRule="auto"/>
        <w:ind w:left="567"/>
        <w:jc w:val="both"/>
        <w:rPr>
          <w:rFonts w:ascii="Arial" w:hAnsi="Arial" w:cs="Arial"/>
          <w:sz w:val="20"/>
          <w:lang w:val="en-US"/>
        </w:rPr>
      </w:pPr>
    </w:p>
    <w:p w:rsidR="003A281E" w:rsidRPr="003A281E" w:rsidRDefault="003A281E" w:rsidP="008F5CDB">
      <w:pPr>
        <w:pStyle w:val="af8"/>
        <w:widowControl w:val="0"/>
        <w:numPr>
          <w:ilvl w:val="1"/>
          <w:numId w:val="43"/>
        </w:numPr>
        <w:spacing w:after="0" w:line="240" w:lineRule="auto"/>
        <w:ind w:left="567" w:hanging="567"/>
        <w:jc w:val="both"/>
        <w:rPr>
          <w:rFonts w:ascii="Arial" w:hAnsi="Arial" w:cs="Arial"/>
          <w:b/>
          <w:sz w:val="20"/>
        </w:rPr>
      </w:pPr>
      <w:r w:rsidRPr="003A281E">
        <w:rPr>
          <w:rFonts w:ascii="Arial" w:hAnsi="Arial" w:cs="Arial"/>
          <w:b/>
          <w:sz w:val="20"/>
        </w:rPr>
        <w:t>SIGNING OF THE CONTRACT</w:t>
      </w:r>
    </w:p>
    <w:p w:rsidR="003A281E" w:rsidRPr="00CD5328" w:rsidRDefault="003A281E" w:rsidP="003A281E">
      <w:pPr>
        <w:widowControl w:val="0"/>
        <w:spacing w:after="0" w:line="240" w:lineRule="auto"/>
        <w:ind w:left="567"/>
        <w:jc w:val="both"/>
        <w:rPr>
          <w:rFonts w:ascii="Arial" w:hAnsi="Arial" w:cs="Arial"/>
          <w:sz w:val="20"/>
        </w:rPr>
      </w:pPr>
    </w:p>
    <w:p w:rsidR="003A281E" w:rsidRDefault="003A281E" w:rsidP="003A281E">
      <w:pPr>
        <w:widowControl w:val="0"/>
        <w:spacing w:after="0" w:line="240" w:lineRule="auto"/>
        <w:ind w:left="567"/>
        <w:jc w:val="both"/>
        <w:rPr>
          <w:rFonts w:ascii="Arial" w:hAnsi="Arial" w:cs="Arial"/>
          <w:sz w:val="20"/>
          <w:lang w:val="en-US"/>
        </w:rPr>
      </w:pPr>
      <w:r w:rsidRPr="00AC5EB3">
        <w:rPr>
          <w:rFonts w:ascii="Arial" w:hAnsi="Arial" w:cs="Arial"/>
          <w:sz w:val="20"/>
          <w:lang w:val="en-US"/>
        </w:rPr>
        <w:t xml:space="preserve">The contract is perfected with the signing of the document that contains it. </w:t>
      </w:r>
      <w:r w:rsidRPr="003A281E">
        <w:rPr>
          <w:rFonts w:ascii="Arial" w:hAnsi="Arial" w:cs="Arial"/>
          <w:sz w:val="20"/>
          <w:lang w:val="en-US"/>
        </w:rPr>
        <w:t>To this end, the winning bidder must submit the required documentation to the Procurement Department of BCRP (</w:t>
      </w:r>
      <w:r w:rsidRPr="00161F11">
        <w:rPr>
          <w:rFonts w:ascii="Arial" w:hAnsi="Arial" w:cs="Arial"/>
          <w:i/>
          <w:sz w:val="20"/>
          <w:lang w:val="en-US"/>
        </w:rPr>
        <w:t>Departamento de Compras del Banco Central de Reserva del Perú</w:t>
      </w:r>
      <w:r w:rsidRPr="003A281E">
        <w:rPr>
          <w:rFonts w:ascii="Arial" w:hAnsi="Arial" w:cs="Arial"/>
          <w:sz w:val="20"/>
          <w:lang w:val="en-US"/>
        </w:rPr>
        <w:t>), BCRP Headquarters, first floor, Jirón Santa Rosa 441 – 445, Lima, within the timeframe established for this purpose i</w:t>
      </w:r>
      <w:r>
        <w:rPr>
          <w:rFonts w:ascii="Arial" w:hAnsi="Arial" w:cs="Arial"/>
          <w:sz w:val="20"/>
          <w:lang w:val="en-US"/>
        </w:rPr>
        <w:t>n paragraph 3.1 of the general section of the tender documents.</w:t>
      </w:r>
    </w:p>
    <w:p w:rsidR="00B4599A" w:rsidRPr="003A281E" w:rsidRDefault="00B4599A" w:rsidP="007C2240">
      <w:pPr>
        <w:widowControl w:val="0"/>
        <w:spacing w:after="0" w:line="240" w:lineRule="auto"/>
        <w:ind w:left="567"/>
        <w:jc w:val="both"/>
        <w:rPr>
          <w:rFonts w:ascii="Arial" w:hAnsi="Arial" w:cs="Arial"/>
          <w:sz w:val="20"/>
          <w:lang w:val="en-US"/>
        </w:rPr>
      </w:pPr>
    </w:p>
    <w:p w:rsidR="00F101C0" w:rsidRPr="00641DC1" w:rsidRDefault="00F101C0" w:rsidP="008F5CDB">
      <w:pPr>
        <w:pStyle w:val="af8"/>
        <w:widowControl w:val="0"/>
        <w:numPr>
          <w:ilvl w:val="1"/>
          <w:numId w:val="43"/>
        </w:numPr>
        <w:spacing w:after="0" w:line="240" w:lineRule="auto"/>
        <w:ind w:left="567" w:hanging="567"/>
        <w:jc w:val="both"/>
        <w:rPr>
          <w:rFonts w:ascii="Arial" w:hAnsi="Arial" w:cs="Arial"/>
          <w:b/>
          <w:color w:val="auto"/>
          <w:sz w:val="19"/>
          <w:szCs w:val="19"/>
        </w:rPr>
      </w:pPr>
      <w:r w:rsidRPr="00641DC1">
        <w:rPr>
          <w:rFonts w:ascii="Arial" w:hAnsi="Arial" w:cs="Arial"/>
          <w:b/>
          <w:color w:val="auto"/>
          <w:sz w:val="19"/>
          <w:szCs w:val="19"/>
        </w:rPr>
        <w:t>AD</w:t>
      </w:r>
      <w:r w:rsidR="003A281E">
        <w:rPr>
          <w:rFonts w:ascii="Arial" w:hAnsi="Arial" w:cs="Arial"/>
          <w:b/>
          <w:color w:val="auto"/>
          <w:sz w:val="19"/>
          <w:szCs w:val="19"/>
        </w:rPr>
        <w:t>VANCES</w:t>
      </w:r>
    </w:p>
    <w:p w:rsidR="00F101C0" w:rsidRPr="00641DC1" w:rsidRDefault="00F101C0" w:rsidP="00F101C0">
      <w:pPr>
        <w:pStyle w:val="WW-Textosinformato"/>
        <w:widowControl w:val="0"/>
        <w:tabs>
          <w:tab w:val="left" w:pos="851"/>
          <w:tab w:val="right" w:pos="10782"/>
        </w:tabs>
        <w:ind w:left="567"/>
        <w:jc w:val="both"/>
        <w:rPr>
          <w:rFonts w:ascii="Arial" w:eastAsia="Times New Roman" w:hAnsi="Arial" w:cs="Arial"/>
          <w:b/>
          <w:sz w:val="19"/>
          <w:szCs w:val="19"/>
          <w:lang w:val="es-ES"/>
        </w:rPr>
      </w:pPr>
    </w:p>
    <w:p w:rsidR="003A281E" w:rsidRPr="003A281E" w:rsidRDefault="003A281E" w:rsidP="003A281E">
      <w:pPr>
        <w:widowControl w:val="0"/>
        <w:spacing w:after="0" w:line="240" w:lineRule="auto"/>
        <w:ind w:left="567"/>
        <w:jc w:val="both"/>
        <w:rPr>
          <w:rFonts w:ascii="Arial" w:eastAsia="Times New Roman" w:hAnsi="Arial" w:cs="Arial"/>
          <w:color w:val="auto"/>
          <w:sz w:val="19"/>
          <w:szCs w:val="19"/>
          <w:lang w:val="en-US" w:eastAsia="es-ES"/>
        </w:rPr>
      </w:pPr>
      <w:r w:rsidRPr="003A281E">
        <w:rPr>
          <w:rFonts w:ascii="Arial" w:eastAsia="Times New Roman" w:hAnsi="Arial" w:cs="Arial"/>
          <w:color w:val="auto"/>
          <w:sz w:val="19"/>
          <w:szCs w:val="19"/>
          <w:lang w:val="en-US" w:eastAsia="es-ES"/>
        </w:rPr>
        <w:t xml:space="preserve">The Entity </w:t>
      </w:r>
      <w:r w:rsidR="00161F11">
        <w:rPr>
          <w:rFonts w:ascii="Arial" w:eastAsia="Times New Roman" w:hAnsi="Arial" w:cs="Arial"/>
          <w:color w:val="auto"/>
          <w:sz w:val="19"/>
          <w:szCs w:val="19"/>
          <w:lang w:val="en-US" w:eastAsia="es-ES"/>
        </w:rPr>
        <w:t xml:space="preserve">may </w:t>
      </w:r>
      <w:r w:rsidRPr="003A281E">
        <w:rPr>
          <w:rFonts w:ascii="Arial" w:eastAsia="Times New Roman" w:hAnsi="Arial" w:cs="Arial"/>
          <w:color w:val="auto"/>
          <w:sz w:val="19"/>
          <w:szCs w:val="19"/>
          <w:lang w:val="en-US" w:eastAsia="es-ES"/>
        </w:rPr>
        <w:t xml:space="preserve">give the contractor a </w:t>
      </w:r>
      <w:r w:rsidR="00161F11">
        <w:rPr>
          <w:rFonts w:ascii="Arial" w:eastAsia="Times New Roman" w:hAnsi="Arial" w:cs="Arial"/>
          <w:color w:val="auto"/>
          <w:sz w:val="19"/>
          <w:szCs w:val="19"/>
          <w:lang w:val="en-US" w:eastAsia="es-ES"/>
        </w:rPr>
        <w:t xml:space="preserve">one-time </w:t>
      </w:r>
      <w:r w:rsidRPr="003A281E">
        <w:rPr>
          <w:rFonts w:ascii="Arial" w:eastAsia="Times New Roman" w:hAnsi="Arial" w:cs="Arial"/>
          <w:color w:val="auto"/>
          <w:sz w:val="19"/>
          <w:szCs w:val="19"/>
          <w:lang w:val="en-US" w:eastAsia="es-ES"/>
        </w:rPr>
        <w:t>direct advance of 30% of the original contract amount.</w:t>
      </w:r>
    </w:p>
    <w:p w:rsidR="003A281E" w:rsidRPr="003A281E" w:rsidRDefault="003A281E" w:rsidP="003A281E">
      <w:pPr>
        <w:widowControl w:val="0"/>
        <w:spacing w:after="0" w:line="240" w:lineRule="auto"/>
        <w:ind w:left="567"/>
        <w:jc w:val="both"/>
        <w:rPr>
          <w:rFonts w:ascii="Arial" w:eastAsia="Times New Roman" w:hAnsi="Arial" w:cs="Arial"/>
          <w:color w:val="auto"/>
          <w:sz w:val="19"/>
          <w:szCs w:val="19"/>
          <w:lang w:val="en-US" w:eastAsia="es-ES"/>
        </w:rPr>
      </w:pPr>
    </w:p>
    <w:p w:rsidR="003A281E" w:rsidRPr="00AC5EB3" w:rsidRDefault="003A281E" w:rsidP="003A281E">
      <w:pPr>
        <w:widowControl w:val="0"/>
        <w:spacing w:after="0" w:line="240" w:lineRule="auto"/>
        <w:ind w:left="567"/>
        <w:jc w:val="both"/>
        <w:rPr>
          <w:rFonts w:ascii="Arial" w:eastAsia="Times New Roman" w:hAnsi="Arial" w:cs="Arial"/>
          <w:color w:val="auto"/>
          <w:sz w:val="19"/>
          <w:szCs w:val="19"/>
          <w:lang w:val="en-US" w:eastAsia="es-ES"/>
        </w:rPr>
      </w:pPr>
      <w:r w:rsidRPr="003A281E">
        <w:rPr>
          <w:rFonts w:ascii="Arial" w:eastAsia="Times New Roman" w:hAnsi="Arial" w:cs="Arial"/>
          <w:color w:val="auto"/>
          <w:sz w:val="19"/>
          <w:szCs w:val="19"/>
          <w:lang w:val="en-US" w:eastAsia="es-ES"/>
        </w:rPr>
        <w:t>The contractor must request the advance within 30 calendar days after signing the first additional clause for price adjustment, attaching to its request the letter of guarantee for advances</w:t>
      </w:r>
      <w:r w:rsidR="00161F11">
        <w:rPr>
          <w:rFonts w:ascii="Arial" w:eastAsia="Times New Roman" w:hAnsi="Arial" w:cs="Arial"/>
          <w:color w:val="auto"/>
          <w:sz w:val="19"/>
          <w:szCs w:val="19"/>
          <w:lang w:val="en-US" w:eastAsia="es-ES"/>
        </w:rPr>
        <w:t xml:space="preserve"> </w:t>
      </w:r>
      <w:r w:rsidRPr="003A281E">
        <w:rPr>
          <w:rFonts w:ascii="Arial" w:eastAsia="Times New Roman" w:hAnsi="Arial" w:cs="Arial"/>
          <w:color w:val="auto"/>
          <w:sz w:val="19"/>
          <w:szCs w:val="19"/>
          <w:lang w:val="en-US" w:eastAsia="es-ES"/>
        </w:rPr>
        <w:t xml:space="preserve">through a letter of gurarantee as well as the respective proof of payment. </w:t>
      </w:r>
      <w:r w:rsidRPr="00AC5EB3">
        <w:rPr>
          <w:rFonts w:ascii="Arial" w:eastAsia="Times New Roman" w:hAnsi="Arial" w:cs="Arial"/>
          <w:color w:val="auto"/>
          <w:sz w:val="19"/>
          <w:szCs w:val="19"/>
          <w:lang w:val="en-US" w:eastAsia="es-ES"/>
        </w:rPr>
        <w:t xml:space="preserve">Any request submitted after this period of time shall not be considered. </w:t>
      </w:r>
    </w:p>
    <w:p w:rsidR="003A281E" w:rsidRPr="00AC5EB3" w:rsidRDefault="003A281E" w:rsidP="003A281E">
      <w:pPr>
        <w:widowControl w:val="0"/>
        <w:spacing w:after="0" w:line="240" w:lineRule="auto"/>
        <w:ind w:left="567"/>
        <w:jc w:val="both"/>
        <w:rPr>
          <w:rFonts w:ascii="Arial" w:eastAsia="Times New Roman" w:hAnsi="Arial" w:cs="Arial"/>
          <w:color w:val="auto"/>
          <w:sz w:val="19"/>
          <w:szCs w:val="19"/>
          <w:lang w:val="en-US" w:eastAsia="es-ES"/>
        </w:rPr>
      </w:pPr>
    </w:p>
    <w:p w:rsidR="003A281E" w:rsidRPr="003A281E" w:rsidRDefault="003A281E" w:rsidP="003A281E">
      <w:pPr>
        <w:widowControl w:val="0"/>
        <w:spacing w:after="0" w:line="240" w:lineRule="auto"/>
        <w:ind w:left="567"/>
        <w:jc w:val="both"/>
        <w:rPr>
          <w:rFonts w:ascii="Arial" w:eastAsia="Times New Roman" w:hAnsi="Arial" w:cs="Arial"/>
          <w:color w:val="auto"/>
          <w:sz w:val="19"/>
          <w:szCs w:val="19"/>
          <w:lang w:val="en-US" w:eastAsia="es-ES"/>
        </w:rPr>
      </w:pPr>
      <w:r w:rsidRPr="003A281E">
        <w:rPr>
          <w:rFonts w:ascii="Arial" w:eastAsia="Times New Roman" w:hAnsi="Arial" w:cs="Arial"/>
          <w:color w:val="auto"/>
          <w:sz w:val="19"/>
          <w:szCs w:val="19"/>
          <w:lang w:val="en-US" w:eastAsia="es-ES"/>
        </w:rPr>
        <w:t xml:space="preserve">The Entity shall give the contractor the amount requested as advance within a period of 15 days after the contractor has submitted its request. </w:t>
      </w:r>
    </w:p>
    <w:p w:rsidR="00F101C0" w:rsidRDefault="00F101C0" w:rsidP="00F101C0">
      <w:pPr>
        <w:widowControl w:val="0"/>
        <w:spacing w:after="0" w:line="240" w:lineRule="auto"/>
        <w:ind w:left="567"/>
        <w:jc w:val="both"/>
        <w:rPr>
          <w:rFonts w:ascii="Arial" w:hAnsi="Arial" w:cs="Arial"/>
          <w:bCs/>
          <w:color w:val="auto"/>
          <w:sz w:val="20"/>
          <w:lang w:val="en-US"/>
        </w:rPr>
      </w:pPr>
    </w:p>
    <w:p w:rsidR="00F260D0" w:rsidRDefault="00F260D0" w:rsidP="00F101C0">
      <w:pPr>
        <w:widowControl w:val="0"/>
        <w:spacing w:after="0" w:line="240" w:lineRule="auto"/>
        <w:ind w:left="567"/>
        <w:jc w:val="both"/>
        <w:rPr>
          <w:rFonts w:ascii="Arial" w:hAnsi="Arial" w:cs="Arial"/>
          <w:bCs/>
          <w:color w:val="auto"/>
          <w:sz w:val="20"/>
          <w:lang w:val="en-US"/>
        </w:rPr>
      </w:pPr>
    </w:p>
    <w:p w:rsidR="00161F11" w:rsidRPr="003A281E" w:rsidRDefault="00161F11" w:rsidP="00F101C0">
      <w:pPr>
        <w:widowControl w:val="0"/>
        <w:spacing w:after="0" w:line="240" w:lineRule="auto"/>
        <w:ind w:left="567"/>
        <w:jc w:val="both"/>
        <w:rPr>
          <w:rFonts w:ascii="Arial" w:hAnsi="Arial" w:cs="Arial"/>
          <w:bCs/>
          <w:color w:val="auto"/>
          <w:sz w:val="20"/>
          <w:lang w:val="en-US"/>
        </w:rPr>
      </w:pPr>
    </w:p>
    <w:p w:rsidR="00CB3BCF" w:rsidRPr="00CD5328" w:rsidRDefault="00CB3BCF" w:rsidP="008F5CDB">
      <w:pPr>
        <w:pStyle w:val="af8"/>
        <w:widowControl w:val="0"/>
        <w:numPr>
          <w:ilvl w:val="1"/>
          <w:numId w:val="43"/>
        </w:numPr>
        <w:spacing w:after="0" w:line="240" w:lineRule="auto"/>
        <w:ind w:left="567" w:hanging="567"/>
        <w:jc w:val="both"/>
        <w:rPr>
          <w:rFonts w:ascii="Arial" w:hAnsi="Arial" w:cs="Arial"/>
          <w:b/>
          <w:sz w:val="20"/>
        </w:rPr>
      </w:pPr>
      <w:r w:rsidRPr="00CD5328">
        <w:rPr>
          <w:rFonts w:ascii="Arial" w:hAnsi="Arial" w:cs="Arial"/>
          <w:b/>
          <w:sz w:val="20"/>
        </w:rPr>
        <w:lastRenderedPageBreak/>
        <w:t>FORM</w:t>
      </w:r>
      <w:r w:rsidR="003A281E">
        <w:rPr>
          <w:rFonts w:ascii="Arial" w:hAnsi="Arial" w:cs="Arial"/>
          <w:b/>
          <w:sz w:val="20"/>
        </w:rPr>
        <w:t xml:space="preserve">  OF PAYMENT</w:t>
      </w:r>
    </w:p>
    <w:p w:rsidR="00CB3BCF" w:rsidRPr="00CD5328" w:rsidRDefault="00CB3BCF" w:rsidP="007C2240">
      <w:pPr>
        <w:widowControl w:val="0"/>
        <w:spacing w:after="0" w:line="240" w:lineRule="auto"/>
        <w:ind w:left="567"/>
        <w:jc w:val="both"/>
        <w:rPr>
          <w:rFonts w:ascii="Arial" w:hAnsi="Arial" w:cs="Arial"/>
          <w:sz w:val="20"/>
        </w:rPr>
      </w:pPr>
    </w:p>
    <w:p w:rsidR="00CB64C4" w:rsidRPr="003A281E" w:rsidRDefault="003A281E" w:rsidP="007C2240">
      <w:pPr>
        <w:widowControl w:val="0"/>
        <w:spacing w:after="0" w:line="240" w:lineRule="auto"/>
        <w:ind w:left="567"/>
        <w:jc w:val="both"/>
        <w:rPr>
          <w:rFonts w:ascii="Arial" w:hAnsi="Arial" w:cs="Arial"/>
          <w:sz w:val="20"/>
          <w:lang w:val="en-US"/>
        </w:rPr>
      </w:pPr>
      <w:r w:rsidRPr="007F0BA4">
        <w:rPr>
          <w:rFonts w:ascii="Arial" w:hAnsi="Arial" w:cs="Arial"/>
          <w:color w:val="auto"/>
          <w:sz w:val="20"/>
          <w:lang w:val="en-US"/>
        </w:rPr>
        <w:t xml:space="preserve">The entity shall pay the contractor for the goods </w:t>
      </w:r>
      <w:r>
        <w:rPr>
          <w:rFonts w:ascii="Arial" w:hAnsi="Arial" w:cs="Arial"/>
          <w:color w:val="auto"/>
          <w:sz w:val="20"/>
          <w:lang w:val="en-US"/>
        </w:rPr>
        <w:t>provided</w:t>
      </w:r>
      <w:r w:rsidRPr="007F0BA4">
        <w:rPr>
          <w:rFonts w:ascii="Arial" w:hAnsi="Arial" w:cs="Arial"/>
          <w:color w:val="auto"/>
          <w:sz w:val="20"/>
          <w:lang w:val="en-US"/>
        </w:rPr>
        <w:t xml:space="preserve"> in US dollars</w:t>
      </w:r>
      <w:r>
        <w:rPr>
          <w:rFonts w:ascii="Arial" w:hAnsi="Arial" w:cs="Arial"/>
          <w:color w:val="auto"/>
          <w:sz w:val="20"/>
          <w:lang w:val="en-US"/>
        </w:rPr>
        <w:t>,</w:t>
      </w:r>
      <w:r w:rsidRPr="007F0BA4">
        <w:rPr>
          <w:rFonts w:ascii="Arial" w:hAnsi="Arial" w:cs="Arial"/>
          <w:color w:val="auto"/>
          <w:sz w:val="20"/>
          <w:lang w:val="en-US"/>
        </w:rPr>
        <w:t xml:space="preserve"> in accordance with the partial deliveries of such goods and after receiving the formal and complete appropriate documentation</w:t>
      </w:r>
      <w:r>
        <w:rPr>
          <w:rFonts w:ascii="Arial" w:hAnsi="Arial" w:cs="Arial"/>
          <w:color w:val="auto"/>
          <w:sz w:val="20"/>
          <w:lang w:val="en-US"/>
        </w:rPr>
        <w:t>.</w:t>
      </w:r>
    </w:p>
    <w:p w:rsidR="003A281E" w:rsidRPr="003A281E" w:rsidRDefault="003A281E" w:rsidP="007C2240">
      <w:pPr>
        <w:widowControl w:val="0"/>
        <w:spacing w:after="0" w:line="240" w:lineRule="auto"/>
        <w:ind w:left="567"/>
        <w:jc w:val="both"/>
        <w:rPr>
          <w:rFonts w:ascii="Arial" w:hAnsi="Arial" w:cs="Arial"/>
          <w:color w:val="auto"/>
          <w:sz w:val="20"/>
          <w:lang w:val="en-US"/>
        </w:rPr>
      </w:pPr>
    </w:p>
    <w:p w:rsidR="003A281E" w:rsidRPr="007F0BA4" w:rsidRDefault="003A281E" w:rsidP="003A281E">
      <w:pPr>
        <w:widowControl w:val="0"/>
        <w:spacing w:after="0" w:line="240" w:lineRule="auto"/>
        <w:ind w:left="567"/>
        <w:jc w:val="both"/>
        <w:rPr>
          <w:rFonts w:ascii="Arial" w:hAnsi="Arial" w:cs="Arial"/>
          <w:color w:val="auto"/>
          <w:sz w:val="20"/>
          <w:lang w:val="en-US"/>
        </w:rPr>
      </w:pPr>
      <w:r w:rsidRPr="007F0BA4">
        <w:rPr>
          <w:rFonts w:ascii="Arial" w:hAnsi="Arial" w:cs="Arial"/>
          <w:color w:val="auto"/>
          <w:sz w:val="20"/>
          <w:lang w:val="en-US"/>
        </w:rPr>
        <w:t xml:space="preserve">In order that the payments </w:t>
      </w:r>
      <w:proofErr w:type="gramStart"/>
      <w:r w:rsidRPr="007F0BA4">
        <w:rPr>
          <w:rFonts w:ascii="Arial" w:hAnsi="Arial" w:cs="Arial"/>
          <w:color w:val="auto"/>
          <w:sz w:val="20"/>
          <w:lang w:val="en-US"/>
        </w:rPr>
        <w:t>be</w:t>
      </w:r>
      <w:proofErr w:type="gramEnd"/>
      <w:r w:rsidRPr="007F0BA4">
        <w:rPr>
          <w:rFonts w:ascii="Arial" w:hAnsi="Arial" w:cs="Arial"/>
          <w:color w:val="auto"/>
          <w:sz w:val="20"/>
          <w:lang w:val="en-US"/>
        </w:rPr>
        <w:t xml:space="preserve"> made</w:t>
      </w:r>
      <w:r>
        <w:rPr>
          <w:rFonts w:ascii="Arial" w:hAnsi="Arial" w:cs="Arial"/>
          <w:color w:val="auto"/>
          <w:sz w:val="20"/>
          <w:lang w:val="en-US"/>
        </w:rPr>
        <w:t xml:space="preserve">, </w:t>
      </w:r>
      <w:r w:rsidRPr="007F0BA4">
        <w:rPr>
          <w:rFonts w:ascii="Arial" w:hAnsi="Arial" w:cs="Arial"/>
          <w:color w:val="auto"/>
          <w:sz w:val="20"/>
          <w:lang w:val="en-US"/>
        </w:rPr>
        <w:t xml:space="preserve">the contractor must submit the following documents to the Entity: </w:t>
      </w:r>
    </w:p>
    <w:p w:rsidR="00DF38F7" w:rsidRDefault="00DF38F7" w:rsidP="00DF38F7">
      <w:pPr>
        <w:widowControl w:val="0"/>
        <w:spacing w:after="0" w:line="240" w:lineRule="auto"/>
        <w:ind w:left="360"/>
        <w:jc w:val="both"/>
        <w:rPr>
          <w:lang w:val="en-US"/>
        </w:rPr>
      </w:pPr>
    </w:p>
    <w:p w:rsidR="00DF38F7" w:rsidRPr="00DF38F7" w:rsidRDefault="00DF38F7" w:rsidP="00DF38F7">
      <w:pPr>
        <w:widowControl w:val="0"/>
        <w:numPr>
          <w:ilvl w:val="0"/>
          <w:numId w:val="6"/>
        </w:numPr>
        <w:tabs>
          <w:tab w:val="clear" w:pos="1470"/>
          <w:tab w:val="num" w:pos="449"/>
        </w:tabs>
        <w:spacing w:after="0" w:line="240" w:lineRule="auto"/>
        <w:ind w:left="927"/>
        <w:jc w:val="both"/>
        <w:rPr>
          <w:rFonts w:ascii="Arial" w:hAnsi="Arial" w:cs="Arial"/>
          <w:sz w:val="20"/>
          <w:lang w:val="en-US"/>
        </w:rPr>
      </w:pPr>
      <w:r w:rsidRPr="00DF38F7">
        <w:rPr>
          <w:rFonts w:ascii="Arial" w:hAnsi="Arial" w:cs="Arial"/>
          <w:sz w:val="20"/>
          <w:lang w:val="en-US"/>
        </w:rPr>
        <w:t>Document indicating the reception of the goods by the Departamento de Almacén y Servicio</w:t>
      </w:r>
      <w:r w:rsidR="00F260D0">
        <w:rPr>
          <w:rFonts w:ascii="Arial" w:hAnsi="Arial" w:cs="Arial"/>
          <w:sz w:val="20"/>
          <w:lang w:val="en-US"/>
        </w:rPr>
        <w:t>s</w:t>
      </w:r>
      <w:r w:rsidRPr="00DF38F7">
        <w:rPr>
          <w:rFonts w:ascii="Arial" w:hAnsi="Arial" w:cs="Arial"/>
          <w:sz w:val="20"/>
          <w:lang w:val="en-US"/>
        </w:rPr>
        <w:t xml:space="preserve"> of Casa Nacional de Moneda</w:t>
      </w:r>
      <w:r w:rsidR="00F260D0">
        <w:rPr>
          <w:rFonts w:ascii="Arial" w:hAnsi="Arial" w:cs="Arial"/>
          <w:sz w:val="20"/>
          <w:lang w:val="en-US"/>
        </w:rPr>
        <w:t xml:space="preserve"> (CNM)</w:t>
      </w:r>
      <w:r w:rsidRPr="00DF38F7">
        <w:rPr>
          <w:rFonts w:ascii="Arial" w:hAnsi="Arial" w:cs="Arial"/>
          <w:sz w:val="20"/>
          <w:lang w:val="en-US"/>
        </w:rPr>
        <w:t>.</w:t>
      </w:r>
    </w:p>
    <w:p w:rsidR="00DF38F7" w:rsidRPr="00AC5EB3" w:rsidRDefault="00DF38F7" w:rsidP="00DF38F7">
      <w:pPr>
        <w:widowControl w:val="0"/>
        <w:numPr>
          <w:ilvl w:val="0"/>
          <w:numId w:val="6"/>
        </w:numPr>
        <w:tabs>
          <w:tab w:val="clear" w:pos="1470"/>
          <w:tab w:val="num" w:pos="449"/>
        </w:tabs>
        <w:spacing w:after="0" w:line="240" w:lineRule="auto"/>
        <w:ind w:left="927"/>
        <w:jc w:val="both"/>
        <w:rPr>
          <w:rFonts w:ascii="Arial" w:hAnsi="Arial" w:cs="Arial"/>
          <w:sz w:val="20"/>
          <w:lang w:val="en-US"/>
        </w:rPr>
      </w:pPr>
      <w:r w:rsidRPr="00AC5EB3">
        <w:rPr>
          <w:rFonts w:ascii="Arial" w:hAnsi="Arial" w:cs="Arial"/>
          <w:sz w:val="20"/>
          <w:lang w:val="en-US"/>
        </w:rPr>
        <w:t>Report prepared by the responsible official of the Deputy Manager’s Department of Casa Nacional de Moneda (CNM) expressing his conformity with the goods delivered.</w:t>
      </w:r>
    </w:p>
    <w:p w:rsidR="00DF38F7" w:rsidRPr="00092615" w:rsidRDefault="00DF38F7" w:rsidP="00DF38F7">
      <w:pPr>
        <w:widowControl w:val="0"/>
        <w:numPr>
          <w:ilvl w:val="0"/>
          <w:numId w:val="6"/>
        </w:numPr>
        <w:tabs>
          <w:tab w:val="clear" w:pos="1470"/>
          <w:tab w:val="num" w:pos="449"/>
        </w:tabs>
        <w:spacing w:after="0" w:line="240" w:lineRule="auto"/>
        <w:ind w:left="927"/>
        <w:jc w:val="both"/>
        <w:rPr>
          <w:rFonts w:ascii="Arial" w:hAnsi="Arial" w:cs="Arial"/>
          <w:sz w:val="20"/>
        </w:rPr>
      </w:pPr>
      <w:r w:rsidRPr="00092615">
        <w:rPr>
          <w:rFonts w:ascii="Arial" w:hAnsi="Arial" w:cs="Arial"/>
          <w:sz w:val="20"/>
        </w:rPr>
        <w:t>Invoice.</w:t>
      </w:r>
    </w:p>
    <w:p w:rsidR="00944BF5" w:rsidRPr="00CD5328" w:rsidRDefault="00944BF5" w:rsidP="007C2240">
      <w:pPr>
        <w:pStyle w:val="WW-Textosinformato"/>
        <w:widowControl w:val="0"/>
        <w:tabs>
          <w:tab w:val="left" w:pos="567"/>
          <w:tab w:val="right" w:pos="10782"/>
        </w:tabs>
        <w:ind w:left="567"/>
        <w:jc w:val="both"/>
        <w:rPr>
          <w:rFonts w:ascii="Arial" w:hAnsi="Arial" w:cs="Arial"/>
        </w:rPr>
      </w:pPr>
    </w:p>
    <w:p w:rsidR="00EF76CC" w:rsidRPr="00DF38F7" w:rsidRDefault="00DF38F7" w:rsidP="00EF76CC">
      <w:pPr>
        <w:pStyle w:val="WW-Textosinformato"/>
        <w:widowControl w:val="0"/>
        <w:tabs>
          <w:tab w:val="left" w:pos="567"/>
          <w:tab w:val="right" w:pos="10782"/>
        </w:tabs>
        <w:ind w:left="567"/>
        <w:jc w:val="both"/>
        <w:rPr>
          <w:rFonts w:ascii="Arial" w:hAnsi="Arial" w:cs="Arial"/>
          <w:lang w:val="en-US"/>
        </w:rPr>
      </w:pPr>
      <w:r w:rsidRPr="00DF38F7">
        <w:rPr>
          <w:rFonts w:ascii="Arial" w:hAnsi="Arial" w:cs="Arial"/>
          <w:lang w:val="en-US"/>
        </w:rPr>
        <w:t xml:space="preserve">These documents must be submitted to the BCRP </w:t>
      </w:r>
      <w:r w:rsidR="00F101C0" w:rsidRPr="00DF38F7">
        <w:rPr>
          <w:rFonts w:ascii="Arial" w:hAnsi="Arial" w:cs="Arial"/>
          <w:lang w:val="en-US"/>
        </w:rPr>
        <w:t>Departamento de Trámite Documentario</w:t>
      </w:r>
      <w:proofErr w:type="gramStart"/>
      <w:r w:rsidRPr="00DF38F7">
        <w:rPr>
          <w:rFonts w:ascii="Arial" w:hAnsi="Arial" w:cs="Arial"/>
          <w:lang w:val="en-US"/>
        </w:rPr>
        <w:t xml:space="preserve">, </w:t>
      </w:r>
      <w:r w:rsidR="00F101C0" w:rsidRPr="00DF38F7">
        <w:rPr>
          <w:rFonts w:ascii="Arial" w:hAnsi="Arial" w:cs="Arial"/>
          <w:lang w:val="en-US"/>
        </w:rPr>
        <w:t xml:space="preserve"> </w:t>
      </w:r>
      <w:r w:rsidRPr="00DF38F7">
        <w:rPr>
          <w:rFonts w:ascii="Arial" w:hAnsi="Arial" w:cs="Arial"/>
          <w:lang w:val="en-US"/>
        </w:rPr>
        <w:t>BCRP</w:t>
      </w:r>
      <w:proofErr w:type="gramEnd"/>
      <w:r w:rsidRPr="00DF38F7">
        <w:rPr>
          <w:rFonts w:ascii="Arial" w:hAnsi="Arial" w:cs="Arial"/>
          <w:lang w:val="en-US"/>
        </w:rPr>
        <w:t xml:space="preserve"> Headquarters, </w:t>
      </w:r>
      <w:r w:rsidR="00F101C0" w:rsidRPr="00DF38F7">
        <w:rPr>
          <w:rFonts w:ascii="Arial" w:hAnsi="Arial" w:cs="Arial"/>
          <w:lang w:val="en-US"/>
        </w:rPr>
        <w:t>Jirón Santa Rosa 441 – 445, Lima</w:t>
      </w:r>
      <w:r w:rsidR="00161F11">
        <w:rPr>
          <w:rFonts w:ascii="Arial" w:hAnsi="Arial" w:cs="Arial"/>
          <w:lang w:val="en-US"/>
        </w:rPr>
        <w:t>, first floor.</w:t>
      </w:r>
    </w:p>
    <w:p w:rsidR="004B2302" w:rsidRPr="00DF38F7" w:rsidRDefault="004B2302" w:rsidP="007C2240">
      <w:pPr>
        <w:pStyle w:val="WW-Textosinformato"/>
        <w:widowControl w:val="0"/>
        <w:tabs>
          <w:tab w:val="left" w:pos="567"/>
          <w:tab w:val="right" w:pos="10782"/>
        </w:tabs>
        <w:ind w:left="567"/>
        <w:jc w:val="both"/>
        <w:rPr>
          <w:rFonts w:ascii="Arial" w:hAnsi="Arial" w:cs="Arial"/>
          <w:lang w:val="en-US"/>
        </w:rPr>
      </w:pPr>
    </w:p>
    <w:p w:rsidR="00DF38F7" w:rsidRPr="00AC5EB3" w:rsidRDefault="00DF38F7" w:rsidP="00DF38F7">
      <w:pPr>
        <w:widowControl w:val="0"/>
        <w:spacing w:after="0" w:line="240" w:lineRule="auto"/>
        <w:ind w:left="567"/>
        <w:jc w:val="both"/>
        <w:rPr>
          <w:rFonts w:ascii="Arial" w:hAnsi="Arial" w:cs="Arial"/>
          <w:sz w:val="20"/>
          <w:lang w:val="en-US"/>
        </w:rPr>
      </w:pPr>
      <w:r w:rsidRPr="00AC5EB3">
        <w:rPr>
          <w:rFonts w:ascii="Arial" w:hAnsi="Arial" w:cs="Arial"/>
          <w:sz w:val="20"/>
          <w:lang w:val="en-US"/>
        </w:rPr>
        <w:t>BCRP will pay the contractor through a deposit in a bank account, for which purpose the contractor shall indicate the name of the financial entity where the deposit should be made, as well as the type of account, the account number, and the BIC code. The contractor will also provide the e-mail of the person in charge of collections so that the deposit voucher may be sent to him.</w:t>
      </w:r>
    </w:p>
    <w:p w:rsidR="00DF38F7" w:rsidRPr="007F0BA4" w:rsidRDefault="00DF38F7" w:rsidP="00DF38F7">
      <w:pPr>
        <w:pStyle w:val="WW-Textosinformato"/>
        <w:tabs>
          <w:tab w:val="right" w:pos="10782"/>
        </w:tabs>
        <w:ind w:left="720"/>
        <w:jc w:val="both"/>
        <w:rPr>
          <w:rFonts w:ascii="Arial" w:hAnsi="Arial" w:cs="Arial"/>
          <w:lang w:val="en-US"/>
        </w:rPr>
      </w:pPr>
    </w:p>
    <w:p w:rsidR="00DF38F7" w:rsidRPr="00AC5EB3" w:rsidRDefault="00DF38F7" w:rsidP="00DF38F7">
      <w:pPr>
        <w:widowControl w:val="0"/>
        <w:spacing w:after="0" w:line="240" w:lineRule="auto"/>
        <w:ind w:left="567"/>
        <w:jc w:val="both"/>
        <w:rPr>
          <w:rFonts w:ascii="Arial" w:hAnsi="Arial" w:cs="Arial"/>
          <w:sz w:val="20"/>
          <w:lang w:val="en-US"/>
        </w:rPr>
      </w:pPr>
      <w:r w:rsidRPr="00AC5EB3">
        <w:rPr>
          <w:rFonts w:ascii="Arial" w:hAnsi="Arial" w:cs="Arial"/>
          <w:sz w:val="20"/>
          <w:lang w:val="en-US"/>
        </w:rPr>
        <w:t>If the payment is made through a letter of credit, the cost of the letter of credit shall be borne by the contractor.</w:t>
      </w:r>
    </w:p>
    <w:p w:rsidR="00EF76CC" w:rsidRPr="00AC5EB3" w:rsidRDefault="00EF76CC" w:rsidP="007C2240">
      <w:pPr>
        <w:pStyle w:val="WW-Textosinformato"/>
        <w:widowControl w:val="0"/>
        <w:tabs>
          <w:tab w:val="left" w:pos="567"/>
          <w:tab w:val="right" w:pos="10782"/>
        </w:tabs>
        <w:ind w:left="567"/>
        <w:jc w:val="both"/>
        <w:rPr>
          <w:rFonts w:ascii="Arial" w:hAnsi="Arial" w:cs="Arial"/>
          <w:lang w:val="en-US"/>
        </w:rPr>
      </w:pPr>
    </w:p>
    <w:p w:rsidR="00DF38F7" w:rsidRPr="00DF38F7" w:rsidRDefault="00DF38F7" w:rsidP="00DF38F7">
      <w:pPr>
        <w:widowControl w:val="0"/>
        <w:spacing w:after="0" w:line="240" w:lineRule="auto"/>
        <w:ind w:left="567"/>
        <w:jc w:val="both"/>
        <w:rPr>
          <w:rFonts w:ascii="Arial" w:hAnsi="Arial" w:cs="Arial"/>
          <w:sz w:val="20"/>
          <w:lang w:val="en-US"/>
        </w:rPr>
      </w:pPr>
      <w:r w:rsidRPr="00DF38F7">
        <w:rPr>
          <w:rFonts w:ascii="Arial" w:hAnsi="Arial" w:cs="Arial"/>
          <w:sz w:val="20"/>
          <w:lang w:val="en-US"/>
        </w:rPr>
        <w:t xml:space="preserve">The final prices per ton of coin blanks to be paid to the contractor for the first three deliveries </w:t>
      </w:r>
      <w:r w:rsidR="00161F11">
        <w:rPr>
          <w:rFonts w:ascii="Arial" w:hAnsi="Arial" w:cs="Arial"/>
          <w:sz w:val="20"/>
          <w:lang w:val="en-US"/>
        </w:rPr>
        <w:t>of goods</w:t>
      </w:r>
      <w:r>
        <w:rPr>
          <w:rFonts w:ascii="Arial" w:hAnsi="Arial" w:cs="Arial"/>
          <w:sz w:val="20"/>
          <w:lang w:val="en-US"/>
        </w:rPr>
        <w:t>;</w:t>
      </w:r>
      <w:r w:rsidRPr="00DF38F7">
        <w:rPr>
          <w:rFonts w:ascii="Arial" w:hAnsi="Arial" w:cs="Arial"/>
          <w:sz w:val="20"/>
          <w:lang w:val="en-US"/>
        </w:rPr>
        <w:t xml:space="preserve"> that is, until the first </w:t>
      </w:r>
      <w:r w:rsidR="00B27ABB">
        <w:rPr>
          <w:rFonts w:ascii="Arial" w:hAnsi="Arial" w:cs="Arial"/>
          <w:sz w:val="20"/>
          <w:lang w:val="en-US"/>
        </w:rPr>
        <w:t>225</w:t>
      </w:r>
      <w:r w:rsidR="00161F11">
        <w:rPr>
          <w:rFonts w:ascii="Arial" w:hAnsi="Arial" w:cs="Arial"/>
          <w:sz w:val="20"/>
          <w:lang w:val="en-US"/>
        </w:rPr>
        <w:t>.</w:t>
      </w:r>
      <w:r w:rsidR="00B27ABB">
        <w:rPr>
          <w:rFonts w:ascii="Arial" w:hAnsi="Arial" w:cs="Arial"/>
          <w:sz w:val="20"/>
          <w:lang w:val="en-US"/>
        </w:rPr>
        <w:t>9</w:t>
      </w:r>
      <w:r w:rsidRPr="00DF38F7">
        <w:rPr>
          <w:rFonts w:ascii="Arial" w:hAnsi="Arial" w:cs="Arial"/>
          <w:sz w:val="20"/>
          <w:lang w:val="en-US"/>
        </w:rPr>
        <w:t xml:space="preserve"> tons </w:t>
      </w:r>
      <w:r>
        <w:rPr>
          <w:rFonts w:ascii="Arial" w:hAnsi="Arial" w:cs="Arial"/>
          <w:sz w:val="20"/>
          <w:lang w:val="en-US"/>
        </w:rPr>
        <w:t xml:space="preserve">of blanks </w:t>
      </w:r>
      <w:r w:rsidRPr="00DF38F7">
        <w:rPr>
          <w:rFonts w:ascii="Arial" w:hAnsi="Arial" w:cs="Arial"/>
          <w:sz w:val="20"/>
          <w:lang w:val="en-US"/>
        </w:rPr>
        <w:t xml:space="preserve">have been delivered to BCRP, shall be based on the LME (London Metal Exchange) cash seller &amp; settlement prices of the raw material of the </w:t>
      </w:r>
      <w:r w:rsidR="00B27ABB">
        <w:rPr>
          <w:rFonts w:ascii="Arial" w:hAnsi="Arial" w:cs="Arial"/>
          <w:sz w:val="20"/>
          <w:lang w:val="en-US"/>
        </w:rPr>
        <w:t>alpaca</w:t>
      </w:r>
      <w:r w:rsidR="00161F11">
        <w:rPr>
          <w:rFonts w:ascii="Arial" w:hAnsi="Arial" w:cs="Arial"/>
          <w:sz w:val="20"/>
          <w:lang w:val="en-US"/>
        </w:rPr>
        <w:t xml:space="preserve"> </w:t>
      </w:r>
      <w:r w:rsidRPr="00DF38F7">
        <w:rPr>
          <w:rFonts w:ascii="Arial" w:hAnsi="Arial" w:cs="Arial"/>
          <w:sz w:val="20"/>
          <w:lang w:val="en-US"/>
        </w:rPr>
        <w:t xml:space="preserve">coin blanks corresponding to the tenth business day after the signing of the contract, plus any transformation and other costs included in the financial bid (Appendix </w:t>
      </w:r>
      <w:r w:rsidR="00161F11">
        <w:rPr>
          <w:rFonts w:ascii="Arial" w:hAnsi="Arial" w:cs="Arial"/>
          <w:sz w:val="20"/>
          <w:lang w:val="en-US"/>
        </w:rPr>
        <w:t>5</w:t>
      </w:r>
      <w:r w:rsidR="00B27ABB">
        <w:rPr>
          <w:rFonts w:ascii="Arial" w:hAnsi="Arial" w:cs="Arial"/>
          <w:sz w:val="20"/>
          <w:lang w:val="en-US"/>
        </w:rPr>
        <w:t>-A</w:t>
      </w:r>
      <w:r w:rsidR="00161F11">
        <w:rPr>
          <w:rFonts w:ascii="Arial" w:hAnsi="Arial" w:cs="Arial"/>
          <w:sz w:val="20"/>
          <w:lang w:val="en-US"/>
        </w:rPr>
        <w:t xml:space="preserve"> or </w:t>
      </w:r>
      <w:r w:rsidRPr="00DF38F7">
        <w:rPr>
          <w:rFonts w:ascii="Arial" w:hAnsi="Arial" w:cs="Arial"/>
          <w:sz w:val="20"/>
          <w:lang w:val="en-US"/>
        </w:rPr>
        <w:t>5-</w:t>
      </w:r>
      <w:r w:rsidR="00B27ABB">
        <w:rPr>
          <w:rFonts w:ascii="Arial" w:hAnsi="Arial" w:cs="Arial"/>
          <w:sz w:val="20"/>
          <w:lang w:val="en-US"/>
        </w:rPr>
        <w:t>B</w:t>
      </w:r>
      <w:r w:rsidRPr="00DF38F7">
        <w:rPr>
          <w:rFonts w:ascii="Arial" w:hAnsi="Arial" w:cs="Arial"/>
          <w:sz w:val="20"/>
          <w:lang w:val="en-US"/>
        </w:rPr>
        <w:t xml:space="preserve">, as appropriate).  </w:t>
      </w:r>
    </w:p>
    <w:p w:rsidR="00DF38F7" w:rsidRPr="00642C8F" w:rsidRDefault="00DF38F7" w:rsidP="00DF38F7">
      <w:pPr>
        <w:widowControl w:val="0"/>
        <w:spacing w:after="0" w:line="240" w:lineRule="auto"/>
        <w:ind w:left="284"/>
        <w:jc w:val="both"/>
        <w:rPr>
          <w:sz w:val="16"/>
          <w:szCs w:val="16"/>
          <w:lang w:val="en-US"/>
        </w:rPr>
      </w:pPr>
    </w:p>
    <w:p w:rsidR="00DF38F7" w:rsidRPr="00AC5EB3" w:rsidRDefault="00DF38F7" w:rsidP="00DF38F7">
      <w:pPr>
        <w:widowControl w:val="0"/>
        <w:spacing w:after="0" w:line="240" w:lineRule="auto"/>
        <w:ind w:left="567"/>
        <w:jc w:val="both"/>
        <w:rPr>
          <w:rFonts w:ascii="Arial" w:hAnsi="Arial" w:cs="Arial"/>
          <w:sz w:val="20"/>
          <w:lang w:val="en-US"/>
        </w:rPr>
      </w:pPr>
      <w:r w:rsidRPr="00DF38F7">
        <w:rPr>
          <w:rFonts w:ascii="Arial" w:hAnsi="Arial" w:cs="Arial"/>
          <w:sz w:val="20"/>
          <w:lang w:val="en-US"/>
        </w:rPr>
        <w:t xml:space="preserve">As from the fourth delivery, that is, after the first </w:t>
      </w:r>
      <w:r w:rsidR="00B27ABB">
        <w:rPr>
          <w:rFonts w:ascii="Arial" w:hAnsi="Arial" w:cs="Arial"/>
          <w:sz w:val="20"/>
          <w:lang w:val="en-US"/>
        </w:rPr>
        <w:t>225.9</w:t>
      </w:r>
      <w:r w:rsidR="00B27ABB" w:rsidRPr="00DF38F7">
        <w:rPr>
          <w:rFonts w:ascii="Arial" w:hAnsi="Arial" w:cs="Arial"/>
          <w:sz w:val="20"/>
          <w:lang w:val="en-US"/>
        </w:rPr>
        <w:t xml:space="preserve"> </w:t>
      </w:r>
      <w:r w:rsidRPr="00DF38F7">
        <w:rPr>
          <w:rFonts w:ascii="Arial" w:hAnsi="Arial" w:cs="Arial"/>
          <w:sz w:val="20"/>
          <w:lang w:val="en-US"/>
        </w:rPr>
        <w:t>tons of coin blanks</w:t>
      </w:r>
      <w:r>
        <w:rPr>
          <w:rFonts w:ascii="Arial" w:hAnsi="Arial" w:cs="Arial"/>
          <w:sz w:val="20"/>
          <w:lang w:val="en-US"/>
        </w:rPr>
        <w:t xml:space="preserve"> </w:t>
      </w:r>
      <w:r w:rsidRPr="00DF38F7">
        <w:rPr>
          <w:rFonts w:ascii="Arial" w:hAnsi="Arial" w:cs="Arial"/>
          <w:sz w:val="20"/>
          <w:lang w:val="en-US"/>
        </w:rPr>
        <w:t xml:space="preserve">have been delivered to BCRP, the price will be determined using the LME (London Metal Exchange) cash seller &amp; settlement prices of the raw material of the coin blanks corresponding to the 285th </w:t>
      </w:r>
      <w:r>
        <w:rPr>
          <w:rFonts w:ascii="Arial" w:hAnsi="Arial" w:cs="Arial"/>
          <w:sz w:val="20"/>
          <w:lang w:val="en-US"/>
        </w:rPr>
        <w:t xml:space="preserve">calendar </w:t>
      </w:r>
      <w:r w:rsidRPr="00DF38F7">
        <w:rPr>
          <w:rFonts w:ascii="Arial" w:hAnsi="Arial" w:cs="Arial"/>
          <w:sz w:val="20"/>
          <w:lang w:val="en-US"/>
        </w:rPr>
        <w:t>day after the signing of the contract, plus any transformation costs and other costs included in the economic bid (Appendix</w:t>
      </w:r>
      <w:r w:rsidR="00161F11">
        <w:rPr>
          <w:rFonts w:ascii="Arial" w:hAnsi="Arial" w:cs="Arial"/>
          <w:sz w:val="20"/>
          <w:lang w:val="en-US"/>
        </w:rPr>
        <w:t xml:space="preserve"> 5</w:t>
      </w:r>
      <w:r w:rsidR="00B27ABB">
        <w:rPr>
          <w:rFonts w:ascii="Arial" w:hAnsi="Arial" w:cs="Arial"/>
          <w:sz w:val="20"/>
          <w:lang w:val="en-US"/>
        </w:rPr>
        <w:t>-A</w:t>
      </w:r>
      <w:r w:rsidR="00161F11">
        <w:rPr>
          <w:rFonts w:ascii="Arial" w:hAnsi="Arial" w:cs="Arial"/>
          <w:sz w:val="20"/>
          <w:lang w:val="en-US"/>
        </w:rPr>
        <w:t xml:space="preserve"> or </w:t>
      </w:r>
      <w:r w:rsidRPr="00DF38F7">
        <w:rPr>
          <w:rFonts w:ascii="Arial" w:hAnsi="Arial" w:cs="Arial"/>
          <w:sz w:val="20"/>
          <w:lang w:val="en-US"/>
        </w:rPr>
        <w:t>5-</w:t>
      </w:r>
      <w:r w:rsidR="00B27ABB">
        <w:rPr>
          <w:rFonts w:ascii="Arial" w:hAnsi="Arial" w:cs="Arial"/>
          <w:sz w:val="20"/>
          <w:lang w:val="en-US"/>
        </w:rPr>
        <w:t>B</w:t>
      </w:r>
      <w:r w:rsidRPr="00DF38F7">
        <w:rPr>
          <w:rFonts w:ascii="Arial" w:hAnsi="Arial" w:cs="Arial"/>
          <w:sz w:val="20"/>
          <w:lang w:val="en-US"/>
        </w:rPr>
        <w:t xml:space="preserve">, as appropriate). </w:t>
      </w:r>
      <w:r w:rsidR="00161F11">
        <w:rPr>
          <w:rFonts w:ascii="Arial" w:hAnsi="Arial" w:cs="Arial"/>
          <w:sz w:val="20"/>
          <w:lang w:val="en-US"/>
        </w:rPr>
        <w:t>T</w:t>
      </w:r>
      <w:r w:rsidRPr="00AC5EB3">
        <w:rPr>
          <w:rFonts w:ascii="Arial" w:hAnsi="Arial" w:cs="Arial"/>
          <w:sz w:val="20"/>
          <w:lang w:val="en-US"/>
        </w:rPr>
        <w:t>he respective additional clauses will be included in the contract</w:t>
      </w:r>
      <w:r w:rsidR="00161F11" w:rsidRPr="00161F11">
        <w:rPr>
          <w:rFonts w:ascii="Arial" w:hAnsi="Arial" w:cs="Arial"/>
          <w:sz w:val="20"/>
          <w:lang w:val="en-US"/>
        </w:rPr>
        <w:t xml:space="preserve"> </w:t>
      </w:r>
      <w:r w:rsidR="00161F11">
        <w:rPr>
          <w:rFonts w:ascii="Arial" w:hAnsi="Arial" w:cs="Arial"/>
          <w:sz w:val="20"/>
          <w:lang w:val="en-US"/>
        </w:rPr>
        <w:t>t</w:t>
      </w:r>
      <w:r w:rsidR="00161F11" w:rsidRPr="00AC5EB3">
        <w:rPr>
          <w:rFonts w:ascii="Arial" w:hAnsi="Arial" w:cs="Arial"/>
          <w:sz w:val="20"/>
          <w:lang w:val="en-US"/>
        </w:rPr>
        <w:t>o that end</w:t>
      </w:r>
      <w:r w:rsidRPr="00AC5EB3">
        <w:rPr>
          <w:rFonts w:ascii="Arial" w:hAnsi="Arial" w:cs="Arial"/>
          <w:sz w:val="20"/>
          <w:lang w:val="en-US"/>
        </w:rPr>
        <w:t xml:space="preserve">.   </w:t>
      </w:r>
    </w:p>
    <w:p w:rsidR="00F101C0" w:rsidRPr="00AC5EB3" w:rsidRDefault="00F101C0" w:rsidP="00F101C0">
      <w:pPr>
        <w:widowControl w:val="0"/>
        <w:spacing w:after="0" w:line="240" w:lineRule="auto"/>
        <w:ind w:left="567"/>
        <w:jc w:val="both"/>
        <w:rPr>
          <w:rFonts w:ascii="Arial" w:hAnsi="Arial" w:cs="Arial"/>
          <w:sz w:val="20"/>
          <w:lang w:val="en-US"/>
        </w:rPr>
      </w:pPr>
    </w:p>
    <w:p w:rsidR="00DF38F7" w:rsidRPr="00DF38F7" w:rsidRDefault="00DF38F7" w:rsidP="00DF38F7">
      <w:pPr>
        <w:widowControl w:val="0"/>
        <w:spacing w:after="0" w:line="240" w:lineRule="auto"/>
        <w:ind w:left="567"/>
        <w:jc w:val="both"/>
        <w:rPr>
          <w:rFonts w:ascii="Arial" w:hAnsi="Arial" w:cs="Arial"/>
          <w:sz w:val="20"/>
          <w:lang w:val="en-US"/>
        </w:rPr>
      </w:pPr>
      <w:r w:rsidRPr="00DF38F7">
        <w:rPr>
          <w:rFonts w:ascii="Arial" w:hAnsi="Arial" w:cs="Arial"/>
          <w:sz w:val="20"/>
          <w:lang w:val="en-US"/>
        </w:rPr>
        <w:t xml:space="preserve">In the event that the London Metal Exchange had not published the price of a metal on the date established in the tender </w:t>
      </w:r>
      <w:r>
        <w:rPr>
          <w:rFonts w:ascii="Arial" w:hAnsi="Arial" w:cs="Arial"/>
          <w:sz w:val="20"/>
          <w:lang w:val="en-US"/>
        </w:rPr>
        <w:t>document</w:t>
      </w:r>
      <w:r w:rsidRPr="00DF38F7">
        <w:rPr>
          <w:rFonts w:ascii="Arial" w:hAnsi="Arial" w:cs="Arial"/>
          <w:sz w:val="20"/>
          <w:lang w:val="en-US"/>
        </w:rPr>
        <w:t>, the last price at the close of this market shall be used.</w:t>
      </w:r>
    </w:p>
    <w:p w:rsidR="00DF38F7" w:rsidRPr="007F0BA4" w:rsidRDefault="00DF38F7" w:rsidP="00DF38F7">
      <w:pPr>
        <w:pStyle w:val="WW-Textosinformato"/>
        <w:tabs>
          <w:tab w:val="right" w:pos="10782"/>
        </w:tabs>
        <w:ind w:left="720"/>
        <w:jc w:val="both"/>
        <w:rPr>
          <w:rFonts w:ascii="Arial" w:hAnsi="Arial" w:cs="Arial"/>
          <w:lang w:val="en-US"/>
        </w:rPr>
      </w:pPr>
    </w:p>
    <w:p w:rsidR="00DF38F7" w:rsidRPr="00D96882" w:rsidRDefault="00DF38F7" w:rsidP="00DF38F7">
      <w:pPr>
        <w:widowControl w:val="0"/>
        <w:spacing w:after="0" w:line="240" w:lineRule="auto"/>
        <w:ind w:left="567"/>
        <w:jc w:val="both"/>
        <w:rPr>
          <w:rFonts w:ascii="Arial" w:hAnsi="Arial" w:cs="Arial"/>
          <w:sz w:val="20"/>
          <w:lang w:val="en-US"/>
        </w:rPr>
      </w:pPr>
      <w:r w:rsidRPr="00DF38F7">
        <w:rPr>
          <w:rFonts w:ascii="Arial" w:hAnsi="Arial" w:cs="Arial"/>
          <w:sz w:val="20"/>
          <w:lang w:val="en-US"/>
        </w:rPr>
        <w:t xml:space="preserve">If the winning bid involves delivering the goods to a </w:t>
      </w:r>
      <w:r w:rsidR="00B27ABB">
        <w:rPr>
          <w:rFonts w:ascii="Arial" w:hAnsi="Arial" w:cs="Arial"/>
          <w:sz w:val="20"/>
          <w:lang w:val="en-US"/>
        </w:rPr>
        <w:t>facillity</w:t>
      </w:r>
      <w:r w:rsidRPr="00DF38F7">
        <w:rPr>
          <w:rFonts w:ascii="Arial" w:hAnsi="Arial" w:cs="Arial"/>
          <w:sz w:val="20"/>
          <w:lang w:val="en-US"/>
        </w:rPr>
        <w:t xml:space="preserve"> </w:t>
      </w:r>
      <w:r w:rsidR="00D96882">
        <w:rPr>
          <w:rFonts w:ascii="Arial" w:hAnsi="Arial" w:cs="Arial"/>
          <w:sz w:val="20"/>
          <w:lang w:val="en-US"/>
        </w:rPr>
        <w:t xml:space="preserve">located </w:t>
      </w:r>
      <w:r w:rsidRPr="00DF38F7">
        <w:rPr>
          <w:rFonts w:ascii="Arial" w:hAnsi="Arial" w:cs="Arial"/>
          <w:sz w:val="20"/>
          <w:lang w:val="en-US"/>
        </w:rPr>
        <w:t xml:space="preserve">in the Province of Callao or the Province of Lima </w:t>
      </w:r>
      <w:r w:rsidR="00A23B80" w:rsidRPr="00DF38F7">
        <w:rPr>
          <w:rFonts w:ascii="Arial" w:hAnsi="Arial" w:cs="Arial"/>
          <w:sz w:val="20"/>
          <w:lang w:val="en-US"/>
        </w:rPr>
        <w:t xml:space="preserve">that BCRP </w:t>
      </w:r>
      <w:r w:rsidR="00A23B80">
        <w:rPr>
          <w:rFonts w:ascii="Arial" w:hAnsi="Arial" w:cs="Arial"/>
          <w:sz w:val="20"/>
          <w:lang w:val="en-US"/>
        </w:rPr>
        <w:t xml:space="preserve">will indicate, </w:t>
      </w:r>
      <w:r w:rsidR="00A110B1">
        <w:rPr>
          <w:rFonts w:ascii="Arial" w:hAnsi="Arial" w:cs="Arial"/>
          <w:sz w:val="20"/>
          <w:lang w:val="en-US"/>
        </w:rPr>
        <w:t xml:space="preserve">the contractor </w:t>
      </w:r>
      <w:r w:rsidR="00D96882">
        <w:rPr>
          <w:rFonts w:ascii="Arial" w:hAnsi="Arial" w:cs="Arial"/>
          <w:sz w:val="20"/>
          <w:lang w:val="en-US"/>
        </w:rPr>
        <w:t>sh</w:t>
      </w:r>
      <w:r w:rsidR="00A110B1">
        <w:rPr>
          <w:rFonts w:ascii="Arial" w:hAnsi="Arial" w:cs="Arial"/>
          <w:sz w:val="20"/>
          <w:lang w:val="en-US"/>
        </w:rPr>
        <w:t>all</w:t>
      </w:r>
      <w:r w:rsidR="00D96882">
        <w:rPr>
          <w:rFonts w:ascii="Arial" w:hAnsi="Arial" w:cs="Arial"/>
          <w:sz w:val="20"/>
          <w:lang w:val="en-US"/>
        </w:rPr>
        <w:t xml:space="preserve"> take into account that </w:t>
      </w:r>
      <w:r w:rsidRPr="00DF38F7">
        <w:rPr>
          <w:rFonts w:ascii="Arial" w:hAnsi="Arial" w:cs="Arial"/>
          <w:sz w:val="20"/>
          <w:lang w:val="en-US"/>
        </w:rPr>
        <w:t>in the event that the current tariff rate</w:t>
      </w:r>
      <w:r w:rsidR="00A23B80">
        <w:rPr>
          <w:rFonts w:ascii="Arial" w:hAnsi="Arial" w:cs="Arial"/>
          <w:sz w:val="20"/>
          <w:lang w:val="en-US"/>
        </w:rPr>
        <w:t>s</w:t>
      </w:r>
      <w:r w:rsidRPr="00DF38F7">
        <w:rPr>
          <w:rFonts w:ascii="Arial" w:hAnsi="Arial" w:cs="Arial"/>
          <w:sz w:val="20"/>
          <w:lang w:val="en-US"/>
        </w:rPr>
        <w:t xml:space="preserve"> should vary</w:t>
      </w:r>
      <w:r w:rsidR="00D96882">
        <w:rPr>
          <w:rFonts w:ascii="Arial" w:hAnsi="Arial" w:cs="Arial"/>
          <w:sz w:val="20"/>
          <w:lang w:val="en-US"/>
        </w:rPr>
        <w:t xml:space="preserve"> during contract execution</w:t>
      </w:r>
      <w:r w:rsidRPr="00DF38F7">
        <w:rPr>
          <w:rFonts w:ascii="Arial" w:hAnsi="Arial" w:cs="Arial"/>
          <w:sz w:val="20"/>
          <w:lang w:val="en-US"/>
        </w:rPr>
        <w:t xml:space="preserve">, the corresponding payments will be adjusted according to the new tariff rates. </w:t>
      </w:r>
      <w:r w:rsidRPr="00D96882">
        <w:rPr>
          <w:rFonts w:ascii="Arial" w:hAnsi="Arial" w:cs="Arial"/>
          <w:sz w:val="20"/>
          <w:lang w:val="en-US"/>
        </w:rPr>
        <w:t>Likewise, adjusting the amount to be paid for tariffs due to variations in the prices of the raw materials when the prices are set shall also be considered</w:t>
      </w:r>
      <w:r w:rsidR="00D96882" w:rsidRPr="00D96882">
        <w:rPr>
          <w:rFonts w:ascii="Arial" w:hAnsi="Arial" w:cs="Arial"/>
          <w:sz w:val="20"/>
          <w:lang w:val="en-US"/>
        </w:rPr>
        <w:t>, if applicable</w:t>
      </w:r>
      <w:r w:rsidRPr="00D96882">
        <w:rPr>
          <w:rFonts w:ascii="Arial" w:hAnsi="Arial" w:cs="Arial"/>
          <w:sz w:val="20"/>
          <w:lang w:val="en-US"/>
        </w:rPr>
        <w:t xml:space="preserve">. </w:t>
      </w:r>
    </w:p>
    <w:p w:rsidR="00F101C0" w:rsidRPr="00D96882" w:rsidRDefault="00F101C0" w:rsidP="00F101C0">
      <w:pPr>
        <w:pStyle w:val="WW-Textosinformato"/>
        <w:tabs>
          <w:tab w:val="right" w:pos="10782"/>
        </w:tabs>
        <w:ind w:left="993"/>
        <w:jc w:val="both"/>
        <w:rPr>
          <w:rFonts w:ascii="Arial" w:hAnsi="Arial" w:cs="Arial"/>
          <w:lang w:val="en-US"/>
        </w:rPr>
      </w:pPr>
    </w:p>
    <w:p w:rsidR="00F101C0" w:rsidRPr="00D96882" w:rsidRDefault="00D96882" w:rsidP="00F101C0">
      <w:pPr>
        <w:widowControl w:val="0"/>
        <w:spacing w:after="0" w:line="240" w:lineRule="auto"/>
        <w:ind w:left="567"/>
        <w:jc w:val="both"/>
        <w:rPr>
          <w:rFonts w:ascii="Arial" w:hAnsi="Arial" w:cs="Arial"/>
          <w:sz w:val="20"/>
          <w:lang w:val="en-US"/>
        </w:rPr>
      </w:pPr>
      <w:r w:rsidRPr="00D96882">
        <w:rPr>
          <w:rFonts w:ascii="Arial" w:hAnsi="Arial" w:cs="Arial"/>
          <w:sz w:val="20"/>
          <w:lang w:val="en-US"/>
        </w:rPr>
        <w:t>Therefore, the final price per ton of coin blanks to be paid on each delivery shall be the following</w:t>
      </w:r>
      <w:r w:rsidR="00F101C0" w:rsidRPr="00D96882">
        <w:rPr>
          <w:rFonts w:ascii="Arial" w:hAnsi="Arial" w:cs="Arial"/>
          <w:sz w:val="20"/>
          <w:lang w:val="en-US"/>
        </w:rPr>
        <w:t>:</w:t>
      </w:r>
    </w:p>
    <w:p w:rsidR="00F101C0" w:rsidRPr="00D96882" w:rsidRDefault="00F101C0" w:rsidP="00F101C0">
      <w:pPr>
        <w:widowControl w:val="0"/>
        <w:spacing w:after="0" w:line="240" w:lineRule="auto"/>
        <w:ind w:left="567"/>
        <w:jc w:val="both"/>
        <w:rPr>
          <w:rFonts w:ascii="Arial" w:hAnsi="Arial" w:cs="Arial"/>
          <w:sz w:val="20"/>
          <w:highlight w:val="yellow"/>
          <w:lang w:val="en-US"/>
        </w:rPr>
      </w:pPr>
    </w:p>
    <w:p w:rsidR="00B27ABB" w:rsidRPr="00B27ABB" w:rsidRDefault="00A23B80" w:rsidP="00B27ABB">
      <w:pPr>
        <w:widowControl w:val="0"/>
        <w:spacing w:after="0" w:line="240" w:lineRule="auto"/>
        <w:ind w:left="567"/>
        <w:jc w:val="both"/>
        <w:rPr>
          <w:rFonts w:ascii="Arial" w:hAnsi="Arial" w:cs="Arial"/>
          <w:b/>
          <w:sz w:val="20"/>
          <w:lang w:val="en-US"/>
        </w:rPr>
      </w:pPr>
      <w:r w:rsidRPr="00A23B80">
        <w:rPr>
          <w:rFonts w:ascii="Arial" w:hAnsi="Arial" w:cs="Arial"/>
          <w:b/>
          <w:lang w:val="en-US"/>
        </w:rPr>
        <w:t xml:space="preserve">PF </w:t>
      </w:r>
      <w:proofErr w:type="gramStart"/>
      <w:r w:rsidRPr="00A23B80">
        <w:rPr>
          <w:rFonts w:ascii="Arial" w:hAnsi="Arial" w:cs="Arial"/>
          <w:b/>
          <w:lang w:val="en-US"/>
        </w:rPr>
        <w:t xml:space="preserve">=  </w:t>
      </w:r>
      <w:r w:rsidR="00B27ABB" w:rsidRPr="00B27ABB">
        <w:rPr>
          <w:rFonts w:ascii="Arial" w:hAnsi="Arial" w:cs="Arial"/>
          <w:b/>
          <w:sz w:val="20"/>
          <w:lang w:val="en-US"/>
        </w:rPr>
        <w:t>(</w:t>
      </w:r>
      <w:proofErr w:type="gramEnd"/>
      <w:r w:rsidR="00B27ABB" w:rsidRPr="00B27ABB">
        <w:rPr>
          <w:rFonts w:ascii="Arial" w:hAnsi="Arial" w:cs="Arial"/>
          <w:b/>
          <w:sz w:val="20"/>
          <w:lang w:val="en-US"/>
        </w:rPr>
        <w:t>0</w:t>
      </w:r>
      <w:r w:rsidR="00B27ABB">
        <w:rPr>
          <w:rFonts w:ascii="Arial" w:hAnsi="Arial" w:cs="Arial"/>
          <w:b/>
          <w:sz w:val="20"/>
          <w:lang w:val="en-US"/>
        </w:rPr>
        <w:t>.</w:t>
      </w:r>
      <w:r w:rsidR="00B27ABB" w:rsidRPr="00B27ABB">
        <w:rPr>
          <w:rFonts w:ascii="Arial" w:hAnsi="Arial" w:cs="Arial"/>
          <w:b/>
          <w:sz w:val="20"/>
          <w:lang w:val="en-US"/>
        </w:rPr>
        <w:t>65 x CCu + 0</w:t>
      </w:r>
      <w:r w:rsidR="00B27ABB">
        <w:rPr>
          <w:rFonts w:ascii="Arial" w:hAnsi="Arial" w:cs="Arial"/>
          <w:b/>
          <w:sz w:val="20"/>
          <w:lang w:val="en-US"/>
        </w:rPr>
        <w:t>.</w:t>
      </w:r>
      <w:r w:rsidR="00B27ABB" w:rsidRPr="00B27ABB">
        <w:rPr>
          <w:rFonts w:ascii="Arial" w:hAnsi="Arial" w:cs="Arial"/>
          <w:b/>
          <w:sz w:val="20"/>
          <w:lang w:val="en-US"/>
        </w:rPr>
        <w:t>25 x CZn + 0</w:t>
      </w:r>
      <w:r w:rsidR="00B27ABB">
        <w:rPr>
          <w:rFonts w:ascii="Arial" w:hAnsi="Arial" w:cs="Arial"/>
          <w:b/>
          <w:sz w:val="20"/>
          <w:lang w:val="en-US"/>
        </w:rPr>
        <w:t>.</w:t>
      </w:r>
      <w:r w:rsidR="00B27ABB" w:rsidRPr="00B27ABB">
        <w:rPr>
          <w:rFonts w:ascii="Arial" w:hAnsi="Arial" w:cs="Arial"/>
          <w:b/>
          <w:sz w:val="20"/>
          <w:lang w:val="en-US"/>
        </w:rPr>
        <w:t>10 x CNi) + CTG</w:t>
      </w:r>
    </w:p>
    <w:p w:rsidR="00F101C0" w:rsidRPr="00D96882" w:rsidRDefault="00F101C0" w:rsidP="00F101C0">
      <w:pPr>
        <w:pStyle w:val="WW-Textosinformato"/>
        <w:tabs>
          <w:tab w:val="right" w:pos="10782"/>
        </w:tabs>
        <w:jc w:val="center"/>
        <w:rPr>
          <w:rFonts w:ascii="Arial" w:hAnsi="Arial" w:cs="Arial"/>
          <w:b/>
          <w:sz w:val="22"/>
          <w:szCs w:val="22"/>
          <w:lang w:val="en-US"/>
        </w:rPr>
      </w:pPr>
    </w:p>
    <w:p w:rsidR="00F101C0" w:rsidRPr="00D96882" w:rsidRDefault="00D96882" w:rsidP="00F101C0">
      <w:pPr>
        <w:spacing w:after="0" w:line="240" w:lineRule="auto"/>
        <w:ind w:left="1022" w:hanging="455"/>
        <w:jc w:val="both"/>
        <w:rPr>
          <w:rFonts w:ascii="Arial" w:hAnsi="Arial" w:cs="Arial"/>
          <w:sz w:val="20"/>
          <w:lang w:val="en-US"/>
        </w:rPr>
      </w:pPr>
      <w:proofErr w:type="gramStart"/>
      <w:r>
        <w:rPr>
          <w:rFonts w:ascii="Arial" w:hAnsi="Arial" w:cs="Arial"/>
          <w:sz w:val="20"/>
          <w:lang w:val="en-US"/>
        </w:rPr>
        <w:t>where</w:t>
      </w:r>
      <w:proofErr w:type="gramEnd"/>
      <w:r w:rsidR="00F101C0" w:rsidRPr="00D96882">
        <w:rPr>
          <w:rFonts w:ascii="Arial" w:hAnsi="Arial" w:cs="Arial"/>
          <w:sz w:val="20"/>
          <w:lang w:val="en-US"/>
        </w:rPr>
        <w:t>:</w:t>
      </w:r>
    </w:p>
    <w:p w:rsidR="00F101C0" w:rsidRPr="00D96882" w:rsidRDefault="00F101C0" w:rsidP="00F101C0">
      <w:pPr>
        <w:spacing w:after="0" w:line="240" w:lineRule="auto"/>
        <w:ind w:left="1022"/>
        <w:jc w:val="both"/>
        <w:rPr>
          <w:rFonts w:ascii="Arial" w:hAnsi="Arial" w:cs="Arial"/>
          <w:sz w:val="20"/>
          <w:lang w:val="en-US"/>
        </w:rPr>
      </w:pPr>
    </w:p>
    <w:p w:rsidR="00D96882" w:rsidRPr="00D96882" w:rsidRDefault="00F101C0" w:rsidP="00D96882">
      <w:pPr>
        <w:spacing w:after="0" w:line="240" w:lineRule="auto"/>
        <w:ind w:left="1022" w:hanging="455"/>
        <w:jc w:val="both"/>
        <w:rPr>
          <w:rFonts w:ascii="Arial" w:hAnsi="Arial" w:cs="Arial"/>
          <w:sz w:val="20"/>
          <w:lang w:val="en-US"/>
        </w:rPr>
      </w:pPr>
      <w:r w:rsidRPr="00D96882">
        <w:rPr>
          <w:rFonts w:ascii="Arial" w:hAnsi="Arial" w:cs="Arial"/>
          <w:b/>
          <w:bCs/>
          <w:sz w:val="20"/>
          <w:lang w:val="en-US"/>
        </w:rPr>
        <w:t>PF</w:t>
      </w:r>
      <w:r w:rsidR="00D96882" w:rsidRPr="00D96882">
        <w:rPr>
          <w:rFonts w:ascii="Arial" w:hAnsi="Arial" w:cs="Arial"/>
          <w:sz w:val="20"/>
          <w:lang w:val="en-US"/>
        </w:rPr>
        <w:t xml:space="preserve">: </w:t>
      </w:r>
      <w:r w:rsidR="00D96882" w:rsidRPr="00200D90">
        <w:rPr>
          <w:rFonts w:ascii="Arial" w:hAnsi="Arial" w:cs="Arial"/>
          <w:sz w:val="20"/>
          <w:lang w:val="en-US"/>
        </w:rPr>
        <w:t>Final price for a ton of coin blanks (US$)</w:t>
      </w:r>
    </w:p>
    <w:p w:rsidR="00F101C0" w:rsidRPr="00D96882" w:rsidRDefault="00F101C0" w:rsidP="00F101C0">
      <w:pPr>
        <w:spacing w:after="0" w:line="240" w:lineRule="auto"/>
        <w:ind w:left="1022"/>
        <w:jc w:val="both"/>
        <w:rPr>
          <w:rFonts w:ascii="Arial" w:hAnsi="Arial" w:cs="Arial"/>
          <w:b/>
          <w:bCs/>
          <w:sz w:val="20"/>
          <w:lang w:val="en-US"/>
        </w:rPr>
      </w:pPr>
    </w:p>
    <w:p w:rsidR="00D96882" w:rsidRPr="00AC5EB3" w:rsidRDefault="00D96882" w:rsidP="00D96882">
      <w:pPr>
        <w:spacing w:after="0" w:line="240" w:lineRule="auto"/>
        <w:ind w:left="567"/>
        <w:jc w:val="both"/>
        <w:rPr>
          <w:rFonts w:ascii="Arial" w:hAnsi="Arial" w:cs="Arial"/>
          <w:sz w:val="20"/>
          <w:lang w:val="en-US"/>
        </w:rPr>
      </w:pPr>
      <w:r w:rsidRPr="00D96882">
        <w:rPr>
          <w:rFonts w:ascii="Arial" w:hAnsi="Arial" w:cs="Arial"/>
          <w:b/>
          <w:bCs/>
          <w:sz w:val="20"/>
          <w:lang w:val="en-US"/>
        </w:rPr>
        <w:lastRenderedPageBreak/>
        <w:t>CTG</w:t>
      </w:r>
      <w:r w:rsidRPr="00D96882">
        <w:rPr>
          <w:rFonts w:ascii="Arial" w:hAnsi="Arial" w:cs="Arial"/>
          <w:sz w:val="20"/>
          <w:lang w:val="en-US"/>
        </w:rPr>
        <w:t xml:space="preserve">: transformation costs and other costs per ton considered in the Economic Bid. </w:t>
      </w:r>
      <w:r w:rsidRPr="00200D90">
        <w:rPr>
          <w:rFonts w:ascii="Arial" w:hAnsi="Arial" w:cs="Arial"/>
          <w:sz w:val="20"/>
          <w:lang w:val="en-US"/>
        </w:rPr>
        <w:t>This value results from dividing the amount considered by the bidder in section B of the table of its economic bid (</w:t>
      </w:r>
      <w:r w:rsidR="004E03E5">
        <w:rPr>
          <w:rFonts w:ascii="Arial" w:hAnsi="Arial" w:cs="Arial"/>
          <w:sz w:val="20"/>
          <w:lang w:val="en-US"/>
        </w:rPr>
        <w:t xml:space="preserve">Appendix </w:t>
      </w:r>
      <w:r w:rsidR="00A23B80">
        <w:rPr>
          <w:rFonts w:ascii="Arial" w:hAnsi="Arial" w:cs="Arial"/>
          <w:sz w:val="20"/>
          <w:lang w:val="en-US"/>
        </w:rPr>
        <w:t>5</w:t>
      </w:r>
      <w:r w:rsidR="004E03E5">
        <w:rPr>
          <w:rFonts w:ascii="Arial" w:hAnsi="Arial" w:cs="Arial"/>
          <w:sz w:val="20"/>
          <w:lang w:val="en-US"/>
        </w:rPr>
        <w:t>-A</w:t>
      </w:r>
      <w:r w:rsidR="00A23B80">
        <w:rPr>
          <w:rFonts w:ascii="Arial" w:hAnsi="Arial" w:cs="Arial"/>
          <w:sz w:val="20"/>
          <w:lang w:val="en-US"/>
        </w:rPr>
        <w:t xml:space="preserve"> or </w:t>
      </w:r>
      <w:r w:rsidR="004E03E5">
        <w:rPr>
          <w:rFonts w:ascii="Arial" w:hAnsi="Arial" w:cs="Arial"/>
          <w:sz w:val="20"/>
          <w:lang w:val="en-US"/>
        </w:rPr>
        <w:t>Appendix 5-B</w:t>
      </w:r>
      <w:r w:rsidRPr="00200D90">
        <w:rPr>
          <w:rFonts w:ascii="Arial" w:hAnsi="Arial" w:cs="Arial"/>
          <w:sz w:val="20"/>
          <w:lang w:val="en-US"/>
        </w:rPr>
        <w:t xml:space="preserve">) by </w:t>
      </w:r>
      <w:r w:rsidR="004E03E5">
        <w:rPr>
          <w:rFonts w:ascii="Arial" w:hAnsi="Arial" w:cs="Arial"/>
          <w:sz w:val="20"/>
          <w:lang w:val="en-US"/>
        </w:rPr>
        <w:t>599.5</w:t>
      </w:r>
      <w:r w:rsidRPr="00200D90">
        <w:rPr>
          <w:rFonts w:ascii="Arial" w:hAnsi="Arial" w:cs="Arial"/>
          <w:sz w:val="20"/>
          <w:lang w:val="en-US"/>
        </w:rPr>
        <w:t xml:space="preserve">.  </w:t>
      </w:r>
    </w:p>
    <w:p w:rsidR="002865B4" w:rsidRDefault="002865B4" w:rsidP="002865B4">
      <w:pPr>
        <w:widowControl w:val="0"/>
        <w:spacing w:after="0" w:line="240" w:lineRule="auto"/>
        <w:ind w:left="708"/>
        <w:jc w:val="both"/>
        <w:rPr>
          <w:rFonts w:ascii="Arial" w:hAnsi="Arial" w:cs="Arial"/>
          <w:b/>
          <w:bCs/>
          <w:sz w:val="20"/>
          <w:lang w:val="en-US"/>
        </w:rPr>
      </w:pPr>
    </w:p>
    <w:p w:rsidR="002865B4" w:rsidRPr="00325B78" w:rsidRDefault="002865B4" w:rsidP="002865B4">
      <w:pPr>
        <w:spacing w:after="0" w:line="240" w:lineRule="auto"/>
        <w:ind w:left="567"/>
        <w:jc w:val="both"/>
        <w:rPr>
          <w:rFonts w:ascii="Arial" w:hAnsi="Arial" w:cs="Arial"/>
          <w:sz w:val="20"/>
          <w:lang w:val="en-US"/>
        </w:rPr>
      </w:pPr>
      <w:r w:rsidRPr="00325B78">
        <w:rPr>
          <w:rFonts w:ascii="Arial" w:hAnsi="Arial" w:cs="Arial"/>
          <w:b/>
          <w:bCs/>
          <w:sz w:val="20"/>
          <w:lang w:val="en-US"/>
        </w:rPr>
        <w:t xml:space="preserve">CCu: </w:t>
      </w:r>
      <w:r w:rsidRPr="00325B78">
        <w:rPr>
          <w:rFonts w:ascii="Arial" w:hAnsi="Arial" w:cs="Arial"/>
          <w:sz w:val="20"/>
          <w:lang w:val="en-US"/>
        </w:rPr>
        <w:t xml:space="preserve">LME cash seller &amp; settlement price of copper with </w:t>
      </w:r>
      <w:r w:rsidR="004E03E5">
        <w:rPr>
          <w:rFonts w:ascii="Arial" w:hAnsi="Arial" w:cs="Arial"/>
          <w:sz w:val="20"/>
          <w:lang w:val="en-US"/>
        </w:rPr>
        <w:t>two</w:t>
      </w:r>
      <w:r w:rsidRPr="00325B78">
        <w:rPr>
          <w:rFonts w:ascii="Arial" w:hAnsi="Arial" w:cs="Arial"/>
          <w:sz w:val="20"/>
          <w:lang w:val="en-US"/>
        </w:rPr>
        <w:t xml:space="preserve"> decimals, in US$/</w:t>
      </w:r>
      <w:r w:rsidR="004E03E5">
        <w:rPr>
          <w:rFonts w:ascii="Arial" w:hAnsi="Arial" w:cs="Arial"/>
          <w:sz w:val="20"/>
          <w:lang w:val="en-US"/>
        </w:rPr>
        <w:t>ton</w:t>
      </w:r>
      <w:r w:rsidRPr="00325B78">
        <w:rPr>
          <w:rFonts w:ascii="Arial" w:hAnsi="Arial" w:cs="Arial"/>
          <w:sz w:val="20"/>
          <w:lang w:val="en-US"/>
        </w:rPr>
        <w:t xml:space="preserve">, corresponding to the tenth business day after the signing of the contract until the third delivery, that is, until the first </w:t>
      </w:r>
      <w:r w:rsidR="004E03E5">
        <w:rPr>
          <w:rFonts w:ascii="Arial" w:hAnsi="Arial" w:cs="Arial"/>
          <w:sz w:val="20"/>
          <w:lang w:val="en-US"/>
        </w:rPr>
        <w:t>225</w:t>
      </w:r>
      <w:r w:rsidR="00A23B80">
        <w:rPr>
          <w:rFonts w:ascii="Arial" w:hAnsi="Arial" w:cs="Arial"/>
          <w:sz w:val="20"/>
          <w:lang w:val="en-US"/>
        </w:rPr>
        <w:t>.</w:t>
      </w:r>
      <w:r w:rsidR="004E03E5">
        <w:rPr>
          <w:rFonts w:ascii="Arial" w:hAnsi="Arial" w:cs="Arial"/>
          <w:sz w:val="20"/>
          <w:lang w:val="en-US"/>
        </w:rPr>
        <w:t>9</w:t>
      </w:r>
      <w:r w:rsidRPr="00325B78">
        <w:rPr>
          <w:rFonts w:ascii="Arial" w:hAnsi="Arial" w:cs="Arial"/>
          <w:sz w:val="20"/>
          <w:lang w:val="en-US"/>
        </w:rPr>
        <w:t xml:space="preserve"> tons </w:t>
      </w:r>
      <w:r w:rsidR="00A23B80">
        <w:rPr>
          <w:rFonts w:ascii="Arial" w:hAnsi="Arial" w:cs="Arial"/>
          <w:sz w:val="20"/>
          <w:lang w:val="en-US"/>
        </w:rPr>
        <w:t>of coin blanks</w:t>
      </w:r>
      <w:r w:rsidR="00325B78">
        <w:rPr>
          <w:rFonts w:ascii="Arial" w:hAnsi="Arial" w:cs="Arial"/>
          <w:sz w:val="20"/>
          <w:lang w:val="en-US"/>
        </w:rPr>
        <w:t xml:space="preserve"> </w:t>
      </w:r>
      <w:r w:rsidRPr="00325B78">
        <w:rPr>
          <w:rFonts w:ascii="Arial" w:hAnsi="Arial" w:cs="Arial"/>
          <w:sz w:val="20"/>
          <w:lang w:val="en-US"/>
        </w:rPr>
        <w:t xml:space="preserve">have been delivered to BCRP. As from the fourth delivery, that is, after the first </w:t>
      </w:r>
      <w:r w:rsidR="004E03E5">
        <w:rPr>
          <w:rFonts w:ascii="Arial" w:hAnsi="Arial" w:cs="Arial"/>
          <w:sz w:val="20"/>
          <w:lang w:val="en-US"/>
        </w:rPr>
        <w:t>225</w:t>
      </w:r>
      <w:r w:rsidR="00A110B1">
        <w:rPr>
          <w:rFonts w:ascii="Arial" w:hAnsi="Arial" w:cs="Arial"/>
          <w:sz w:val="20"/>
          <w:lang w:val="en-US"/>
        </w:rPr>
        <w:t>.</w:t>
      </w:r>
      <w:r w:rsidR="004E03E5">
        <w:rPr>
          <w:rFonts w:ascii="Arial" w:hAnsi="Arial" w:cs="Arial"/>
          <w:sz w:val="20"/>
          <w:lang w:val="en-US"/>
        </w:rPr>
        <w:t>9</w:t>
      </w:r>
      <w:r w:rsidR="00A110B1" w:rsidRPr="00325B78">
        <w:rPr>
          <w:rFonts w:ascii="Arial" w:hAnsi="Arial" w:cs="Arial"/>
          <w:sz w:val="20"/>
          <w:lang w:val="en-US"/>
        </w:rPr>
        <w:t xml:space="preserve"> </w:t>
      </w:r>
      <w:r w:rsidRPr="00325B78">
        <w:rPr>
          <w:rFonts w:ascii="Arial" w:hAnsi="Arial" w:cs="Arial"/>
          <w:sz w:val="20"/>
          <w:lang w:val="en-US"/>
        </w:rPr>
        <w:t xml:space="preserve">tons </w:t>
      </w:r>
      <w:r w:rsidR="00325B78" w:rsidRPr="00325B78">
        <w:rPr>
          <w:rFonts w:ascii="Arial" w:hAnsi="Arial" w:cs="Arial"/>
          <w:sz w:val="20"/>
          <w:lang w:val="en-US"/>
        </w:rPr>
        <w:t xml:space="preserve">of blanks </w:t>
      </w:r>
      <w:r w:rsidRPr="00325B78">
        <w:rPr>
          <w:rFonts w:ascii="Arial" w:hAnsi="Arial" w:cs="Arial"/>
          <w:sz w:val="20"/>
          <w:lang w:val="en-US"/>
        </w:rPr>
        <w:t xml:space="preserve">have been delivered to BCRP, the price will be the LME (London Metal Exchange) cash seller &amp; settlement prices for copper with </w:t>
      </w:r>
      <w:r w:rsidR="004E03E5">
        <w:rPr>
          <w:rFonts w:ascii="Arial" w:hAnsi="Arial" w:cs="Arial"/>
          <w:sz w:val="20"/>
          <w:lang w:val="en-US"/>
        </w:rPr>
        <w:t>two</w:t>
      </w:r>
      <w:r w:rsidR="00A110B1">
        <w:rPr>
          <w:rFonts w:ascii="Arial" w:hAnsi="Arial" w:cs="Arial"/>
          <w:sz w:val="20"/>
          <w:lang w:val="en-US"/>
        </w:rPr>
        <w:t xml:space="preserve"> </w:t>
      </w:r>
      <w:r w:rsidRPr="00325B78">
        <w:rPr>
          <w:rFonts w:ascii="Arial" w:hAnsi="Arial" w:cs="Arial"/>
          <w:sz w:val="20"/>
          <w:lang w:val="en-US"/>
        </w:rPr>
        <w:t>decimals, in US$/</w:t>
      </w:r>
      <w:r w:rsidR="004E03E5">
        <w:rPr>
          <w:rFonts w:ascii="Arial" w:hAnsi="Arial" w:cs="Arial"/>
          <w:sz w:val="20"/>
          <w:lang w:val="en-US"/>
        </w:rPr>
        <w:t>ton</w:t>
      </w:r>
      <w:r w:rsidRPr="00325B78">
        <w:rPr>
          <w:rFonts w:ascii="Arial" w:hAnsi="Arial" w:cs="Arial"/>
          <w:sz w:val="20"/>
          <w:lang w:val="en-US"/>
        </w:rPr>
        <w:t xml:space="preserve">, corresponding to the 285th </w:t>
      </w:r>
      <w:r w:rsidR="004E03E5">
        <w:rPr>
          <w:rFonts w:ascii="Arial" w:hAnsi="Arial" w:cs="Arial"/>
          <w:sz w:val="20"/>
          <w:lang w:val="en-US"/>
        </w:rPr>
        <w:t xml:space="preserve">calendar </w:t>
      </w:r>
      <w:r w:rsidRPr="00325B78">
        <w:rPr>
          <w:rFonts w:ascii="Arial" w:hAnsi="Arial" w:cs="Arial"/>
          <w:sz w:val="20"/>
          <w:lang w:val="en-US"/>
        </w:rPr>
        <w:t>day after the signing of the contract.</w:t>
      </w:r>
    </w:p>
    <w:p w:rsidR="00F101C0" w:rsidRPr="00AC5EB3" w:rsidRDefault="00F101C0" w:rsidP="00F101C0">
      <w:pPr>
        <w:pStyle w:val="WW-Textosinformato"/>
        <w:tabs>
          <w:tab w:val="right" w:pos="10782"/>
        </w:tabs>
        <w:ind w:left="1022"/>
        <w:jc w:val="both"/>
        <w:rPr>
          <w:rFonts w:ascii="Arial" w:hAnsi="Arial" w:cs="Arial"/>
          <w:sz w:val="16"/>
          <w:szCs w:val="16"/>
          <w:lang w:val="en-US"/>
        </w:rPr>
      </w:pPr>
    </w:p>
    <w:p w:rsidR="00325B78" w:rsidRPr="007536FA" w:rsidRDefault="00F101C0" w:rsidP="00325B78">
      <w:pPr>
        <w:spacing w:after="0" w:line="240" w:lineRule="auto"/>
        <w:ind w:left="567"/>
        <w:jc w:val="both"/>
        <w:rPr>
          <w:rFonts w:ascii="Arial" w:hAnsi="Arial" w:cs="Arial"/>
          <w:bCs/>
          <w:sz w:val="20"/>
          <w:lang w:val="en-US"/>
        </w:rPr>
      </w:pPr>
      <w:r w:rsidRPr="00325B78">
        <w:rPr>
          <w:rFonts w:ascii="Arial" w:hAnsi="Arial" w:cs="Arial"/>
          <w:b/>
          <w:bCs/>
          <w:sz w:val="20"/>
          <w:lang w:val="en-US"/>
        </w:rPr>
        <w:t>C</w:t>
      </w:r>
      <w:r w:rsidR="004E03E5">
        <w:rPr>
          <w:rFonts w:ascii="Arial" w:hAnsi="Arial" w:cs="Arial"/>
          <w:b/>
          <w:bCs/>
          <w:sz w:val="20"/>
          <w:lang w:val="en-US"/>
        </w:rPr>
        <w:t>Zn</w:t>
      </w:r>
      <w:r w:rsidR="00325B78" w:rsidRPr="00325B78">
        <w:rPr>
          <w:rFonts w:ascii="Arial" w:hAnsi="Arial" w:cs="Arial"/>
          <w:sz w:val="20"/>
          <w:lang w:val="en-US"/>
        </w:rPr>
        <w:t xml:space="preserve">: </w:t>
      </w:r>
      <w:r w:rsidR="00325B78" w:rsidRPr="007F0BA4">
        <w:rPr>
          <w:rFonts w:ascii="Arial" w:hAnsi="Arial" w:cs="Arial"/>
          <w:bCs/>
          <w:sz w:val="20"/>
          <w:lang w:val="en-US"/>
        </w:rPr>
        <w:t xml:space="preserve">LME cash seller &amp; settlement price of </w:t>
      </w:r>
      <w:r w:rsidR="000E1122" w:rsidRPr="000E1122">
        <w:rPr>
          <w:rFonts w:ascii="Arial" w:hAnsi="Arial" w:cs="Arial"/>
          <w:bCs/>
          <w:sz w:val="20"/>
          <w:lang w:val="en-US"/>
        </w:rPr>
        <w:t xml:space="preserve">Zinc </w:t>
      </w:r>
      <w:r w:rsidR="00325B78" w:rsidRPr="007F0BA4">
        <w:rPr>
          <w:rFonts w:ascii="Arial" w:hAnsi="Arial" w:cs="Arial"/>
          <w:bCs/>
          <w:sz w:val="20"/>
          <w:lang w:val="en-US"/>
        </w:rPr>
        <w:t xml:space="preserve">with </w:t>
      </w:r>
      <w:r w:rsidR="004E03E5">
        <w:rPr>
          <w:rFonts w:ascii="Arial" w:hAnsi="Arial" w:cs="Arial"/>
          <w:bCs/>
          <w:sz w:val="20"/>
          <w:lang w:val="en-US"/>
        </w:rPr>
        <w:t>two</w:t>
      </w:r>
      <w:r w:rsidR="00325B78" w:rsidRPr="007F0BA4">
        <w:rPr>
          <w:rFonts w:ascii="Arial" w:hAnsi="Arial" w:cs="Arial"/>
          <w:bCs/>
          <w:sz w:val="20"/>
          <w:lang w:val="en-US"/>
        </w:rPr>
        <w:t xml:space="preserve"> decimals, in US$/</w:t>
      </w:r>
      <w:r w:rsidR="004E03E5">
        <w:rPr>
          <w:rFonts w:ascii="Arial" w:hAnsi="Arial" w:cs="Arial"/>
          <w:bCs/>
          <w:sz w:val="20"/>
          <w:lang w:val="en-US"/>
        </w:rPr>
        <w:t>ton</w:t>
      </w:r>
      <w:r w:rsidR="00325B78" w:rsidRPr="007F0BA4">
        <w:rPr>
          <w:rFonts w:ascii="Arial" w:hAnsi="Arial" w:cs="Arial"/>
          <w:bCs/>
          <w:sz w:val="20"/>
          <w:lang w:val="en-US"/>
        </w:rPr>
        <w:t xml:space="preserve">, corresponding to the tenth business day after the contract is signed until the third delivery. </w:t>
      </w:r>
      <w:r w:rsidR="00325B78" w:rsidRPr="007536FA">
        <w:rPr>
          <w:rFonts w:ascii="Arial" w:hAnsi="Arial" w:cs="Arial"/>
          <w:bCs/>
          <w:sz w:val="20"/>
          <w:lang w:val="en-US"/>
        </w:rPr>
        <w:t xml:space="preserve">As from the fourth delivery, that is, after the first </w:t>
      </w:r>
      <w:r w:rsidR="004E03E5">
        <w:rPr>
          <w:rFonts w:ascii="Arial" w:hAnsi="Arial" w:cs="Arial"/>
          <w:bCs/>
          <w:sz w:val="20"/>
          <w:lang w:val="en-US"/>
        </w:rPr>
        <w:t>225</w:t>
      </w:r>
      <w:r w:rsidR="00A110B1">
        <w:rPr>
          <w:rFonts w:ascii="Arial" w:hAnsi="Arial" w:cs="Arial"/>
          <w:sz w:val="20"/>
          <w:lang w:val="en-US"/>
        </w:rPr>
        <w:t>.</w:t>
      </w:r>
      <w:r w:rsidR="004E03E5">
        <w:rPr>
          <w:rFonts w:ascii="Arial" w:hAnsi="Arial" w:cs="Arial"/>
          <w:sz w:val="20"/>
          <w:lang w:val="en-US"/>
        </w:rPr>
        <w:t>9</w:t>
      </w:r>
      <w:r w:rsidR="00A110B1" w:rsidRPr="00325B78">
        <w:rPr>
          <w:rFonts w:ascii="Arial" w:hAnsi="Arial" w:cs="Arial"/>
          <w:sz w:val="20"/>
          <w:lang w:val="en-US"/>
        </w:rPr>
        <w:t xml:space="preserve"> tons </w:t>
      </w:r>
      <w:r w:rsidR="00A110B1">
        <w:rPr>
          <w:rFonts w:ascii="Arial" w:hAnsi="Arial" w:cs="Arial"/>
          <w:sz w:val="20"/>
          <w:lang w:val="en-US"/>
        </w:rPr>
        <w:t xml:space="preserve">of blanks </w:t>
      </w:r>
      <w:r w:rsidR="00325B78" w:rsidRPr="007536FA">
        <w:rPr>
          <w:rFonts w:ascii="Arial" w:hAnsi="Arial" w:cs="Arial"/>
          <w:bCs/>
          <w:sz w:val="20"/>
          <w:lang w:val="en-US"/>
        </w:rPr>
        <w:t xml:space="preserve">have been delivered to BCRP, the price will be the LME (London Metal Exchange) cash seller &amp; settlement price of </w:t>
      </w:r>
      <w:r w:rsidR="004E03E5">
        <w:rPr>
          <w:rFonts w:ascii="Arial" w:hAnsi="Arial" w:cs="Arial"/>
          <w:bCs/>
          <w:sz w:val="20"/>
          <w:lang w:val="en-US"/>
        </w:rPr>
        <w:t xml:space="preserve">zinc </w:t>
      </w:r>
      <w:r w:rsidR="00325B78" w:rsidRPr="007536FA">
        <w:rPr>
          <w:rFonts w:ascii="Arial" w:hAnsi="Arial" w:cs="Arial"/>
          <w:bCs/>
          <w:sz w:val="20"/>
          <w:lang w:val="en-US"/>
        </w:rPr>
        <w:t xml:space="preserve">with </w:t>
      </w:r>
      <w:r w:rsidR="004E03E5">
        <w:rPr>
          <w:rFonts w:ascii="Arial" w:hAnsi="Arial" w:cs="Arial"/>
          <w:bCs/>
          <w:sz w:val="20"/>
          <w:lang w:val="en-US"/>
        </w:rPr>
        <w:t>two</w:t>
      </w:r>
      <w:r w:rsidR="00325B78" w:rsidRPr="007536FA">
        <w:rPr>
          <w:rFonts w:ascii="Arial" w:hAnsi="Arial" w:cs="Arial"/>
          <w:bCs/>
          <w:sz w:val="20"/>
          <w:lang w:val="en-US"/>
        </w:rPr>
        <w:t xml:space="preserve"> decimals, in US$/</w:t>
      </w:r>
      <w:r w:rsidR="004E03E5">
        <w:rPr>
          <w:rFonts w:ascii="Arial" w:hAnsi="Arial" w:cs="Arial"/>
          <w:bCs/>
          <w:sz w:val="20"/>
          <w:lang w:val="en-US"/>
        </w:rPr>
        <w:t>ton</w:t>
      </w:r>
      <w:r w:rsidR="00325B78" w:rsidRPr="007536FA">
        <w:rPr>
          <w:rFonts w:ascii="Arial" w:hAnsi="Arial" w:cs="Arial"/>
          <w:bCs/>
          <w:sz w:val="20"/>
          <w:lang w:val="en-US"/>
        </w:rPr>
        <w:t xml:space="preserve">, corresponding to the 285th </w:t>
      </w:r>
      <w:r w:rsidR="004E03E5">
        <w:rPr>
          <w:rFonts w:ascii="Arial" w:hAnsi="Arial" w:cs="Arial"/>
          <w:bCs/>
          <w:sz w:val="20"/>
          <w:lang w:val="en-US"/>
        </w:rPr>
        <w:t xml:space="preserve">calendar </w:t>
      </w:r>
      <w:r w:rsidR="00325B78" w:rsidRPr="007536FA">
        <w:rPr>
          <w:rFonts w:ascii="Arial" w:hAnsi="Arial" w:cs="Arial"/>
          <w:bCs/>
          <w:sz w:val="20"/>
          <w:lang w:val="en-US"/>
        </w:rPr>
        <w:t>day after the signing of the contract.</w:t>
      </w:r>
    </w:p>
    <w:p w:rsidR="00F101C0" w:rsidRPr="007378C0" w:rsidRDefault="00F101C0" w:rsidP="00F101C0">
      <w:pPr>
        <w:spacing w:after="0" w:line="240" w:lineRule="auto"/>
        <w:ind w:left="1022"/>
        <w:jc w:val="both"/>
        <w:rPr>
          <w:rFonts w:ascii="Arial" w:hAnsi="Arial" w:cs="Arial"/>
          <w:b/>
          <w:bCs/>
          <w:sz w:val="20"/>
          <w:lang w:val="en-US"/>
        </w:rPr>
      </w:pPr>
    </w:p>
    <w:p w:rsidR="007378C0" w:rsidRPr="00AC5EB3" w:rsidRDefault="00F101C0" w:rsidP="007378C0">
      <w:pPr>
        <w:spacing w:after="0" w:line="240" w:lineRule="auto"/>
        <w:ind w:left="567"/>
        <w:jc w:val="both"/>
        <w:rPr>
          <w:rFonts w:ascii="Arial" w:hAnsi="Arial" w:cs="Arial"/>
          <w:sz w:val="20"/>
          <w:lang w:val="en-US"/>
        </w:rPr>
      </w:pPr>
      <w:r w:rsidRPr="007378C0">
        <w:rPr>
          <w:rFonts w:ascii="Arial" w:hAnsi="Arial" w:cs="Arial"/>
          <w:b/>
          <w:bCs/>
          <w:sz w:val="20"/>
          <w:lang w:val="en-US"/>
        </w:rPr>
        <w:t>C</w:t>
      </w:r>
      <w:r w:rsidR="00A110B1">
        <w:rPr>
          <w:rFonts w:ascii="Arial" w:hAnsi="Arial" w:cs="Arial"/>
          <w:b/>
          <w:bCs/>
          <w:sz w:val="20"/>
          <w:lang w:val="en-US"/>
        </w:rPr>
        <w:t>Ni</w:t>
      </w:r>
      <w:r w:rsidRPr="007378C0">
        <w:rPr>
          <w:rFonts w:ascii="Arial" w:hAnsi="Arial" w:cs="Arial"/>
          <w:sz w:val="20"/>
          <w:lang w:val="en-US"/>
        </w:rPr>
        <w:t xml:space="preserve">: </w:t>
      </w:r>
      <w:r w:rsidR="007378C0" w:rsidRPr="00325B78">
        <w:rPr>
          <w:rFonts w:ascii="Arial" w:hAnsi="Arial" w:cs="Arial"/>
          <w:sz w:val="20"/>
          <w:lang w:val="en-US"/>
        </w:rPr>
        <w:t xml:space="preserve">LME cash seller &amp; settlement price of </w:t>
      </w:r>
      <w:r w:rsidR="00A110B1">
        <w:rPr>
          <w:rFonts w:ascii="Arial" w:hAnsi="Arial" w:cs="Arial"/>
          <w:sz w:val="20"/>
          <w:lang w:val="en-US"/>
        </w:rPr>
        <w:t xml:space="preserve">nickel </w:t>
      </w:r>
      <w:r w:rsidR="007378C0" w:rsidRPr="000E1122">
        <w:rPr>
          <w:rFonts w:ascii="Arial" w:hAnsi="Arial" w:cs="Arial"/>
          <w:sz w:val="20"/>
          <w:lang w:val="en-US"/>
        </w:rPr>
        <w:t xml:space="preserve">with </w:t>
      </w:r>
      <w:r w:rsidR="000E1122">
        <w:rPr>
          <w:rFonts w:ascii="Arial" w:hAnsi="Arial" w:cs="Arial"/>
          <w:sz w:val="20"/>
          <w:lang w:val="en-US"/>
        </w:rPr>
        <w:t>two</w:t>
      </w:r>
      <w:r w:rsidR="007378C0" w:rsidRPr="00325B78">
        <w:rPr>
          <w:rFonts w:ascii="Arial" w:hAnsi="Arial" w:cs="Arial"/>
          <w:sz w:val="20"/>
          <w:lang w:val="en-US"/>
        </w:rPr>
        <w:t xml:space="preserve"> decimals, in US$/</w:t>
      </w:r>
      <w:r w:rsidR="004E03E5">
        <w:rPr>
          <w:rFonts w:ascii="Arial" w:hAnsi="Arial" w:cs="Arial"/>
          <w:sz w:val="20"/>
          <w:lang w:val="en-US"/>
        </w:rPr>
        <w:t>ton</w:t>
      </w:r>
      <w:r w:rsidR="007378C0" w:rsidRPr="00325B78">
        <w:rPr>
          <w:rFonts w:ascii="Arial" w:hAnsi="Arial" w:cs="Arial"/>
          <w:sz w:val="20"/>
          <w:lang w:val="en-US"/>
        </w:rPr>
        <w:t xml:space="preserve">, corresponding to the tenth business day after the signing of the contract until the third delivery. As from the fourth delivery, that is, after the first </w:t>
      </w:r>
      <w:r w:rsidR="004E03E5">
        <w:rPr>
          <w:rFonts w:ascii="Arial" w:hAnsi="Arial" w:cs="Arial"/>
          <w:sz w:val="20"/>
          <w:lang w:val="en-US"/>
        </w:rPr>
        <w:t>225</w:t>
      </w:r>
      <w:r w:rsidR="00A110B1">
        <w:rPr>
          <w:rFonts w:ascii="Arial" w:hAnsi="Arial" w:cs="Arial"/>
          <w:sz w:val="20"/>
          <w:lang w:val="en-US"/>
        </w:rPr>
        <w:t>.</w:t>
      </w:r>
      <w:r w:rsidR="004E03E5">
        <w:rPr>
          <w:rFonts w:ascii="Arial" w:hAnsi="Arial" w:cs="Arial"/>
          <w:sz w:val="20"/>
          <w:lang w:val="en-US"/>
        </w:rPr>
        <w:t>9</w:t>
      </w:r>
      <w:r w:rsidR="007378C0" w:rsidRPr="00325B78">
        <w:rPr>
          <w:rFonts w:ascii="Arial" w:hAnsi="Arial" w:cs="Arial"/>
          <w:sz w:val="20"/>
          <w:lang w:val="en-US"/>
        </w:rPr>
        <w:t xml:space="preserve"> tons of blanks have been delivered to BCRP, the price will be the LME (London Metal Exchange) cash seller &amp; settlement price </w:t>
      </w:r>
      <w:r w:rsidR="00A110B1">
        <w:rPr>
          <w:rFonts w:ascii="Arial" w:hAnsi="Arial" w:cs="Arial"/>
          <w:sz w:val="20"/>
          <w:lang w:val="en-US"/>
        </w:rPr>
        <w:t xml:space="preserve">of nickel </w:t>
      </w:r>
      <w:r w:rsidR="007378C0" w:rsidRPr="00325B78">
        <w:rPr>
          <w:rFonts w:ascii="Arial" w:hAnsi="Arial" w:cs="Arial"/>
          <w:sz w:val="20"/>
          <w:lang w:val="en-US"/>
        </w:rPr>
        <w:t xml:space="preserve">with </w:t>
      </w:r>
      <w:r w:rsidR="004E03E5">
        <w:rPr>
          <w:rFonts w:ascii="Arial" w:hAnsi="Arial" w:cs="Arial"/>
          <w:sz w:val="20"/>
          <w:lang w:val="en-US"/>
        </w:rPr>
        <w:t>two</w:t>
      </w:r>
      <w:r w:rsidR="007378C0" w:rsidRPr="00325B78">
        <w:rPr>
          <w:rFonts w:ascii="Arial" w:hAnsi="Arial" w:cs="Arial"/>
          <w:sz w:val="20"/>
          <w:lang w:val="en-US"/>
        </w:rPr>
        <w:t xml:space="preserve"> decimals, in US$/</w:t>
      </w:r>
      <w:r w:rsidR="004E03E5">
        <w:rPr>
          <w:rFonts w:ascii="Arial" w:hAnsi="Arial" w:cs="Arial"/>
          <w:sz w:val="20"/>
          <w:lang w:val="en-US"/>
        </w:rPr>
        <w:t>ton</w:t>
      </w:r>
      <w:r w:rsidR="007378C0" w:rsidRPr="00325B78">
        <w:rPr>
          <w:rFonts w:ascii="Arial" w:hAnsi="Arial" w:cs="Arial"/>
          <w:sz w:val="20"/>
          <w:lang w:val="en-US"/>
        </w:rPr>
        <w:t>, corresponding to the 285th day after the signing of the contract.</w:t>
      </w:r>
    </w:p>
    <w:p w:rsidR="00F101C0" w:rsidRPr="007378C0" w:rsidRDefault="00F101C0" w:rsidP="00F101C0">
      <w:pPr>
        <w:pStyle w:val="WW-Textosinformato"/>
        <w:tabs>
          <w:tab w:val="right" w:pos="10782"/>
        </w:tabs>
        <w:ind w:left="1022"/>
        <w:jc w:val="both"/>
        <w:rPr>
          <w:rFonts w:ascii="Arial" w:hAnsi="Arial" w:cs="Arial"/>
          <w:sz w:val="16"/>
          <w:szCs w:val="16"/>
          <w:lang w:val="en-US"/>
        </w:rPr>
      </w:pPr>
    </w:p>
    <w:p w:rsidR="00F101C0" w:rsidRPr="00244C2E" w:rsidRDefault="00F101C0" w:rsidP="007C2240">
      <w:pPr>
        <w:pStyle w:val="WW-Textosinformato"/>
        <w:widowControl w:val="0"/>
        <w:tabs>
          <w:tab w:val="left" w:pos="567"/>
          <w:tab w:val="right" w:pos="10782"/>
        </w:tabs>
        <w:ind w:left="567"/>
        <w:jc w:val="both"/>
        <w:rPr>
          <w:rFonts w:ascii="Arial" w:hAnsi="Arial" w:cs="Arial"/>
          <w:sz w:val="16"/>
          <w:szCs w:val="16"/>
          <w:lang w:val="en-US"/>
        </w:rPr>
      </w:pPr>
    </w:p>
    <w:p w:rsidR="000938E3" w:rsidRDefault="007378C0" w:rsidP="008F5CDB">
      <w:pPr>
        <w:pStyle w:val="af8"/>
        <w:widowControl w:val="0"/>
        <w:numPr>
          <w:ilvl w:val="1"/>
          <w:numId w:val="43"/>
        </w:numPr>
        <w:spacing w:after="0" w:line="240" w:lineRule="auto"/>
        <w:ind w:left="567" w:hanging="567"/>
        <w:jc w:val="both"/>
        <w:rPr>
          <w:rFonts w:ascii="Arial" w:hAnsi="Arial" w:cs="Arial"/>
          <w:b/>
          <w:sz w:val="20"/>
        </w:rPr>
      </w:pPr>
      <w:r w:rsidRPr="007378C0">
        <w:rPr>
          <w:rFonts w:ascii="Arial" w:hAnsi="Arial" w:cs="Arial"/>
          <w:b/>
          <w:sz w:val="20"/>
        </w:rPr>
        <w:t>PAYMENT DEADLINES</w:t>
      </w:r>
    </w:p>
    <w:p w:rsidR="007378C0" w:rsidRPr="007378C0" w:rsidRDefault="007378C0" w:rsidP="007378C0">
      <w:pPr>
        <w:pStyle w:val="af8"/>
        <w:widowControl w:val="0"/>
        <w:spacing w:after="0" w:line="240" w:lineRule="auto"/>
        <w:ind w:left="567"/>
        <w:jc w:val="both"/>
        <w:rPr>
          <w:rFonts w:ascii="Arial" w:hAnsi="Arial" w:cs="Arial"/>
          <w:b/>
          <w:sz w:val="20"/>
        </w:rPr>
      </w:pPr>
    </w:p>
    <w:p w:rsidR="007378C0" w:rsidRDefault="007378C0" w:rsidP="007378C0">
      <w:pPr>
        <w:widowControl w:val="0"/>
        <w:spacing w:after="0" w:line="240" w:lineRule="auto"/>
        <w:ind w:left="567"/>
        <w:jc w:val="both"/>
        <w:rPr>
          <w:rFonts w:ascii="Arial" w:hAnsi="Arial" w:cs="Arial"/>
          <w:color w:val="auto"/>
          <w:sz w:val="20"/>
          <w:lang w:val="en-US"/>
        </w:rPr>
      </w:pPr>
      <w:r w:rsidRPr="007F0BA4">
        <w:rPr>
          <w:rFonts w:ascii="Arial" w:hAnsi="Arial" w:cs="Arial"/>
          <w:color w:val="auto"/>
          <w:sz w:val="20"/>
          <w:lang w:val="en-US"/>
        </w:rPr>
        <w:t xml:space="preserve">BCRP shall pay the contractor within a period of fifteen (15) calendar days after having accepted and approved the </w:t>
      </w:r>
      <w:r>
        <w:rPr>
          <w:rFonts w:ascii="Arial" w:hAnsi="Arial" w:cs="Arial"/>
          <w:color w:val="auto"/>
          <w:sz w:val="20"/>
          <w:lang w:val="en-US"/>
        </w:rPr>
        <w:t>goods</w:t>
      </w:r>
      <w:r w:rsidRPr="007F0BA4">
        <w:rPr>
          <w:rFonts w:ascii="Arial" w:hAnsi="Arial" w:cs="Arial"/>
          <w:color w:val="auto"/>
          <w:sz w:val="20"/>
          <w:lang w:val="en-US"/>
        </w:rPr>
        <w:t xml:space="preserve"> delivered, provided that the contractor has complied with all the conditions established in the contract.</w:t>
      </w:r>
    </w:p>
    <w:p w:rsidR="00A77170" w:rsidRDefault="00A77170" w:rsidP="007378C0">
      <w:pPr>
        <w:widowControl w:val="0"/>
        <w:spacing w:after="0" w:line="240" w:lineRule="auto"/>
        <w:ind w:left="567"/>
        <w:jc w:val="both"/>
        <w:rPr>
          <w:rFonts w:ascii="Arial" w:hAnsi="Arial" w:cs="Arial"/>
          <w:color w:val="auto"/>
          <w:sz w:val="20"/>
          <w:lang w:val="en-US"/>
        </w:rPr>
      </w:pPr>
    </w:p>
    <w:p w:rsidR="007378C0" w:rsidRPr="007378C0" w:rsidRDefault="007378C0" w:rsidP="008F5CDB">
      <w:pPr>
        <w:pStyle w:val="af8"/>
        <w:widowControl w:val="0"/>
        <w:numPr>
          <w:ilvl w:val="1"/>
          <w:numId w:val="43"/>
        </w:numPr>
        <w:spacing w:after="0" w:line="240" w:lineRule="auto"/>
        <w:ind w:left="567" w:hanging="567"/>
        <w:jc w:val="both"/>
        <w:rPr>
          <w:rFonts w:ascii="Arial" w:hAnsi="Arial" w:cs="Arial"/>
          <w:b/>
          <w:sz w:val="20"/>
          <w:lang w:val="en-US"/>
        </w:rPr>
      </w:pPr>
      <w:r w:rsidRPr="007378C0">
        <w:rPr>
          <w:rFonts w:ascii="Arial" w:hAnsi="Arial" w:cs="Arial"/>
          <w:b/>
          <w:sz w:val="20"/>
          <w:lang w:val="en-US"/>
        </w:rPr>
        <w:t>BOND FOR THE REPLACEMENT OF DEFECTIVE OR MISSING COIN BLANKS</w:t>
      </w:r>
    </w:p>
    <w:p w:rsidR="00F101C0" w:rsidRPr="007378C0" w:rsidRDefault="00F101C0" w:rsidP="00F101C0">
      <w:pPr>
        <w:pStyle w:val="af8"/>
        <w:widowControl w:val="0"/>
        <w:spacing w:after="0" w:line="240" w:lineRule="auto"/>
        <w:ind w:left="567"/>
        <w:jc w:val="both"/>
        <w:rPr>
          <w:rFonts w:ascii="Arial" w:hAnsi="Arial" w:cs="Arial"/>
          <w:b/>
          <w:sz w:val="20"/>
          <w:lang w:val="en-US"/>
        </w:rPr>
      </w:pPr>
    </w:p>
    <w:p w:rsidR="007378C0" w:rsidRPr="00D777F9" w:rsidRDefault="007378C0" w:rsidP="007378C0">
      <w:pPr>
        <w:pStyle w:val="WW-Textosinformato"/>
        <w:tabs>
          <w:tab w:val="right" w:pos="10782"/>
        </w:tabs>
        <w:ind w:left="567"/>
        <w:jc w:val="both"/>
        <w:rPr>
          <w:rFonts w:ascii="Arial" w:hAnsi="Arial" w:cs="Arial"/>
          <w:lang w:val="en-US"/>
        </w:rPr>
      </w:pPr>
      <w:r w:rsidRPr="00D777F9">
        <w:rPr>
          <w:rFonts w:ascii="Arial" w:hAnsi="Arial" w:cs="Arial"/>
          <w:lang w:val="en-US"/>
        </w:rPr>
        <w:t xml:space="preserve">This </w:t>
      </w:r>
      <w:r>
        <w:rPr>
          <w:rFonts w:ascii="Arial" w:hAnsi="Arial" w:cs="Arial"/>
          <w:lang w:val="en-US"/>
        </w:rPr>
        <w:t>guarantee</w:t>
      </w:r>
      <w:r w:rsidRPr="00D777F9">
        <w:rPr>
          <w:rFonts w:ascii="Arial" w:hAnsi="Arial" w:cs="Arial"/>
          <w:lang w:val="en-US"/>
        </w:rPr>
        <w:t xml:space="preserve"> shall be submitted by the contractor before the effective term of the performance </w:t>
      </w:r>
    </w:p>
    <w:p w:rsidR="007378C0" w:rsidRPr="00D777F9" w:rsidRDefault="007378C0" w:rsidP="007378C0">
      <w:pPr>
        <w:pStyle w:val="WW-Textosinformato"/>
        <w:tabs>
          <w:tab w:val="right" w:pos="10782"/>
        </w:tabs>
        <w:ind w:left="567"/>
        <w:jc w:val="both"/>
        <w:rPr>
          <w:rFonts w:ascii="Arial" w:hAnsi="Arial" w:cs="Arial"/>
          <w:lang w:val="en-US"/>
        </w:rPr>
      </w:pPr>
      <w:proofErr w:type="gramStart"/>
      <w:r w:rsidRPr="00D777F9">
        <w:rPr>
          <w:rFonts w:ascii="Arial" w:hAnsi="Arial" w:cs="Arial"/>
          <w:lang w:val="en-US"/>
        </w:rPr>
        <w:t>bond</w:t>
      </w:r>
      <w:proofErr w:type="gramEnd"/>
      <w:r w:rsidRPr="00D777F9">
        <w:rPr>
          <w:rFonts w:ascii="Arial" w:hAnsi="Arial" w:cs="Arial"/>
          <w:lang w:val="en-US"/>
        </w:rPr>
        <w:t xml:space="preserve"> expires if the delivery of the goods has been completed and accepted.  </w:t>
      </w:r>
      <w:r w:rsidRPr="007F0BA4">
        <w:rPr>
          <w:rFonts w:ascii="Arial" w:hAnsi="Arial" w:cs="Arial"/>
          <w:lang w:val="en-US"/>
        </w:rPr>
        <w:t>The amount of this guarantee shall be equivalent to one percent (1%) of the total contract amount and the guarantee shall be effective for up to th</w:t>
      </w:r>
      <w:r>
        <w:rPr>
          <w:rFonts w:ascii="Arial" w:hAnsi="Arial" w:cs="Arial"/>
          <w:lang w:val="en-US"/>
        </w:rPr>
        <w:t>irty months</w:t>
      </w:r>
      <w:r w:rsidRPr="007F0BA4">
        <w:rPr>
          <w:rFonts w:ascii="Arial" w:hAnsi="Arial" w:cs="Arial"/>
          <w:lang w:val="en-US"/>
        </w:rPr>
        <w:t xml:space="preserve"> after the last delivery of coin blanks </w:t>
      </w:r>
      <w:r>
        <w:rPr>
          <w:rFonts w:ascii="Arial" w:hAnsi="Arial" w:cs="Arial"/>
          <w:lang w:val="en-US"/>
        </w:rPr>
        <w:t xml:space="preserve">has been </w:t>
      </w:r>
      <w:r w:rsidRPr="007F0BA4">
        <w:rPr>
          <w:rFonts w:ascii="Arial" w:hAnsi="Arial" w:cs="Arial"/>
          <w:lang w:val="en-US"/>
        </w:rPr>
        <w:t xml:space="preserve">made by the contractor. </w:t>
      </w:r>
      <w:r w:rsidRPr="00D777F9">
        <w:rPr>
          <w:rFonts w:ascii="Arial" w:hAnsi="Arial" w:cs="Arial"/>
          <w:lang w:val="en-US"/>
        </w:rPr>
        <w:t xml:space="preserve">The guarantee shall be enforced if the contractor fails to replace any missing coin blanks or those that may have been subject to objections during the production process at </w:t>
      </w:r>
      <w:r w:rsidRPr="007378C0">
        <w:rPr>
          <w:rFonts w:ascii="Arial" w:hAnsi="Arial" w:cs="Arial"/>
          <w:lang w:val="en-US"/>
        </w:rPr>
        <w:t>Casa Nacional de Moneda (CNM).</w:t>
      </w:r>
      <w:r w:rsidRPr="00D777F9">
        <w:rPr>
          <w:rFonts w:ascii="Arial" w:hAnsi="Arial" w:cs="Arial"/>
          <w:lang w:val="en-US"/>
        </w:rPr>
        <w:t xml:space="preserve">   </w:t>
      </w:r>
    </w:p>
    <w:p w:rsidR="00A51F55" w:rsidRPr="007378C0" w:rsidRDefault="00A51F55">
      <w:pPr>
        <w:spacing w:after="0" w:line="240" w:lineRule="auto"/>
        <w:rPr>
          <w:rFonts w:ascii="Arial" w:hAnsi="Arial" w:cs="Arial"/>
          <w:sz w:val="20"/>
          <w:lang w:val="en-US"/>
        </w:rPr>
      </w:pPr>
      <w:r w:rsidRPr="007378C0">
        <w:rPr>
          <w:rFonts w:ascii="Arial" w:hAnsi="Arial" w:cs="Arial"/>
          <w:sz w:val="20"/>
          <w:lang w:val="en-US"/>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525E00" w:rsidRPr="00CD5328" w:rsidTr="00B30A0B">
        <w:tc>
          <w:tcPr>
            <w:tcW w:w="8701" w:type="dxa"/>
          </w:tcPr>
          <w:p w:rsidR="00525E00" w:rsidRPr="007378C0" w:rsidRDefault="00C0795A" w:rsidP="00CD5328">
            <w:pPr>
              <w:pStyle w:val="af8"/>
              <w:widowControl w:val="0"/>
              <w:spacing w:after="0" w:line="240" w:lineRule="auto"/>
              <w:ind w:left="360"/>
              <w:jc w:val="center"/>
              <w:rPr>
                <w:rFonts w:ascii="Arial" w:hAnsi="Arial" w:cs="Arial"/>
                <w:b/>
                <w:sz w:val="12"/>
                <w:lang w:val="en-US"/>
              </w:rPr>
            </w:pPr>
            <w:r w:rsidRPr="007378C0">
              <w:rPr>
                <w:rFonts w:ascii="Arial" w:hAnsi="Arial" w:cs="Arial"/>
                <w:sz w:val="20"/>
                <w:lang w:val="en-US"/>
              </w:rPr>
              <w:lastRenderedPageBreak/>
              <w:br w:type="page"/>
            </w:r>
          </w:p>
          <w:p w:rsidR="007378C0" w:rsidRPr="00C02E06" w:rsidRDefault="007378C0" w:rsidP="007378C0">
            <w:pPr>
              <w:pStyle w:val="af8"/>
              <w:widowControl w:val="0"/>
              <w:spacing w:after="0" w:line="240" w:lineRule="auto"/>
              <w:ind w:left="0"/>
              <w:jc w:val="center"/>
              <w:rPr>
                <w:rFonts w:ascii="Arial" w:hAnsi="Arial" w:cs="Arial"/>
                <w:szCs w:val="22"/>
                <w:lang w:val="en-US"/>
              </w:rPr>
            </w:pPr>
            <w:r w:rsidRPr="00C02E06">
              <w:rPr>
                <w:rFonts w:ascii="Arial" w:hAnsi="Arial" w:cs="Arial"/>
                <w:b/>
                <w:szCs w:val="22"/>
                <w:lang w:val="en-US"/>
              </w:rPr>
              <w:t>CHAPTER III</w:t>
            </w:r>
            <w:r w:rsidR="00244C2E">
              <w:rPr>
                <w:rFonts w:ascii="Arial" w:hAnsi="Arial" w:cs="Arial"/>
                <w:b/>
                <w:szCs w:val="22"/>
                <w:lang w:val="en-US"/>
              </w:rPr>
              <w:t xml:space="preserve">   </w:t>
            </w:r>
          </w:p>
          <w:p w:rsidR="007378C0" w:rsidRPr="00C02E06" w:rsidRDefault="007378C0" w:rsidP="007378C0">
            <w:pPr>
              <w:widowControl w:val="0"/>
              <w:spacing w:after="0" w:line="240" w:lineRule="auto"/>
              <w:jc w:val="center"/>
              <w:rPr>
                <w:rFonts w:ascii="Arial" w:hAnsi="Arial" w:cs="Arial"/>
                <w:b/>
                <w:szCs w:val="22"/>
                <w:lang w:val="en-US"/>
              </w:rPr>
            </w:pPr>
            <w:r w:rsidRPr="00C02E06">
              <w:rPr>
                <w:rFonts w:ascii="Arial" w:hAnsi="Arial" w:cs="Arial"/>
                <w:b/>
                <w:szCs w:val="22"/>
                <w:lang w:val="en-US"/>
              </w:rPr>
              <w:t>REQU</w:t>
            </w:r>
            <w:r>
              <w:rPr>
                <w:rFonts w:ascii="Arial" w:hAnsi="Arial" w:cs="Arial"/>
                <w:b/>
                <w:szCs w:val="22"/>
                <w:lang w:val="en-US"/>
              </w:rPr>
              <w:t>IRE</w:t>
            </w:r>
            <w:r w:rsidRPr="00C02E06">
              <w:rPr>
                <w:rFonts w:ascii="Arial" w:hAnsi="Arial" w:cs="Arial"/>
                <w:b/>
                <w:szCs w:val="22"/>
                <w:lang w:val="en-US"/>
              </w:rPr>
              <w:t xml:space="preserve">MENT </w:t>
            </w:r>
          </w:p>
          <w:p w:rsidR="00A2144E" w:rsidRPr="00CD5328" w:rsidRDefault="00A2144E" w:rsidP="00A2144E">
            <w:pPr>
              <w:widowControl w:val="0"/>
              <w:spacing w:after="0" w:line="240" w:lineRule="auto"/>
              <w:jc w:val="center"/>
              <w:rPr>
                <w:rFonts w:ascii="Arial" w:hAnsi="Arial" w:cs="Arial"/>
                <w:sz w:val="6"/>
              </w:rPr>
            </w:pPr>
          </w:p>
        </w:tc>
      </w:tr>
    </w:tbl>
    <w:p w:rsidR="00512F8F" w:rsidRPr="00676C48" w:rsidRDefault="00512F8F" w:rsidP="00F101C0">
      <w:pPr>
        <w:pStyle w:val="af8"/>
        <w:widowControl w:val="0"/>
        <w:spacing w:after="0" w:line="240" w:lineRule="auto"/>
        <w:ind w:left="567"/>
        <w:jc w:val="both"/>
        <w:rPr>
          <w:rFonts w:ascii="Arial" w:hAnsi="Arial" w:cs="Arial"/>
          <w:sz w:val="18"/>
          <w:szCs w:val="18"/>
        </w:rPr>
      </w:pPr>
    </w:p>
    <w:p w:rsidR="007378C0" w:rsidRPr="007378C0" w:rsidRDefault="007378C0" w:rsidP="007378C0">
      <w:pPr>
        <w:pStyle w:val="af8"/>
        <w:widowControl w:val="0"/>
        <w:numPr>
          <w:ilvl w:val="0"/>
          <w:numId w:val="20"/>
        </w:numPr>
        <w:spacing w:after="0" w:line="240" w:lineRule="auto"/>
        <w:ind w:left="567" w:hanging="567"/>
        <w:jc w:val="both"/>
        <w:rPr>
          <w:rFonts w:ascii="Arial" w:hAnsi="Arial" w:cs="Arial"/>
          <w:sz w:val="20"/>
        </w:rPr>
      </w:pPr>
      <w:r w:rsidRPr="007378C0">
        <w:rPr>
          <w:rFonts w:ascii="Arial" w:hAnsi="Arial" w:cs="Arial"/>
          <w:b/>
          <w:color w:val="auto"/>
          <w:sz w:val="20"/>
          <w:lang w:val="en-US"/>
        </w:rPr>
        <w:t>TECHNICAL SPECIFICATIONS</w:t>
      </w:r>
    </w:p>
    <w:p w:rsidR="00F101C0" w:rsidRPr="000F6CBD" w:rsidRDefault="007378C0" w:rsidP="00F101C0">
      <w:pPr>
        <w:ind w:left="567"/>
        <w:jc w:val="both"/>
        <w:rPr>
          <w:rFonts w:ascii="Arial" w:hAnsi="Arial" w:cs="Arial"/>
          <w:sz w:val="20"/>
          <w:lang w:val="en-US"/>
        </w:rPr>
      </w:pPr>
      <w:r w:rsidRPr="000F6CBD">
        <w:rPr>
          <w:rFonts w:ascii="Arial" w:hAnsi="Arial" w:cs="Arial"/>
          <w:sz w:val="20"/>
          <w:lang w:val="en-US"/>
        </w:rPr>
        <w:t xml:space="preserve">Procurement of </w:t>
      </w:r>
      <w:r w:rsidR="000F6CBD">
        <w:rPr>
          <w:rFonts w:ascii="Arial" w:hAnsi="Arial" w:cs="Arial"/>
          <w:sz w:val="20"/>
          <w:lang w:val="en-US"/>
        </w:rPr>
        <w:t>59</w:t>
      </w:r>
      <w:r w:rsidR="009E4C49" w:rsidRPr="000F6CBD">
        <w:rPr>
          <w:rFonts w:ascii="Arial" w:hAnsi="Arial" w:cs="Arial"/>
          <w:sz w:val="20"/>
          <w:lang w:val="en-US"/>
        </w:rPr>
        <w:t>9</w:t>
      </w:r>
      <w:r w:rsidR="000F6CBD">
        <w:rPr>
          <w:rFonts w:ascii="Arial" w:hAnsi="Arial" w:cs="Arial"/>
          <w:sz w:val="20"/>
          <w:lang w:val="en-US"/>
        </w:rPr>
        <w:t>.5</w:t>
      </w:r>
      <w:r w:rsidR="009E4C49" w:rsidRPr="000F6CBD">
        <w:rPr>
          <w:rFonts w:ascii="Arial" w:hAnsi="Arial" w:cs="Arial"/>
          <w:sz w:val="20"/>
          <w:lang w:val="en-US"/>
        </w:rPr>
        <w:t xml:space="preserve"> </w:t>
      </w:r>
      <w:r w:rsidR="00F101C0" w:rsidRPr="000F6CBD">
        <w:rPr>
          <w:rFonts w:ascii="Arial" w:hAnsi="Arial" w:cs="Arial"/>
          <w:sz w:val="20"/>
          <w:lang w:val="en-US"/>
        </w:rPr>
        <w:t>ton</w:t>
      </w:r>
      <w:r w:rsidRPr="000F6CBD">
        <w:rPr>
          <w:rFonts w:ascii="Arial" w:hAnsi="Arial" w:cs="Arial"/>
          <w:sz w:val="20"/>
          <w:lang w:val="en-US"/>
        </w:rPr>
        <w:t xml:space="preserve">s of </w:t>
      </w:r>
      <w:r w:rsidR="000F6CBD">
        <w:rPr>
          <w:rFonts w:ascii="Arial" w:hAnsi="Arial" w:cs="Arial"/>
          <w:sz w:val="20"/>
          <w:lang w:val="en-US"/>
        </w:rPr>
        <w:t>alpaca</w:t>
      </w:r>
      <w:r w:rsidRPr="000F6CBD">
        <w:rPr>
          <w:rFonts w:ascii="Arial" w:hAnsi="Arial" w:cs="Arial"/>
          <w:sz w:val="20"/>
          <w:lang w:val="en-US"/>
        </w:rPr>
        <w:t xml:space="preserve"> coin blanks</w:t>
      </w:r>
      <w:r w:rsidR="00F101C0" w:rsidRPr="000F6CBD">
        <w:rPr>
          <w:rFonts w:ascii="Arial" w:hAnsi="Arial" w:cs="Arial"/>
          <w:sz w:val="20"/>
          <w:lang w:val="en-US"/>
        </w:rPr>
        <w:t>.</w:t>
      </w:r>
    </w:p>
    <w:p w:rsidR="00F101C0" w:rsidRDefault="007378C0" w:rsidP="008F5CDB">
      <w:pPr>
        <w:pStyle w:val="30"/>
        <w:numPr>
          <w:ilvl w:val="2"/>
          <w:numId w:val="35"/>
        </w:numPr>
        <w:spacing w:after="0"/>
        <w:rPr>
          <w:rFonts w:ascii="Arial" w:hAnsi="Arial" w:cs="Arial"/>
          <w:color w:val="auto"/>
          <w:sz w:val="20"/>
          <w:lang w:val="en-US"/>
        </w:rPr>
      </w:pPr>
      <w:r w:rsidRPr="007378C0">
        <w:rPr>
          <w:rFonts w:ascii="Arial" w:hAnsi="Arial" w:cs="Arial"/>
          <w:color w:val="auto"/>
          <w:sz w:val="20"/>
          <w:lang w:val="en-US"/>
        </w:rPr>
        <w:t>CHARACTERISTICS OF THE COIN BLANKS</w:t>
      </w:r>
    </w:p>
    <w:p w:rsidR="007378C0" w:rsidRPr="00676C48" w:rsidRDefault="007378C0" w:rsidP="007378C0">
      <w:pPr>
        <w:rPr>
          <w:sz w:val="2"/>
          <w:szCs w:val="2"/>
          <w:lang w:val="en-US"/>
        </w:rPr>
      </w:pPr>
    </w:p>
    <w:p w:rsidR="00F101C0" w:rsidRDefault="00F101C0" w:rsidP="008F5CDB">
      <w:pPr>
        <w:pStyle w:val="af8"/>
        <w:numPr>
          <w:ilvl w:val="3"/>
          <w:numId w:val="35"/>
        </w:numPr>
        <w:spacing w:after="0" w:line="240" w:lineRule="auto"/>
        <w:ind w:left="1701" w:hanging="846"/>
        <w:rPr>
          <w:rFonts w:ascii="Arial" w:hAnsi="Arial" w:cs="Arial"/>
          <w:b/>
          <w:sz w:val="20"/>
          <w:lang w:val="en-US"/>
        </w:rPr>
      </w:pPr>
      <w:r w:rsidRPr="007378C0">
        <w:rPr>
          <w:rFonts w:ascii="Arial" w:hAnsi="Arial" w:cs="Arial"/>
          <w:b/>
          <w:sz w:val="20"/>
          <w:lang w:val="en-US"/>
        </w:rPr>
        <w:t>Al</w:t>
      </w:r>
      <w:r w:rsidR="007378C0" w:rsidRPr="007378C0">
        <w:rPr>
          <w:rFonts w:ascii="Arial" w:hAnsi="Arial" w:cs="Arial"/>
          <w:b/>
          <w:sz w:val="20"/>
          <w:lang w:val="en-US"/>
        </w:rPr>
        <w:t>loy</w:t>
      </w:r>
      <w:r w:rsidR="009E4C49">
        <w:rPr>
          <w:rFonts w:ascii="Arial" w:hAnsi="Arial" w:cs="Arial"/>
          <w:b/>
          <w:sz w:val="20"/>
          <w:lang w:val="en-US"/>
        </w:rPr>
        <w:t>:</w:t>
      </w:r>
    </w:p>
    <w:p w:rsidR="000F6CBD" w:rsidRDefault="000F6CBD" w:rsidP="006856BC">
      <w:pPr>
        <w:spacing w:after="0" w:line="240" w:lineRule="auto"/>
        <w:ind w:left="981" w:firstLine="720"/>
        <w:jc w:val="both"/>
        <w:rPr>
          <w:rFonts w:ascii="Arial" w:eastAsia="Times New Roman" w:hAnsi="Arial"/>
          <w:bCs/>
          <w:color w:val="auto"/>
          <w:szCs w:val="22"/>
          <w:lang w:val="en-US" w:eastAsia="es-ES"/>
        </w:rPr>
      </w:pPr>
      <w:proofErr w:type="gramStart"/>
      <w:r w:rsidRPr="0002353D">
        <w:rPr>
          <w:rFonts w:ascii="Arial" w:hAnsi="Arial" w:cs="Arial"/>
          <w:szCs w:val="22"/>
          <w:lang w:val="en-US"/>
        </w:rPr>
        <w:t>Alpaca.</w:t>
      </w:r>
      <w:proofErr w:type="gramEnd"/>
      <w:r w:rsidRPr="0002353D">
        <w:rPr>
          <w:rFonts w:ascii="Arial" w:hAnsi="Arial" w:cs="Arial"/>
          <w:szCs w:val="22"/>
          <w:lang w:val="en-US"/>
        </w:rPr>
        <w:t xml:space="preserve"> </w:t>
      </w:r>
      <w:r w:rsidRPr="000F6CBD">
        <w:rPr>
          <w:rFonts w:ascii="Arial" w:hAnsi="Arial" w:cs="Arial"/>
          <w:szCs w:val="22"/>
          <w:lang w:val="en-US"/>
        </w:rPr>
        <w:t xml:space="preserve">Average composition: </w:t>
      </w:r>
      <w:r w:rsidRPr="000F6CBD">
        <w:rPr>
          <w:rFonts w:ascii="Arial" w:eastAsia="Times New Roman" w:hAnsi="Arial"/>
          <w:bCs/>
          <w:color w:val="auto"/>
          <w:szCs w:val="22"/>
          <w:lang w:val="en-US" w:eastAsia="es-ES"/>
        </w:rPr>
        <w:t>65% copper; 25%</w:t>
      </w:r>
      <w:r>
        <w:rPr>
          <w:rFonts w:ascii="Arial" w:eastAsia="Times New Roman" w:hAnsi="Arial"/>
          <w:bCs/>
          <w:color w:val="auto"/>
          <w:szCs w:val="22"/>
          <w:lang w:val="en-US" w:eastAsia="es-ES"/>
        </w:rPr>
        <w:t xml:space="preserve"> </w:t>
      </w:r>
      <w:r w:rsidRPr="000F6CBD">
        <w:rPr>
          <w:rFonts w:ascii="Arial" w:eastAsia="Times New Roman" w:hAnsi="Arial"/>
          <w:bCs/>
          <w:color w:val="auto"/>
          <w:szCs w:val="22"/>
          <w:lang w:val="en-US" w:eastAsia="es-ES"/>
        </w:rPr>
        <w:t>zinc</w:t>
      </w:r>
      <w:r>
        <w:rPr>
          <w:rFonts w:ascii="Arial" w:eastAsia="Times New Roman" w:hAnsi="Arial"/>
          <w:bCs/>
          <w:color w:val="auto"/>
          <w:szCs w:val="22"/>
          <w:lang w:val="en-US" w:eastAsia="es-ES"/>
        </w:rPr>
        <w:t xml:space="preserve">, and </w:t>
      </w:r>
      <w:r w:rsidRPr="000F6CBD">
        <w:rPr>
          <w:rFonts w:ascii="Arial" w:eastAsia="Times New Roman" w:hAnsi="Arial"/>
          <w:bCs/>
          <w:color w:val="auto"/>
          <w:szCs w:val="22"/>
          <w:lang w:val="en-US" w:eastAsia="es-ES"/>
        </w:rPr>
        <w:t>10%</w:t>
      </w:r>
      <w:r>
        <w:rPr>
          <w:rFonts w:ascii="Arial" w:eastAsia="Times New Roman" w:hAnsi="Arial"/>
          <w:bCs/>
          <w:color w:val="auto"/>
          <w:szCs w:val="22"/>
          <w:lang w:val="en-US" w:eastAsia="es-ES"/>
        </w:rPr>
        <w:t xml:space="preserve"> nickel</w:t>
      </w:r>
      <w:r w:rsidRPr="000F6CBD">
        <w:rPr>
          <w:rFonts w:ascii="Arial" w:eastAsia="Times New Roman" w:hAnsi="Arial"/>
          <w:bCs/>
          <w:color w:val="auto"/>
          <w:szCs w:val="22"/>
          <w:lang w:val="en-US" w:eastAsia="es-ES"/>
        </w:rPr>
        <w:t>.</w:t>
      </w:r>
    </w:p>
    <w:p w:rsidR="000F6CBD" w:rsidRPr="0002353D" w:rsidRDefault="000F6CBD" w:rsidP="000F6CBD">
      <w:pPr>
        <w:spacing w:after="0" w:line="240" w:lineRule="auto"/>
        <w:rPr>
          <w:rFonts w:ascii="Arial" w:eastAsia="Times New Roman" w:hAnsi="Arial"/>
          <w:b/>
          <w:color w:val="auto"/>
          <w:sz w:val="18"/>
          <w:szCs w:val="18"/>
          <w:lang w:val="en-US" w:eastAsia="es-ES"/>
        </w:rPr>
      </w:pPr>
    </w:p>
    <w:tbl>
      <w:tblPr>
        <w:tblW w:w="0" w:type="auto"/>
        <w:tblInd w:w="115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313"/>
        <w:gridCol w:w="4247"/>
      </w:tblGrid>
      <w:tr w:rsidR="000F6CBD" w:rsidRPr="006529AF" w:rsidTr="00347777">
        <w:trPr>
          <w:trHeight w:val="431"/>
        </w:trPr>
        <w:tc>
          <w:tcPr>
            <w:tcW w:w="3313" w:type="dxa"/>
            <w:tcBorders>
              <w:right w:val="single" w:sz="12" w:space="0" w:color="auto"/>
            </w:tcBorders>
            <w:vAlign w:val="center"/>
          </w:tcPr>
          <w:p w:rsidR="000F6CBD" w:rsidRPr="006529AF" w:rsidRDefault="000F6CBD" w:rsidP="000F6CBD">
            <w:pPr>
              <w:spacing w:after="0" w:line="240" w:lineRule="auto"/>
              <w:jc w:val="center"/>
              <w:rPr>
                <w:rFonts w:ascii="Arial" w:eastAsia="Times New Roman" w:hAnsi="Arial"/>
                <w:bCs/>
                <w:color w:val="auto"/>
                <w:sz w:val="18"/>
                <w:szCs w:val="24"/>
                <w:lang w:val="es-ES_tradnl" w:eastAsia="es-ES"/>
              </w:rPr>
            </w:pPr>
            <w:r>
              <w:rPr>
                <w:rFonts w:ascii="Arial" w:eastAsia="Times New Roman" w:hAnsi="Arial"/>
                <w:bCs/>
                <w:color w:val="auto"/>
                <w:sz w:val="18"/>
                <w:szCs w:val="24"/>
                <w:lang w:val="es-ES_tradnl" w:eastAsia="es-ES"/>
              </w:rPr>
              <w:t>Chemical elements</w:t>
            </w:r>
          </w:p>
        </w:tc>
        <w:tc>
          <w:tcPr>
            <w:tcW w:w="4247" w:type="dxa"/>
            <w:tcBorders>
              <w:top w:val="single" w:sz="12" w:space="0" w:color="auto"/>
              <w:left w:val="single" w:sz="12" w:space="0" w:color="auto"/>
              <w:bottom w:val="single" w:sz="4" w:space="0" w:color="auto"/>
            </w:tcBorders>
            <w:vAlign w:val="center"/>
          </w:tcPr>
          <w:p w:rsidR="000F6CBD" w:rsidRPr="006529AF" w:rsidRDefault="000F6CBD" w:rsidP="000F6CBD">
            <w:pPr>
              <w:spacing w:after="0" w:line="240" w:lineRule="auto"/>
              <w:jc w:val="center"/>
              <w:rPr>
                <w:rFonts w:ascii="Arial" w:eastAsia="Times New Roman" w:hAnsi="Arial"/>
                <w:b/>
                <w:color w:val="auto"/>
                <w:sz w:val="18"/>
                <w:szCs w:val="24"/>
                <w:lang w:val="es-ES_tradnl" w:eastAsia="es-ES"/>
              </w:rPr>
            </w:pPr>
            <w:r w:rsidRPr="006529AF">
              <w:rPr>
                <w:rFonts w:ascii="Arial" w:eastAsia="Times New Roman" w:hAnsi="Arial"/>
                <w:bCs/>
                <w:color w:val="auto"/>
                <w:sz w:val="18"/>
                <w:szCs w:val="24"/>
                <w:lang w:val="es-ES_tradnl" w:eastAsia="es-ES"/>
              </w:rPr>
              <w:t>Composi</w:t>
            </w:r>
            <w:r>
              <w:rPr>
                <w:rFonts w:ascii="Arial" w:eastAsia="Times New Roman" w:hAnsi="Arial"/>
                <w:bCs/>
                <w:color w:val="auto"/>
                <w:sz w:val="18"/>
                <w:szCs w:val="24"/>
                <w:lang w:val="es-ES_tradnl" w:eastAsia="es-ES"/>
              </w:rPr>
              <w:t>tion</w:t>
            </w:r>
            <w:r w:rsidRPr="006529AF">
              <w:rPr>
                <w:rFonts w:ascii="Arial" w:eastAsia="Times New Roman" w:hAnsi="Arial"/>
                <w:bCs/>
                <w:color w:val="auto"/>
                <w:sz w:val="18"/>
                <w:szCs w:val="24"/>
                <w:lang w:val="es-ES_tradnl" w:eastAsia="es-ES"/>
              </w:rPr>
              <w:t xml:space="preserve"> (%)</w:t>
            </w:r>
          </w:p>
        </w:tc>
      </w:tr>
      <w:tr w:rsidR="000F6CBD" w:rsidRPr="00CC2454" w:rsidTr="00347777">
        <w:trPr>
          <w:trHeight w:val="810"/>
        </w:trPr>
        <w:tc>
          <w:tcPr>
            <w:tcW w:w="3313" w:type="dxa"/>
            <w:tcBorders>
              <w:right w:val="single" w:sz="12" w:space="0" w:color="auto"/>
            </w:tcBorders>
          </w:tcPr>
          <w:p w:rsidR="000F6CBD" w:rsidRPr="006529AF" w:rsidRDefault="000F6CBD" w:rsidP="00347777">
            <w:pPr>
              <w:spacing w:after="0" w:line="240" w:lineRule="auto"/>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Co</w:t>
            </w:r>
            <w:r>
              <w:rPr>
                <w:rFonts w:ascii="Arial" w:eastAsia="Times New Roman" w:hAnsi="Arial"/>
                <w:bCs/>
                <w:color w:val="auto"/>
                <w:sz w:val="18"/>
                <w:szCs w:val="24"/>
                <w:lang w:val="es-ES_tradnl" w:eastAsia="es-ES"/>
              </w:rPr>
              <w:t>pper</w:t>
            </w:r>
            <w:r w:rsidRPr="006529AF">
              <w:rPr>
                <w:rFonts w:ascii="Arial" w:eastAsia="Times New Roman" w:hAnsi="Arial"/>
                <w:bCs/>
                <w:color w:val="auto"/>
                <w:sz w:val="18"/>
                <w:szCs w:val="24"/>
                <w:lang w:val="es-ES_tradnl" w:eastAsia="es-ES"/>
              </w:rPr>
              <w:t xml:space="preserve"> (Cu)</w:t>
            </w:r>
          </w:p>
          <w:p w:rsidR="000F6CBD" w:rsidRPr="006529AF" w:rsidRDefault="000F6CBD" w:rsidP="00347777">
            <w:pPr>
              <w:spacing w:after="0" w:line="240" w:lineRule="auto"/>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N</w:t>
            </w:r>
            <w:r>
              <w:rPr>
                <w:rFonts w:ascii="Arial" w:eastAsia="Times New Roman" w:hAnsi="Arial"/>
                <w:bCs/>
                <w:color w:val="auto"/>
                <w:sz w:val="18"/>
                <w:szCs w:val="24"/>
                <w:lang w:val="es-ES_tradnl" w:eastAsia="es-ES"/>
              </w:rPr>
              <w:t>ickel</w:t>
            </w:r>
            <w:r w:rsidRPr="006529AF">
              <w:rPr>
                <w:rFonts w:ascii="Arial" w:eastAsia="Times New Roman" w:hAnsi="Arial"/>
                <w:bCs/>
                <w:color w:val="auto"/>
                <w:sz w:val="18"/>
                <w:szCs w:val="24"/>
                <w:lang w:val="es-ES_tradnl" w:eastAsia="es-ES"/>
              </w:rPr>
              <w:t xml:space="preserve"> (Ni)</w:t>
            </w:r>
          </w:p>
          <w:p w:rsidR="000F6CBD" w:rsidRPr="006529AF" w:rsidRDefault="000F6CBD" w:rsidP="00347777">
            <w:pPr>
              <w:spacing w:after="0" w:line="240" w:lineRule="auto"/>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Zinc (Zn)</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Iron (Fe)</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Lead (Pb)</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Manganese (Mn)</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Other elements</w:t>
            </w:r>
          </w:p>
          <w:p w:rsidR="000F6CBD" w:rsidRPr="006529AF" w:rsidRDefault="000F6CBD" w:rsidP="00347777">
            <w:pPr>
              <w:spacing w:after="0" w:line="240" w:lineRule="auto"/>
              <w:rPr>
                <w:rFonts w:ascii="Arial" w:eastAsia="Times New Roman" w:hAnsi="Arial"/>
                <w:b/>
                <w:color w:val="auto"/>
                <w:sz w:val="18"/>
                <w:szCs w:val="24"/>
                <w:lang w:val="es-ES_tradnl" w:eastAsia="es-ES"/>
              </w:rPr>
            </w:pPr>
            <w:r w:rsidRPr="006529AF">
              <w:rPr>
                <w:rFonts w:ascii="Arial" w:eastAsia="Times New Roman" w:hAnsi="Arial"/>
                <w:bCs/>
                <w:color w:val="auto"/>
                <w:sz w:val="18"/>
                <w:szCs w:val="24"/>
                <w:lang w:val="es-ES_tradnl" w:eastAsia="es-ES"/>
              </w:rPr>
              <w:t>Cu + Zn +  Ni + Fe + Pb +</w:t>
            </w:r>
            <w:r>
              <w:rPr>
                <w:rFonts w:ascii="Arial" w:eastAsia="Times New Roman" w:hAnsi="Arial"/>
                <w:bCs/>
                <w:color w:val="auto"/>
                <w:sz w:val="18"/>
                <w:szCs w:val="24"/>
                <w:lang w:val="es-ES_tradnl" w:eastAsia="es-ES"/>
              </w:rPr>
              <w:t xml:space="preserve"> </w:t>
            </w:r>
            <w:r w:rsidRPr="006529AF">
              <w:rPr>
                <w:rFonts w:ascii="Arial" w:eastAsia="Times New Roman" w:hAnsi="Arial"/>
                <w:bCs/>
                <w:color w:val="auto"/>
                <w:sz w:val="18"/>
                <w:szCs w:val="24"/>
                <w:lang w:val="es-ES_tradnl" w:eastAsia="es-ES"/>
              </w:rPr>
              <w:t>Mn</w:t>
            </w:r>
          </w:p>
        </w:tc>
        <w:tc>
          <w:tcPr>
            <w:tcW w:w="4247" w:type="dxa"/>
            <w:tcBorders>
              <w:top w:val="single" w:sz="4" w:space="0" w:color="auto"/>
              <w:left w:val="single" w:sz="12" w:space="0" w:color="auto"/>
              <w:bottom w:val="single" w:sz="12" w:space="0" w:color="auto"/>
            </w:tcBorders>
          </w:tcPr>
          <w:p w:rsidR="000F6CBD" w:rsidRPr="0002353D" w:rsidRDefault="000F6CBD" w:rsidP="00347777">
            <w:pPr>
              <w:spacing w:after="0" w:line="240" w:lineRule="auto"/>
              <w:rPr>
                <w:rFonts w:ascii="Arial" w:eastAsia="Times New Roman" w:hAnsi="Arial"/>
                <w:bCs/>
                <w:color w:val="auto"/>
                <w:sz w:val="18"/>
                <w:szCs w:val="24"/>
                <w:lang w:val="en-US" w:eastAsia="es-ES"/>
              </w:rPr>
            </w:pPr>
            <w:r w:rsidRPr="0002353D">
              <w:rPr>
                <w:rFonts w:ascii="Arial" w:eastAsia="Times New Roman" w:hAnsi="Arial"/>
                <w:bCs/>
                <w:color w:val="auto"/>
                <w:sz w:val="18"/>
                <w:szCs w:val="24"/>
                <w:lang w:val="en-US" w:eastAsia="es-ES"/>
              </w:rPr>
              <w:t>From 63.5% to 66.5%</w:t>
            </w:r>
          </w:p>
          <w:p w:rsidR="000F6CBD" w:rsidRPr="0002353D" w:rsidRDefault="000F6CBD" w:rsidP="00347777">
            <w:pPr>
              <w:spacing w:after="0" w:line="240" w:lineRule="auto"/>
              <w:rPr>
                <w:rFonts w:ascii="Arial" w:eastAsia="Times New Roman" w:hAnsi="Arial"/>
                <w:bCs/>
                <w:color w:val="auto"/>
                <w:sz w:val="18"/>
                <w:szCs w:val="24"/>
                <w:lang w:val="en-US" w:eastAsia="es-ES"/>
              </w:rPr>
            </w:pPr>
            <w:r w:rsidRPr="0002353D">
              <w:rPr>
                <w:rFonts w:ascii="Arial" w:eastAsia="Times New Roman" w:hAnsi="Arial"/>
                <w:bCs/>
                <w:color w:val="auto"/>
                <w:sz w:val="18"/>
                <w:szCs w:val="24"/>
                <w:lang w:val="en-US" w:eastAsia="es-ES"/>
              </w:rPr>
              <w:t>From 9.5% to 11.0%</w:t>
            </w:r>
          </w:p>
          <w:p w:rsidR="000F6CBD" w:rsidRPr="0002353D" w:rsidRDefault="000F6CBD" w:rsidP="00347777">
            <w:pPr>
              <w:spacing w:after="0" w:line="240" w:lineRule="auto"/>
              <w:rPr>
                <w:rFonts w:ascii="Arial" w:eastAsia="Times New Roman" w:hAnsi="Arial"/>
                <w:bCs/>
                <w:color w:val="auto"/>
                <w:sz w:val="18"/>
                <w:szCs w:val="24"/>
                <w:lang w:val="en-US" w:eastAsia="es-ES"/>
              </w:rPr>
            </w:pPr>
            <w:r w:rsidRPr="0002353D">
              <w:rPr>
                <w:rFonts w:ascii="Arial" w:eastAsia="Times New Roman" w:hAnsi="Arial"/>
                <w:bCs/>
                <w:color w:val="auto"/>
                <w:sz w:val="18"/>
                <w:szCs w:val="24"/>
                <w:lang w:val="en-US" w:eastAsia="es-ES"/>
              </w:rPr>
              <w:t>Remainder</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Maximum 0.25%</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Maximum 0.10%</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 xml:space="preserve">Maximum </w:t>
            </w:r>
            <w:r>
              <w:rPr>
                <w:rFonts w:ascii="Arial" w:eastAsia="Times New Roman" w:hAnsi="Arial"/>
                <w:bCs/>
                <w:color w:val="auto"/>
                <w:sz w:val="18"/>
                <w:szCs w:val="24"/>
                <w:lang w:val="en-US" w:eastAsia="es-ES"/>
              </w:rPr>
              <w:t>0.</w:t>
            </w:r>
            <w:r w:rsidRPr="000F6CBD">
              <w:rPr>
                <w:rFonts w:ascii="Arial" w:eastAsia="Times New Roman" w:hAnsi="Arial"/>
                <w:bCs/>
                <w:color w:val="auto"/>
                <w:sz w:val="18"/>
                <w:szCs w:val="24"/>
                <w:lang w:val="en-US" w:eastAsia="es-ES"/>
              </w:rPr>
              <w:t>50%</w:t>
            </w:r>
          </w:p>
          <w:p w:rsidR="000F6CBD" w:rsidRPr="000F6CBD" w:rsidRDefault="000F6CBD" w:rsidP="00347777">
            <w:pPr>
              <w:spacing w:after="0" w:line="240" w:lineRule="auto"/>
              <w:rPr>
                <w:rFonts w:ascii="Arial" w:eastAsia="Times New Roman" w:hAnsi="Arial"/>
                <w:bCs/>
                <w:color w:val="auto"/>
                <w:sz w:val="18"/>
                <w:szCs w:val="24"/>
                <w:lang w:val="en-US" w:eastAsia="es-ES"/>
              </w:rPr>
            </w:pPr>
            <w:r w:rsidRPr="000F6CBD">
              <w:rPr>
                <w:rFonts w:ascii="Arial" w:eastAsia="Times New Roman" w:hAnsi="Arial"/>
                <w:bCs/>
                <w:color w:val="auto"/>
                <w:sz w:val="18"/>
                <w:szCs w:val="24"/>
                <w:lang w:val="en-US" w:eastAsia="es-ES"/>
              </w:rPr>
              <w:t xml:space="preserve">Maximum </w:t>
            </w:r>
            <w:r>
              <w:rPr>
                <w:rFonts w:ascii="Arial" w:eastAsia="Times New Roman" w:hAnsi="Arial"/>
                <w:bCs/>
                <w:color w:val="auto"/>
                <w:sz w:val="18"/>
                <w:szCs w:val="24"/>
                <w:lang w:val="en-US" w:eastAsia="es-ES"/>
              </w:rPr>
              <w:t>0.</w:t>
            </w:r>
            <w:r w:rsidRPr="000F6CBD">
              <w:rPr>
                <w:rFonts w:ascii="Arial" w:eastAsia="Times New Roman" w:hAnsi="Arial"/>
                <w:bCs/>
                <w:color w:val="auto"/>
                <w:sz w:val="18"/>
                <w:szCs w:val="24"/>
                <w:lang w:val="en-US" w:eastAsia="es-ES"/>
              </w:rPr>
              <w:t>50%</w:t>
            </w:r>
          </w:p>
          <w:p w:rsidR="000F6CBD" w:rsidRPr="000F6CBD" w:rsidRDefault="000F6CBD" w:rsidP="000F6CBD">
            <w:pPr>
              <w:spacing w:after="0" w:line="240" w:lineRule="auto"/>
              <w:rPr>
                <w:rFonts w:ascii="Arial" w:eastAsia="Times New Roman" w:hAnsi="Arial"/>
                <w:bCs/>
                <w:color w:val="auto"/>
                <w:sz w:val="18"/>
                <w:szCs w:val="24"/>
                <w:lang w:val="en-US" w:eastAsia="es-ES"/>
              </w:rPr>
            </w:pPr>
            <w:r>
              <w:rPr>
                <w:rFonts w:ascii="Arial" w:eastAsia="Times New Roman" w:hAnsi="Arial"/>
                <w:bCs/>
                <w:color w:val="auto"/>
                <w:sz w:val="18"/>
                <w:szCs w:val="24"/>
                <w:lang w:val="en-US" w:eastAsia="es-ES"/>
              </w:rPr>
              <w:t xml:space="preserve">&gt; or = to </w:t>
            </w:r>
            <w:r w:rsidRPr="000F6CBD">
              <w:rPr>
                <w:rFonts w:ascii="Arial" w:eastAsia="Times New Roman" w:hAnsi="Arial"/>
                <w:bCs/>
                <w:color w:val="auto"/>
                <w:sz w:val="18"/>
                <w:szCs w:val="24"/>
                <w:lang w:val="en-US" w:eastAsia="es-ES"/>
              </w:rPr>
              <w:t>99</w:t>
            </w:r>
            <w:r>
              <w:rPr>
                <w:rFonts w:ascii="Arial" w:eastAsia="Times New Roman" w:hAnsi="Arial"/>
                <w:bCs/>
                <w:color w:val="auto"/>
                <w:sz w:val="18"/>
                <w:szCs w:val="24"/>
                <w:lang w:val="en-US" w:eastAsia="es-ES"/>
              </w:rPr>
              <w:t>.</w:t>
            </w:r>
            <w:r w:rsidRPr="000F6CBD">
              <w:rPr>
                <w:rFonts w:ascii="Arial" w:eastAsia="Times New Roman" w:hAnsi="Arial"/>
                <w:bCs/>
                <w:color w:val="auto"/>
                <w:sz w:val="18"/>
                <w:szCs w:val="24"/>
                <w:lang w:val="en-US" w:eastAsia="es-ES"/>
              </w:rPr>
              <w:t>5 %</w:t>
            </w:r>
          </w:p>
        </w:tc>
      </w:tr>
    </w:tbl>
    <w:p w:rsidR="00F101C0" w:rsidRPr="00676C48" w:rsidRDefault="00F101C0" w:rsidP="00F101C0">
      <w:pPr>
        <w:pStyle w:val="af8"/>
        <w:spacing w:after="0" w:line="240" w:lineRule="auto"/>
        <w:ind w:left="1701"/>
        <w:rPr>
          <w:rFonts w:ascii="Arial" w:hAnsi="Arial" w:cs="Arial"/>
          <w:b/>
          <w:sz w:val="18"/>
          <w:szCs w:val="18"/>
          <w:lang w:val="en-US"/>
        </w:rPr>
      </w:pPr>
    </w:p>
    <w:p w:rsidR="00F101C0" w:rsidRDefault="00F101C0" w:rsidP="008F5CDB">
      <w:pPr>
        <w:pStyle w:val="af8"/>
        <w:numPr>
          <w:ilvl w:val="3"/>
          <w:numId w:val="35"/>
        </w:numPr>
        <w:spacing w:after="0" w:line="240" w:lineRule="auto"/>
        <w:ind w:left="1701" w:hanging="846"/>
        <w:rPr>
          <w:rFonts w:ascii="Arial" w:hAnsi="Arial" w:cs="Arial"/>
          <w:b/>
          <w:sz w:val="20"/>
        </w:rPr>
      </w:pPr>
      <w:r w:rsidRPr="0071511B">
        <w:rPr>
          <w:rFonts w:ascii="Arial" w:hAnsi="Arial" w:cs="Arial"/>
          <w:b/>
          <w:sz w:val="20"/>
        </w:rPr>
        <w:t>Di</w:t>
      </w:r>
      <w:r w:rsidR="007378C0">
        <w:rPr>
          <w:rFonts w:ascii="Arial" w:hAnsi="Arial" w:cs="Arial"/>
          <w:b/>
          <w:sz w:val="20"/>
        </w:rPr>
        <w:t>ameter</w:t>
      </w:r>
      <w:r w:rsidR="009E4C49">
        <w:rPr>
          <w:rFonts w:ascii="Arial" w:hAnsi="Arial" w:cs="Arial"/>
          <w:b/>
          <w:sz w:val="20"/>
        </w:rPr>
        <w:t xml:space="preserve">  </w:t>
      </w:r>
    </w:p>
    <w:p w:rsidR="00347777" w:rsidRPr="00676C48" w:rsidRDefault="00347777" w:rsidP="006856BC">
      <w:pPr>
        <w:pStyle w:val="af8"/>
        <w:spacing w:after="0" w:line="240" w:lineRule="auto"/>
        <w:ind w:left="510"/>
        <w:rPr>
          <w:rFonts w:ascii="Arial" w:eastAsia="Times New Roman" w:hAnsi="Arial"/>
          <w:b/>
          <w:color w:val="auto"/>
          <w:sz w:val="18"/>
          <w:szCs w:val="18"/>
          <w:lang w:val="es-ES" w:eastAsia="es-ES"/>
        </w:rPr>
      </w:pPr>
    </w:p>
    <w:tbl>
      <w:tblPr>
        <w:tblW w:w="0" w:type="auto"/>
        <w:tblInd w:w="1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4320"/>
      </w:tblGrid>
      <w:tr w:rsidR="00347777" w:rsidRPr="006529AF" w:rsidTr="00347777">
        <w:trPr>
          <w:cantSplit/>
        </w:trPr>
        <w:tc>
          <w:tcPr>
            <w:tcW w:w="6300" w:type="dxa"/>
            <w:gridSpan w:val="2"/>
            <w:tcBorders>
              <w:top w:val="single" w:sz="12" w:space="0" w:color="auto"/>
              <w:left w:val="single" w:sz="12" w:space="0" w:color="auto"/>
              <w:right w:val="single" w:sz="12" w:space="0" w:color="auto"/>
            </w:tcBorders>
            <w:vAlign w:val="center"/>
          </w:tcPr>
          <w:p w:rsidR="00347777" w:rsidRPr="006529AF" w:rsidRDefault="00347777" w:rsidP="00347777">
            <w:pPr>
              <w:spacing w:after="0" w:line="240" w:lineRule="auto"/>
              <w:jc w:val="center"/>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Val</w:t>
            </w:r>
            <w:r>
              <w:rPr>
                <w:rFonts w:ascii="Arial" w:eastAsia="Times New Roman" w:hAnsi="Arial"/>
                <w:bCs/>
                <w:color w:val="auto"/>
                <w:sz w:val="18"/>
                <w:szCs w:val="24"/>
                <w:lang w:val="es-ES_tradnl" w:eastAsia="es-ES"/>
              </w:rPr>
              <w:t>ues</w:t>
            </w:r>
          </w:p>
        </w:tc>
      </w:tr>
      <w:tr w:rsidR="00347777" w:rsidRPr="006529AF" w:rsidTr="00347777">
        <w:trPr>
          <w:cantSplit/>
        </w:trPr>
        <w:tc>
          <w:tcPr>
            <w:tcW w:w="1980" w:type="dxa"/>
            <w:tcBorders>
              <w:left w:val="single" w:sz="12" w:space="0" w:color="auto"/>
              <w:bottom w:val="single" w:sz="12" w:space="0" w:color="auto"/>
            </w:tcBorders>
          </w:tcPr>
          <w:p w:rsidR="00347777" w:rsidRPr="006529AF" w:rsidRDefault="00347777" w:rsidP="00347777">
            <w:pPr>
              <w:spacing w:after="0" w:line="240" w:lineRule="auto"/>
              <w:jc w:val="center"/>
              <w:rPr>
                <w:rFonts w:ascii="Arial" w:eastAsia="Times New Roman" w:hAnsi="Arial"/>
                <w:bCs/>
                <w:color w:val="auto"/>
                <w:sz w:val="18"/>
                <w:szCs w:val="24"/>
                <w:lang w:val="es-ES" w:eastAsia="es-ES"/>
              </w:rPr>
            </w:pPr>
            <w:r>
              <w:rPr>
                <w:rFonts w:ascii="Arial" w:eastAsia="Times New Roman" w:hAnsi="Arial"/>
                <w:bCs/>
                <w:color w:val="auto"/>
                <w:sz w:val="18"/>
                <w:szCs w:val="24"/>
                <w:lang w:val="es-ES" w:eastAsia="es-ES"/>
              </w:rPr>
              <w:t>Average</w:t>
            </w:r>
          </w:p>
        </w:tc>
        <w:tc>
          <w:tcPr>
            <w:tcW w:w="4320" w:type="dxa"/>
            <w:tcBorders>
              <w:bottom w:val="single" w:sz="12" w:space="0" w:color="auto"/>
              <w:right w:val="single" w:sz="12" w:space="0" w:color="auto"/>
            </w:tcBorders>
          </w:tcPr>
          <w:p w:rsidR="00347777" w:rsidRPr="006529AF" w:rsidRDefault="00347777" w:rsidP="00347777">
            <w:pPr>
              <w:spacing w:after="0" w:line="240" w:lineRule="auto"/>
              <w:jc w:val="center"/>
              <w:rPr>
                <w:rFonts w:ascii="Arial" w:eastAsia="Times New Roman" w:hAnsi="Arial"/>
                <w:bCs/>
                <w:color w:val="auto"/>
                <w:sz w:val="18"/>
                <w:szCs w:val="24"/>
                <w:lang w:val="es-ES" w:eastAsia="es-ES"/>
              </w:rPr>
            </w:pPr>
            <w:r w:rsidRPr="006529AF">
              <w:rPr>
                <w:rFonts w:ascii="Arial" w:eastAsia="Times New Roman" w:hAnsi="Arial"/>
                <w:bCs/>
                <w:color w:val="auto"/>
                <w:sz w:val="18"/>
                <w:szCs w:val="24"/>
                <w:lang w:val="es-ES" w:eastAsia="es-ES"/>
              </w:rPr>
              <w:t>Toleranc</w:t>
            </w:r>
            <w:r>
              <w:rPr>
                <w:rFonts w:ascii="Arial" w:eastAsia="Times New Roman" w:hAnsi="Arial"/>
                <w:bCs/>
                <w:color w:val="auto"/>
                <w:sz w:val="18"/>
                <w:szCs w:val="24"/>
                <w:lang w:val="es-ES" w:eastAsia="es-ES"/>
              </w:rPr>
              <w:t>e</w:t>
            </w:r>
          </w:p>
        </w:tc>
      </w:tr>
      <w:tr w:rsidR="00347777" w:rsidRPr="00347777" w:rsidTr="00347777">
        <w:tc>
          <w:tcPr>
            <w:tcW w:w="1980" w:type="dxa"/>
            <w:tcBorders>
              <w:top w:val="single" w:sz="12" w:space="0" w:color="auto"/>
              <w:left w:val="single" w:sz="12" w:space="0" w:color="auto"/>
              <w:bottom w:val="single" w:sz="12" w:space="0" w:color="auto"/>
            </w:tcBorders>
            <w:vAlign w:val="center"/>
          </w:tcPr>
          <w:p w:rsidR="00347777" w:rsidRPr="00347777" w:rsidRDefault="00347777" w:rsidP="00347777">
            <w:pPr>
              <w:spacing w:after="0" w:line="240" w:lineRule="auto"/>
              <w:jc w:val="center"/>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21.65 mm</w:t>
            </w:r>
          </w:p>
        </w:tc>
        <w:tc>
          <w:tcPr>
            <w:tcW w:w="4320" w:type="dxa"/>
            <w:tcBorders>
              <w:top w:val="single" w:sz="12" w:space="0" w:color="auto"/>
              <w:bottom w:val="single" w:sz="12" w:space="0" w:color="auto"/>
              <w:right w:val="single" w:sz="12" w:space="0" w:color="auto"/>
            </w:tcBorders>
          </w:tcPr>
          <w:p w:rsidR="00347777" w:rsidRPr="00347777" w:rsidRDefault="00347777" w:rsidP="00347777">
            <w:pPr>
              <w:spacing w:after="0" w:line="240" w:lineRule="auto"/>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+/- 0</w:t>
            </w:r>
            <w:r>
              <w:rPr>
                <w:rFonts w:ascii="Arial" w:eastAsia="Times New Roman" w:hAnsi="Arial"/>
                <w:bCs/>
                <w:color w:val="auto"/>
                <w:sz w:val="18"/>
                <w:szCs w:val="24"/>
                <w:lang w:val="en-US" w:eastAsia="es-ES"/>
              </w:rPr>
              <w:t>.</w:t>
            </w:r>
            <w:r w:rsidRPr="00347777">
              <w:rPr>
                <w:rFonts w:ascii="Arial" w:eastAsia="Times New Roman" w:hAnsi="Arial"/>
                <w:bCs/>
                <w:color w:val="auto"/>
                <w:sz w:val="18"/>
                <w:szCs w:val="24"/>
                <w:lang w:val="en-US" w:eastAsia="es-ES"/>
              </w:rPr>
              <w:t>04 mm</w:t>
            </w:r>
          </w:p>
          <w:p w:rsidR="00347777" w:rsidRPr="00347777" w:rsidRDefault="00347777" w:rsidP="00347777">
            <w:pPr>
              <w:spacing w:after="0" w:line="240" w:lineRule="auto"/>
              <w:rPr>
                <w:rFonts w:ascii="Arial" w:eastAsia="Times New Roman" w:hAnsi="Arial"/>
                <w:bCs/>
                <w:color w:val="auto"/>
                <w:sz w:val="18"/>
                <w:szCs w:val="24"/>
                <w:lang w:val="en-US" w:eastAsia="es-ES"/>
              </w:rPr>
            </w:pPr>
            <w:r>
              <w:rPr>
                <w:rFonts w:ascii="Arial" w:eastAsia="Times New Roman" w:hAnsi="Arial"/>
                <w:bCs/>
                <w:color w:val="auto"/>
                <w:sz w:val="18"/>
                <w:szCs w:val="24"/>
                <w:lang w:val="en-US" w:eastAsia="es-ES"/>
              </w:rPr>
              <w:t xml:space="preserve">Upper limit </w:t>
            </w:r>
            <w:r w:rsidRPr="00347777">
              <w:rPr>
                <w:rFonts w:ascii="Arial" w:eastAsia="Times New Roman" w:hAnsi="Arial"/>
                <w:bCs/>
                <w:color w:val="auto"/>
                <w:sz w:val="18"/>
                <w:szCs w:val="24"/>
                <w:lang w:val="en-US" w:eastAsia="es-ES"/>
              </w:rPr>
              <w:t>21</w:t>
            </w:r>
            <w:r>
              <w:rPr>
                <w:rFonts w:ascii="Arial" w:eastAsia="Times New Roman" w:hAnsi="Arial"/>
                <w:bCs/>
                <w:color w:val="auto"/>
                <w:sz w:val="18"/>
                <w:szCs w:val="24"/>
                <w:lang w:val="en-US" w:eastAsia="es-ES"/>
              </w:rPr>
              <w:t>.</w:t>
            </w:r>
            <w:r w:rsidRPr="00347777">
              <w:rPr>
                <w:rFonts w:ascii="Arial" w:eastAsia="Times New Roman" w:hAnsi="Arial"/>
                <w:bCs/>
                <w:color w:val="auto"/>
                <w:sz w:val="18"/>
                <w:szCs w:val="24"/>
                <w:lang w:val="en-US" w:eastAsia="es-ES"/>
              </w:rPr>
              <w:t>69 mm</w:t>
            </w:r>
          </w:p>
          <w:p w:rsidR="00347777" w:rsidRPr="00347777" w:rsidRDefault="00347777" w:rsidP="00347777">
            <w:pPr>
              <w:spacing w:after="0" w:line="240" w:lineRule="auto"/>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L</w:t>
            </w:r>
            <w:r>
              <w:rPr>
                <w:rFonts w:ascii="Arial" w:eastAsia="Times New Roman" w:hAnsi="Arial"/>
                <w:bCs/>
                <w:color w:val="auto"/>
                <w:sz w:val="18"/>
                <w:szCs w:val="24"/>
                <w:lang w:val="en-US" w:eastAsia="es-ES"/>
              </w:rPr>
              <w:t>ower limit</w:t>
            </w:r>
            <w:r w:rsidRPr="00347777">
              <w:rPr>
                <w:rFonts w:ascii="Arial" w:eastAsia="Times New Roman" w:hAnsi="Arial"/>
                <w:bCs/>
                <w:color w:val="auto"/>
                <w:sz w:val="18"/>
                <w:szCs w:val="24"/>
                <w:lang w:val="en-US" w:eastAsia="es-ES"/>
              </w:rPr>
              <w:t xml:space="preserve"> 21</w:t>
            </w:r>
            <w:r>
              <w:rPr>
                <w:rFonts w:ascii="Arial" w:eastAsia="Times New Roman" w:hAnsi="Arial"/>
                <w:bCs/>
                <w:color w:val="auto"/>
                <w:sz w:val="18"/>
                <w:szCs w:val="24"/>
                <w:lang w:val="en-US" w:eastAsia="es-ES"/>
              </w:rPr>
              <w:t>.</w:t>
            </w:r>
            <w:r w:rsidRPr="00347777">
              <w:rPr>
                <w:rFonts w:ascii="Arial" w:eastAsia="Times New Roman" w:hAnsi="Arial"/>
                <w:bCs/>
                <w:color w:val="auto"/>
                <w:sz w:val="18"/>
                <w:szCs w:val="24"/>
                <w:lang w:val="en-US" w:eastAsia="es-ES"/>
              </w:rPr>
              <w:t>61 mm</w:t>
            </w:r>
          </w:p>
        </w:tc>
      </w:tr>
    </w:tbl>
    <w:p w:rsidR="006856BC" w:rsidRPr="00676C48" w:rsidRDefault="006856BC" w:rsidP="006856BC">
      <w:pPr>
        <w:spacing w:after="0" w:line="240" w:lineRule="auto"/>
        <w:ind w:left="1134"/>
        <w:rPr>
          <w:rFonts w:ascii="Arial" w:eastAsia="Times New Roman" w:hAnsi="Arial"/>
          <w:color w:val="auto"/>
          <w:sz w:val="18"/>
          <w:szCs w:val="18"/>
          <w:lang w:val="es-ES_tradnl" w:eastAsia="es-ES"/>
        </w:rPr>
      </w:pPr>
    </w:p>
    <w:p w:rsidR="006856BC" w:rsidRPr="006529AF" w:rsidRDefault="006856BC" w:rsidP="006856BC">
      <w:pPr>
        <w:pStyle w:val="af8"/>
        <w:numPr>
          <w:ilvl w:val="3"/>
          <w:numId w:val="35"/>
        </w:numPr>
        <w:spacing w:after="0" w:line="240" w:lineRule="auto"/>
        <w:ind w:left="1701" w:hanging="846"/>
        <w:rPr>
          <w:rFonts w:ascii="Arial" w:hAnsi="Arial" w:cs="Arial"/>
          <w:b/>
          <w:sz w:val="20"/>
        </w:rPr>
      </w:pPr>
      <w:r>
        <w:rPr>
          <w:rFonts w:ascii="Arial" w:hAnsi="Arial" w:cs="Arial"/>
          <w:b/>
          <w:sz w:val="20"/>
        </w:rPr>
        <w:t>Weight</w:t>
      </w:r>
      <w:r w:rsidRPr="006529AF">
        <w:rPr>
          <w:rFonts w:ascii="Arial" w:hAnsi="Arial" w:cs="Arial"/>
          <w:b/>
          <w:sz w:val="20"/>
        </w:rPr>
        <w:t xml:space="preserve"> </w:t>
      </w:r>
    </w:p>
    <w:p w:rsidR="006856BC" w:rsidRPr="006529AF" w:rsidRDefault="006856BC" w:rsidP="006856BC">
      <w:pPr>
        <w:spacing w:after="0" w:line="240" w:lineRule="auto"/>
        <w:rPr>
          <w:rFonts w:ascii="Arial" w:eastAsia="Times New Roman" w:hAnsi="Arial"/>
          <w:b/>
          <w:color w:val="auto"/>
          <w:sz w:val="20"/>
          <w:szCs w:val="24"/>
          <w:lang w:val="es-ES" w:eastAsia="es-ES"/>
        </w:rPr>
      </w:pPr>
    </w:p>
    <w:tbl>
      <w:tblPr>
        <w:tblW w:w="0" w:type="auto"/>
        <w:tblInd w:w="1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4320"/>
      </w:tblGrid>
      <w:tr w:rsidR="006856BC" w:rsidRPr="006529AF" w:rsidTr="007B3A2C">
        <w:trPr>
          <w:cantSplit/>
        </w:trPr>
        <w:tc>
          <w:tcPr>
            <w:tcW w:w="6300" w:type="dxa"/>
            <w:gridSpan w:val="2"/>
            <w:tcBorders>
              <w:top w:val="single" w:sz="12" w:space="0" w:color="auto"/>
              <w:left w:val="single" w:sz="12" w:space="0" w:color="auto"/>
              <w:right w:val="single" w:sz="12" w:space="0" w:color="auto"/>
            </w:tcBorders>
            <w:vAlign w:val="center"/>
          </w:tcPr>
          <w:p w:rsidR="006856BC" w:rsidRPr="006529AF" w:rsidRDefault="006856BC" w:rsidP="007B3A2C">
            <w:pPr>
              <w:spacing w:after="0" w:line="240" w:lineRule="auto"/>
              <w:jc w:val="center"/>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Val</w:t>
            </w:r>
            <w:r>
              <w:rPr>
                <w:rFonts w:ascii="Arial" w:eastAsia="Times New Roman" w:hAnsi="Arial"/>
                <w:bCs/>
                <w:color w:val="auto"/>
                <w:sz w:val="18"/>
                <w:szCs w:val="24"/>
                <w:lang w:val="es-ES_tradnl" w:eastAsia="es-ES"/>
              </w:rPr>
              <w:t>ues</w:t>
            </w:r>
          </w:p>
        </w:tc>
      </w:tr>
      <w:tr w:rsidR="006856BC" w:rsidRPr="006529AF" w:rsidTr="007B3A2C">
        <w:trPr>
          <w:cantSplit/>
        </w:trPr>
        <w:tc>
          <w:tcPr>
            <w:tcW w:w="1980" w:type="dxa"/>
            <w:tcBorders>
              <w:left w:val="single" w:sz="12" w:space="0" w:color="auto"/>
              <w:bottom w:val="single" w:sz="12" w:space="0" w:color="auto"/>
            </w:tcBorders>
          </w:tcPr>
          <w:p w:rsidR="006856BC" w:rsidRPr="006529AF" w:rsidRDefault="006856BC" w:rsidP="007B3A2C">
            <w:pPr>
              <w:spacing w:after="0" w:line="240" w:lineRule="auto"/>
              <w:jc w:val="center"/>
              <w:rPr>
                <w:rFonts w:ascii="Arial" w:eastAsia="Times New Roman" w:hAnsi="Arial"/>
                <w:bCs/>
                <w:color w:val="auto"/>
                <w:sz w:val="18"/>
                <w:szCs w:val="24"/>
                <w:lang w:val="es-ES" w:eastAsia="es-ES"/>
              </w:rPr>
            </w:pPr>
            <w:r>
              <w:rPr>
                <w:rFonts w:ascii="Arial" w:eastAsia="Times New Roman" w:hAnsi="Arial"/>
                <w:bCs/>
                <w:color w:val="auto"/>
                <w:sz w:val="18"/>
                <w:szCs w:val="24"/>
                <w:lang w:val="es-ES" w:eastAsia="es-ES"/>
              </w:rPr>
              <w:t>Average</w:t>
            </w:r>
          </w:p>
        </w:tc>
        <w:tc>
          <w:tcPr>
            <w:tcW w:w="4320" w:type="dxa"/>
            <w:tcBorders>
              <w:bottom w:val="single" w:sz="12" w:space="0" w:color="auto"/>
              <w:right w:val="single" w:sz="12" w:space="0" w:color="auto"/>
            </w:tcBorders>
          </w:tcPr>
          <w:p w:rsidR="006856BC" w:rsidRPr="006529AF" w:rsidRDefault="006856BC" w:rsidP="006856BC">
            <w:pPr>
              <w:spacing w:after="0" w:line="240" w:lineRule="auto"/>
              <w:jc w:val="center"/>
              <w:rPr>
                <w:rFonts w:ascii="Arial" w:eastAsia="Times New Roman" w:hAnsi="Arial"/>
                <w:bCs/>
                <w:color w:val="auto"/>
                <w:sz w:val="18"/>
                <w:szCs w:val="24"/>
                <w:lang w:val="es-ES" w:eastAsia="es-ES"/>
              </w:rPr>
            </w:pPr>
            <w:r w:rsidRPr="006529AF">
              <w:rPr>
                <w:rFonts w:ascii="Arial" w:eastAsia="Times New Roman" w:hAnsi="Arial"/>
                <w:bCs/>
                <w:color w:val="auto"/>
                <w:sz w:val="18"/>
                <w:szCs w:val="24"/>
                <w:lang w:val="es-ES" w:eastAsia="es-ES"/>
              </w:rPr>
              <w:t>Toleranc</w:t>
            </w:r>
            <w:r>
              <w:rPr>
                <w:rFonts w:ascii="Arial" w:eastAsia="Times New Roman" w:hAnsi="Arial"/>
                <w:bCs/>
                <w:color w:val="auto"/>
                <w:sz w:val="18"/>
                <w:szCs w:val="24"/>
                <w:lang w:val="es-ES" w:eastAsia="es-ES"/>
              </w:rPr>
              <w:t>e</w:t>
            </w:r>
          </w:p>
        </w:tc>
      </w:tr>
      <w:tr w:rsidR="006856BC" w:rsidRPr="00226AFB" w:rsidTr="007B3A2C">
        <w:tc>
          <w:tcPr>
            <w:tcW w:w="1980" w:type="dxa"/>
            <w:tcBorders>
              <w:top w:val="single" w:sz="12" w:space="0" w:color="auto"/>
              <w:left w:val="single" w:sz="12" w:space="0" w:color="auto"/>
              <w:bottom w:val="single" w:sz="12" w:space="0" w:color="auto"/>
            </w:tcBorders>
            <w:vAlign w:val="center"/>
          </w:tcPr>
          <w:p w:rsidR="006856BC" w:rsidRPr="006529AF" w:rsidRDefault="006856BC" w:rsidP="006856BC">
            <w:pPr>
              <w:spacing w:after="0" w:line="240" w:lineRule="auto"/>
              <w:jc w:val="center"/>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5</w:t>
            </w:r>
            <w:r>
              <w:rPr>
                <w:rFonts w:ascii="Arial" w:eastAsia="Times New Roman" w:hAnsi="Arial"/>
                <w:bCs/>
                <w:color w:val="auto"/>
                <w:sz w:val="18"/>
                <w:szCs w:val="24"/>
                <w:lang w:val="es-ES_tradnl" w:eastAsia="es-ES"/>
              </w:rPr>
              <w:t>.</w:t>
            </w:r>
            <w:r w:rsidRPr="006529AF">
              <w:rPr>
                <w:rFonts w:ascii="Arial" w:eastAsia="Times New Roman" w:hAnsi="Arial"/>
                <w:bCs/>
                <w:color w:val="auto"/>
                <w:sz w:val="18"/>
                <w:szCs w:val="24"/>
                <w:lang w:val="es-ES_tradnl" w:eastAsia="es-ES"/>
              </w:rPr>
              <w:t>45 g</w:t>
            </w:r>
          </w:p>
        </w:tc>
        <w:tc>
          <w:tcPr>
            <w:tcW w:w="4320" w:type="dxa"/>
            <w:tcBorders>
              <w:top w:val="single" w:sz="12" w:space="0" w:color="auto"/>
              <w:bottom w:val="single" w:sz="12" w:space="0" w:color="auto"/>
              <w:right w:val="single" w:sz="12" w:space="0" w:color="auto"/>
            </w:tcBorders>
          </w:tcPr>
          <w:p w:rsidR="006856BC" w:rsidRPr="006529AF" w:rsidRDefault="006856BC" w:rsidP="007B3A2C">
            <w:pPr>
              <w:spacing w:after="0" w:line="240" w:lineRule="auto"/>
              <w:rPr>
                <w:rFonts w:ascii="Arial" w:eastAsia="Times New Roman" w:hAnsi="Arial"/>
                <w:bCs/>
                <w:color w:val="auto"/>
                <w:sz w:val="18"/>
                <w:szCs w:val="24"/>
                <w:lang w:val="es-ES_tradnl" w:eastAsia="es-ES"/>
              </w:rPr>
            </w:pPr>
            <w:r w:rsidRPr="006529AF">
              <w:rPr>
                <w:rFonts w:ascii="Arial" w:eastAsia="Times New Roman" w:hAnsi="Arial"/>
                <w:bCs/>
                <w:color w:val="auto"/>
                <w:sz w:val="18"/>
                <w:szCs w:val="24"/>
                <w:lang w:val="es-ES_tradnl" w:eastAsia="es-ES"/>
              </w:rPr>
              <w:t>+/- 3 %</w:t>
            </w:r>
          </w:p>
          <w:p w:rsidR="006856BC" w:rsidRPr="00226AFB" w:rsidRDefault="00226AFB" w:rsidP="007B3A2C">
            <w:pPr>
              <w:spacing w:after="0" w:line="240" w:lineRule="auto"/>
              <w:rPr>
                <w:rFonts w:ascii="Arial" w:eastAsia="Times New Roman" w:hAnsi="Arial"/>
                <w:bCs/>
                <w:color w:val="auto"/>
                <w:sz w:val="18"/>
                <w:szCs w:val="24"/>
                <w:lang w:val="en-US" w:eastAsia="es-ES"/>
              </w:rPr>
            </w:pPr>
            <w:r>
              <w:rPr>
                <w:rFonts w:ascii="Arial" w:eastAsia="Times New Roman" w:hAnsi="Arial"/>
                <w:bCs/>
                <w:color w:val="auto"/>
                <w:sz w:val="18"/>
                <w:szCs w:val="24"/>
                <w:lang w:val="en-US" w:eastAsia="es-ES"/>
              </w:rPr>
              <w:t xml:space="preserve">Upper limit </w:t>
            </w:r>
            <w:r w:rsidR="006856BC" w:rsidRPr="00226AFB">
              <w:rPr>
                <w:rFonts w:ascii="Arial" w:eastAsia="Times New Roman" w:hAnsi="Arial"/>
                <w:bCs/>
                <w:color w:val="auto"/>
                <w:sz w:val="18"/>
                <w:szCs w:val="24"/>
                <w:lang w:val="en-US" w:eastAsia="es-ES"/>
              </w:rPr>
              <w:t>5</w:t>
            </w:r>
            <w:r w:rsidR="0077319F">
              <w:rPr>
                <w:rFonts w:ascii="Arial" w:eastAsia="Times New Roman" w:hAnsi="Arial"/>
                <w:bCs/>
                <w:color w:val="auto"/>
                <w:sz w:val="18"/>
                <w:szCs w:val="24"/>
                <w:lang w:val="en-US" w:eastAsia="es-ES"/>
              </w:rPr>
              <w:t>.</w:t>
            </w:r>
            <w:r w:rsidR="006856BC" w:rsidRPr="00226AFB">
              <w:rPr>
                <w:rFonts w:ascii="Arial" w:eastAsia="Times New Roman" w:hAnsi="Arial"/>
                <w:bCs/>
                <w:color w:val="auto"/>
                <w:sz w:val="18"/>
                <w:szCs w:val="24"/>
                <w:lang w:val="en-US" w:eastAsia="es-ES"/>
              </w:rPr>
              <w:t>614 g</w:t>
            </w:r>
          </w:p>
          <w:p w:rsidR="006856BC" w:rsidRPr="00226AFB" w:rsidRDefault="00226AFB" w:rsidP="0077319F">
            <w:pPr>
              <w:spacing w:after="0" w:line="240" w:lineRule="auto"/>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L</w:t>
            </w:r>
            <w:r>
              <w:rPr>
                <w:rFonts w:ascii="Arial" w:eastAsia="Times New Roman" w:hAnsi="Arial"/>
                <w:bCs/>
                <w:color w:val="auto"/>
                <w:sz w:val="18"/>
                <w:szCs w:val="24"/>
                <w:lang w:val="en-US" w:eastAsia="es-ES"/>
              </w:rPr>
              <w:t>ower limit</w:t>
            </w:r>
            <w:r w:rsidRPr="00347777">
              <w:rPr>
                <w:rFonts w:ascii="Arial" w:eastAsia="Times New Roman" w:hAnsi="Arial"/>
                <w:bCs/>
                <w:color w:val="auto"/>
                <w:sz w:val="18"/>
                <w:szCs w:val="24"/>
                <w:lang w:val="en-US" w:eastAsia="es-ES"/>
              </w:rPr>
              <w:t xml:space="preserve"> </w:t>
            </w:r>
            <w:r w:rsidR="006856BC" w:rsidRPr="00226AFB">
              <w:rPr>
                <w:rFonts w:ascii="Arial" w:eastAsia="Times New Roman" w:hAnsi="Arial"/>
                <w:bCs/>
                <w:color w:val="auto"/>
                <w:sz w:val="18"/>
                <w:szCs w:val="24"/>
                <w:lang w:val="en-US" w:eastAsia="es-ES"/>
              </w:rPr>
              <w:t>5</w:t>
            </w:r>
            <w:r w:rsidR="0077319F">
              <w:rPr>
                <w:rFonts w:ascii="Arial" w:eastAsia="Times New Roman" w:hAnsi="Arial"/>
                <w:bCs/>
                <w:color w:val="auto"/>
                <w:sz w:val="18"/>
                <w:szCs w:val="24"/>
                <w:lang w:val="en-US" w:eastAsia="es-ES"/>
              </w:rPr>
              <w:t>.</w:t>
            </w:r>
            <w:r w:rsidR="006856BC" w:rsidRPr="00226AFB">
              <w:rPr>
                <w:rFonts w:ascii="Arial" w:eastAsia="Times New Roman" w:hAnsi="Arial"/>
                <w:bCs/>
                <w:color w:val="auto"/>
                <w:sz w:val="18"/>
                <w:szCs w:val="24"/>
                <w:lang w:val="en-US" w:eastAsia="es-ES"/>
              </w:rPr>
              <w:t>286 g</w:t>
            </w:r>
          </w:p>
        </w:tc>
      </w:tr>
    </w:tbl>
    <w:p w:rsidR="006856BC" w:rsidRPr="00676C48" w:rsidRDefault="006856BC" w:rsidP="006856BC">
      <w:pPr>
        <w:spacing w:after="0" w:line="240" w:lineRule="auto"/>
        <w:ind w:left="1134"/>
        <w:rPr>
          <w:rFonts w:ascii="Arial" w:eastAsia="Times New Roman" w:hAnsi="Arial"/>
          <w:color w:val="auto"/>
          <w:sz w:val="18"/>
          <w:szCs w:val="18"/>
          <w:lang w:val="en-US" w:eastAsia="es-ES"/>
        </w:rPr>
      </w:pPr>
    </w:p>
    <w:p w:rsidR="006856BC" w:rsidRPr="0077319F" w:rsidRDefault="00541C96" w:rsidP="006856BC">
      <w:pPr>
        <w:pStyle w:val="af8"/>
        <w:numPr>
          <w:ilvl w:val="3"/>
          <w:numId w:val="35"/>
        </w:numPr>
        <w:spacing w:after="0" w:line="240" w:lineRule="auto"/>
        <w:ind w:left="1701" w:hanging="846"/>
        <w:rPr>
          <w:rFonts w:ascii="Arial" w:hAnsi="Arial" w:cs="Arial"/>
          <w:b/>
          <w:sz w:val="20"/>
          <w:lang w:val="en-US"/>
        </w:rPr>
      </w:pPr>
      <w:r w:rsidRPr="0077319F">
        <w:rPr>
          <w:rFonts w:ascii="Arial" w:hAnsi="Arial" w:cs="Arial"/>
          <w:b/>
          <w:sz w:val="20"/>
          <w:lang w:val="en-US"/>
        </w:rPr>
        <w:t>Hardness</w:t>
      </w:r>
      <w:r w:rsidR="006856BC" w:rsidRPr="0077319F">
        <w:rPr>
          <w:rFonts w:ascii="Arial" w:hAnsi="Arial" w:cs="Arial"/>
          <w:b/>
          <w:sz w:val="20"/>
          <w:lang w:val="en-US"/>
        </w:rPr>
        <w:t xml:space="preserve"> </w:t>
      </w:r>
    </w:p>
    <w:p w:rsidR="006856BC" w:rsidRPr="0077319F" w:rsidRDefault="006856BC" w:rsidP="006856BC">
      <w:pPr>
        <w:spacing w:after="0" w:line="240" w:lineRule="auto"/>
        <w:rPr>
          <w:rFonts w:ascii="Arial" w:eastAsia="Times New Roman" w:hAnsi="Arial"/>
          <w:b/>
          <w:color w:val="auto"/>
          <w:sz w:val="20"/>
          <w:szCs w:val="24"/>
          <w:lang w:val="en-US" w:eastAsia="es-ES"/>
        </w:rPr>
      </w:pPr>
    </w:p>
    <w:tbl>
      <w:tblPr>
        <w:tblW w:w="0" w:type="auto"/>
        <w:tblInd w:w="1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4320"/>
      </w:tblGrid>
      <w:tr w:rsidR="006856BC" w:rsidRPr="0077319F" w:rsidTr="007B3A2C">
        <w:trPr>
          <w:cantSplit/>
        </w:trPr>
        <w:tc>
          <w:tcPr>
            <w:tcW w:w="6300" w:type="dxa"/>
            <w:gridSpan w:val="2"/>
            <w:tcBorders>
              <w:top w:val="single" w:sz="12" w:space="0" w:color="auto"/>
              <w:left w:val="single" w:sz="12" w:space="0" w:color="auto"/>
              <w:right w:val="single" w:sz="12" w:space="0" w:color="auto"/>
            </w:tcBorders>
            <w:vAlign w:val="center"/>
          </w:tcPr>
          <w:p w:rsidR="006856BC" w:rsidRPr="0077319F" w:rsidRDefault="006856BC" w:rsidP="0077319F">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Val</w:t>
            </w:r>
            <w:r w:rsidR="0077319F">
              <w:rPr>
                <w:rFonts w:ascii="Arial" w:eastAsia="Times New Roman" w:hAnsi="Arial"/>
                <w:bCs/>
                <w:color w:val="auto"/>
                <w:sz w:val="18"/>
                <w:szCs w:val="24"/>
                <w:lang w:val="en-US" w:eastAsia="es-ES"/>
              </w:rPr>
              <w:t>u</w:t>
            </w:r>
            <w:r w:rsidRPr="0077319F">
              <w:rPr>
                <w:rFonts w:ascii="Arial" w:eastAsia="Times New Roman" w:hAnsi="Arial"/>
                <w:bCs/>
                <w:color w:val="auto"/>
                <w:sz w:val="18"/>
                <w:szCs w:val="24"/>
                <w:lang w:val="en-US" w:eastAsia="es-ES"/>
              </w:rPr>
              <w:t>es</w:t>
            </w:r>
          </w:p>
        </w:tc>
      </w:tr>
      <w:tr w:rsidR="006856BC" w:rsidRPr="0077319F" w:rsidTr="007B3A2C">
        <w:trPr>
          <w:cantSplit/>
        </w:trPr>
        <w:tc>
          <w:tcPr>
            <w:tcW w:w="1980" w:type="dxa"/>
            <w:tcBorders>
              <w:left w:val="single" w:sz="12" w:space="0" w:color="auto"/>
              <w:bottom w:val="single" w:sz="12" w:space="0" w:color="auto"/>
            </w:tcBorders>
          </w:tcPr>
          <w:p w:rsidR="006856BC" w:rsidRPr="0077319F" w:rsidRDefault="0077319F" w:rsidP="007B3A2C">
            <w:pPr>
              <w:spacing w:after="0" w:line="240" w:lineRule="auto"/>
              <w:jc w:val="center"/>
              <w:rPr>
                <w:rFonts w:ascii="Arial" w:eastAsia="Times New Roman" w:hAnsi="Arial"/>
                <w:bCs/>
                <w:color w:val="auto"/>
                <w:sz w:val="18"/>
                <w:szCs w:val="24"/>
                <w:lang w:val="en-US" w:eastAsia="es-ES"/>
              </w:rPr>
            </w:pPr>
            <w:r>
              <w:rPr>
                <w:rFonts w:ascii="Arial" w:eastAsia="Times New Roman" w:hAnsi="Arial"/>
                <w:bCs/>
                <w:color w:val="auto"/>
                <w:sz w:val="18"/>
                <w:szCs w:val="24"/>
                <w:lang w:val="es-ES" w:eastAsia="es-ES"/>
              </w:rPr>
              <w:t>Average</w:t>
            </w:r>
          </w:p>
        </w:tc>
        <w:tc>
          <w:tcPr>
            <w:tcW w:w="4320" w:type="dxa"/>
            <w:tcBorders>
              <w:bottom w:val="single" w:sz="12" w:space="0" w:color="auto"/>
              <w:right w:val="single" w:sz="12" w:space="0" w:color="auto"/>
            </w:tcBorders>
          </w:tcPr>
          <w:p w:rsidR="006856BC" w:rsidRPr="0077319F" w:rsidRDefault="006856BC" w:rsidP="0077319F">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Toleranc</w:t>
            </w:r>
            <w:r w:rsidR="0077319F">
              <w:rPr>
                <w:rFonts w:ascii="Arial" w:eastAsia="Times New Roman" w:hAnsi="Arial"/>
                <w:bCs/>
                <w:color w:val="auto"/>
                <w:sz w:val="18"/>
                <w:szCs w:val="24"/>
                <w:lang w:val="en-US" w:eastAsia="es-ES"/>
              </w:rPr>
              <w:t>e</w:t>
            </w:r>
          </w:p>
        </w:tc>
      </w:tr>
      <w:tr w:rsidR="006856BC" w:rsidRPr="00226AFB" w:rsidTr="007B3A2C">
        <w:tc>
          <w:tcPr>
            <w:tcW w:w="1980" w:type="dxa"/>
            <w:tcBorders>
              <w:top w:val="single" w:sz="12" w:space="0" w:color="auto"/>
              <w:left w:val="single" w:sz="12" w:space="0" w:color="auto"/>
              <w:bottom w:val="single" w:sz="12" w:space="0" w:color="auto"/>
            </w:tcBorders>
            <w:vAlign w:val="center"/>
          </w:tcPr>
          <w:p w:rsidR="006856BC" w:rsidRPr="0077319F" w:rsidRDefault="006856BC" w:rsidP="007B3A2C">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25 HRb</w:t>
            </w:r>
          </w:p>
        </w:tc>
        <w:tc>
          <w:tcPr>
            <w:tcW w:w="4320" w:type="dxa"/>
            <w:tcBorders>
              <w:top w:val="single" w:sz="12" w:space="0" w:color="auto"/>
              <w:bottom w:val="single" w:sz="12" w:space="0" w:color="auto"/>
              <w:right w:val="single" w:sz="12" w:space="0" w:color="auto"/>
            </w:tcBorders>
          </w:tcPr>
          <w:p w:rsidR="006856BC" w:rsidRPr="0077319F" w:rsidRDefault="006856BC" w:rsidP="007B3A2C">
            <w:pPr>
              <w:spacing w:after="0" w:line="240" w:lineRule="auto"/>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+/- 10 HRb</w:t>
            </w:r>
          </w:p>
          <w:p w:rsidR="006856BC" w:rsidRPr="00226AFB" w:rsidRDefault="00226AFB" w:rsidP="007B3A2C">
            <w:pPr>
              <w:spacing w:after="0" w:line="240" w:lineRule="auto"/>
              <w:rPr>
                <w:rFonts w:ascii="Arial" w:eastAsia="Times New Roman" w:hAnsi="Arial"/>
                <w:bCs/>
                <w:color w:val="auto"/>
                <w:sz w:val="18"/>
                <w:szCs w:val="24"/>
                <w:lang w:val="en-US" w:eastAsia="es-ES"/>
              </w:rPr>
            </w:pPr>
            <w:r>
              <w:rPr>
                <w:rFonts w:ascii="Arial" w:eastAsia="Times New Roman" w:hAnsi="Arial"/>
                <w:bCs/>
                <w:color w:val="auto"/>
                <w:sz w:val="18"/>
                <w:szCs w:val="24"/>
                <w:lang w:val="en-US" w:eastAsia="es-ES"/>
              </w:rPr>
              <w:t xml:space="preserve">Upper limit </w:t>
            </w:r>
            <w:r w:rsidR="006856BC" w:rsidRPr="00226AFB">
              <w:rPr>
                <w:rFonts w:ascii="Arial" w:eastAsia="Times New Roman" w:hAnsi="Arial"/>
                <w:bCs/>
                <w:color w:val="auto"/>
                <w:sz w:val="18"/>
                <w:szCs w:val="24"/>
                <w:lang w:val="en-US" w:eastAsia="es-ES"/>
              </w:rPr>
              <w:t>35 HRb</w:t>
            </w:r>
          </w:p>
          <w:p w:rsidR="006856BC" w:rsidRPr="00226AFB" w:rsidRDefault="00226AFB" w:rsidP="00226AFB">
            <w:pPr>
              <w:spacing w:after="0" w:line="240" w:lineRule="auto"/>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L</w:t>
            </w:r>
            <w:r>
              <w:rPr>
                <w:rFonts w:ascii="Arial" w:eastAsia="Times New Roman" w:hAnsi="Arial"/>
                <w:bCs/>
                <w:color w:val="auto"/>
                <w:sz w:val="18"/>
                <w:szCs w:val="24"/>
                <w:lang w:val="en-US" w:eastAsia="es-ES"/>
              </w:rPr>
              <w:t>ower limit</w:t>
            </w:r>
            <w:r w:rsidR="006856BC" w:rsidRPr="00226AFB">
              <w:rPr>
                <w:rFonts w:ascii="Arial" w:eastAsia="Times New Roman" w:hAnsi="Arial"/>
                <w:bCs/>
                <w:color w:val="auto"/>
                <w:sz w:val="18"/>
                <w:szCs w:val="24"/>
                <w:lang w:val="en-US" w:eastAsia="es-ES"/>
              </w:rPr>
              <w:t xml:space="preserve"> 15 HRb</w:t>
            </w:r>
          </w:p>
        </w:tc>
      </w:tr>
    </w:tbl>
    <w:p w:rsidR="006856BC" w:rsidRPr="00226AFB" w:rsidRDefault="006856BC" w:rsidP="006856BC">
      <w:pPr>
        <w:spacing w:after="0" w:line="240" w:lineRule="auto"/>
        <w:ind w:left="1134"/>
        <w:rPr>
          <w:rFonts w:ascii="Arial" w:eastAsia="Times New Roman" w:hAnsi="Arial"/>
          <w:color w:val="auto"/>
          <w:sz w:val="18"/>
          <w:szCs w:val="24"/>
          <w:lang w:val="en-US" w:eastAsia="es-ES"/>
        </w:rPr>
      </w:pPr>
    </w:p>
    <w:p w:rsidR="00541C96" w:rsidRPr="0077319F" w:rsidRDefault="00541C96" w:rsidP="00541C96">
      <w:pPr>
        <w:pStyle w:val="af8"/>
        <w:numPr>
          <w:ilvl w:val="3"/>
          <w:numId w:val="35"/>
        </w:numPr>
        <w:spacing w:after="0" w:line="240" w:lineRule="auto"/>
        <w:ind w:left="1701" w:hanging="846"/>
        <w:rPr>
          <w:rFonts w:ascii="Arial" w:hAnsi="Arial" w:cs="Arial"/>
          <w:b/>
          <w:sz w:val="20"/>
          <w:lang w:val="en-US"/>
        </w:rPr>
      </w:pPr>
      <w:r w:rsidRPr="00541C96">
        <w:rPr>
          <w:rFonts w:ascii="Arial" w:hAnsi="Arial" w:cs="Arial"/>
          <w:b/>
          <w:sz w:val="20"/>
          <w:lang w:val="en-US"/>
        </w:rPr>
        <w:t>Thickness at the center</w:t>
      </w:r>
    </w:p>
    <w:p w:rsidR="006856BC" w:rsidRPr="00541C96" w:rsidRDefault="006856BC" w:rsidP="006856BC">
      <w:pPr>
        <w:spacing w:after="0" w:line="240" w:lineRule="auto"/>
        <w:rPr>
          <w:rFonts w:ascii="Arial" w:eastAsia="Times New Roman" w:hAnsi="Arial"/>
          <w:b/>
          <w:color w:val="auto"/>
          <w:sz w:val="20"/>
          <w:szCs w:val="24"/>
          <w:lang w:val="en-US" w:eastAsia="es-ES"/>
        </w:rPr>
      </w:pPr>
    </w:p>
    <w:tbl>
      <w:tblPr>
        <w:tblW w:w="0" w:type="auto"/>
        <w:tblInd w:w="1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4320"/>
      </w:tblGrid>
      <w:tr w:rsidR="006856BC" w:rsidRPr="006529AF" w:rsidTr="007B3A2C">
        <w:trPr>
          <w:cantSplit/>
        </w:trPr>
        <w:tc>
          <w:tcPr>
            <w:tcW w:w="6300" w:type="dxa"/>
            <w:gridSpan w:val="2"/>
            <w:tcBorders>
              <w:top w:val="single" w:sz="12" w:space="0" w:color="auto"/>
              <w:left w:val="single" w:sz="12" w:space="0" w:color="auto"/>
              <w:right w:val="single" w:sz="12" w:space="0" w:color="auto"/>
            </w:tcBorders>
            <w:vAlign w:val="center"/>
          </w:tcPr>
          <w:p w:rsidR="006856BC" w:rsidRPr="006529AF" w:rsidRDefault="006856BC" w:rsidP="0077319F">
            <w:pPr>
              <w:spacing w:after="0" w:line="240" w:lineRule="auto"/>
              <w:jc w:val="center"/>
              <w:rPr>
                <w:rFonts w:ascii="Arial" w:eastAsia="Times New Roman" w:hAnsi="Arial"/>
                <w:bCs/>
                <w:color w:val="auto"/>
                <w:sz w:val="18"/>
                <w:szCs w:val="24"/>
                <w:lang w:val="es-ES_tradnl" w:eastAsia="es-ES"/>
              </w:rPr>
            </w:pPr>
            <w:r w:rsidRPr="0077319F">
              <w:rPr>
                <w:rFonts w:ascii="Arial" w:eastAsia="Times New Roman" w:hAnsi="Arial"/>
                <w:bCs/>
                <w:color w:val="auto"/>
                <w:sz w:val="18"/>
                <w:szCs w:val="24"/>
                <w:lang w:val="en-US" w:eastAsia="es-ES"/>
              </w:rPr>
              <w:t>V</w:t>
            </w:r>
            <w:r w:rsidRPr="006529AF">
              <w:rPr>
                <w:rFonts w:ascii="Arial" w:eastAsia="Times New Roman" w:hAnsi="Arial"/>
                <w:bCs/>
                <w:color w:val="auto"/>
                <w:sz w:val="18"/>
                <w:szCs w:val="24"/>
                <w:lang w:val="es-ES_tradnl" w:eastAsia="es-ES"/>
              </w:rPr>
              <w:t>al</w:t>
            </w:r>
            <w:r w:rsidR="0077319F">
              <w:rPr>
                <w:rFonts w:ascii="Arial" w:eastAsia="Times New Roman" w:hAnsi="Arial"/>
                <w:bCs/>
                <w:color w:val="auto"/>
                <w:sz w:val="18"/>
                <w:szCs w:val="24"/>
                <w:lang w:val="es-ES_tradnl" w:eastAsia="es-ES"/>
              </w:rPr>
              <w:t>u</w:t>
            </w:r>
            <w:r w:rsidRPr="006529AF">
              <w:rPr>
                <w:rFonts w:ascii="Arial" w:eastAsia="Times New Roman" w:hAnsi="Arial"/>
                <w:bCs/>
                <w:color w:val="auto"/>
                <w:sz w:val="18"/>
                <w:szCs w:val="24"/>
                <w:lang w:val="es-ES_tradnl" w:eastAsia="es-ES"/>
              </w:rPr>
              <w:t>es</w:t>
            </w:r>
          </w:p>
        </w:tc>
      </w:tr>
      <w:tr w:rsidR="006856BC" w:rsidRPr="006529AF" w:rsidTr="007B3A2C">
        <w:trPr>
          <w:cantSplit/>
        </w:trPr>
        <w:tc>
          <w:tcPr>
            <w:tcW w:w="1980" w:type="dxa"/>
            <w:tcBorders>
              <w:left w:val="single" w:sz="12" w:space="0" w:color="auto"/>
              <w:bottom w:val="single" w:sz="12" w:space="0" w:color="auto"/>
            </w:tcBorders>
          </w:tcPr>
          <w:p w:rsidR="006856BC" w:rsidRPr="006529AF" w:rsidRDefault="0077319F" w:rsidP="007B3A2C">
            <w:pPr>
              <w:spacing w:after="0" w:line="240" w:lineRule="auto"/>
              <w:jc w:val="center"/>
              <w:rPr>
                <w:rFonts w:ascii="Arial" w:eastAsia="Times New Roman" w:hAnsi="Arial"/>
                <w:bCs/>
                <w:color w:val="auto"/>
                <w:sz w:val="18"/>
                <w:szCs w:val="24"/>
                <w:lang w:val="es-ES" w:eastAsia="es-ES"/>
              </w:rPr>
            </w:pPr>
            <w:r>
              <w:rPr>
                <w:rFonts w:ascii="Arial" w:eastAsia="Times New Roman" w:hAnsi="Arial"/>
                <w:bCs/>
                <w:color w:val="auto"/>
                <w:sz w:val="18"/>
                <w:szCs w:val="24"/>
                <w:lang w:val="es-ES" w:eastAsia="es-ES"/>
              </w:rPr>
              <w:t>Average</w:t>
            </w:r>
          </w:p>
        </w:tc>
        <w:tc>
          <w:tcPr>
            <w:tcW w:w="4320" w:type="dxa"/>
            <w:tcBorders>
              <w:bottom w:val="single" w:sz="12" w:space="0" w:color="auto"/>
              <w:right w:val="single" w:sz="12" w:space="0" w:color="auto"/>
            </w:tcBorders>
          </w:tcPr>
          <w:p w:rsidR="006856BC" w:rsidRPr="006529AF" w:rsidRDefault="006856BC" w:rsidP="0077319F">
            <w:pPr>
              <w:spacing w:after="0" w:line="240" w:lineRule="auto"/>
              <w:jc w:val="center"/>
              <w:rPr>
                <w:rFonts w:ascii="Arial" w:eastAsia="Times New Roman" w:hAnsi="Arial"/>
                <w:bCs/>
                <w:color w:val="auto"/>
                <w:sz w:val="18"/>
                <w:szCs w:val="24"/>
                <w:lang w:val="es-ES" w:eastAsia="es-ES"/>
              </w:rPr>
            </w:pPr>
            <w:r w:rsidRPr="006529AF">
              <w:rPr>
                <w:rFonts w:ascii="Arial" w:eastAsia="Times New Roman" w:hAnsi="Arial"/>
                <w:bCs/>
                <w:color w:val="auto"/>
                <w:sz w:val="18"/>
                <w:szCs w:val="24"/>
                <w:lang w:val="es-ES" w:eastAsia="es-ES"/>
              </w:rPr>
              <w:t>Toleranc</w:t>
            </w:r>
            <w:r w:rsidR="0077319F">
              <w:rPr>
                <w:rFonts w:ascii="Arial" w:eastAsia="Times New Roman" w:hAnsi="Arial"/>
                <w:bCs/>
                <w:color w:val="auto"/>
                <w:sz w:val="18"/>
                <w:szCs w:val="24"/>
                <w:lang w:val="es-ES" w:eastAsia="es-ES"/>
              </w:rPr>
              <w:t>e</w:t>
            </w:r>
          </w:p>
        </w:tc>
      </w:tr>
      <w:tr w:rsidR="006856BC" w:rsidRPr="0077319F" w:rsidTr="007B3A2C">
        <w:tc>
          <w:tcPr>
            <w:tcW w:w="1980" w:type="dxa"/>
            <w:tcBorders>
              <w:top w:val="single" w:sz="12" w:space="0" w:color="auto"/>
              <w:left w:val="single" w:sz="12" w:space="0" w:color="auto"/>
              <w:bottom w:val="single" w:sz="12" w:space="0" w:color="auto"/>
            </w:tcBorders>
            <w:vAlign w:val="center"/>
          </w:tcPr>
          <w:p w:rsidR="006856BC" w:rsidRPr="0077319F" w:rsidRDefault="006856BC" w:rsidP="0077319F">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1</w:t>
            </w:r>
            <w:r w:rsidR="0077319F" w:rsidRPr="0077319F">
              <w:rPr>
                <w:rFonts w:ascii="Arial" w:eastAsia="Times New Roman" w:hAnsi="Arial"/>
                <w:bCs/>
                <w:color w:val="auto"/>
                <w:sz w:val="18"/>
                <w:szCs w:val="24"/>
                <w:lang w:val="en-US" w:eastAsia="es-ES"/>
              </w:rPr>
              <w:t>.</w:t>
            </w:r>
            <w:r w:rsidRPr="0077319F">
              <w:rPr>
                <w:rFonts w:ascii="Arial" w:eastAsia="Times New Roman" w:hAnsi="Arial"/>
                <w:bCs/>
                <w:color w:val="auto"/>
                <w:sz w:val="18"/>
                <w:szCs w:val="24"/>
                <w:lang w:val="en-US" w:eastAsia="es-ES"/>
              </w:rPr>
              <w:t>65 mm</w:t>
            </w:r>
          </w:p>
        </w:tc>
        <w:tc>
          <w:tcPr>
            <w:tcW w:w="4320" w:type="dxa"/>
            <w:tcBorders>
              <w:top w:val="single" w:sz="12" w:space="0" w:color="auto"/>
              <w:bottom w:val="single" w:sz="12" w:space="0" w:color="auto"/>
              <w:right w:val="single" w:sz="12" w:space="0" w:color="auto"/>
            </w:tcBorders>
          </w:tcPr>
          <w:p w:rsidR="006856BC" w:rsidRPr="0077319F" w:rsidRDefault="006856BC" w:rsidP="007B3A2C">
            <w:pPr>
              <w:spacing w:after="0" w:line="240" w:lineRule="auto"/>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+/- 0</w:t>
            </w:r>
            <w:r w:rsidR="0077319F" w:rsidRPr="0077319F">
              <w:rPr>
                <w:rFonts w:ascii="Arial" w:eastAsia="Times New Roman" w:hAnsi="Arial"/>
                <w:bCs/>
                <w:color w:val="auto"/>
                <w:sz w:val="18"/>
                <w:szCs w:val="24"/>
                <w:lang w:val="en-US" w:eastAsia="es-ES"/>
              </w:rPr>
              <w:t>.</w:t>
            </w:r>
            <w:r w:rsidRPr="0077319F">
              <w:rPr>
                <w:rFonts w:ascii="Arial" w:eastAsia="Times New Roman" w:hAnsi="Arial"/>
                <w:bCs/>
                <w:color w:val="auto"/>
                <w:sz w:val="18"/>
                <w:szCs w:val="24"/>
                <w:lang w:val="en-US" w:eastAsia="es-ES"/>
              </w:rPr>
              <w:t>03 mm</w:t>
            </w:r>
          </w:p>
          <w:p w:rsidR="006856BC" w:rsidRPr="0077319F" w:rsidRDefault="00226AFB" w:rsidP="007B3A2C">
            <w:pPr>
              <w:spacing w:after="0" w:line="240" w:lineRule="auto"/>
              <w:rPr>
                <w:rFonts w:ascii="Arial" w:eastAsia="Times New Roman" w:hAnsi="Arial"/>
                <w:bCs/>
                <w:color w:val="auto"/>
                <w:sz w:val="18"/>
                <w:szCs w:val="24"/>
                <w:lang w:val="en-US" w:eastAsia="es-ES"/>
              </w:rPr>
            </w:pPr>
            <w:r>
              <w:rPr>
                <w:rFonts w:ascii="Arial" w:eastAsia="Times New Roman" w:hAnsi="Arial"/>
                <w:bCs/>
                <w:color w:val="auto"/>
                <w:sz w:val="18"/>
                <w:szCs w:val="24"/>
                <w:lang w:val="en-US" w:eastAsia="es-ES"/>
              </w:rPr>
              <w:t xml:space="preserve">Upper limit </w:t>
            </w:r>
            <w:r w:rsidR="006856BC" w:rsidRPr="0077319F">
              <w:rPr>
                <w:rFonts w:ascii="Arial" w:eastAsia="Times New Roman" w:hAnsi="Arial"/>
                <w:bCs/>
                <w:color w:val="auto"/>
                <w:sz w:val="18"/>
                <w:szCs w:val="24"/>
                <w:lang w:val="en-US" w:eastAsia="es-ES"/>
              </w:rPr>
              <w:t>1</w:t>
            </w:r>
            <w:r w:rsidR="0077319F">
              <w:rPr>
                <w:rFonts w:ascii="Arial" w:eastAsia="Times New Roman" w:hAnsi="Arial"/>
                <w:bCs/>
                <w:color w:val="auto"/>
                <w:sz w:val="18"/>
                <w:szCs w:val="24"/>
                <w:lang w:val="en-US" w:eastAsia="es-ES"/>
              </w:rPr>
              <w:t>.</w:t>
            </w:r>
            <w:r w:rsidR="006856BC" w:rsidRPr="0077319F">
              <w:rPr>
                <w:rFonts w:ascii="Arial" w:eastAsia="Times New Roman" w:hAnsi="Arial"/>
                <w:bCs/>
                <w:color w:val="auto"/>
                <w:sz w:val="18"/>
                <w:szCs w:val="24"/>
                <w:lang w:val="en-US" w:eastAsia="es-ES"/>
              </w:rPr>
              <w:t>68 mm</w:t>
            </w:r>
          </w:p>
          <w:p w:rsidR="006856BC" w:rsidRPr="0077319F" w:rsidRDefault="00226AFB" w:rsidP="0077319F">
            <w:pPr>
              <w:spacing w:after="0" w:line="240" w:lineRule="auto"/>
              <w:rPr>
                <w:rFonts w:ascii="Arial" w:eastAsia="Times New Roman" w:hAnsi="Arial"/>
                <w:bCs/>
                <w:color w:val="auto"/>
                <w:sz w:val="18"/>
                <w:szCs w:val="24"/>
                <w:lang w:val="en-US" w:eastAsia="es-ES"/>
              </w:rPr>
            </w:pPr>
            <w:r w:rsidRPr="00347777">
              <w:rPr>
                <w:rFonts w:ascii="Arial" w:eastAsia="Times New Roman" w:hAnsi="Arial"/>
                <w:bCs/>
                <w:color w:val="auto"/>
                <w:sz w:val="18"/>
                <w:szCs w:val="24"/>
                <w:lang w:val="en-US" w:eastAsia="es-ES"/>
              </w:rPr>
              <w:t>L</w:t>
            </w:r>
            <w:r>
              <w:rPr>
                <w:rFonts w:ascii="Arial" w:eastAsia="Times New Roman" w:hAnsi="Arial"/>
                <w:bCs/>
                <w:color w:val="auto"/>
                <w:sz w:val="18"/>
                <w:szCs w:val="24"/>
                <w:lang w:val="en-US" w:eastAsia="es-ES"/>
              </w:rPr>
              <w:t>ower limit</w:t>
            </w:r>
            <w:r w:rsidRPr="00347777">
              <w:rPr>
                <w:rFonts w:ascii="Arial" w:eastAsia="Times New Roman" w:hAnsi="Arial"/>
                <w:bCs/>
                <w:color w:val="auto"/>
                <w:sz w:val="18"/>
                <w:szCs w:val="24"/>
                <w:lang w:val="en-US" w:eastAsia="es-ES"/>
              </w:rPr>
              <w:t xml:space="preserve"> </w:t>
            </w:r>
            <w:r w:rsidR="006856BC" w:rsidRPr="0077319F">
              <w:rPr>
                <w:rFonts w:ascii="Arial" w:eastAsia="Times New Roman" w:hAnsi="Arial"/>
                <w:bCs/>
                <w:color w:val="auto"/>
                <w:sz w:val="18"/>
                <w:szCs w:val="24"/>
                <w:lang w:val="en-US" w:eastAsia="es-ES"/>
              </w:rPr>
              <w:t>1</w:t>
            </w:r>
            <w:r w:rsidR="0077319F">
              <w:rPr>
                <w:rFonts w:ascii="Arial" w:eastAsia="Times New Roman" w:hAnsi="Arial"/>
                <w:bCs/>
                <w:color w:val="auto"/>
                <w:sz w:val="18"/>
                <w:szCs w:val="24"/>
                <w:lang w:val="en-US" w:eastAsia="es-ES"/>
              </w:rPr>
              <w:t>.</w:t>
            </w:r>
            <w:r w:rsidR="006856BC" w:rsidRPr="0077319F">
              <w:rPr>
                <w:rFonts w:ascii="Arial" w:eastAsia="Times New Roman" w:hAnsi="Arial"/>
                <w:bCs/>
                <w:color w:val="auto"/>
                <w:sz w:val="18"/>
                <w:szCs w:val="24"/>
                <w:lang w:val="en-US" w:eastAsia="es-ES"/>
              </w:rPr>
              <w:t>62 mm</w:t>
            </w:r>
          </w:p>
        </w:tc>
      </w:tr>
    </w:tbl>
    <w:p w:rsidR="006856BC" w:rsidRPr="0077319F" w:rsidRDefault="006856BC" w:rsidP="006856BC">
      <w:pPr>
        <w:spacing w:after="0" w:line="240" w:lineRule="auto"/>
        <w:ind w:left="1134"/>
        <w:rPr>
          <w:rFonts w:ascii="Arial" w:eastAsia="Times New Roman" w:hAnsi="Arial"/>
          <w:color w:val="auto"/>
          <w:sz w:val="18"/>
          <w:szCs w:val="24"/>
          <w:lang w:val="en-US" w:eastAsia="es-ES"/>
        </w:rPr>
      </w:pPr>
    </w:p>
    <w:p w:rsidR="00541C96" w:rsidRPr="0077319F" w:rsidRDefault="00541C96" w:rsidP="00541C96">
      <w:pPr>
        <w:pStyle w:val="af8"/>
        <w:numPr>
          <w:ilvl w:val="3"/>
          <w:numId w:val="35"/>
        </w:numPr>
        <w:spacing w:after="0" w:line="240" w:lineRule="auto"/>
        <w:ind w:left="1701" w:hanging="846"/>
        <w:rPr>
          <w:rFonts w:ascii="Arial" w:hAnsi="Arial" w:cs="Arial"/>
          <w:b/>
          <w:sz w:val="20"/>
          <w:lang w:val="en-US"/>
        </w:rPr>
      </w:pPr>
      <w:r w:rsidRPr="00541C96">
        <w:rPr>
          <w:rFonts w:ascii="Arial" w:hAnsi="Arial" w:cs="Arial"/>
          <w:b/>
          <w:sz w:val="20"/>
          <w:lang w:val="en-US"/>
        </w:rPr>
        <w:t>Thickness at the edge</w:t>
      </w:r>
    </w:p>
    <w:p w:rsidR="006856BC" w:rsidRPr="00676C48" w:rsidRDefault="006856BC" w:rsidP="006856BC">
      <w:pPr>
        <w:spacing w:after="0" w:line="240" w:lineRule="auto"/>
        <w:rPr>
          <w:rFonts w:ascii="Arial" w:eastAsia="Times New Roman" w:hAnsi="Arial"/>
          <w:b/>
          <w:color w:val="auto"/>
          <w:sz w:val="16"/>
          <w:szCs w:val="16"/>
          <w:lang w:val="en-US" w:eastAsia="es-ES"/>
        </w:rPr>
      </w:pPr>
    </w:p>
    <w:tbl>
      <w:tblPr>
        <w:tblW w:w="0" w:type="auto"/>
        <w:tblInd w:w="1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4320"/>
      </w:tblGrid>
      <w:tr w:rsidR="006856BC" w:rsidRPr="0077319F" w:rsidTr="00676C48">
        <w:trPr>
          <w:cantSplit/>
        </w:trPr>
        <w:tc>
          <w:tcPr>
            <w:tcW w:w="6300" w:type="dxa"/>
            <w:gridSpan w:val="2"/>
            <w:tcBorders>
              <w:top w:val="single" w:sz="12" w:space="0" w:color="auto"/>
              <w:left w:val="single" w:sz="12" w:space="0" w:color="auto"/>
              <w:right w:val="single" w:sz="12" w:space="0" w:color="auto"/>
            </w:tcBorders>
            <w:vAlign w:val="center"/>
          </w:tcPr>
          <w:p w:rsidR="006856BC" w:rsidRPr="0077319F" w:rsidRDefault="006856BC" w:rsidP="007B3A2C">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Valores</w:t>
            </w:r>
          </w:p>
        </w:tc>
      </w:tr>
      <w:tr w:rsidR="006856BC" w:rsidRPr="0077319F" w:rsidTr="00676C48">
        <w:trPr>
          <w:cantSplit/>
        </w:trPr>
        <w:tc>
          <w:tcPr>
            <w:tcW w:w="1980" w:type="dxa"/>
            <w:tcBorders>
              <w:left w:val="single" w:sz="12" w:space="0" w:color="auto"/>
              <w:bottom w:val="single" w:sz="12" w:space="0" w:color="auto"/>
            </w:tcBorders>
          </w:tcPr>
          <w:p w:rsidR="006856BC" w:rsidRPr="0077319F" w:rsidRDefault="0077319F" w:rsidP="007B3A2C">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Average</w:t>
            </w:r>
          </w:p>
        </w:tc>
        <w:tc>
          <w:tcPr>
            <w:tcW w:w="4320" w:type="dxa"/>
            <w:tcBorders>
              <w:bottom w:val="single" w:sz="12" w:space="0" w:color="auto"/>
              <w:right w:val="single" w:sz="12" w:space="0" w:color="auto"/>
            </w:tcBorders>
          </w:tcPr>
          <w:p w:rsidR="006856BC" w:rsidRPr="0077319F" w:rsidRDefault="006856BC" w:rsidP="0077319F">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Toleranc</w:t>
            </w:r>
            <w:r w:rsidR="0077319F">
              <w:rPr>
                <w:rFonts w:ascii="Arial" w:eastAsia="Times New Roman" w:hAnsi="Arial"/>
                <w:bCs/>
                <w:color w:val="auto"/>
                <w:sz w:val="18"/>
                <w:szCs w:val="24"/>
                <w:lang w:val="en-US" w:eastAsia="es-ES"/>
              </w:rPr>
              <w:t>e</w:t>
            </w:r>
          </w:p>
        </w:tc>
      </w:tr>
      <w:tr w:rsidR="006856BC" w:rsidRPr="0077319F" w:rsidTr="00676C48">
        <w:tc>
          <w:tcPr>
            <w:tcW w:w="1980" w:type="dxa"/>
            <w:tcBorders>
              <w:top w:val="single" w:sz="12" w:space="0" w:color="auto"/>
              <w:left w:val="single" w:sz="12" w:space="0" w:color="auto"/>
              <w:bottom w:val="single" w:sz="12" w:space="0" w:color="auto"/>
            </w:tcBorders>
            <w:vAlign w:val="center"/>
          </w:tcPr>
          <w:p w:rsidR="006856BC" w:rsidRPr="0077319F" w:rsidRDefault="006856BC" w:rsidP="0077319F">
            <w:pPr>
              <w:spacing w:after="0" w:line="240" w:lineRule="auto"/>
              <w:jc w:val="center"/>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2</w:t>
            </w:r>
            <w:r w:rsidR="0077319F">
              <w:rPr>
                <w:rFonts w:ascii="Arial" w:eastAsia="Times New Roman" w:hAnsi="Arial"/>
                <w:bCs/>
                <w:color w:val="auto"/>
                <w:sz w:val="18"/>
                <w:szCs w:val="24"/>
                <w:lang w:val="en-US" w:eastAsia="es-ES"/>
              </w:rPr>
              <w:t>.</w:t>
            </w:r>
            <w:r w:rsidRPr="0077319F">
              <w:rPr>
                <w:rFonts w:ascii="Arial" w:eastAsia="Times New Roman" w:hAnsi="Arial"/>
                <w:bCs/>
                <w:color w:val="auto"/>
                <w:sz w:val="18"/>
                <w:szCs w:val="24"/>
                <w:lang w:val="en-US" w:eastAsia="es-ES"/>
              </w:rPr>
              <w:t>00 mm</w:t>
            </w:r>
          </w:p>
        </w:tc>
        <w:tc>
          <w:tcPr>
            <w:tcW w:w="4320" w:type="dxa"/>
            <w:tcBorders>
              <w:top w:val="single" w:sz="12" w:space="0" w:color="auto"/>
              <w:bottom w:val="single" w:sz="12" w:space="0" w:color="auto"/>
              <w:right w:val="single" w:sz="12" w:space="0" w:color="auto"/>
            </w:tcBorders>
          </w:tcPr>
          <w:p w:rsidR="006856BC" w:rsidRPr="0077319F" w:rsidRDefault="006856BC" w:rsidP="007B3A2C">
            <w:pPr>
              <w:spacing w:after="0" w:line="240" w:lineRule="auto"/>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+/- 0</w:t>
            </w:r>
            <w:r w:rsidR="0077319F">
              <w:rPr>
                <w:rFonts w:ascii="Arial" w:eastAsia="Times New Roman" w:hAnsi="Arial"/>
                <w:bCs/>
                <w:color w:val="auto"/>
                <w:sz w:val="18"/>
                <w:szCs w:val="24"/>
                <w:lang w:val="en-US" w:eastAsia="es-ES"/>
              </w:rPr>
              <w:t>.</w:t>
            </w:r>
            <w:r w:rsidRPr="0077319F">
              <w:rPr>
                <w:rFonts w:ascii="Arial" w:eastAsia="Times New Roman" w:hAnsi="Arial"/>
                <w:bCs/>
                <w:color w:val="auto"/>
                <w:sz w:val="18"/>
                <w:szCs w:val="24"/>
                <w:lang w:val="en-US" w:eastAsia="es-ES"/>
              </w:rPr>
              <w:t>10 mm</w:t>
            </w:r>
          </w:p>
          <w:p w:rsidR="006856BC" w:rsidRPr="0077319F" w:rsidRDefault="00226AFB" w:rsidP="007B3A2C">
            <w:pPr>
              <w:spacing w:after="0" w:line="240" w:lineRule="auto"/>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 xml:space="preserve">Upper limit </w:t>
            </w:r>
            <w:r w:rsidR="006856BC" w:rsidRPr="0077319F">
              <w:rPr>
                <w:rFonts w:ascii="Arial" w:eastAsia="Times New Roman" w:hAnsi="Arial"/>
                <w:bCs/>
                <w:color w:val="auto"/>
                <w:sz w:val="18"/>
                <w:szCs w:val="24"/>
                <w:lang w:val="en-US" w:eastAsia="es-ES"/>
              </w:rPr>
              <w:t>2</w:t>
            </w:r>
            <w:r w:rsidR="0077319F" w:rsidRPr="0077319F">
              <w:rPr>
                <w:rFonts w:ascii="Arial" w:eastAsia="Times New Roman" w:hAnsi="Arial"/>
                <w:bCs/>
                <w:color w:val="auto"/>
                <w:sz w:val="18"/>
                <w:szCs w:val="24"/>
                <w:lang w:val="en-US" w:eastAsia="es-ES"/>
              </w:rPr>
              <w:t>.</w:t>
            </w:r>
            <w:r w:rsidR="006856BC" w:rsidRPr="0077319F">
              <w:rPr>
                <w:rFonts w:ascii="Arial" w:eastAsia="Times New Roman" w:hAnsi="Arial"/>
                <w:bCs/>
                <w:color w:val="auto"/>
                <w:sz w:val="18"/>
                <w:szCs w:val="24"/>
                <w:lang w:val="en-US" w:eastAsia="es-ES"/>
              </w:rPr>
              <w:t>10 mm</w:t>
            </w:r>
          </w:p>
          <w:p w:rsidR="006856BC" w:rsidRPr="0077319F" w:rsidRDefault="00226AFB" w:rsidP="0077319F">
            <w:pPr>
              <w:spacing w:after="0" w:line="240" w:lineRule="auto"/>
              <w:rPr>
                <w:rFonts w:ascii="Arial" w:eastAsia="Times New Roman" w:hAnsi="Arial"/>
                <w:bCs/>
                <w:color w:val="auto"/>
                <w:sz w:val="18"/>
                <w:szCs w:val="24"/>
                <w:lang w:val="en-US" w:eastAsia="es-ES"/>
              </w:rPr>
            </w:pPr>
            <w:r w:rsidRPr="0077319F">
              <w:rPr>
                <w:rFonts w:ascii="Arial" w:eastAsia="Times New Roman" w:hAnsi="Arial"/>
                <w:bCs/>
                <w:color w:val="auto"/>
                <w:sz w:val="18"/>
                <w:szCs w:val="24"/>
                <w:lang w:val="en-US" w:eastAsia="es-ES"/>
              </w:rPr>
              <w:t xml:space="preserve">Lower limit </w:t>
            </w:r>
            <w:r w:rsidR="006856BC" w:rsidRPr="0077319F">
              <w:rPr>
                <w:rFonts w:ascii="Arial" w:eastAsia="Times New Roman" w:hAnsi="Arial"/>
                <w:bCs/>
                <w:color w:val="auto"/>
                <w:sz w:val="18"/>
                <w:szCs w:val="24"/>
                <w:lang w:val="en-US" w:eastAsia="es-ES"/>
              </w:rPr>
              <w:t>1</w:t>
            </w:r>
            <w:r w:rsidR="0077319F" w:rsidRPr="0077319F">
              <w:rPr>
                <w:rFonts w:ascii="Arial" w:eastAsia="Times New Roman" w:hAnsi="Arial"/>
                <w:bCs/>
                <w:color w:val="auto"/>
                <w:sz w:val="18"/>
                <w:szCs w:val="24"/>
                <w:lang w:val="en-US" w:eastAsia="es-ES"/>
              </w:rPr>
              <w:t>.</w:t>
            </w:r>
            <w:r w:rsidR="006856BC" w:rsidRPr="0077319F">
              <w:rPr>
                <w:rFonts w:ascii="Arial" w:eastAsia="Times New Roman" w:hAnsi="Arial"/>
                <w:bCs/>
                <w:color w:val="auto"/>
                <w:sz w:val="18"/>
                <w:szCs w:val="24"/>
                <w:lang w:val="en-US" w:eastAsia="es-ES"/>
              </w:rPr>
              <w:t>90 mm</w:t>
            </w:r>
          </w:p>
        </w:tc>
      </w:tr>
    </w:tbl>
    <w:p w:rsidR="00676C48" w:rsidRPr="00676C48" w:rsidRDefault="00676C48" w:rsidP="00676C48">
      <w:pPr>
        <w:pStyle w:val="af8"/>
        <w:spacing w:after="0" w:line="240" w:lineRule="auto"/>
        <w:ind w:left="1287"/>
        <w:jc w:val="both"/>
        <w:rPr>
          <w:rFonts w:ascii="Arial" w:hAnsi="Arial" w:cs="Arial"/>
          <w:sz w:val="20"/>
          <w:lang w:val="en-US"/>
        </w:rPr>
      </w:pPr>
    </w:p>
    <w:p w:rsidR="007378C0" w:rsidRPr="0007559F" w:rsidRDefault="007378C0" w:rsidP="007378C0">
      <w:pPr>
        <w:pStyle w:val="af8"/>
        <w:numPr>
          <w:ilvl w:val="3"/>
          <w:numId w:val="45"/>
        </w:numPr>
        <w:spacing w:after="0" w:line="240" w:lineRule="auto"/>
        <w:jc w:val="both"/>
        <w:rPr>
          <w:rFonts w:ascii="Arial" w:hAnsi="Arial" w:cs="Arial"/>
          <w:b/>
          <w:sz w:val="20"/>
          <w:lang w:val="en-US"/>
        </w:rPr>
      </w:pPr>
      <w:r w:rsidRPr="0007559F">
        <w:rPr>
          <w:rFonts w:ascii="Arial" w:hAnsi="Arial" w:cs="Arial"/>
          <w:b/>
          <w:sz w:val="20"/>
          <w:lang w:val="en-US"/>
        </w:rPr>
        <w:lastRenderedPageBreak/>
        <w:t xml:space="preserve">Deformation of coin blanks: </w:t>
      </w:r>
      <w:r w:rsidR="00512F8F" w:rsidRPr="0007559F">
        <w:rPr>
          <w:rFonts w:ascii="Arial" w:hAnsi="Arial" w:cs="Arial"/>
          <w:sz w:val="20"/>
          <w:lang w:val="en-US"/>
        </w:rPr>
        <w:t>Maximum 0.</w:t>
      </w:r>
      <w:r w:rsidR="0007559F" w:rsidRPr="0007559F">
        <w:rPr>
          <w:rFonts w:ascii="Arial" w:hAnsi="Arial" w:cs="Arial"/>
          <w:sz w:val="20"/>
          <w:lang w:val="en-US"/>
        </w:rPr>
        <w:t>1</w:t>
      </w:r>
      <w:r w:rsidRPr="0007559F">
        <w:rPr>
          <w:rFonts w:ascii="Arial" w:hAnsi="Arial" w:cs="Arial"/>
          <w:sz w:val="20"/>
          <w:lang w:val="en-US"/>
        </w:rPr>
        <w:t>0 mm</w:t>
      </w:r>
      <w:r w:rsidR="00512F8F" w:rsidRPr="0007559F">
        <w:rPr>
          <w:rFonts w:ascii="Arial" w:hAnsi="Arial" w:cs="Arial"/>
          <w:sz w:val="20"/>
          <w:lang w:val="en-US"/>
        </w:rPr>
        <w:t xml:space="preserve">. </w:t>
      </w:r>
    </w:p>
    <w:p w:rsidR="0007559F" w:rsidRPr="0007559F" w:rsidRDefault="0007559F" w:rsidP="0007559F">
      <w:pPr>
        <w:pStyle w:val="af8"/>
        <w:spacing w:after="0" w:line="240" w:lineRule="auto"/>
        <w:ind w:left="1287"/>
        <w:jc w:val="both"/>
        <w:rPr>
          <w:rFonts w:ascii="Arial" w:hAnsi="Arial" w:cs="Arial"/>
          <w:b/>
          <w:sz w:val="20"/>
          <w:lang w:val="en-US"/>
        </w:rPr>
      </w:pPr>
    </w:p>
    <w:p w:rsidR="007378C0" w:rsidRPr="000408CC" w:rsidRDefault="007378C0" w:rsidP="008F5CDB">
      <w:pPr>
        <w:pStyle w:val="af8"/>
        <w:numPr>
          <w:ilvl w:val="3"/>
          <w:numId w:val="45"/>
        </w:numPr>
        <w:spacing w:after="0" w:line="240" w:lineRule="auto"/>
        <w:jc w:val="both"/>
        <w:rPr>
          <w:rFonts w:ascii="Arial" w:hAnsi="Arial" w:cs="Arial"/>
          <w:b/>
          <w:sz w:val="20"/>
          <w:lang w:val="en-US"/>
        </w:rPr>
      </w:pPr>
      <w:r w:rsidRPr="002A09E1">
        <w:rPr>
          <w:rFonts w:ascii="Arial" w:hAnsi="Arial" w:cs="Arial"/>
          <w:b/>
          <w:sz w:val="20"/>
          <w:lang w:val="en-US"/>
        </w:rPr>
        <w:t xml:space="preserve">Arrow: </w:t>
      </w:r>
      <w:r w:rsidRPr="00512F8F">
        <w:rPr>
          <w:rFonts w:ascii="Arial" w:hAnsi="Arial" w:cs="Arial"/>
          <w:sz w:val="20"/>
          <w:lang w:val="en-US"/>
        </w:rPr>
        <w:t xml:space="preserve">Concavity or convexity lower or equal to </w:t>
      </w:r>
      <w:r w:rsidR="0007559F">
        <w:rPr>
          <w:rFonts w:ascii="Arial" w:hAnsi="Arial" w:cs="Arial"/>
          <w:sz w:val="20"/>
          <w:lang w:val="en-US"/>
        </w:rPr>
        <w:t>0.08 mm.</w:t>
      </w:r>
      <w:r w:rsidRPr="002A09E1">
        <w:rPr>
          <w:rFonts w:ascii="Arial" w:hAnsi="Arial" w:cs="Arial"/>
          <w:b/>
          <w:sz w:val="20"/>
          <w:lang w:val="en-US"/>
        </w:rPr>
        <w:t xml:space="preserve"> </w:t>
      </w:r>
    </w:p>
    <w:p w:rsidR="007378C0" w:rsidRPr="000408CC" w:rsidRDefault="007378C0" w:rsidP="007378C0">
      <w:pPr>
        <w:pStyle w:val="af8"/>
        <w:spacing w:after="0" w:line="240" w:lineRule="auto"/>
        <w:ind w:left="1287"/>
        <w:jc w:val="both"/>
        <w:rPr>
          <w:rFonts w:ascii="Arial" w:hAnsi="Arial" w:cs="Arial"/>
          <w:b/>
          <w:sz w:val="20"/>
          <w:lang w:val="en-US"/>
        </w:rPr>
      </w:pPr>
    </w:p>
    <w:p w:rsidR="0007559F" w:rsidRPr="00D2042A" w:rsidRDefault="0007559F" w:rsidP="0007559F">
      <w:pPr>
        <w:pStyle w:val="af8"/>
        <w:numPr>
          <w:ilvl w:val="3"/>
          <w:numId w:val="45"/>
        </w:numPr>
        <w:spacing w:after="0" w:line="240" w:lineRule="auto"/>
        <w:jc w:val="both"/>
        <w:rPr>
          <w:rFonts w:ascii="Arial" w:hAnsi="Arial" w:cs="Arial"/>
          <w:sz w:val="20"/>
          <w:lang w:val="en-US"/>
        </w:rPr>
      </w:pPr>
      <w:r w:rsidRPr="0002353D">
        <w:rPr>
          <w:rFonts w:ascii="Arial" w:hAnsi="Arial" w:cs="Arial"/>
          <w:b/>
          <w:color w:val="212121"/>
          <w:sz w:val="20"/>
          <w:lang w:val="en-US"/>
        </w:rPr>
        <w:t>Crystalline Structure</w:t>
      </w:r>
      <w:r w:rsidRPr="0002353D">
        <w:rPr>
          <w:rFonts w:ascii="Arial" w:hAnsi="Arial" w:cs="Arial"/>
          <w:b/>
          <w:color w:val="212121"/>
          <w:lang w:val="en-US"/>
        </w:rPr>
        <w:t>:</w:t>
      </w:r>
      <w:r w:rsidRPr="0002353D">
        <w:rPr>
          <w:rFonts w:ascii="inherit" w:hAnsi="inherit"/>
          <w:color w:val="212121"/>
          <w:lang w:val="en-US"/>
        </w:rPr>
        <w:t xml:space="preserve"> </w:t>
      </w:r>
      <w:r w:rsidRPr="0002353D">
        <w:rPr>
          <w:rFonts w:ascii="Arial" w:hAnsi="Arial" w:cs="Arial"/>
          <w:color w:val="212121"/>
          <w:sz w:val="20"/>
          <w:lang w:val="en-US"/>
        </w:rPr>
        <w:t xml:space="preserve">The blanks will be annealed and, </w:t>
      </w:r>
      <w:r w:rsidR="00D2042A" w:rsidRPr="0002353D">
        <w:rPr>
          <w:rFonts w:ascii="Arial" w:hAnsi="Arial" w:cs="Arial"/>
          <w:color w:val="212121"/>
          <w:sz w:val="20"/>
          <w:lang w:val="en-US"/>
        </w:rPr>
        <w:t>therefore</w:t>
      </w:r>
      <w:r w:rsidRPr="0002353D">
        <w:rPr>
          <w:rFonts w:ascii="Arial" w:hAnsi="Arial" w:cs="Arial"/>
          <w:color w:val="212121"/>
          <w:sz w:val="20"/>
          <w:lang w:val="en-US"/>
        </w:rPr>
        <w:t>, will have a uniformly recrystallized structure, with a maximum grain size of 0.05 mm.</w:t>
      </w:r>
    </w:p>
    <w:p w:rsidR="007378C0" w:rsidRPr="000408CC" w:rsidRDefault="007378C0" w:rsidP="007378C0">
      <w:pPr>
        <w:pStyle w:val="af8"/>
        <w:spacing w:after="0" w:line="240" w:lineRule="auto"/>
        <w:ind w:left="1287"/>
        <w:jc w:val="both"/>
        <w:rPr>
          <w:rFonts w:ascii="Arial" w:hAnsi="Arial" w:cs="Arial"/>
          <w:b/>
          <w:sz w:val="20"/>
          <w:lang w:val="en-US"/>
        </w:rPr>
      </w:pPr>
    </w:p>
    <w:p w:rsidR="007378C0" w:rsidRDefault="007378C0" w:rsidP="008F5CDB">
      <w:pPr>
        <w:pStyle w:val="af8"/>
        <w:numPr>
          <w:ilvl w:val="3"/>
          <w:numId w:val="45"/>
        </w:numPr>
        <w:spacing w:after="0" w:line="240" w:lineRule="auto"/>
        <w:jc w:val="both"/>
        <w:rPr>
          <w:rFonts w:ascii="Arial" w:hAnsi="Arial" w:cs="Arial"/>
          <w:b/>
          <w:sz w:val="20"/>
          <w:lang w:val="en-US"/>
        </w:rPr>
      </w:pPr>
      <w:r w:rsidRPr="002A09E1">
        <w:rPr>
          <w:rFonts w:ascii="Arial" w:hAnsi="Arial" w:cs="Arial"/>
          <w:b/>
          <w:sz w:val="20"/>
          <w:lang w:val="en-US"/>
        </w:rPr>
        <w:t xml:space="preserve">Physical aspect of surface (Attributes) </w:t>
      </w:r>
    </w:p>
    <w:p w:rsidR="007378C0" w:rsidRPr="000408CC" w:rsidRDefault="007378C0" w:rsidP="007378C0">
      <w:pPr>
        <w:spacing w:after="0" w:line="240" w:lineRule="auto"/>
        <w:ind w:left="1275"/>
        <w:jc w:val="both"/>
        <w:rPr>
          <w:rFonts w:ascii="Arial" w:hAnsi="Arial" w:cs="Arial"/>
          <w:sz w:val="20"/>
          <w:lang w:val="en-US"/>
        </w:rPr>
      </w:pPr>
      <w:r w:rsidRPr="000408CC">
        <w:rPr>
          <w:rFonts w:ascii="Arial" w:hAnsi="Arial" w:cs="Arial"/>
          <w:sz w:val="20"/>
          <w:lang w:val="en-US"/>
        </w:rPr>
        <w:t xml:space="preserve">The alloy of the metals shall be homogeneous in the entire surface and internal structure; that is, it shall not contain strange bodies or elements that may make it brittle. </w:t>
      </w:r>
    </w:p>
    <w:p w:rsidR="007378C0" w:rsidRPr="007F0BA4" w:rsidRDefault="007378C0" w:rsidP="007378C0">
      <w:pPr>
        <w:spacing w:after="0" w:line="240" w:lineRule="auto"/>
        <w:ind w:left="1080"/>
        <w:jc w:val="both"/>
        <w:rPr>
          <w:rFonts w:ascii="Arial" w:hAnsi="Arial" w:cs="Arial"/>
          <w:sz w:val="20"/>
          <w:lang w:val="en-US"/>
        </w:rPr>
      </w:pPr>
    </w:p>
    <w:p w:rsidR="007378C0" w:rsidRDefault="007378C0" w:rsidP="007378C0">
      <w:pPr>
        <w:spacing w:after="0" w:line="240" w:lineRule="auto"/>
        <w:ind w:left="1080" w:firstLine="195"/>
        <w:jc w:val="both"/>
        <w:rPr>
          <w:rFonts w:ascii="Arial" w:hAnsi="Arial" w:cs="Arial"/>
          <w:sz w:val="20"/>
          <w:lang w:val="en-US"/>
        </w:rPr>
      </w:pPr>
      <w:r w:rsidRPr="002626FE">
        <w:rPr>
          <w:rFonts w:ascii="Arial" w:hAnsi="Arial" w:cs="Arial"/>
          <w:sz w:val="20"/>
          <w:lang w:val="en-US"/>
        </w:rPr>
        <w:t xml:space="preserve">The coin blanks shall </w:t>
      </w:r>
      <w:r w:rsidR="00BE5CAF">
        <w:rPr>
          <w:rFonts w:ascii="Arial" w:hAnsi="Arial" w:cs="Arial"/>
          <w:sz w:val="20"/>
          <w:lang w:val="en-US"/>
        </w:rPr>
        <w:t xml:space="preserve">have a round edge </w:t>
      </w:r>
      <w:r w:rsidRPr="002626FE">
        <w:rPr>
          <w:rFonts w:ascii="Arial" w:hAnsi="Arial" w:cs="Arial"/>
          <w:sz w:val="20"/>
          <w:lang w:val="en-US"/>
        </w:rPr>
        <w:t>(</w:t>
      </w:r>
      <w:r w:rsidR="00BE5CAF">
        <w:rPr>
          <w:rFonts w:ascii="Arial" w:hAnsi="Arial" w:cs="Arial"/>
          <w:sz w:val="20"/>
          <w:lang w:val="en-US"/>
        </w:rPr>
        <w:t>half rim</w:t>
      </w:r>
      <w:r w:rsidRPr="002626FE">
        <w:rPr>
          <w:rFonts w:ascii="Arial" w:hAnsi="Arial" w:cs="Arial"/>
          <w:sz w:val="20"/>
          <w:lang w:val="en-US"/>
        </w:rPr>
        <w:t>).</w:t>
      </w:r>
    </w:p>
    <w:p w:rsidR="007378C0" w:rsidRDefault="007378C0" w:rsidP="007378C0">
      <w:pPr>
        <w:spacing w:after="0" w:line="240" w:lineRule="auto"/>
        <w:ind w:left="1080"/>
        <w:jc w:val="both"/>
        <w:rPr>
          <w:rFonts w:ascii="Arial" w:hAnsi="Arial" w:cs="Arial"/>
          <w:sz w:val="20"/>
          <w:lang w:val="en-US"/>
        </w:rPr>
      </w:pPr>
      <w:r>
        <w:rPr>
          <w:rFonts w:ascii="Arial" w:hAnsi="Arial" w:cs="Arial"/>
          <w:sz w:val="20"/>
          <w:lang w:val="en-US"/>
        </w:rPr>
        <w:tab/>
      </w:r>
    </w:p>
    <w:p w:rsidR="007378C0" w:rsidRDefault="007378C0" w:rsidP="007378C0">
      <w:pPr>
        <w:spacing w:after="0" w:line="240" w:lineRule="auto"/>
        <w:ind w:left="1275"/>
        <w:jc w:val="both"/>
        <w:rPr>
          <w:rFonts w:ascii="Arial" w:hAnsi="Arial" w:cs="Arial"/>
          <w:sz w:val="20"/>
          <w:lang w:val="en-US"/>
        </w:rPr>
      </w:pPr>
      <w:r w:rsidRPr="007F0BA4">
        <w:rPr>
          <w:rFonts w:ascii="Arial" w:hAnsi="Arial" w:cs="Arial"/>
          <w:sz w:val="20"/>
          <w:lang w:val="en-US"/>
        </w:rPr>
        <w:t xml:space="preserve">The surface </w:t>
      </w:r>
      <w:r w:rsidR="00BE5CAF">
        <w:rPr>
          <w:rFonts w:ascii="Arial" w:hAnsi="Arial" w:cs="Arial"/>
          <w:sz w:val="20"/>
          <w:lang w:val="en-US"/>
        </w:rPr>
        <w:t xml:space="preserve">of the blanks </w:t>
      </w:r>
      <w:r w:rsidRPr="007F0BA4">
        <w:rPr>
          <w:rFonts w:ascii="Arial" w:hAnsi="Arial" w:cs="Arial"/>
          <w:sz w:val="20"/>
          <w:lang w:val="en-US"/>
        </w:rPr>
        <w:t xml:space="preserve">shall have the color and natural shine of the alloy, be fit for minting, and therefore be free from flaws that affect the product (coins), such as:  </w:t>
      </w:r>
    </w:p>
    <w:p w:rsidR="00BE5CAF" w:rsidRPr="0002353D" w:rsidRDefault="00BE5CAF" w:rsidP="00BE5CAF">
      <w:pPr>
        <w:spacing w:after="0" w:line="240" w:lineRule="auto"/>
        <w:ind w:left="2127"/>
        <w:rPr>
          <w:rFonts w:ascii="Arial" w:hAnsi="Arial" w:cs="Arial"/>
          <w:sz w:val="20"/>
          <w:lang w:val="en-US"/>
        </w:rPr>
      </w:pP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Pr>
          <w:rFonts w:ascii="Arial" w:hAnsi="Arial" w:cs="Arial"/>
          <w:sz w:val="20"/>
        </w:rPr>
        <w:t>Discontinuous rim</w:t>
      </w:r>
      <w:r w:rsidRPr="00A32BF0">
        <w:rPr>
          <w:rFonts w:ascii="Arial" w:hAnsi="Arial" w:cs="Arial"/>
          <w:sz w:val="20"/>
        </w:rPr>
        <w:t>;</w:t>
      </w: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Pr>
          <w:rFonts w:ascii="Arial" w:hAnsi="Arial" w:cs="Arial"/>
          <w:sz w:val="20"/>
        </w:rPr>
        <w:t>Porosity</w:t>
      </w:r>
      <w:r w:rsidRPr="00A32BF0">
        <w:rPr>
          <w:rFonts w:ascii="Arial" w:hAnsi="Arial" w:cs="Arial"/>
          <w:sz w:val="20"/>
        </w:rPr>
        <w:t>;</w:t>
      </w: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Pr>
          <w:rFonts w:ascii="Arial" w:hAnsi="Arial" w:cs="Arial"/>
          <w:sz w:val="20"/>
        </w:rPr>
        <w:t>Stains</w:t>
      </w:r>
      <w:r w:rsidRPr="00A32BF0">
        <w:rPr>
          <w:rFonts w:ascii="Arial" w:hAnsi="Arial" w:cs="Arial"/>
          <w:sz w:val="20"/>
        </w:rPr>
        <w:t>;</w:t>
      </w: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Pr>
          <w:rFonts w:ascii="Arial" w:hAnsi="Arial" w:cs="Arial"/>
          <w:sz w:val="20"/>
        </w:rPr>
        <w:t>Rolling marks</w:t>
      </w:r>
      <w:r w:rsidRPr="00A32BF0">
        <w:rPr>
          <w:rFonts w:ascii="Arial" w:hAnsi="Arial" w:cs="Arial"/>
          <w:sz w:val="20"/>
        </w:rPr>
        <w:t>;</w:t>
      </w:r>
    </w:p>
    <w:p w:rsidR="007378C0" w:rsidRPr="00AC5EB3" w:rsidRDefault="007378C0" w:rsidP="008F5CDB">
      <w:pPr>
        <w:numPr>
          <w:ilvl w:val="0"/>
          <w:numId w:val="33"/>
        </w:numPr>
        <w:tabs>
          <w:tab w:val="clear" w:pos="2880"/>
        </w:tabs>
        <w:spacing w:after="0" w:line="240" w:lineRule="auto"/>
        <w:ind w:left="2127" w:hanging="426"/>
        <w:rPr>
          <w:rFonts w:ascii="Arial" w:hAnsi="Arial" w:cs="Arial"/>
          <w:sz w:val="20"/>
          <w:lang w:val="en-US"/>
        </w:rPr>
      </w:pPr>
      <w:r w:rsidRPr="00AC5EB3">
        <w:rPr>
          <w:rFonts w:ascii="Arial" w:hAnsi="Arial" w:cs="Arial"/>
          <w:sz w:val="20"/>
          <w:lang w:val="en-US"/>
        </w:rPr>
        <w:t xml:space="preserve">Marks, cracks, or scratches on the edge that affect the rim and diminish the quality of the coin;             </w:t>
      </w:r>
    </w:p>
    <w:p w:rsidR="007378C0" w:rsidRPr="00AC5EB3" w:rsidRDefault="007378C0" w:rsidP="008F5CDB">
      <w:pPr>
        <w:numPr>
          <w:ilvl w:val="0"/>
          <w:numId w:val="33"/>
        </w:numPr>
        <w:tabs>
          <w:tab w:val="clear" w:pos="2880"/>
        </w:tabs>
        <w:spacing w:after="0" w:line="240" w:lineRule="auto"/>
        <w:ind w:left="2127" w:hanging="426"/>
        <w:rPr>
          <w:rFonts w:ascii="Arial" w:hAnsi="Arial" w:cs="Arial"/>
          <w:sz w:val="20"/>
          <w:lang w:val="en-US"/>
        </w:rPr>
      </w:pPr>
      <w:r w:rsidRPr="00AC5EB3">
        <w:rPr>
          <w:rFonts w:ascii="Arial" w:hAnsi="Arial" w:cs="Arial"/>
          <w:sz w:val="20"/>
          <w:lang w:val="en-US"/>
        </w:rPr>
        <w:t>Deep edge-to-edge scratches;</w:t>
      </w: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sidRPr="00A32BF0">
        <w:rPr>
          <w:rFonts w:ascii="Arial" w:hAnsi="Arial" w:cs="Arial"/>
          <w:sz w:val="20"/>
        </w:rPr>
        <w:t xml:space="preserve">Signs </w:t>
      </w:r>
      <w:r>
        <w:rPr>
          <w:rFonts w:ascii="Arial" w:hAnsi="Arial" w:cs="Arial"/>
          <w:sz w:val="20"/>
        </w:rPr>
        <w:t>of corrosion</w:t>
      </w:r>
      <w:r w:rsidRPr="00A32BF0">
        <w:rPr>
          <w:rFonts w:ascii="Arial" w:hAnsi="Arial" w:cs="Arial"/>
          <w:sz w:val="20"/>
        </w:rPr>
        <w:t>;</w:t>
      </w:r>
    </w:p>
    <w:p w:rsidR="007378C0" w:rsidRPr="00A32BF0" w:rsidRDefault="007378C0" w:rsidP="008F5CDB">
      <w:pPr>
        <w:numPr>
          <w:ilvl w:val="0"/>
          <w:numId w:val="33"/>
        </w:numPr>
        <w:tabs>
          <w:tab w:val="clear" w:pos="2880"/>
        </w:tabs>
        <w:spacing w:after="0" w:line="240" w:lineRule="auto"/>
        <w:ind w:left="2127" w:hanging="426"/>
        <w:rPr>
          <w:rFonts w:ascii="Arial" w:hAnsi="Arial" w:cs="Arial"/>
          <w:sz w:val="20"/>
        </w:rPr>
      </w:pPr>
      <w:r>
        <w:rPr>
          <w:rFonts w:ascii="Arial" w:hAnsi="Arial" w:cs="Arial"/>
          <w:sz w:val="20"/>
        </w:rPr>
        <w:t>Flakes</w:t>
      </w:r>
      <w:r w:rsidR="00512F8F">
        <w:rPr>
          <w:rFonts w:ascii="Arial" w:hAnsi="Arial" w:cs="Arial"/>
          <w:sz w:val="20"/>
        </w:rPr>
        <w:t>;</w:t>
      </w:r>
      <w:r>
        <w:rPr>
          <w:rFonts w:ascii="Arial" w:hAnsi="Arial" w:cs="Arial"/>
          <w:sz w:val="20"/>
        </w:rPr>
        <w:t xml:space="preserve"> </w:t>
      </w:r>
    </w:p>
    <w:p w:rsidR="007378C0" w:rsidRPr="00AC5EB3" w:rsidRDefault="007378C0" w:rsidP="008F5CDB">
      <w:pPr>
        <w:numPr>
          <w:ilvl w:val="0"/>
          <w:numId w:val="33"/>
        </w:numPr>
        <w:tabs>
          <w:tab w:val="clear" w:pos="2880"/>
        </w:tabs>
        <w:spacing w:after="0" w:line="240" w:lineRule="auto"/>
        <w:ind w:left="2127" w:hanging="426"/>
        <w:rPr>
          <w:rFonts w:ascii="Arial" w:hAnsi="Arial" w:cs="Arial"/>
          <w:sz w:val="20"/>
          <w:lang w:val="en-US"/>
        </w:rPr>
      </w:pPr>
      <w:r w:rsidRPr="00AC5EB3">
        <w:rPr>
          <w:rFonts w:ascii="Arial" w:hAnsi="Arial" w:cs="Arial"/>
          <w:sz w:val="20"/>
          <w:lang w:val="en-US"/>
        </w:rPr>
        <w:t xml:space="preserve">Other flaws that affect the quality of the final product.  </w:t>
      </w:r>
    </w:p>
    <w:p w:rsidR="007378C0" w:rsidRDefault="007378C0" w:rsidP="007378C0">
      <w:pPr>
        <w:spacing w:after="0" w:line="240" w:lineRule="auto"/>
        <w:rPr>
          <w:rFonts w:ascii="Arial" w:hAnsi="Arial" w:cs="Arial"/>
          <w:sz w:val="20"/>
          <w:lang w:val="en-US"/>
        </w:rPr>
      </w:pPr>
    </w:p>
    <w:p w:rsidR="00BE5CAF" w:rsidRPr="002626FE" w:rsidRDefault="007378C0" w:rsidP="00BE5CAF">
      <w:pPr>
        <w:spacing w:after="0" w:line="240" w:lineRule="auto"/>
        <w:rPr>
          <w:rFonts w:ascii="Arial" w:hAnsi="Arial" w:cs="Arial"/>
          <w:sz w:val="20"/>
          <w:lang w:val="en-US"/>
        </w:rPr>
      </w:pPr>
      <w:r>
        <w:rPr>
          <w:rFonts w:ascii="Arial" w:hAnsi="Arial" w:cs="Arial"/>
          <w:sz w:val="20"/>
          <w:lang w:val="en-US"/>
        </w:rPr>
        <w:t xml:space="preserve"> </w:t>
      </w:r>
      <w:r>
        <w:rPr>
          <w:rFonts w:ascii="Arial" w:hAnsi="Arial" w:cs="Arial"/>
          <w:sz w:val="20"/>
          <w:lang w:val="en-US"/>
        </w:rPr>
        <w:tab/>
      </w:r>
      <w:r>
        <w:rPr>
          <w:rFonts w:ascii="Arial" w:hAnsi="Arial" w:cs="Arial"/>
          <w:sz w:val="20"/>
          <w:lang w:val="en-US"/>
        </w:rPr>
        <w:tab/>
      </w:r>
      <w:r w:rsidR="00BE5CAF">
        <w:rPr>
          <w:rFonts w:ascii="Arial" w:hAnsi="Arial" w:cs="Arial"/>
          <w:sz w:val="20"/>
          <w:lang w:val="en-US"/>
        </w:rPr>
        <w:t>The coin blanks must be rimmed before they are annealed.</w:t>
      </w:r>
    </w:p>
    <w:p w:rsidR="00F101C0" w:rsidRPr="006E0119" w:rsidRDefault="006E0119" w:rsidP="008F5CDB">
      <w:pPr>
        <w:pStyle w:val="30"/>
        <w:numPr>
          <w:ilvl w:val="2"/>
          <w:numId w:val="35"/>
        </w:numPr>
        <w:spacing w:after="0"/>
        <w:rPr>
          <w:rFonts w:ascii="Arial" w:hAnsi="Arial" w:cs="Arial"/>
          <w:color w:val="000000"/>
          <w:spacing w:val="0"/>
          <w:sz w:val="20"/>
          <w:szCs w:val="20"/>
          <w:lang w:val="en-US"/>
        </w:rPr>
      </w:pPr>
      <w:r w:rsidRPr="006E0119">
        <w:rPr>
          <w:rFonts w:ascii="Arial" w:hAnsi="Arial" w:cs="Arial"/>
          <w:color w:val="000000"/>
          <w:spacing w:val="0"/>
          <w:sz w:val="20"/>
          <w:szCs w:val="20"/>
          <w:lang w:val="en-US"/>
        </w:rPr>
        <w:t>QUALITY CONTROL</w:t>
      </w:r>
      <w:r w:rsidRPr="006E0119">
        <w:rPr>
          <w:rFonts w:ascii="Arial" w:hAnsi="Arial" w:cs="Arial"/>
          <w:b w:val="0"/>
          <w:i/>
          <w:color w:val="000000"/>
          <w:spacing w:val="0"/>
          <w:sz w:val="20"/>
          <w:szCs w:val="20"/>
          <w:lang w:val="en-US"/>
        </w:rPr>
        <w:t xml:space="preserve"> </w:t>
      </w:r>
      <w:r w:rsidRPr="006E0119">
        <w:rPr>
          <w:rFonts w:ascii="Arial" w:hAnsi="Arial" w:cs="Arial"/>
          <w:color w:val="000000"/>
          <w:spacing w:val="0"/>
          <w:sz w:val="20"/>
          <w:szCs w:val="20"/>
          <w:lang w:val="en-US"/>
        </w:rPr>
        <w:t>WHEN THE COIN BLANKS ARE RECEIVED</w:t>
      </w:r>
      <w:r w:rsidRPr="006E0119">
        <w:rPr>
          <w:rFonts w:cs="Arial"/>
          <w:i/>
          <w:lang w:val="en-US"/>
        </w:rPr>
        <w:t xml:space="preserve"> </w:t>
      </w:r>
    </w:p>
    <w:p w:rsidR="00512F8F" w:rsidRPr="00ED5165" w:rsidRDefault="00512F8F" w:rsidP="00FF75B3">
      <w:pPr>
        <w:ind w:left="1080"/>
        <w:jc w:val="both"/>
        <w:rPr>
          <w:rFonts w:ascii="Arial" w:eastAsia="Times New Roman" w:hAnsi="Arial" w:cs="Arial"/>
          <w:color w:val="auto"/>
          <w:sz w:val="4"/>
          <w:szCs w:val="4"/>
          <w:lang w:val="en-US" w:eastAsia="es-ES"/>
        </w:rPr>
      </w:pPr>
    </w:p>
    <w:p w:rsidR="00FF75B3" w:rsidRDefault="00FF75B3" w:rsidP="00FF75B3">
      <w:pPr>
        <w:ind w:left="1080"/>
        <w:jc w:val="both"/>
        <w:rPr>
          <w:rFonts w:ascii="Arial" w:eastAsia="Times New Roman" w:hAnsi="Arial" w:cs="Arial"/>
          <w:color w:val="auto"/>
          <w:sz w:val="20"/>
          <w:lang w:val="en-US" w:eastAsia="es-ES"/>
        </w:rPr>
      </w:pPr>
      <w:r w:rsidRPr="00231C41">
        <w:rPr>
          <w:rFonts w:ascii="Arial" w:eastAsia="Times New Roman" w:hAnsi="Arial" w:cs="Arial"/>
          <w:color w:val="auto"/>
          <w:sz w:val="20"/>
          <w:lang w:val="en-US" w:eastAsia="es-ES"/>
        </w:rPr>
        <w:t xml:space="preserve">The </w:t>
      </w:r>
      <w:r w:rsidR="00512F8F">
        <w:rPr>
          <w:rFonts w:ascii="Arial" w:eastAsia="Times New Roman" w:hAnsi="Arial" w:cs="Arial"/>
          <w:color w:val="auto"/>
          <w:sz w:val="20"/>
          <w:lang w:val="en-US" w:eastAsia="es-ES"/>
        </w:rPr>
        <w:t>lots</w:t>
      </w:r>
      <w:r w:rsidRPr="00231C41">
        <w:rPr>
          <w:rFonts w:ascii="Arial" w:eastAsia="Times New Roman" w:hAnsi="Arial" w:cs="Arial"/>
          <w:color w:val="auto"/>
          <w:sz w:val="20"/>
          <w:lang w:val="en-US" w:eastAsia="es-ES"/>
        </w:rPr>
        <w:t xml:space="preserve"> of coin blanks delivered by the contractor to BCRP will go through quality control by variables and attributes prior to their approval, following the sampling method described</w:t>
      </w:r>
      <w:r w:rsidRPr="004E2001">
        <w:rPr>
          <w:color w:val="auto"/>
          <w:lang w:val="en-US"/>
        </w:rPr>
        <w:t xml:space="preserve"> </w:t>
      </w:r>
      <w:r w:rsidRPr="00231C41">
        <w:rPr>
          <w:rFonts w:ascii="Arial" w:eastAsia="Times New Roman" w:hAnsi="Arial" w:cs="Arial"/>
          <w:color w:val="auto"/>
          <w:sz w:val="20"/>
          <w:lang w:val="en-US" w:eastAsia="es-ES"/>
        </w:rPr>
        <w:t>below:</w:t>
      </w:r>
    </w:p>
    <w:p w:rsidR="00FF75B3" w:rsidRPr="00FF75B3" w:rsidRDefault="00F101C0" w:rsidP="008F5CDB">
      <w:pPr>
        <w:pStyle w:val="30"/>
        <w:numPr>
          <w:ilvl w:val="3"/>
          <w:numId w:val="35"/>
        </w:numPr>
        <w:tabs>
          <w:tab w:val="left" w:pos="1080"/>
        </w:tabs>
        <w:spacing w:after="0"/>
        <w:jc w:val="both"/>
        <w:rPr>
          <w:rFonts w:ascii="Arial" w:eastAsia="Times New Roman" w:hAnsi="Arial" w:cs="Arial"/>
          <w:b w:val="0"/>
          <w:color w:val="auto"/>
          <w:spacing w:val="0"/>
          <w:sz w:val="20"/>
          <w:szCs w:val="20"/>
          <w:lang w:val="en-US" w:eastAsia="es-ES"/>
        </w:rPr>
      </w:pPr>
      <w:r w:rsidRPr="00FF75B3">
        <w:rPr>
          <w:rFonts w:ascii="Arial" w:hAnsi="Arial" w:cs="Arial"/>
          <w:color w:val="000000"/>
          <w:spacing w:val="0"/>
          <w:sz w:val="20"/>
          <w:szCs w:val="20"/>
          <w:lang w:val="en-US"/>
        </w:rPr>
        <w:t xml:space="preserve">CONTROL </w:t>
      </w:r>
      <w:r w:rsidR="00FF75B3" w:rsidRPr="00FF75B3">
        <w:rPr>
          <w:rFonts w:ascii="Arial" w:hAnsi="Arial" w:cs="Arial"/>
          <w:color w:val="000000"/>
          <w:spacing w:val="0"/>
          <w:sz w:val="20"/>
          <w:szCs w:val="20"/>
          <w:lang w:val="en-US"/>
        </w:rPr>
        <w:t>BY</w:t>
      </w:r>
      <w:r w:rsidRPr="00FF75B3">
        <w:rPr>
          <w:rFonts w:ascii="Arial" w:hAnsi="Arial" w:cs="Arial"/>
          <w:color w:val="000000"/>
          <w:spacing w:val="0"/>
          <w:sz w:val="20"/>
          <w:szCs w:val="20"/>
          <w:lang w:val="en-US"/>
        </w:rPr>
        <w:t xml:space="preserve"> VARIABLES. </w:t>
      </w:r>
      <w:r w:rsidR="00FF75B3" w:rsidRPr="00FF75B3">
        <w:rPr>
          <w:rFonts w:ascii="Arial" w:eastAsia="Times New Roman" w:hAnsi="Arial" w:cs="Arial"/>
          <w:b w:val="0"/>
          <w:color w:val="auto"/>
          <w:spacing w:val="0"/>
          <w:sz w:val="20"/>
          <w:szCs w:val="20"/>
          <w:lang w:val="en-US" w:eastAsia="es-ES"/>
        </w:rPr>
        <w:t>This quality control will be carried out applying ISO 3951 standard, unknown standard deviation method, including sampling procedures for Inspection by Variables for the following quality levels:</w:t>
      </w:r>
    </w:p>
    <w:p w:rsidR="00F101C0" w:rsidRPr="00FF75B3" w:rsidRDefault="00F101C0" w:rsidP="00F101C0">
      <w:pPr>
        <w:pStyle w:val="33"/>
        <w:ind w:firstLine="0"/>
        <w:rPr>
          <w:rFonts w:cs="Arial"/>
          <w:b/>
          <w:i w:val="0"/>
          <w:lang w:val="en-US"/>
        </w:rPr>
      </w:pPr>
    </w:p>
    <w:p w:rsidR="00FF75B3" w:rsidRPr="00976A29" w:rsidRDefault="00FF75B3" w:rsidP="00976A29">
      <w:pPr>
        <w:ind w:left="1430"/>
        <w:jc w:val="both"/>
        <w:rPr>
          <w:rFonts w:ascii="Arial" w:eastAsia="Times New Roman" w:hAnsi="Arial" w:cs="Arial"/>
          <w:color w:val="auto"/>
          <w:sz w:val="20"/>
          <w:lang w:val="en-US" w:eastAsia="es-ES"/>
        </w:rPr>
      </w:pPr>
      <w:r w:rsidRPr="00976A29">
        <w:rPr>
          <w:rFonts w:ascii="Arial" w:eastAsia="Times New Roman" w:hAnsi="Arial" w:cs="Arial"/>
          <w:color w:val="auto"/>
          <w:sz w:val="20"/>
          <w:lang w:val="en-US" w:eastAsia="es-ES"/>
        </w:rPr>
        <w:t xml:space="preserve">Size of the sampling </w:t>
      </w:r>
      <w:r w:rsidR="00ED5165" w:rsidRPr="00976A29">
        <w:rPr>
          <w:rFonts w:ascii="Arial" w:eastAsia="Times New Roman" w:hAnsi="Arial" w:cs="Arial"/>
          <w:color w:val="auto"/>
          <w:sz w:val="20"/>
          <w:lang w:val="en-US" w:eastAsia="es-ES"/>
        </w:rPr>
        <w:t>lot</w:t>
      </w:r>
      <w:r w:rsidR="00F101C0" w:rsidRPr="00976A29">
        <w:rPr>
          <w:rFonts w:ascii="Arial" w:eastAsia="Times New Roman" w:hAnsi="Arial" w:cs="Arial"/>
          <w:color w:val="auto"/>
          <w:sz w:val="20"/>
          <w:lang w:val="en-US" w:eastAsia="es-ES"/>
        </w:rPr>
        <w:t xml:space="preserve">: </w:t>
      </w:r>
      <w:r w:rsidR="00ED5165" w:rsidRPr="00976A29">
        <w:rPr>
          <w:rFonts w:ascii="Arial" w:eastAsia="Times New Roman" w:hAnsi="Arial" w:cs="Arial"/>
          <w:color w:val="auto"/>
          <w:sz w:val="20"/>
          <w:lang w:val="en-US" w:eastAsia="es-ES"/>
        </w:rPr>
        <w:t>2</w:t>
      </w:r>
      <w:r w:rsidR="00976A29">
        <w:rPr>
          <w:rFonts w:ascii="Arial" w:eastAsia="Times New Roman" w:hAnsi="Arial" w:cs="Arial"/>
          <w:color w:val="auto"/>
          <w:sz w:val="20"/>
          <w:lang w:val="en-US" w:eastAsia="es-ES"/>
        </w:rPr>
        <w:t>7</w:t>
      </w:r>
      <w:r w:rsidRPr="00976A29">
        <w:rPr>
          <w:rFonts w:ascii="Arial" w:eastAsia="Times New Roman" w:hAnsi="Arial" w:cs="Arial"/>
          <w:color w:val="auto"/>
          <w:sz w:val="20"/>
          <w:lang w:val="en-US" w:eastAsia="es-ES"/>
        </w:rPr>
        <w:t>.</w:t>
      </w:r>
      <w:r w:rsidR="00976A29">
        <w:rPr>
          <w:rFonts w:ascii="Arial" w:eastAsia="Times New Roman" w:hAnsi="Arial" w:cs="Arial"/>
          <w:color w:val="auto"/>
          <w:sz w:val="20"/>
          <w:lang w:val="en-US" w:eastAsia="es-ES"/>
        </w:rPr>
        <w:t>25</w:t>
      </w:r>
      <w:r w:rsidR="00F101C0" w:rsidRPr="00976A29">
        <w:rPr>
          <w:rFonts w:ascii="Arial" w:eastAsia="Times New Roman" w:hAnsi="Arial" w:cs="Arial"/>
          <w:color w:val="auto"/>
          <w:sz w:val="20"/>
          <w:lang w:val="en-US" w:eastAsia="es-ES"/>
        </w:rPr>
        <w:t xml:space="preserve"> tons (equivalent</w:t>
      </w:r>
      <w:r w:rsidRPr="00976A29">
        <w:rPr>
          <w:rFonts w:ascii="Arial" w:eastAsia="Times New Roman" w:hAnsi="Arial" w:cs="Arial"/>
          <w:color w:val="auto"/>
          <w:sz w:val="20"/>
          <w:lang w:val="en-US" w:eastAsia="es-ES"/>
        </w:rPr>
        <w:t xml:space="preserve"> to </w:t>
      </w:r>
      <w:r w:rsidR="00F101C0" w:rsidRPr="00976A29">
        <w:rPr>
          <w:rFonts w:ascii="Arial" w:eastAsia="Times New Roman" w:hAnsi="Arial" w:cs="Arial"/>
          <w:color w:val="auto"/>
          <w:sz w:val="20"/>
          <w:lang w:val="en-US" w:eastAsia="es-ES"/>
        </w:rPr>
        <w:t>5 mill</w:t>
      </w:r>
      <w:r w:rsidRPr="00976A29">
        <w:rPr>
          <w:rFonts w:ascii="Arial" w:eastAsia="Times New Roman" w:hAnsi="Arial" w:cs="Arial"/>
          <w:color w:val="auto"/>
          <w:sz w:val="20"/>
          <w:lang w:val="en-US" w:eastAsia="es-ES"/>
        </w:rPr>
        <w:t>ion units approximately</w:t>
      </w:r>
      <w:r w:rsidR="00F101C0" w:rsidRPr="00976A29">
        <w:rPr>
          <w:rFonts w:ascii="Arial" w:eastAsia="Times New Roman" w:hAnsi="Arial" w:cs="Arial"/>
          <w:color w:val="auto"/>
          <w:sz w:val="20"/>
          <w:lang w:val="en-US" w:eastAsia="es-ES"/>
        </w:rPr>
        <w:t>).</w:t>
      </w:r>
      <w:r w:rsidR="00976A29" w:rsidRPr="00976A29">
        <w:rPr>
          <w:rFonts w:ascii="Arial" w:eastAsia="Times New Roman" w:hAnsi="Arial" w:cs="Arial"/>
          <w:color w:val="auto"/>
          <w:sz w:val="20"/>
          <w:lang w:val="en-US" w:eastAsia="es-ES"/>
        </w:rPr>
        <w:t xml:space="preserve"> Each </w:t>
      </w:r>
      <w:r w:rsidRPr="00976A29">
        <w:rPr>
          <w:rFonts w:ascii="Arial" w:eastAsia="Times New Roman" w:hAnsi="Arial" w:cs="Arial"/>
          <w:color w:val="auto"/>
          <w:sz w:val="20"/>
          <w:lang w:val="en-US" w:eastAsia="es-ES"/>
        </w:rPr>
        <w:t xml:space="preserve">delivery of coin blanks shall be divided into </w:t>
      </w:r>
      <w:r w:rsidR="00ED5165" w:rsidRPr="00976A29">
        <w:rPr>
          <w:rFonts w:ascii="Arial" w:eastAsia="Times New Roman" w:hAnsi="Arial" w:cs="Arial"/>
          <w:color w:val="auto"/>
          <w:sz w:val="20"/>
          <w:lang w:val="en-US" w:eastAsia="es-ES"/>
        </w:rPr>
        <w:t>lots</w:t>
      </w:r>
      <w:r w:rsidRPr="00976A29">
        <w:rPr>
          <w:rFonts w:ascii="Arial" w:eastAsia="Times New Roman" w:hAnsi="Arial" w:cs="Arial"/>
          <w:color w:val="auto"/>
          <w:sz w:val="20"/>
          <w:lang w:val="en-US" w:eastAsia="es-ES"/>
        </w:rPr>
        <w:t xml:space="preserve"> of the previously mentioned quantities. </w:t>
      </w:r>
      <w:proofErr w:type="gramStart"/>
      <w:r w:rsidRPr="00976A29">
        <w:rPr>
          <w:rFonts w:ascii="Arial" w:eastAsia="Times New Roman" w:hAnsi="Arial" w:cs="Arial"/>
          <w:color w:val="auto"/>
          <w:sz w:val="20"/>
          <w:lang w:val="en-US" w:eastAsia="es-ES"/>
        </w:rPr>
        <w:t>The remainder quantity of blanks after the division</w:t>
      </w:r>
      <w:r w:rsidR="00976A29">
        <w:rPr>
          <w:rFonts w:ascii="Arial" w:eastAsia="Times New Roman" w:hAnsi="Arial" w:cs="Arial"/>
          <w:color w:val="auto"/>
          <w:sz w:val="20"/>
          <w:lang w:val="en-US" w:eastAsia="es-ES"/>
        </w:rPr>
        <w:t>,</w:t>
      </w:r>
      <w:r w:rsidRPr="00976A29">
        <w:rPr>
          <w:rFonts w:ascii="Arial" w:eastAsia="Times New Roman" w:hAnsi="Arial" w:cs="Arial"/>
          <w:color w:val="auto"/>
          <w:sz w:val="20"/>
          <w:lang w:val="en-US" w:eastAsia="es-ES"/>
        </w:rPr>
        <w:t xml:space="preserve"> or if the total delivery is l</w:t>
      </w:r>
      <w:r w:rsidR="00ED5165" w:rsidRPr="00976A29">
        <w:rPr>
          <w:rFonts w:ascii="Arial" w:eastAsia="Times New Roman" w:hAnsi="Arial" w:cs="Arial"/>
          <w:color w:val="auto"/>
          <w:sz w:val="20"/>
          <w:lang w:val="en-US" w:eastAsia="es-ES"/>
        </w:rPr>
        <w:t xml:space="preserve">ower </w:t>
      </w:r>
      <w:r w:rsidRPr="00976A29">
        <w:rPr>
          <w:rFonts w:ascii="Arial" w:eastAsia="Times New Roman" w:hAnsi="Arial" w:cs="Arial"/>
          <w:color w:val="auto"/>
          <w:sz w:val="20"/>
          <w:lang w:val="en-US" w:eastAsia="es-ES"/>
        </w:rPr>
        <w:t xml:space="preserve">than the number of tons established as the sampling </w:t>
      </w:r>
      <w:r w:rsidR="00ED5165" w:rsidRPr="00976A29">
        <w:rPr>
          <w:rFonts w:ascii="Arial" w:eastAsia="Times New Roman" w:hAnsi="Arial" w:cs="Arial"/>
          <w:color w:val="auto"/>
          <w:sz w:val="20"/>
          <w:lang w:val="en-US" w:eastAsia="es-ES"/>
        </w:rPr>
        <w:t>size</w:t>
      </w:r>
      <w:r w:rsidRPr="00976A29">
        <w:rPr>
          <w:rFonts w:ascii="Arial" w:eastAsia="Times New Roman" w:hAnsi="Arial" w:cs="Arial"/>
          <w:color w:val="auto"/>
          <w:sz w:val="20"/>
          <w:lang w:val="en-US" w:eastAsia="es-ES"/>
        </w:rPr>
        <w:t xml:space="preserve">, shall be considered as a sampling </w:t>
      </w:r>
      <w:r w:rsidR="00ED5165" w:rsidRPr="00976A29">
        <w:rPr>
          <w:rFonts w:ascii="Arial" w:eastAsia="Times New Roman" w:hAnsi="Arial" w:cs="Arial"/>
          <w:color w:val="auto"/>
          <w:sz w:val="20"/>
          <w:lang w:val="en-US" w:eastAsia="es-ES"/>
        </w:rPr>
        <w:t>lot</w:t>
      </w:r>
      <w:r w:rsidRPr="00976A29">
        <w:rPr>
          <w:rFonts w:ascii="Arial" w:eastAsia="Times New Roman" w:hAnsi="Arial" w:cs="Arial"/>
          <w:color w:val="auto"/>
          <w:sz w:val="20"/>
          <w:lang w:val="en-US" w:eastAsia="es-ES"/>
        </w:rPr>
        <w:t>.</w:t>
      </w:r>
      <w:proofErr w:type="gramEnd"/>
      <w:r w:rsidRPr="00976A29">
        <w:rPr>
          <w:rFonts w:ascii="Arial" w:eastAsia="Times New Roman" w:hAnsi="Arial" w:cs="Arial"/>
          <w:color w:val="auto"/>
          <w:sz w:val="20"/>
          <w:lang w:val="en-US" w:eastAsia="es-ES"/>
        </w:rPr>
        <w:t xml:space="preserve">  </w:t>
      </w:r>
    </w:p>
    <w:p w:rsidR="00FF75B3" w:rsidRDefault="00FF75B3" w:rsidP="00F101C0">
      <w:pPr>
        <w:pStyle w:val="33"/>
        <w:ind w:left="1701" w:firstLine="0"/>
        <w:jc w:val="both"/>
        <w:rPr>
          <w:rFonts w:cs="Arial"/>
          <w:bCs/>
          <w:i w:val="0"/>
          <w:lang w:val="en-US"/>
        </w:rPr>
      </w:pPr>
    </w:p>
    <w:p w:rsidR="00FF75B3" w:rsidRPr="007F0BA4" w:rsidRDefault="00FF75B3" w:rsidP="00FF75B3">
      <w:pPr>
        <w:pStyle w:val="33"/>
        <w:ind w:left="1080" w:firstLine="0"/>
        <w:rPr>
          <w:rFonts w:cs="Arial"/>
          <w:bCs/>
          <w:i w:val="0"/>
          <w:lang w:val="en-US"/>
        </w:rPr>
      </w:pPr>
    </w:p>
    <w:tbl>
      <w:tblPr>
        <w:tblW w:w="8363" w:type="dxa"/>
        <w:tblInd w:w="7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01"/>
        <w:gridCol w:w="992"/>
        <w:gridCol w:w="1276"/>
        <w:gridCol w:w="754"/>
        <w:gridCol w:w="1007"/>
        <w:gridCol w:w="1148"/>
        <w:gridCol w:w="1485"/>
      </w:tblGrid>
      <w:tr w:rsidR="00FF75B3" w:rsidRPr="00A32BF0" w:rsidTr="00FF75B3">
        <w:trPr>
          <w:trHeight w:val="525"/>
        </w:trPr>
        <w:tc>
          <w:tcPr>
            <w:tcW w:w="1701"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 xml:space="preserve">Evaluated Variables </w:t>
            </w:r>
          </w:p>
        </w:tc>
        <w:tc>
          <w:tcPr>
            <w:tcW w:w="992"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 xml:space="preserve">Quality Level </w:t>
            </w:r>
          </w:p>
        </w:tc>
        <w:tc>
          <w:tcPr>
            <w:tcW w:w="1276"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Inspection Level</w:t>
            </w:r>
          </w:p>
        </w:tc>
        <w:tc>
          <w:tcPr>
            <w:tcW w:w="754"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Code Letter</w:t>
            </w:r>
          </w:p>
        </w:tc>
        <w:tc>
          <w:tcPr>
            <w:tcW w:w="1007"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Sample Size</w:t>
            </w:r>
          </w:p>
        </w:tc>
        <w:tc>
          <w:tcPr>
            <w:tcW w:w="1148"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Inspection Type</w:t>
            </w:r>
          </w:p>
        </w:tc>
        <w:tc>
          <w:tcPr>
            <w:tcW w:w="1485" w:type="dxa"/>
            <w:tcBorders>
              <w:bottom w:val="single" w:sz="12" w:space="0" w:color="auto"/>
            </w:tcBorders>
            <w:vAlign w:val="center"/>
          </w:tcPr>
          <w:p w:rsidR="00FF75B3" w:rsidRPr="00FF75B3" w:rsidRDefault="00FF75B3" w:rsidP="008F520C">
            <w:pPr>
              <w:pStyle w:val="33"/>
              <w:ind w:left="0" w:firstLine="0"/>
              <w:jc w:val="center"/>
              <w:rPr>
                <w:rFonts w:cs="Arial"/>
                <w:b/>
                <w:i w:val="0"/>
              </w:rPr>
            </w:pPr>
            <w:r w:rsidRPr="00FF75B3">
              <w:rPr>
                <w:rFonts w:cs="Arial"/>
                <w:b/>
                <w:i w:val="0"/>
              </w:rPr>
              <w:t>Acceptability Constant</w:t>
            </w:r>
          </w:p>
        </w:tc>
      </w:tr>
      <w:tr w:rsidR="00FF75B3" w:rsidRPr="00A32BF0" w:rsidTr="00FF75B3">
        <w:trPr>
          <w:trHeight w:val="619"/>
        </w:trPr>
        <w:tc>
          <w:tcPr>
            <w:tcW w:w="1701" w:type="dxa"/>
            <w:tcBorders>
              <w:top w:val="single" w:sz="4" w:space="0" w:color="auto"/>
              <w:bottom w:val="single" w:sz="4" w:space="0" w:color="auto"/>
            </w:tcBorders>
            <w:vAlign w:val="center"/>
          </w:tcPr>
          <w:p w:rsidR="00FF75B3" w:rsidRPr="00FF75B3" w:rsidRDefault="00FF75B3" w:rsidP="008F520C">
            <w:pPr>
              <w:pStyle w:val="33"/>
              <w:ind w:left="0" w:firstLine="0"/>
              <w:rPr>
                <w:rFonts w:cs="Arial"/>
                <w:i w:val="0"/>
              </w:rPr>
            </w:pPr>
            <w:r w:rsidRPr="00FF75B3">
              <w:rPr>
                <w:rFonts w:cs="Arial"/>
                <w:i w:val="0"/>
              </w:rPr>
              <w:t>Hardness</w:t>
            </w:r>
          </w:p>
        </w:tc>
        <w:tc>
          <w:tcPr>
            <w:tcW w:w="992" w:type="dxa"/>
            <w:tcBorders>
              <w:top w:val="single" w:sz="4" w:space="0" w:color="auto"/>
              <w:bottom w:val="single" w:sz="4" w:space="0" w:color="auto"/>
            </w:tcBorders>
            <w:vAlign w:val="center"/>
          </w:tcPr>
          <w:p w:rsidR="00FF75B3" w:rsidRPr="00FF75B3" w:rsidRDefault="00976A29" w:rsidP="00976A29">
            <w:pPr>
              <w:pStyle w:val="33"/>
              <w:ind w:left="0" w:firstLine="0"/>
              <w:jc w:val="center"/>
              <w:rPr>
                <w:rFonts w:cs="Arial"/>
                <w:i w:val="0"/>
                <w:kern w:val="24"/>
              </w:rPr>
            </w:pPr>
            <w:r>
              <w:rPr>
                <w:rFonts w:cs="Arial"/>
                <w:i w:val="0"/>
                <w:kern w:val="24"/>
              </w:rPr>
              <w:t>4</w:t>
            </w:r>
            <w:r w:rsidR="00FF75B3" w:rsidRPr="00FF75B3">
              <w:rPr>
                <w:rFonts w:cs="Arial"/>
                <w:i w:val="0"/>
                <w:kern w:val="24"/>
              </w:rPr>
              <w:t>.</w:t>
            </w:r>
            <w:r>
              <w:rPr>
                <w:rFonts w:cs="Arial"/>
                <w:i w:val="0"/>
                <w:kern w:val="24"/>
              </w:rPr>
              <w:t>0</w:t>
            </w:r>
            <w:r w:rsidR="00FF75B3" w:rsidRPr="00FF75B3">
              <w:rPr>
                <w:rFonts w:cs="Arial"/>
                <w:i w:val="0"/>
                <w:kern w:val="24"/>
              </w:rPr>
              <w:t>%</w:t>
            </w:r>
          </w:p>
        </w:tc>
        <w:tc>
          <w:tcPr>
            <w:tcW w:w="1276" w:type="dxa"/>
            <w:tcBorders>
              <w:top w:val="single" w:sz="4" w:space="0" w:color="auto"/>
              <w:bottom w:val="single" w:sz="4"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Special S-3</w:t>
            </w:r>
          </w:p>
        </w:tc>
        <w:tc>
          <w:tcPr>
            <w:tcW w:w="754" w:type="dxa"/>
            <w:tcBorders>
              <w:top w:val="single" w:sz="4" w:space="0" w:color="auto"/>
              <w:bottom w:val="single" w:sz="4"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J</w:t>
            </w:r>
          </w:p>
        </w:tc>
        <w:tc>
          <w:tcPr>
            <w:tcW w:w="1007" w:type="dxa"/>
            <w:tcBorders>
              <w:top w:val="single" w:sz="4" w:space="0" w:color="auto"/>
              <w:bottom w:val="single" w:sz="4"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35 pieces</w:t>
            </w:r>
          </w:p>
        </w:tc>
        <w:tc>
          <w:tcPr>
            <w:tcW w:w="1148" w:type="dxa"/>
            <w:tcBorders>
              <w:top w:val="single" w:sz="4" w:space="0" w:color="auto"/>
              <w:bottom w:val="single" w:sz="4"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Regular</w:t>
            </w:r>
          </w:p>
          <w:p w:rsidR="00FF75B3" w:rsidRPr="00FF75B3" w:rsidRDefault="00FF75B3" w:rsidP="008F520C">
            <w:pPr>
              <w:pStyle w:val="33"/>
              <w:ind w:left="0" w:firstLine="0"/>
              <w:jc w:val="center"/>
              <w:rPr>
                <w:rFonts w:cs="Arial"/>
                <w:i w:val="0"/>
                <w:kern w:val="24"/>
              </w:rPr>
            </w:pPr>
            <w:r w:rsidRPr="00FF75B3">
              <w:rPr>
                <w:rFonts w:cs="Arial"/>
                <w:i w:val="0"/>
                <w:kern w:val="24"/>
              </w:rPr>
              <w:t xml:space="preserve">Simple </w:t>
            </w:r>
          </w:p>
        </w:tc>
        <w:tc>
          <w:tcPr>
            <w:tcW w:w="1485" w:type="dxa"/>
            <w:tcBorders>
              <w:top w:val="single" w:sz="4" w:space="0" w:color="auto"/>
              <w:bottom w:val="single" w:sz="4" w:space="0" w:color="auto"/>
            </w:tcBorders>
            <w:vAlign w:val="center"/>
          </w:tcPr>
          <w:p w:rsidR="00FF75B3" w:rsidRPr="00FF75B3" w:rsidRDefault="00FF75B3" w:rsidP="00976A29">
            <w:pPr>
              <w:pStyle w:val="33"/>
              <w:ind w:left="0" w:firstLine="0"/>
              <w:jc w:val="center"/>
              <w:rPr>
                <w:rFonts w:cs="Arial"/>
                <w:i w:val="0"/>
                <w:kern w:val="24"/>
              </w:rPr>
            </w:pPr>
            <w:r w:rsidRPr="00FF75B3">
              <w:rPr>
                <w:rFonts w:cs="Arial"/>
                <w:i w:val="0"/>
                <w:kern w:val="24"/>
              </w:rPr>
              <w:t>1.</w:t>
            </w:r>
            <w:r w:rsidR="00976A29">
              <w:rPr>
                <w:rFonts w:cs="Arial"/>
                <w:i w:val="0"/>
                <w:kern w:val="24"/>
              </w:rPr>
              <w:t>39</w:t>
            </w:r>
          </w:p>
        </w:tc>
      </w:tr>
      <w:tr w:rsidR="00FF75B3" w:rsidRPr="00A32BF0" w:rsidTr="00FF75B3">
        <w:trPr>
          <w:trHeight w:val="1403"/>
        </w:trPr>
        <w:tc>
          <w:tcPr>
            <w:tcW w:w="1701" w:type="dxa"/>
            <w:tcBorders>
              <w:top w:val="single" w:sz="4" w:space="0" w:color="auto"/>
              <w:bottom w:val="single" w:sz="12" w:space="0" w:color="auto"/>
            </w:tcBorders>
            <w:vAlign w:val="center"/>
          </w:tcPr>
          <w:p w:rsidR="00FF75B3" w:rsidRPr="00FF75B3" w:rsidRDefault="00FF75B3" w:rsidP="008F520C">
            <w:pPr>
              <w:pStyle w:val="33"/>
              <w:ind w:left="0" w:firstLine="0"/>
              <w:rPr>
                <w:rFonts w:cs="Arial"/>
                <w:i w:val="0"/>
                <w:lang w:val="en-US"/>
              </w:rPr>
            </w:pPr>
            <w:r w:rsidRPr="00FF75B3">
              <w:rPr>
                <w:rFonts w:cs="Arial"/>
                <w:i w:val="0"/>
                <w:lang w:val="en-US"/>
              </w:rPr>
              <w:t>Weight, diameter, deformation, edge thickness, core thickness, arrow.</w:t>
            </w:r>
          </w:p>
        </w:tc>
        <w:tc>
          <w:tcPr>
            <w:tcW w:w="992"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lang w:val="en-US"/>
              </w:rPr>
            </w:pPr>
          </w:p>
          <w:p w:rsidR="00FF75B3" w:rsidRPr="00FF75B3" w:rsidRDefault="00FF75B3" w:rsidP="008F520C">
            <w:pPr>
              <w:pStyle w:val="33"/>
              <w:ind w:left="0" w:firstLine="0"/>
              <w:jc w:val="center"/>
              <w:rPr>
                <w:rFonts w:cs="Arial"/>
                <w:i w:val="0"/>
                <w:kern w:val="24"/>
              </w:rPr>
            </w:pPr>
            <w:r w:rsidRPr="00FF75B3">
              <w:rPr>
                <w:rFonts w:cs="Arial"/>
                <w:i w:val="0"/>
                <w:kern w:val="24"/>
              </w:rPr>
              <w:t>1.0%</w:t>
            </w:r>
          </w:p>
        </w:tc>
        <w:tc>
          <w:tcPr>
            <w:tcW w:w="1276"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rPr>
            </w:pPr>
          </w:p>
          <w:p w:rsidR="00FF75B3" w:rsidRPr="00FF75B3" w:rsidRDefault="00FF75B3" w:rsidP="008F520C">
            <w:pPr>
              <w:pStyle w:val="33"/>
              <w:ind w:left="0" w:firstLine="0"/>
              <w:jc w:val="center"/>
              <w:rPr>
                <w:rFonts w:cs="Arial"/>
                <w:i w:val="0"/>
                <w:kern w:val="24"/>
              </w:rPr>
            </w:pPr>
            <w:r w:rsidRPr="00FF75B3">
              <w:rPr>
                <w:rFonts w:cs="Arial"/>
                <w:i w:val="0"/>
                <w:kern w:val="24"/>
              </w:rPr>
              <w:t>General I</w:t>
            </w:r>
          </w:p>
        </w:tc>
        <w:tc>
          <w:tcPr>
            <w:tcW w:w="754"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N</w:t>
            </w:r>
          </w:p>
        </w:tc>
        <w:tc>
          <w:tcPr>
            <w:tcW w:w="1007"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150 pieces</w:t>
            </w:r>
          </w:p>
        </w:tc>
        <w:tc>
          <w:tcPr>
            <w:tcW w:w="1148"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 xml:space="preserve">Regular Simple </w:t>
            </w:r>
          </w:p>
        </w:tc>
        <w:tc>
          <w:tcPr>
            <w:tcW w:w="1485" w:type="dxa"/>
            <w:tcBorders>
              <w:top w:val="single" w:sz="4" w:space="0" w:color="auto"/>
              <w:bottom w:val="single" w:sz="12" w:space="0" w:color="auto"/>
            </w:tcBorders>
            <w:vAlign w:val="center"/>
          </w:tcPr>
          <w:p w:rsidR="00FF75B3" w:rsidRPr="00FF75B3" w:rsidRDefault="00FF75B3" w:rsidP="008F520C">
            <w:pPr>
              <w:pStyle w:val="33"/>
              <w:ind w:left="0" w:firstLine="0"/>
              <w:jc w:val="center"/>
              <w:rPr>
                <w:rFonts w:cs="Arial"/>
                <w:i w:val="0"/>
                <w:kern w:val="24"/>
              </w:rPr>
            </w:pPr>
            <w:r w:rsidRPr="00FF75B3">
              <w:rPr>
                <w:rFonts w:cs="Arial"/>
                <w:i w:val="0"/>
                <w:kern w:val="24"/>
              </w:rPr>
              <w:t>2.03</w:t>
            </w:r>
          </w:p>
        </w:tc>
      </w:tr>
    </w:tbl>
    <w:p w:rsidR="00FF75B3" w:rsidRDefault="00FF75B3" w:rsidP="00FF75B3">
      <w:pPr>
        <w:pStyle w:val="33"/>
        <w:rPr>
          <w:rFonts w:cs="Arial"/>
          <w:b/>
          <w:i w:val="0"/>
        </w:rPr>
      </w:pPr>
    </w:p>
    <w:p w:rsidR="00976A29" w:rsidRPr="00A32BF0" w:rsidRDefault="00976A29" w:rsidP="00FF75B3">
      <w:pPr>
        <w:pStyle w:val="33"/>
        <w:rPr>
          <w:rFonts w:cs="Arial"/>
          <w:b/>
          <w:i w:val="0"/>
        </w:rPr>
      </w:pPr>
    </w:p>
    <w:p w:rsidR="00FF75B3" w:rsidRPr="00F333E3" w:rsidRDefault="00FF75B3" w:rsidP="00FF75B3">
      <w:pPr>
        <w:pStyle w:val="33"/>
        <w:tabs>
          <w:tab w:val="left" w:pos="1560"/>
        </w:tabs>
        <w:ind w:left="1560" w:hanging="1020"/>
        <w:jc w:val="both"/>
        <w:rPr>
          <w:rFonts w:cs="Arial"/>
          <w:bCs/>
          <w:i w:val="0"/>
          <w:lang w:val="en-US"/>
        </w:rPr>
      </w:pPr>
      <w:r w:rsidRPr="00FF75B3">
        <w:rPr>
          <w:rFonts w:cs="Arial"/>
          <w:i w:val="0"/>
          <w:lang w:val="en-US"/>
        </w:rPr>
        <w:lastRenderedPageBreak/>
        <w:t xml:space="preserve">    </w:t>
      </w:r>
      <w:r w:rsidR="00F101C0" w:rsidRPr="00FF75B3">
        <w:rPr>
          <w:rFonts w:cs="Arial"/>
          <w:i w:val="0"/>
          <w:lang w:val="en-US"/>
        </w:rPr>
        <w:t>Al</w:t>
      </w:r>
      <w:r w:rsidRPr="00FF75B3">
        <w:rPr>
          <w:rFonts w:cs="Arial"/>
          <w:i w:val="0"/>
          <w:lang w:val="en-US"/>
        </w:rPr>
        <w:t>loy</w:t>
      </w:r>
      <w:r w:rsidR="00F101C0" w:rsidRPr="00FF75B3">
        <w:rPr>
          <w:rFonts w:cs="Arial"/>
          <w:i w:val="0"/>
          <w:lang w:val="en-US"/>
        </w:rPr>
        <w:t>:</w:t>
      </w:r>
      <w:r w:rsidRPr="00FF75B3">
        <w:rPr>
          <w:rFonts w:cs="Arial"/>
          <w:i w:val="0"/>
          <w:lang w:val="en-US"/>
        </w:rPr>
        <w:t xml:space="preserve"> </w:t>
      </w:r>
      <w:r>
        <w:rPr>
          <w:rFonts w:cs="Arial"/>
          <w:i w:val="0"/>
          <w:lang w:val="en-US"/>
        </w:rPr>
        <w:t xml:space="preserve">    </w:t>
      </w:r>
      <w:r w:rsidR="00976A29">
        <w:rPr>
          <w:rFonts w:cs="Arial"/>
          <w:i w:val="0"/>
          <w:lang w:val="en-US"/>
        </w:rPr>
        <w:t>For each sample lot, t</w:t>
      </w:r>
      <w:r w:rsidRPr="00F333E3">
        <w:rPr>
          <w:rFonts w:cs="Arial"/>
          <w:bCs/>
          <w:i w:val="0"/>
          <w:lang w:val="en-US"/>
        </w:rPr>
        <w:t xml:space="preserve">he quality control inspection will check that the average alloy in a random sample of </w:t>
      </w:r>
      <w:r>
        <w:rPr>
          <w:rFonts w:cs="Arial"/>
          <w:bCs/>
          <w:i w:val="0"/>
          <w:lang w:val="en-US"/>
        </w:rPr>
        <w:t>2</w:t>
      </w:r>
      <w:r w:rsidRPr="00F333E3">
        <w:rPr>
          <w:rFonts w:cs="Arial"/>
          <w:bCs/>
          <w:i w:val="0"/>
          <w:lang w:val="en-US"/>
        </w:rPr>
        <w:t xml:space="preserve">5 pieces is within the range specified </w:t>
      </w:r>
      <w:r>
        <w:rPr>
          <w:rFonts w:cs="Arial"/>
          <w:bCs/>
          <w:i w:val="0"/>
          <w:lang w:val="en-US"/>
        </w:rPr>
        <w:t xml:space="preserve">for alloy components </w:t>
      </w:r>
      <w:r w:rsidRPr="00F333E3">
        <w:rPr>
          <w:rFonts w:cs="Arial"/>
          <w:bCs/>
          <w:i w:val="0"/>
          <w:lang w:val="en-US"/>
        </w:rPr>
        <w:t xml:space="preserve">in paragraph 3.1.1.1. </w:t>
      </w:r>
    </w:p>
    <w:p w:rsidR="00A30740" w:rsidRPr="00A30740" w:rsidRDefault="00F101C0" w:rsidP="008F5CDB">
      <w:pPr>
        <w:pStyle w:val="30"/>
        <w:numPr>
          <w:ilvl w:val="3"/>
          <w:numId w:val="35"/>
        </w:numPr>
        <w:spacing w:after="0"/>
        <w:rPr>
          <w:rFonts w:ascii="Arial" w:hAnsi="Arial" w:cs="Arial"/>
          <w:b w:val="0"/>
          <w:color w:val="000000"/>
          <w:spacing w:val="0"/>
          <w:sz w:val="20"/>
          <w:szCs w:val="20"/>
          <w:lang w:val="en-US"/>
        </w:rPr>
      </w:pPr>
      <w:r w:rsidRPr="00C03F7D">
        <w:rPr>
          <w:rFonts w:ascii="Arial" w:hAnsi="Arial" w:cs="Arial"/>
          <w:color w:val="000000"/>
          <w:spacing w:val="0"/>
          <w:sz w:val="20"/>
          <w:szCs w:val="20"/>
          <w:lang w:val="en-US"/>
        </w:rPr>
        <w:t xml:space="preserve">CONTROL </w:t>
      </w:r>
      <w:r w:rsidR="0078668F" w:rsidRPr="00C03F7D">
        <w:rPr>
          <w:rFonts w:ascii="Arial" w:hAnsi="Arial" w:cs="Arial"/>
          <w:color w:val="000000"/>
          <w:spacing w:val="0"/>
          <w:sz w:val="20"/>
          <w:szCs w:val="20"/>
          <w:lang w:val="en-US"/>
        </w:rPr>
        <w:t>BY</w:t>
      </w:r>
      <w:r w:rsidRPr="00C03F7D">
        <w:rPr>
          <w:rFonts w:ascii="Arial" w:hAnsi="Arial" w:cs="Arial"/>
          <w:color w:val="000000"/>
          <w:spacing w:val="0"/>
          <w:sz w:val="20"/>
          <w:szCs w:val="20"/>
          <w:lang w:val="en-US"/>
        </w:rPr>
        <w:t xml:space="preserve"> AT</w:t>
      </w:r>
      <w:r w:rsidR="0078668F" w:rsidRPr="00C03F7D">
        <w:rPr>
          <w:rFonts w:ascii="Arial" w:hAnsi="Arial" w:cs="Arial"/>
          <w:color w:val="000000"/>
          <w:spacing w:val="0"/>
          <w:sz w:val="20"/>
          <w:szCs w:val="20"/>
          <w:lang w:val="en-US"/>
        </w:rPr>
        <w:t>T</w:t>
      </w:r>
      <w:r w:rsidRPr="00C03F7D">
        <w:rPr>
          <w:rFonts w:ascii="Arial" w:hAnsi="Arial" w:cs="Arial"/>
          <w:color w:val="000000"/>
          <w:spacing w:val="0"/>
          <w:sz w:val="20"/>
          <w:szCs w:val="20"/>
          <w:lang w:val="en-US"/>
        </w:rPr>
        <w:t>RIBUT</w:t>
      </w:r>
      <w:r w:rsidR="0078668F" w:rsidRPr="00C03F7D">
        <w:rPr>
          <w:rFonts w:ascii="Arial" w:hAnsi="Arial" w:cs="Arial"/>
          <w:color w:val="000000"/>
          <w:spacing w:val="0"/>
          <w:sz w:val="20"/>
          <w:szCs w:val="20"/>
          <w:lang w:val="en-US"/>
        </w:rPr>
        <w:t>ES</w:t>
      </w:r>
      <w:proofErr w:type="gramStart"/>
      <w:r w:rsidRPr="00A30740">
        <w:rPr>
          <w:rFonts w:ascii="Arial" w:hAnsi="Arial" w:cs="Arial"/>
          <w:b w:val="0"/>
          <w:color w:val="000000"/>
          <w:spacing w:val="0"/>
          <w:sz w:val="20"/>
          <w:szCs w:val="20"/>
          <w:lang w:val="en-US"/>
        </w:rPr>
        <w:t>.-</w:t>
      </w:r>
      <w:proofErr w:type="gramEnd"/>
      <w:r w:rsidRPr="00A30740">
        <w:rPr>
          <w:rFonts w:ascii="Arial" w:hAnsi="Arial" w:cs="Arial"/>
          <w:b w:val="0"/>
          <w:color w:val="000000"/>
          <w:spacing w:val="0"/>
          <w:sz w:val="20"/>
          <w:szCs w:val="20"/>
          <w:lang w:val="en-US"/>
        </w:rPr>
        <w:t xml:space="preserve"> </w:t>
      </w:r>
      <w:r w:rsidR="00A30740" w:rsidRPr="00A30740">
        <w:rPr>
          <w:rFonts w:ascii="Arial" w:hAnsi="Arial" w:cs="Arial"/>
          <w:b w:val="0"/>
          <w:color w:val="000000"/>
          <w:spacing w:val="0"/>
          <w:sz w:val="20"/>
          <w:szCs w:val="20"/>
          <w:lang w:val="en-US"/>
        </w:rPr>
        <w:t>Standard ISO 2859/2, procedure “A”, with the following parameters will be applied for the control by attributes:</w:t>
      </w:r>
    </w:p>
    <w:p w:rsidR="00F101C0" w:rsidRPr="00A30740" w:rsidRDefault="00F101C0" w:rsidP="00F101C0">
      <w:pPr>
        <w:pStyle w:val="33"/>
        <w:tabs>
          <w:tab w:val="num" w:pos="1080"/>
        </w:tabs>
        <w:ind w:left="1080" w:hanging="513"/>
        <w:rPr>
          <w:rFonts w:cs="Arial"/>
          <w:i w:val="0"/>
          <w:lang w:val="en-US"/>
        </w:rPr>
      </w:pPr>
    </w:p>
    <w:p w:rsidR="00465692" w:rsidRDefault="00A30740" w:rsidP="00C03F7D">
      <w:pPr>
        <w:pStyle w:val="33"/>
        <w:ind w:left="1440" w:firstLine="0"/>
        <w:jc w:val="both"/>
        <w:rPr>
          <w:rFonts w:cs="Arial"/>
          <w:bCs/>
          <w:i w:val="0"/>
          <w:lang w:val="en-US"/>
        </w:rPr>
      </w:pPr>
      <w:r w:rsidRPr="00ED5165">
        <w:rPr>
          <w:rFonts w:cs="Arial"/>
          <w:i w:val="0"/>
          <w:lang w:val="en-US"/>
        </w:rPr>
        <w:t xml:space="preserve">Size of the </w:t>
      </w:r>
      <w:r w:rsidR="00ED5165">
        <w:rPr>
          <w:rFonts w:cs="Arial"/>
          <w:i w:val="0"/>
          <w:lang w:val="en-US"/>
        </w:rPr>
        <w:t>sampling lot</w:t>
      </w:r>
      <w:r w:rsidR="00F101C0" w:rsidRPr="00ED5165">
        <w:rPr>
          <w:rFonts w:cs="Arial"/>
          <w:i w:val="0"/>
          <w:lang w:val="en-US"/>
        </w:rPr>
        <w:t>:</w:t>
      </w:r>
      <w:r w:rsidR="00465692" w:rsidRPr="00FF75B3">
        <w:rPr>
          <w:rFonts w:cs="Arial"/>
          <w:bCs/>
          <w:i w:val="0"/>
          <w:lang w:val="en-US"/>
        </w:rPr>
        <w:t xml:space="preserve"> </w:t>
      </w:r>
      <w:r w:rsidR="00465692">
        <w:rPr>
          <w:rFonts w:cs="Arial"/>
          <w:bCs/>
          <w:i w:val="0"/>
          <w:lang w:val="en-US"/>
        </w:rPr>
        <w:t>2</w:t>
      </w:r>
      <w:r w:rsidR="00EE7973">
        <w:rPr>
          <w:rFonts w:cs="Arial"/>
          <w:bCs/>
          <w:i w:val="0"/>
          <w:lang w:val="en-US"/>
        </w:rPr>
        <w:t>7</w:t>
      </w:r>
      <w:r w:rsidR="00465692" w:rsidRPr="00FF75B3">
        <w:rPr>
          <w:rFonts w:cs="Arial"/>
          <w:bCs/>
          <w:i w:val="0"/>
          <w:lang w:val="en-US"/>
        </w:rPr>
        <w:t>.</w:t>
      </w:r>
      <w:r w:rsidR="00EE7973">
        <w:rPr>
          <w:rFonts w:cs="Arial"/>
          <w:bCs/>
          <w:i w:val="0"/>
          <w:lang w:val="en-US"/>
        </w:rPr>
        <w:t>25</w:t>
      </w:r>
      <w:r w:rsidR="00465692" w:rsidRPr="00FF75B3">
        <w:rPr>
          <w:rFonts w:cs="Arial"/>
          <w:bCs/>
          <w:i w:val="0"/>
          <w:lang w:val="en-US"/>
        </w:rPr>
        <w:t xml:space="preserve"> tons (equivalent to 5 million units approximately).</w:t>
      </w:r>
      <w:r w:rsidR="00ED5165">
        <w:rPr>
          <w:rFonts w:cs="Arial"/>
          <w:bCs/>
          <w:i w:val="0"/>
          <w:lang w:val="en-US"/>
        </w:rPr>
        <w:t xml:space="preserve"> E</w:t>
      </w:r>
      <w:r w:rsidR="00465692" w:rsidRPr="00A126C4">
        <w:rPr>
          <w:rFonts w:cs="Arial"/>
          <w:bCs/>
          <w:i w:val="0"/>
          <w:lang w:val="en-US"/>
        </w:rPr>
        <w:t xml:space="preserve">ach delivery </w:t>
      </w:r>
      <w:r w:rsidR="00465692">
        <w:rPr>
          <w:rFonts w:cs="Arial"/>
          <w:bCs/>
          <w:i w:val="0"/>
          <w:lang w:val="en-US"/>
        </w:rPr>
        <w:t xml:space="preserve">of coin blanks </w:t>
      </w:r>
      <w:r w:rsidR="00465692" w:rsidRPr="00A126C4">
        <w:rPr>
          <w:rFonts w:cs="Arial"/>
          <w:bCs/>
          <w:i w:val="0"/>
          <w:lang w:val="en-US"/>
        </w:rPr>
        <w:t xml:space="preserve">shall be divided into </w:t>
      </w:r>
      <w:r w:rsidR="00ED5165">
        <w:rPr>
          <w:rFonts w:cs="Arial"/>
          <w:bCs/>
          <w:i w:val="0"/>
          <w:lang w:val="en-US"/>
        </w:rPr>
        <w:t>lots</w:t>
      </w:r>
      <w:r w:rsidR="00465692" w:rsidRPr="00A126C4">
        <w:rPr>
          <w:rFonts w:cs="Arial"/>
          <w:bCs/>
          <w:i w:val="0"/>
          <w:lang w:val="en-US"/>
        </w:rPr>
        <w:t xml:space="preserve"> of </w:t>
      </w:r>
      <w:r w:rsidR="00465692">
        <w:rPr>
          <w:rFonts w:cs="Arial"/>
          <w:bCs/>
          <w:i w:val="0"/>
          <w:lang w:val="en-US"/>
        </w:rPr>
        <w:t>the previously mentioned quantities</w:t>
      </w:r>
      <w:r w:rsidR="00465692" w:rsidRPr="00A126C4">
        <w:rPr>
          <w:rFonts w:cs="Arial"/>
          <w:bCs/>
          <w:i w:val="0"/>
          <w:lang w:val="en-US"/>
        </w:rPr>
        <w:t xml:space="preserve">. </w:t>
      </w:r>
      <w:proofErr w:type="gramStart"/>
      <w:r w:rsidR="00465692" w:rsidRPr="00A126C4">
        <w:rPr>
          <w:rFonts w:cs="Arial"/>
          <w:bCs/>
          <w:i w:val="0"/>
          <w:lang w:val="en-US"/>
        </w:rPr>
        <w:t>The</w:t>
      </w:r>
      <w:r w:rsidR="00465692" w:rsidRPr="00B37BD9">
        <w:rPr>
          <w:rFonts w:cs="Arial"/>
          <w:bCs/>
          <w:i w:val="0"/>
          <w:lang w:val="en-US"/>
        </w:rPr>
        <w:t xml:space="preserve"> </w:t>
      </w:r>
      <w:r w:rsidR="00465692">
        <w:rPr>
          <w:rFonts w:cs="Arial"/>
          <w:bCs/>
          <w:i w:val="0"/>
          <w:lang w:val="en-US"/>
        </w:rPr>
        <w:t xml:space="preserve">remainder quantity of blanks </w:t>
      </w:r>
      <w:r w:rsidR="00465692" w:rsidRPr="00B37BD9">
        <w:rPr>
          <w:rFonts w:cs="Arial"/>
          <w:bCs/>
          <w:i w:val="0"/>
          <w:lang w:val="en-US"/>
        </w:rPr>
        <w:t>after the division</w:t>
      </w:r>
      <w:r w:rsidR="00EE7973">
        <w:rPr>
          <w:rFonts w:cs="Arial"/>
          <w:bCs/>
          <w:i w:val="0"/>
          <w:lang w:val="en-US"/>
        </w:rPr>
        <w:t>,</w:t>
      </w:r>
      <w:r w:rsidR="00465692" w:rsidRPr="00B37BD9">
        <w:rPr>
          <w:rFonts w:cs="Arial"/>
          <w:bCs/>
          <w:i w:val="0"/>
          <w:lang w:val="en-US"/>
        </w:rPr>
        <w:t xml:space="preserve"> or </w:t>
      </w:r>
      <w:r w:rsidR="00465692">
        <w:rPr>
          <w:rFonts w:cs="Arial"/>
          <w:bCs/>
          <w:i w:val="0"/>
          <w:lang w:val="en-US"/>
        </w:rPr>
        <w:t xml:space="preserve">if </w:t>
      </w:r>
      <w:r w:rsidR="00465692" w:rsidRPr="00B37BD9">
        <w:rPr>
          <w:rFonts w:cs="Arial"/>
          <w:bCs/>
          <w:i w:val="0"/>
          <w:lang w:val="en-US"/>
        </w:rPr>
        <w:t xml:space="preserve">the total </w:t>
      </w:r>
      <w:r w:rsidR="00465692">
        <w:rPr>
          <w:rFonts w:cs="Arial"/>
          <w:bCs/>
          <w:i w:val="0"/>
          <w:lang w:val="en-US"/>
        </w:rPr>
        <w:t>delivery is</w:t>
      </w:r>
      <w:r w:rsidR="00ED5165">
        <w:rPr>
          <w:rFonts w:cs="Arial"/>
          <w:bCs/>
          <w:i w:val="0"/>
          <w:lang w:val="en-US"/>
        </w:rPr>
        <w:t xml:space="preserve"> lower</w:t>
      </w:r>
      <w:r w:rsidR="00465692" w:rsidRPr="00B37BD9">
        <w:rPr>
          <w:rFonts w:cs="Arial"/>
          <w:bCs/>
          <w:i w:val="0"/>
          <w:lang w:val="en-US"/>
        </w:rPr>
        <w:t xml:space="preserve"> than the </w:t>
      </w:r>
      <w:r w:rsidR="00465692">
        <w:rPr>
          <w:rFonts w:cs="Arial"/>
          <w:bCs/>
          <w:i w:val="0"/>
          <w:lang w:val="en-US"/>
        </w:rPr>
        <w:t xml:space="preserve">number of tons established as the </w:t>
      </w:r>
      <w:r w:rsidR="00ED5165">
        <w:rPr>
          <w:rFonts w:cs="Arial"/>
          <w:bCs/>
          <w:i w:val="0"/>
          <w:lang w:val="en-US"/>
        </w:rPr>
        <w:t>sampling</w:t>
      </w:r>
      <w:r w:rsidR="00465692">
        <w:rPr>
          <w:rFonts w:cs="Arial"/>
          <w:bCs/>
          <w:i w:val="0"/>
          <w:lang w:val="en-US"/>
        </w:rPr>
        <w:t xml:space="preserve"> </w:t>
      </w:r>
      <w:r w:rsidR="00465692" w:rsidRPr="00B37BD9">
        <w:rPr>
          <w:rFonts w:cs="Arial"/>
          <w:bCs/>
          <w:i w:val="0"/>
          <w:lang w:val="en-US"/>
        </w:rPr>
        <w:t>s</w:t>
      </w:r>
      <w:r w:rsidR="00ED5165">
        <w:rPr>
          <w:rFonts w:cs="Arial"/>
          <w:bCs/>
          <w:i w:val="0"/>
          <w:lang w:val="en-US"/>
        </w:rPr>
        <w:t>ize</w:t>
      </w:r>
      <w:r w:rsidR="00465692">
        <w:rPr>
          <w:rFonts w:cs="Arial"/>
          <w:bCs/>
          <w:i w:val="0"/>
          <w:lang w:val="en-US"/>
        </w:rPr>
        <w:t>,</w:t>
      </w:r>
      <w:r w:rsidR="00465692" w:rsidRPr="00B37BD9">
        <w:rPr>
          <w:rFonts w:cs="Arial"/>
          <w:bCs/>
          <w:i w:val="0"/>
          <w:lang w:val="en-US"/>
        </w:rPr>
        <w:t xml:space="preserve"> shall be </w:t>
      </w:r>
      <w:r w:rsidR="00465692">
        <w:rPr>
          <w:rFonts w:cs="Arial"/>
          <w:bCs/>
          <w:i w:val="0"/>
          <w:lang w:val="en-US"/>
        </w:rPr>
        <w:t xml:space="preserve">considered as a sampling </w:t>
      </w:r>
      <w:r w:rsidR="00ED5165">
        <w:rPr>
          <w:rFonts w:cs="Arial"/>
          <w:bCs/>
          <w:i w:val="0"/>
          <w:lang w:val="en-US"/>
        </w:rPr>
        <w:t>lot</w:t>
      </w:r>
      <w:r w:rsidR="00465692" w:rsidRPr="00B37BD9">
        <w:rPr>
          <w:rFonts w:cs="Arial"/>
          <w:bCs/>
          <w:i w:val="0"/>
          <w:lang w:val="en-US"/>
        </w:rPr>
        <w:t>.</w:t>
      </w:r>
      <w:proofErr w:type="gramEnd"/>
      <w:r w:rsidR="00465692">
        <w:rPr>
          <w:rFonts w:cs="Arial"/>
          <w:bCs/>
          <w:i w:val="0"/>
          <w:lang w:val="en-US"/>
        </w:rPr>
        <w:t xml:space="preserve">  </w:t>
      </w:r>
    </w:p>
    <w:p w:rsidR="00F101C0" w:rsidRDefault="00F101C0" w:rsidP="00F101C0">
      <w:pPr>
        <w:pStyle w:val="33"/>
        <w:ind w:firstLine="0"/>
        <w:rPr>
          <w:rFonts w:cs="Arial"/>
          <w:b/>
          <w:i w:val="0"/>
          <w:sz w:val="4"/>
          <w:szCs w:val="4"/>
          <w:lang w:val="en-US"/>
        </w:rPr>
      </w:pPr>
    </w:p>
    <w:p w:rsidR="00ED5165" w:rsidRPr="00ED5165" w:rsidRDefault="00ED5165" w:rsidP="00F101C0">
      <w:pPr>
        <w:pStyle w:val="33"/>
        <w:ind w:firstLine="0"/>
        <w:rPr>
          <w:rFonts w:cs="Arial"/>
          <w:b/>
          <w:i w:val="0"/>
          <w:sz w:val="4"/>
          <w:szCs w:val="4"/>
          <w:lang w:val="en-US"/>
        </w:rPr>
      </w:pPr>
    </w:p>
    <w:tbl>
      <w:tblPr>
        <w:tblW w:w="8363" w:type="dxa"/>
        <w:tblInd w:w="7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7"/>
        <w:gridCol w:w="992"/>
        <w:gridCol w:w="1333"/>
        <w:gridCol w:w="3061"/>
      </w:tblGrid>
      <w:tr w:rsidR="00F101C0" w:rsidRPr="0071511B" w:rsidTr="00C03F7D">
        <w:trPr>
          <w:trHeight w:val="522"/>
        </w:trPr>
        <w:tc>
          <w:tcPr>
            <w:tcW w:w="2977" w:type="dxa"/>
            <w:vAlign w:val="center"/>
          </w:tcPr>
          <w:p w:rsidR="00F101C0" w:rsidRPr="0071511B" w:rsidRDefault="00465692" w:rsidP="000B0E3E">
            <w:pPr>
              <w:pStyle w:val="33"/>
              <w:ind w:left="0" w:firstLine="0"/>
              <w:jc w:val="center"/>
              <w:rPr>
                <w:rFonts w:cs="Arial"/>
                <w:b/>
                <w:i w:val="0"/>
              </w:rPr>
            </w:pPr>
            <w:r>
              <w:rPr>
                <w:rFonts w:cs="Arial"/>
                <w:b/>
                <w:i w:val="0"/>
              </w:rPr>
              <w:t xml:space="preserve">Evaluated </w:t>
            </w:r>
            <w:r w:rsidRPr="00A32BF0">
              <w:rPr>
                <w:rFonts w:cs="Arial"/>
                <w:b/>
                <w:i w:val="0"/>
              </w:rPr>
              <w:t>A</w:t>
            </w:r>
            <w:r>
              <w:rPr>
                <w:rFonts w:cs="Arial"/>
                <w:b/>
                <w:i w:val="0"/>
              </w:rPr>
              <w:t>t</w:t>
            </w:r>
            <w:r w:rsidRPr="00A32BF0">
              <w:rPr>
                <w:rFonts w:cs="Arial"/>
                <w:b/>
                <w:i w:val="0"/>
              </w:rPr>
              <w:t>tribut</w:t>
            </w:r>
            <w:r>
              <w:rPr>
                <w:rFonts w:cs="Arial"/>
                <w:b/>
                <w:i w:val="0"/>
              </w:rPr>
              <w:t>es</w:t>
            </w:r>
          </w:p>
        </w:tc>
        <w:tc>
          <w:tcPr>
            <w:tcW w:w="992" w:type="dxa"/>
            <w:vAlign w:val="center"/>
          </w:tcPr>
          <w:p w:rsidR="00F101C0" w:rsidRPr="0071511B" w:rsidRDefault="00465692" w:rsidP="000B0E3E">
            <w:pPr>
              <w:pStyle w:val="33"/>
              <w:ind w:left="0" w:firstLine="0"/>
              <w:jc w:val="center"/>
              <w:rPr>
                <w:rFonts w:cs="Arial"/>
                <w:b/>
                <w:i w:val="0"/>
              </w:rPr>
            </w:pPr>
            <w:r>
              <w:rPr>
                <w:rFonts w:cs="Arial"/>
                <w:b/>
                <w:i w:val="0"/>
              </w:rPr>
              <w:t>Quality Limit</w:t>
            </w:r>
          </w:p>
        </w:tc>
        <w:tc>
          <w:tcPr>
            <w:tcW w:w="1333" w:type="dxa"/>
          </w:tcPr>
          <w:p w:rsidR="00F101C0" w:rsidRPr="0071511B" w:rsidRDefault="00465692" w:rsidP="000B0E3E">
            <w:pPr>
              <w:pStyle w:val="33"/>
              <w:ind w:left="0" w:firstLine="0"/>
              <w:jc w:val="center"/>
              <w:rPr>
                <w:rFonts w:cs="Arial"/>
                <w:b/>
                <w:i w:val="0"/>
              </w:rPr>
            </w:pPr>
            <w:r>
              <w:rPr>
                <w:rFonts w:cs="Arial"/>
                <w:b/>
                <w:i w:val="0"/>
              </w:rPr>
              <w:t>Sample Size</w:t>
            </w:r>
          </w:p>
        </w:tc>
        <w:tc>
          <w:tcPr>
            <w:tcW w:w="3061" w:type="dxa"/>
            <w:vAlign w:val="center"/>
          </w:tcPr>
          <w:p w:rsidR="00F101C0" w:rsidRPr="0071511B" w:rsidRDefault="00F101C0" w:rsidP="00465692">
            <w:pPr>
              <w:pStyle w:val="33"/>
              <w:ind w:left="0" w:firstLine="0"/>
              <w:jc w:val="center"/>
              <w:rPr>
                <w:rFonts w:cs="Arial"/>
                <w:b/>
                <w:i w:val="0"/>
              </w:rPr>
            </w:pPr>
            <w:r w:rsidRPr="0071511B">
              <w:rPr>
                <w:rFonts w:cs="Arial"/>
                <w:b/>
                <w:i w:val="0"/>
              </w:rPr>
              <w:t>Criteri</w:t>
            </w:r>
            <w:r w:rsidR="00465692">
              <w:rPr>
                <w:rFonts w:cs="Arial"/>
                <w:b/>
                <w:i w:val="0"/>
              </w:rPr>
              <w:t>a</w:t>
            </w:r>
          </w:p>
        </w:tc>
      </w:tr>
      <w:tr w:rsidR="00F101C0" w:rsidRPr="00CC2454" w:rsidTr="00C03F7D">
        <w:trPr>
          <w:trHeight w:val="504"/>
        </w:trPr>
        <w:tc>
          <w:tcPr>
            <w:tcW w:w="2977" w:type="dxa"/>
            <w:vAlign w:val="center"/>
          </w:tcPr>
          <w:p w:rsidR="00F101C0" w:rsidRPr="00AC5EB3" w:rsidRDefault="00465692" w:rsidP="00ED5165">
            <w:pPr>
              <w:pStyle w:val="33"/>
              <w:ind w:left="0" w:firstLine="0"/>
              <w:rPr>
                <w:rFonts w:cs="Arial"/>
                <w:i w:val="0"/>
                <w:lang w:val="en-US"/>
              </w:rPr>
            </w:pPr>
            <w:r w:rsidRPr="003D02E0">
              <w:rPr>
                <w:rFonts w:cs="Arial"/>
                <w:b/>
                <w:bCs/>
                <w:i w:val="0"/>
                <w:lang w:val="en-US"/>
              </w:rPr>
              <w:t>Major defects</w:t>
            </w:r>
            <w:r w:rsidRPr="003D02E0">
              <w:rPr>
                <w:rFonts w:cs="Arial"/>
                <w:i w:val="0"/>
                <w:lang w:val="en-US"/>
              </w:rPr>
              <w:t>: Por</w:t>
            </w:r>
            <w:r>
              <w:rPr>
                <w:rFonts w:cs="Arial"/>
                <w:i w:val="0"/>
                <w:lang w:val="en-US"/>
              </w:rPr>
              <w:t>osity</w:t>
            </w:r>
            <w:r w:rsidRPr="003D02E0">
              <w:rPr>
                <w:rFonts w:cs="Arial"/>
                <w:i w:val="0"/>
                <w:lang w:val="en-US"/>
              </w:rPr>
              <w:t xml:space="preserve">, </w:t>
            </w:r>
            <w:r w:rsidRPr="003D02E0">
              <w:rPr>
                <w:i w:val="0"/>
                <w:lang w:val="en-US"/>
              </w:rPr>
              <w:t xml:space="preserve">deep edge-to-edge </w:t>
            </w:r>
            <w:r>
              <w:rPr>
                <w:i w:val="0"/>
                <w:lang w:val="en-US"/>
              </w:rPr>
              <w:t>scratches</w:t>
            </w:r>
            <w:r w:rsidRPr="003D02E0">
              <w:rPr>
                <w:i w:val="0"/>
                <w:lang w:val="en-US"/>
              </w:rPr>
              <w:t xml:space="preserve">, discontinuous rim, deep marks and smashes near the rim, color </w:t>
            </w:r>
            <w:r w:rsidR="00ED5165" w:rsidRPr="003D02E0">
              <w:rPr>
                <w:i w:val="0"/>
                <w:lang w:val="en-US"/>
              </w:rPr>
              <w:t xml:space="preserve">different </w:t>
            </w:r>
            <w:r w:rsidRPr="003D02E0">
              <w:rPr>
                <w:i w:val="0"/>
                <w:lang w:val="en-US"/>
              </w:rPr>
              <w:t>from the alloy</w:t>
            </w:r>
            <w:r w:rsidR="00ED5165">
              <w:rPr>
                <w:i w:val="0"/>
                <w:lang w:val="en-US"/>
              </w:rPr>
              <w:t xml:space="preserve"> color</w:t>
            </w:r>
            <w:r w:rsidRPr="003D02E0">
              <w:rPr>
                <w:i w:val="0"/>
                <w:lang w:val="en-US"/>
              </w:rPr>
              <w:t>, strong stains, rolling marks, and signs of corrosion.</w:t>
            </w:r>
            <w:r w:rsidRPr="003D02E0">
              <w:rPr>
                <w:rFonts w:cs="Arial"/>
                <w:i w:val="0"/>
                <w:lang w:val="en-US"/>
              </w:rPr>
              <w:t xml:space="preserve"> </w:t>
            </w:r>
          </w:p>
        </w:tc>
        <w:tc>
          <w:tcPr>
            <w:tcW w:w="992" w:type="dxa"/>
            <w:vAlign w:val="center"/>
          </w:tcPr>
          <w:p w:rsidR="00F101C0" w:rsidRPr="0071511B" w:rsidRDefault="00F101C0" w:rsidP="00465692">
            <w:pPr>
              <w:pStyle w:val="33"/>
              <w:ind w:left="0" w:firstLine="0"/>
              <w:jc w:val="center"/>
              <w:rPr>
                <w:rFonts w:cs="Arial"/>
                <w:i w:val="0"/>
                <w:kern w:val="24"/>
              </w:rPr>
            </w:pPr>
            <w:r w:rsidRPr="0071511B">
              <w:rPr>
                <w:rFonts w:cs="Arial"/>
                <w:i w:val="0"/>
                <w:kern w:val="24"/>
              </w:rPr>
              <w:t>0</w:t>
            </w:r>
            <w:r w:rsidR="00465692">
              <w:rPr>
                <w:rFonts w:cs="Arial"/>
                <w:i w:val="0"/>
                <w:kern w:val="24"/>
              </w:rPr>
              <w:t>.</w:t>
            </w:r>
            <w:r w:rsidRPr="0071511B">
              <w:rPr>
                <w:rFonts w:cs="Arial"/>
                <w:i w:val="0"/>
                <w:kern w:val="24"/>
              </w:rPr>
              <w:t>80 %</w:t>
            </w:r>
          </w:p>
        </w:tc>
        <w:tc>
          <w:tcPr>
            <w:tcW w:w="1333" w:type="dxa"/>
            <w:vAlign w:val="center"/>
          </w:tcPr>
          <w:p w:rsidR="00F101C0" w:rsidRPr="0071511B" w:rsidRDefault="00F101C0" w:rsidP="00465692">
            <w:pPr>
              <w:pStyle w:val="33"/>
              <w:ind w:left="0" w:firstLine="0"/>
              <w:jc w:val="center"/>
              <w:rPr>
                <w:rFonts w:cs="Arial"/>
                <w:i w:val="0"/>
                <w:kern w:val="24"/>
              </w:rPr>
            </w:pPr>
            <w:r w:rsidRPr="0071511B">
              <w:rPr>
                <w:rFonts w:cs="Arial"/>
                <w:i w:val="0"/>
                <w:kern w:val="24"/>
              </w:rPr>
              <w:t>1</w:t>
            </w:r>
            <w:r w:rsidR="00465692">
              <w:rPr>
                <w:rFonts w:cs="Arial"/>
                <w:i w:val="0"/>
                <w:kern w:val="24"/>
              </w:rPr>
              <w:t>,</w:t>
            </w:r>
            <w:r w:rsidRPr="0071511B">
              <w:rPr>
                <w:rFonts w:cs="Arial"/>
                <w:i w:val="0"/>
                <w:kern w:val="24"/>
              </w:rPr>
              <w:t>250 pie</w:t>
            </w:r>
            <w:r w:rsidR="00465692">
              <w:rPr>
                <w:rFonts w:cs="Arial"/>
                <w:i w:val="0"/>
                <w:kern w:val="24"/>
              </w:rPr>
              <w:t>ces</w:t>
            </w:r>
          </w:p>
        </w:tc>
        <w:tc>
          <w:tcPr>
            <w:tcW w:w="3061" w:type="dxa"/>
            <w:vAlign w:val="center"/>
          </w:tcPr>
          <w:p w:rsidR="00F101C0" w:rsidRPr="00465692" w:rsidRDefault="00465692" w:rsidP="00EE7973">
            <w:pPr>
              <w:pStyle w:val="33"/>
              <w:ind w:left="0" w:firstLine="0"/>
              <w:rPr>
                <w:rFonts w:cs="Arial"/>
                <w:i w:val="0"/>
                <w:kern w:val="24"/>
                <w:lang w:val="en-US"/>
              </w:rPr>
            </w:pPr>
            <w:r w:rsidRPr="00406F60">
              <w:rPr>
                <w:i w:val="0"/>
                <w:kern w:val="24"/>
                <w:lang w:val="en-US"/>
              </w:rPr>
              <w:t xml:space="preserve">Accept </w:t>
            </w:r>
            <w:r>
              <w:rPr>
                <w:i w:val="0"/>
                <w:kern w:val="24"/>
                <w:lang w:val="en-US"/>
              </w:rPr>
              <w:t xml:space="preserve">the sample with </w:t>
            </w:r>
            <w:r w:rsidRPr="00406F60">
              <w:rPr>
                <w:i w:val="0"/>
                <w:kern w:val="24"/>
                <w:lang w:val="en-US"/>
              </w:rPr>
              <w:t xml:space="preserve">up to 5 pieces </w:t>
            </w:r>
            <w:r>
              <w:rPr>
                <w:i w:val="0"/>
                <w:kern w:val="24"/>
                <w:lang w:val="en-US"/>
              </w:rPr>
              <w:t xml:space="preserve">that do not </w:t>
            </w:r>
            <w:r w:rsidRPr="00406F60">
              <w:rPr>
                <w:i w:val="0"/>
                <w:kern w:val="24"/>
                <w:lang w:val="en-US"/>
              </w:rPr>
              <w:t>meet the parameter and reject</w:t>
            </w:r>
            <w:r>
              <w:rPr>
                <w:i w:val="0"/>
                <w:kern w:val="24"/>
                <w:lang w:val="en-US"/>
              </w:rPr>
              <w:t xml:space="preserve"> the sample</w:t>
            </w:r>
            <w:r w:rsidRPr="00406F60">
              <w:rPr>
                <w:i w:val="0"/>
                <w:kern w:val="24"/>
                <w:lang w:val="en-US"/>
              </w:rPr>
              <w:t xml:space="preserve"> if 6 or more pieces fail to meet the parameter.</w:t>
            </w:r>
          </w:p>
        </w:tc>
      </w:tr>
      <w:tr w:rsidR="00F101C0" w:rsidRPr="00CC2454" w:rsidTr="00C03F7D">
        <w:trPr>
          <w:trHeight w:val="615"/>
        </w:trPr>
        <w:tc>
          <w:tcPr>
            <w:tcW w:w="2977" w:type="dxa"/>
            <w:vAlign w:val="center"/>
          </w:tcPr>
          <w:p w:rsidR="00F101C0" w:rsidRPr="00465692" w:rsidRDefault="00465692" w:rsidP="00465692">
            <w:pPr>
              <w:pStyle w:val="33"/>
              <w:ind w:left="0" w:firstLine="0"/>
              <w:rPr>
                <w:rFonts w:cs="Arial"/>
                <w:i w:val="0"/>
                <w:lang w:val="en-US"/>
              </w:rPr>
            </w:pPr>
            <w:r w:rsidRPr="003D02E0">
              <w:rPr>
                <w:rFonts w:cs="Arial"/>
                <w:b/>
                <w:bCs/>
                <w:i w:val="0"/>
                <w:lang w:val="en-US"/>
              </w:rPr>
              <w:t>Minor defects</w:t>
            </w:r>
            <w:r w:rsidRPr="003D02E0">
              <w:rPr>
                <w:rFonts w:cs="Arial"/>
                <w:i w:val="0"/>
                <w:lang w:val="en-US"/>
              </w:rPr>
              <w:t xml:space="preserve">: Slight stains, </w:t>
            </w:r>
            <w:r>
              <w:rPr>
                <w:rFonts w:cs="Arial"/>
                <w:i w:val="0"/>
                <w:lang w:val="en-US"/>
              </w:rPr>
              <w:t>lack</w:t>
            </w:r>
            <w:r w:rsidRPr="003D02E0">
              <w:rPr>
                <w:rFonts w:cs="Arial"/>
                <w:i w:val="0"/>
                <w:lang w:val="en-US"/>
              </w:rPr>
              <w:t xml:space="preserve"> the natural </w:t>
            </w:r>
            <w:r>
              <w:rPr>
                <w:rFonts w:cs="Arial"/>
                <w:i w:val="0"/>
                <w:lang w:val="en-US"/>
              </w:rPr>
              <w:t>shine</w:t>
            </w:r>
            <w:r w:rsidRPr="003D02E0">
              <w:rPr>
                <w:rFonts w:cs="Arial"/>
                <w:i w:val="0"/>
                <w:lang w:val="en-US"/>
              </w:rPr>
              <w:t xml:space="preserve"> of the alloy.</w:t>
            </w:r>
          </w:p>
        </w:tc>
        <w:tc>
          <w:tcPr>
            <w:tcW w:w="992" w:type="dxa"/>
            <w:vAlign w:val="center"/>
          </w:tcPr>
          <w:p w:rsidR="00F101C0" w:rsidRPr="0071511B" w:rsidRDefault="00F101C0" w:rsidP="00465692">
            <w:pPr>
              <w:pStyle w:val="33"/>
              <w:ind w:left="0" w:firstLine="0"/>
              <w:jc w:val="center"/>
              <w:rPr>
                <w:rFonts w:cs="Arial"/>
                <w:i w:val="0"/>
                <w:kern w:val="24"/>
              </w:rPr>
            </w:pPr>
            <w:r w:rsidRPr="0071511B">
              <w:rPr>
                <w:rFonts w:cs="Arial"/>
                <w:i w:val="0"/>
                <w:kern w:val="24"/>
              </w:rPr>
              <w:t>1</w:t>
            </w:r>
            <w:r w:rsidR="00465692">
              <w:rPr>
                <w:rFonts w:cs="Arial"/>
                <w:i w:val="0"/>
                <w:kern w:val="24"/>
              </w:rPr>
              <w:t>.</w:t>
            </w:r>
            <w:r w:rsidRPr="0071511B">
              <w:rPr>
                <w:rFonts w:cs="Arial"/>
                <w:i w:val="0"/>
                <w:kern w:val="24"/>
              </w:rPr>
              <w:t>25 %</w:t>
            </w:r>
          </w:p>
        </w:tc>
        <w:tc>
          <w:tcPr>
            <w:tcW w:w="1333" w:type="dxa"/>
            <w:vAlign w:val="center"/>
          </w:tcPr>
          <w:p w:rsidR="00F101C0" w:rsidRPr="0071511B" w:rsidRDefault="00F101C0" w:rsidP="00465692">
            <w:pPr>
              <w:pStyle w:val="33"/>
              <w:ind w:left="0" w:firstLine="0"/>
              <w:jc w:val="center"/>
              <w:rPr>
                <w:rFonts w:cs="Arial"/>
                <w:i w:val="0"/>
                <w:kern w:val="24"/>
              </w:rPr>
            </w:pPr>
            <w:r w:rsidRPr="0071511B">
              <w:rPr>
                <w:rFonts w:cs="Arial"/>
                <w:i w:val="0"/>
                <w:kern w:val="24"/>
              </w:rPr>
              <w:t>1</w:t>
            </w:r>
            <w:r w:rsidR="00465692">
              <w:rPr>
                <w:rFonts w:cs="Arial"/>
                <w:i w:val="0"/>
                <w:kern w:val="24"/>
              </w:rPr>
              <w:t>,</w:t>
            </w:r>
            <w:r w:rsidRPr="0071511B">
              <w:rPr>
                <w:rFonts w:cs="Arial"/>
                <w:i w:val="0"/>
                <w:kern w:val="24"/>
              </w:rPr>
              <w:t>250 pie</w:t>
            </w:r>
            <w:r w:rsidR="00465692">
              <w:rPr>
                <w:rFonts w:cs="Arial"/>
                <w:i w:val="0"/>
                <w:kern w:val="24"/>
              </w:rPr>
              <w:t>ces</w:t>
            </w:r>
          </w:p>
        </w:tc>
        <w:tc>
          <w:tcPr>
            <w:tcW w:w="3061" w:type="dxa"/>
          </w:tcPr>
          <w:p w:rsidR="00F101C0" w:rsidRPr="00465692" w:rsidRDefault="00465692" w:rsidP="00465692">
            <w:pPr>
              <w:pStyle w:val="33"/>
              <w:ind w:left="0" w:firstLine="0"/>
              <w:rPr>
                <w:rFonts w:cs="Arial"/>
                <w:i w:val="0"/>
                <w:kern w:val="24"/>
                <w:lang w:val="en-US"/>
              </w:rPr>
            </w:pPr>
            <w:r w:rsidRPr="003D02E0">
              <w:rPr>
                <w:i w:val="0"/>
                <w:kern w:val="24"/>
                <w:lang w:val="en-US"/>
              </w:rPr>
              <w:t xml:space="preserve">Accept </w:t>
            </w:r>
            <w:r>
              <w:rPr>
                <w:i w:val="0"/>
                <w:kern w:val="24"/>
                <w:lang w:val="en-US"/>
              </w:rPr>
              <w:t xml:space="preserve">the sample with </w:t>
            </w:r>
            <w:r w:rsidRPr="003D02E0">
              <w:rPr>
                <w:i w:val="0"/>
                <w:kern w:val="24"/>
                <w:lang w:val="en-US"/>
              </w:rPr>
              <w:t>up to 10 pieces</w:t>
            </w:r>
            <w:r w:rsidR="00EE7973">
              <w:rPr>
                <w:i w:val="0"/>
                <w:kern w:val="24"/>
                <w:lang w:val="en-US"/>
              </w:rPr>
              <w:t xml:space="preserve"> that do not meet the parameter</w:t>
            </w:r>
            <w:r w:rsidRPr="003D02E0">
              <w:rPr>
                <w:i w:val="0"/>
                <w:kern w:val="24"/>
                <w:lang w:val="en-US"/>
              </w:rPr>
              <w:t xml:space="preserve"> and reject the sample if 11 or more pieces fail to meet the parameter.</w:t>
            </w:r>
          </w:p>
        </w:tc>
      </w:tr>
    </w:tbl>
    <w:p w:rsidR="00F101C0" w:rsidRPr="00C03F7D" w:rsidRDefault="00F101C0" w:rsidP="00F101C0">
      <w:pPr>
        <w:pStyle w:val="33"/>
        <w:jc w:val="both"/>
        <w:rPr>
          <w:rFonts w:cs="Arial"/>
          <w:b/>
          <w:i w:val="0"/>
          <w:sz w:val="10"/>
          <w:szCs w:val="10"/>
          <w:lang w:val="en-US"/>
        </w:rPr>
      </w:pPr>
    </w:p>
    <w:p w:rsidR="00465692" w:rsidRPr="00465692" w:rsidRDefault="00465692" w:rsidP="008F5CDB">
      <w:pPr>
        <w:pStyle w:val="30"/>
        <w:numPr>
          <w:ilvl w:val="3"/>
          <w:numId w:val="35"/>
        </w:numPr>
        <w:spacing w:after="0"/>
        <w:rPr>
          <w:rFonts w:ascii="Arial" w:hAnsi="Arial" w:cs="Arial"/>
          <w:b w:val="0"/>
          <w:color w:val="000000"/>
          <w:spacing w:val="0"/>
          <w:sz w:val="20"/>
          <w:szCs w:val="20"/>
          <w:lang w:val="en-US"/>
        </w:rPr>
      </w:pPr>
      <w:r w:rsidRPr="00465692">
        <w:rPr>
          <w:rFonts w:ascii="Arial" w:hAnsi="Arial" w:cs="Arial"/>
          <w:b w:val="0"/>
          <w:color w:val="000000"/>
          <w:spacing w:val="0"/>
          <w:sz w:val="20"/>
          <w:szCs w:val="20"/>
          <w:lang w:val="en-US"/>
        </w:rPr>
        <w:t>A piece is considered defective if some variable or attribute does not meet the technical specifications (paragraph 3.1.1) during the evaluation.</w:t>
      </w:r>
    </w:p>
    <w:p w:rsidR="00465692" w:rsidRPr="00EE7973" w:rsidRDefault="00465692" w:rsidP="008F5CDB">
      <w:pPr>
        <w:pStyle w:val="30"/>
        <w:numPr>
          <w:ilvl w:val="3"/>
          <w:numId w:val="35"/>
        </w:numPr>
        <w:spacing w:after="0"/>
        <w:rPr>
          <w:rFonts w:ascii="Arial" w:hAnsi="Arial" w:cs="Arial"/>
          <w:b w:val="0"/>
          <w:color w:val="000000"/>
          <w:spacing w:val="0"/>
          <w:sz w:val="20"/>
          <w:szCs w:val="20"/>
          <w:lang w:val="en-US"/>
        </w:rPr>
      </w:pPr>
      <w:r w:rsidRPr="00465692">
        <w:rPr>
          <w:rFonts w:ascii="Arial" w:hAnsi="Arial" w:cs="Arial"/>
          <w:b w:val="0"/>
          <w:color w:val="000000"/>
          <w:spacing w:val="0"/>
          <w:sz w:val="20"/>
          <w:szCs w:val="20"/>
          <w:lang w:val="en-US"/>
        </w:rPr>
        <w:t xml:space="preserve">The </w:t>
      </w:r>
      <w:r w:rsidR="00ED5165">
        <w:rPr>
          <w:rFonts w:ascii="Arial" w:hAnsi="Arial" w:cs="Arial"/>
          <w:b w:val="0"/>
          <w:color w:val="000000"/>
          <w:spacing w:val="0"/>
          <w:sz w:val="20"/>
          <w:szCs w:val="20"/>
          <w:lang w:val="en-US"/>
        </w:rPr>
        <w:t>lots</w:t>
      </w:r>
      <w:r w:rsidRPr="00465692">
        <w:rPr>
          <w:rFonts w:ascii="Arial" w:hAnsi="Arial" w:cs="Arial"/>
          <w:b w:val="0"/>
          <w:color w:val="000000"/>
          <w:spacing w:val="0"/>
          <w:sz w:val="20"/>
          <w:szCs w:val="20"/>
          <w:lang w:val="en-US"/>
        </w:rPr>
        <w:t xml:space="preserve"> of blanks rejected due either to variable- or attribute-related objections will be returned to the contractor for their replacement at no cost for BCRP.  </w:t>
      </w:r>
      <w:r w:rsidRPr="00EE7973">
        <w:rPr>
          <w:rFonts w:ascii="Arial" w:hAnsi="Arial" w:cs="Arial"/>
          <w:b w:val="0"/>
          <w:color w:val="000000"/>
          <w:spacing w:val="0"/>
          <w:sz w:val="20"/>
          <w:szCs w:val="20"/>
          <w:lang w:val="en-US"/>
        </w:rPr>
        <w:t xml:space="preserve">The returned </w:t>
      </w:r>
      <w:r w:rsidR="00ED5165" w:rsidRPr="00EE7973">
        <w:rPr>
          <w:rFonts w:ascii="Arial" w:hAnsi="Arial" w:cs="Arial"/>
          <w:b w:val="0"/>
          <w:color w:val="000000"/>
          <w:spacing w:val="0"/>
          <w:sz w:val="20"/>
          <w:szCs w:val="20"/>
          <w:lang w:val="en-US"/>
        </w:rPr>
        <w:t>lot</w:t>
      </w:r>
      <w:r w:rsidRPr="00EE7973">
        <w:rPr>
          <w:rFonts w:ascii="Arial" w:hAnsi="Arial" w:cs="Arial"/>
          <w:b w:val="0"/>
          <w:color w:val="000000"/>
          <w:spacing w:val="0"/>
          <w:sz w:val="20"/>
          <w:szCs w:val="20"/>
          <w:lang w:val="en-US"/>
        </w:rPr>
        <w:t xml:space="preserve"> will be considered as not delivered.</w:t>
      </w:r>
    </w:p>
    <w:p w:rsidR="00F101C0" w:rsidRPr="00DB58CE" w:rsidRDefault="00465692" w:rsidP="008F5CDB">
      <w:pPr>
        <w:pStyle w:val="30"/>
        <w:numPr>
          <w:ilvl w:val="2"/>
          <w:numId w:val="35"/>
        </w:numPr>
        <w:spacing w:after="0"/>
        <w:rPr>
          <w:rFonts w:ascii="Arial" w:hAnsi="Arial" w:cs="Arial"/>
          <w:color w:val="000000"/>
          <w:spacing w:val="0"/>
          <w:sz w:val="20"/>
          <w:szCs w:val="20"/>
        </w:rPr>
      </w:pPr>
      <w:r>
        <w:rPr>
          <w:rFonts w:ascii="Arial" w:hAnsi="Arial" w:cs="Arial"/>
          <w:color w:val="000000"/>
          <w:spacing w:val="0"/>
          <w:sz w:val="20"/>
          <w:szCs w:val="20"/>
        </w:rPr>
        <w:t>PACKAGING</w:t>
      </w:r>
      <w:r w:rsidR="0007736F">
        <w:rPr>
          <w:rFonts w:ascii="Arial" w:hAnsi="Arial" w:cs="Arial"/>
          <w:color w:val="000000"/>
          <w:spacing w:val="0"/>
          <w:sz w:val="20"/>
          <w:szCs w:val="20"/>
        </w:rPr>
        <w:t xml:space="preserve">  </w:t>
      </w:r>
    </w:p>
    <w:p w:rsidR="00F101C0" w:rsidRPr="00B0265F" w:rsidRDefault="00F101C0" w:rsidP="00F101C0">
      <w:pPr>
        <w:pStyle w:val="33"/>
        <w:tabs>
          <w:tab w:val="left" w:pos="1080"/>
        </w:tabs>
        <w:ind w:left="1080" w:hanging="513"/>
        <w:rPr>
          <w:rFonts w:cs="Arial"/>
          <w:i w:val="0"/>
        </w:rPr>
      </w:pPr>
    </w:p>
    <w:p w:rsidR="00F101C0" w:rsidRDefault="00AC5EB3" w:rsidP="00C03F7D">
      <w:pPr>
        <w:pStyle w:val="33"/>
        <w:numPr>
          <w:ilvl w:val="3"/>
          <w:numId w:val="35"/>
        </w:numPr>
        <w:jc w:val="both"/>
        <w:rPr>
          <w:rFonts w:cs="Arial"/>
          <w:i w:val="0"/>
          <w:lang w:val="en-US"/>
        </w:rPr>
      </w:pPr>
      <w:r w:rsidRPr="00237F72">
        <w:rPr>
          <w:i w:val="0"/>
          <w:lang w:val="en-US"/>
        </w:rPr>
        <w:t xml:space="preserve">The coin blanks shall be packed in hermetically sealed plastic bags to prevent corrosion. </w:t>
      </w:r>
      <w:r w:rsidRPr="00AC5EB3">
        <w:rPr>
          <w:i w:val="0"/>
          <w:lang w:val="en-US"/>
        </w:rPr>
        <w:t>The content of each packaging unit will be the one specified in the table below</w:t>
      </w:r>
      <w:r w:rsidR="00F101C0" w:rsidRPr="00AC5EB3">
        <w:rPr>
          <w:rFonts w:cs="Arial"/>
          <w:i w:val="0"/>
          <w:lang w:val="en-US"/>
        </w:rPr>
        <w:t>:</w:t>
      </w:r>
    </w:p>
    <w:p w:rsidR="00C03F7D" w:rsidRPr="0002353D" w:rsidRDefault="00C03F7D" w:rsidP="00C03F7D">
      <w:pPr>
        <w:pStyle w:val="af8"/>
        <w:widowControl w:val="0"/>
        <w:numPr>
          <w:ilvl w:val="0"/>
          <w:numId w:val="35"/>
        </w:numPr>
        <w:tabs>
          <w:tab w:val="left" w:pos="-1440"/>
          <w:tab w:val="left" w:pos="1080"/>
        </w:tabs>
        <w:spacing w:after="0" w:line="240" w:lineRule="auto"/>
        <w:jc w:val="both"/>
        <w:rPr>
          <w:rFonts w:ascii="Arial" w:eastAsia="Times New Roman" w:hAnsi="Arial"/>
          <w:snapToGrid w:val="0"/>
          <w:color w:val="auto"/>
          <w:szCs w:val="22"/>
          <w:lang w:val="en-US" w:eastAsia="es-ES"/>
        </w:rPr>
      </w:pPr>
    </w:p>
    <w:tbl>
      <w:tblPr>
        <w:tblW w:w="0" w:type="auto"/>
        <w:tblInd w:w="1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5"/>
        <w:gridCol w:w="1701"/>
        <w:gridCol w:w="1566"/>
        <w:gridCol w:w="2461"/>
      </w:tblGrid>
      <w:tr w:rsidR="00C03F7D" w:rsidRPr="00CC2454" w:rsidTr="00C03F7D">
        <w:trPr>
          <w:trHeight w:val="940"/>
        </w:trPr>
        <w:tc>
          <w:tcPr>
            <w:tcW w:w="1275" w:type="dxa"/>
            <w:vAlign w:val="center"/>
          </w:tcPr>
          <w:p w:rsidR="00C03F7D" w:rsidRPr="00C03F7D" w:rsidRDefault="00C03F7D" w:rsidP="00C03F7D">
            <w:pPr>
              <w:pStyle w:val="33"/>
              <w:tabs>
                <w:tab w:val="left" w:pos="1080"/>
              </w:tabs>
              <w:ind w:left="0" w:firstLine="0"/>
              <w:jc w:val="center"/>
              <w:rPr>
                <w:i w:val="0"/>
                <w:sz w:val="22"/>
                <w:szCs w:val="22"/>
                <w:lang w:val="en-US"/>
              </w:rPr>
            </w:pPr>
            <w:r w:rsidRPr="00C03F7D">
              <w:rPr>
                <w:i w:val="0"/>
                <w:sz w:val="22"/>
                <w:szCs w:val="22"/>
                <w:lang w:val="en-US"/>
              </w:rPr>
              <w:t>Packaging</w:t>
            </w:r>
          </w:p>
          <w:p w:rsidR="00C03F7D" w:rsidRPr="00C03F7D"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lang w:val="es-ES_tradnl" w:eastAsia="es-ES"/>
              </w:rPr>
            </w:pPr>
            <w:r w:rsidRPr="00C03F7D">
              <w:rPr>
                <w:rFonts w:ascii="Arial" w:eastAsia="Times New Roman" w:hAnsi="Arial"/>
                <w:color w:val="auto"/>
                <w:szCs w:val="22"/>
                <w:lang w:val="en-US" w:eastAsia="es-ES"/>
              </w:rPr>
              <w:t>unit</w:t>
            </w:r>
          </w:p>
        </w:tc>
        <w:tc>
          <w:tcPr>
            <w:tcW w:w="1701" w:type="dxa"/>
            <w:vAlign w:val="center"/>
          </w:tcPr>
          <w:p w:rsidR="00C03F7D" w:rsidRPr="00C03F7D"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lang w:val="en-US" w:eastAsia="es-ES"/>
              </w:rPr>
            </w:pPr>
            <w:r w:rsidRPr="00C03F7D">
              <w:rPr>
                <w:rFonts w:ascii="Arial" w:eastAsia="Times New Roman" w:hAnsi="Arial"/>
                <w:snapToGrid w:val="0"/>
                <w:color w:val="auto"/>
                <w:szCs w:val="22"/>
                <w:lang w:val="en-US" w:eastAsia="es-ES"/>
              </w:rPr>
              <w:t>Number of bags per drum</w:t>
            </w:r>
          </w:p>
        </w:tc>
        <w:tc>
          <w:tcPr>
            <w:tcW w:w="1566" w:type="dxa"/>
            <w:vAlign w:val="center"/>
          </w:tcPr>
          <w:p w:rsidR="00C03F7D" w:rsidRPr="006529AF"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highlight w:val="yellow"/>
                <w:lang w:val="es-ES_tradnl" w:eastAsia="es-ES"/>
              </w:rPr>
            </w:pPr>
            <w:r>
              <w:rPr>
                <w:rFonts w:ascii="Arial" w:eastAsia="Times New Roman" w:hAnsi="Arial"/>
                <w:snapToGrid w:val="0"/>
                <w:color w:val="auto"/>
                <w:szCs w:val="22"/>
                <w:lang w:val="es-ES_tradnl" w:eastAsia="es-ES"/>
              </w:rPr>
              <w:t>Pieces per bag</w:t>
            </w:r>
          </w:p>
        </w:tc>
        <w:tc>
          <w:tcPr>
            <w:tcW w:w="2461" w:type="dxa"/>
            <w:vAlign w:val="center"/>
          </w:tcPr>
          <w:p w:rsidR="00C03F7D" w:rsidRPr="00C03F7D"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highlight w:val="yellow"/>
                <w:lang w:val="en-US" w:eastAsia="es-ES"/>
              </w:rPr>
            </w:pPr>
            <w:r w:rsidRPr="00C03F7D">
              <w:rPr>
                <w:rFonts w:ascii="Arial" w:eastAsia="Times New Roman" w:hAnsi="Arial"/>
                <w:snapToGrid w:val="0"/>
                <w:color w:val="auto"/>
                <w:szCs w:val="22"/>
                <w:lang w:val="en-US" w:eastAsia="es-ES"/>
              </w:rPr>
              <w:t>Average net weight of blanks per drum</w:t>
            </w:r>
          </w:p>
        </w:tc>
      </w:tr>
      <w:tr w:rsidR="00C03F7D" w:rsidRPr="00C03F7D" w:rsidTr="00C03F7D">
        <w:trPr>
          <w:trHeight w:val="409"/>
        </w:trPr>
        <w:tc>
          <w:tcPr>
            <w:tcW w:w="1275" w:type="dxa"/>
            <w:vAlign w:val="center"/>
          </w:tcPr>
          <w:p w:rsidR="00C03F7D" w:rsidRPr="006529AF"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lang w:val="es-ES_tradnl" w:eastAsia="es-ES"/>
              </w:rPr>
            </w:pPr>
            <w:r>
              <w:rPr>
                <w:rFonts w:ascii="Arial" w:eastAsia="Times New Roman" w:hAnsi="Arial"/>
                <w:snapToGrid w:val="0"/>
                <w:color w:val="auto"/>
                <w:szCs w:val="22"/>
                <w:lang w:val="es-ES_tradnl" w:eastAsia="es-ES"/>
              </w:rPr>
              <w:t>Drum</w:t>
            </w:r>
          </w:p>
        </w:tc>
        <w:tc>
          <w:tcPr>
            <w:tcW w:w="1701" w:type="dxa"/>
            <w:vAlign w:val="center"/>
          </w:tcPr>
          <w:p w:rsidR="00C03F7D" w:rsidRPr="006529AF" w:rsidRDefault="00C03F7D" w:rsidP="007B3A2C">
            <w:pPr>
              <w:widowControl w:val="0"/>
              <w:tabs>
                <w:tab w:val="left" w:pos="-1440"/>
                <w:tab w:val="left" w:pos="1080"/>
              </w:tabs>
              <w:spacing w:after="0" w:line="240" w:lineRule="auto"/>
              <w:jc w:val="center"/>
              <w:rPr>
                <w:rFonts w:ascii="Arial" w:eastAsia="Times New Roman" w:hAnsi="Arial"/>
                <w:snapToGrid w:val="0"/>
                <w:color w:val="auto"/>
                <w:szCs w:val="22"/>
                <w:lang w:val="es-ES_tradnl" w:eastAsia="es-ES"/>
              </w:rPr>
            </w:pPr>
            <w:r w:rsidRPr="006529AF">
              <w:rPr>
                <w:rFonts w:ascii="Arial" w:eastAsia="Times New Roman" w:hAnsi="Arial"/>
                <w:snapToGrid w:val="0"/>
                <w:color w:val="auto"/>
                <w:szCs w:val="22"/>
                <w:lang w:val="es-ES_tradnl" w:eastAsia="es-ES"/>
              </w:rPr>
              <w:t>1</w:t>
            </w:r>
          </w:p>
        </w:tc>
        <w:tc>
          <w:tcPr>
            <w:tcW w:w="1566" w:type="dxa"/>
            <w:vAlign w:val="center"/>
          </w:tcPr>
          <w:p w:rsidR="00C03F7D" w:rsidRPr="006529AF"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lang w:val="es-ES_tradnl" w:eastAsia="es-ES"/>
              </w:rPr>
            </w:pPr>
            <w:r w:rsidRPr="006529AF">
              <w:rPr>
                <w:rFonts w:ascii="Arial" w:eastAsia="Times New Roman" w:hAnsi="Arial"/>
                <w:snapToGrid w:val="0"/>
                <w:color w:val="auto"/>
                <w:szCs w:val="22"/>
                <w:lang w:val="es-ES_tradnl" w:eastAsia="es-ES"/>
              </w:rPr>
              <w:t>128</w:t>
            </w:r>
            <w:r>
              <w:rPr>
                <w:rFonts w:ascii="Arial" w:eastAsia="Times New Roman" w:hAnsi="Arial"/>
                <w:snapToGrid w:val="0"/>
                <w:color w:val="auto"/>
                <w:szCs w:val="22"/>
                <w:lang w:val="es-ES_tradnl" w:eastAsia="es-ES"/>
              </w:rPr>
              <w:t>,</w:t>
            </w:r>
            <w:r w:rsidRPr="006529AF">
              <w:rPr>
                <w:rFonts w:ascii="Arial" w:eastAsia="Times New Roman" w:hAnsi="Arial"/>
                <w:snapToGrid w:val="0"/>
                <w:color w:val="auto"/>
                <w:szCs w:val="22"/>
                <w:lang w:val="es-ES_tradnl" w:eastAsia="es-ES"/>
              </w:rPr>
              <w:t>000</w:t>
            </w:r>
          </w:p>
        </w:tc>
        <w:tc>
          <w:tcPr>
            <w:tcW w:w="2461" w:type="dxa"/>
            <w:vAlign w:val="center"/>
          </w:tcPr>
          <w:p w:rsidR="00C03F7D" w:rsidRPr="00C03F7D" w:rsidRDefault="00C03F7D" w:rsidP="00C03F7D">
            <w:pPr>
              <w:widowControl w:val="0"/>
              <w:tabs>
                <w:tab w:val="left" w:pos="-1440"/>
                <w:tab w:val="left" w:pos="1080"/>
              </w:tabs>
              <w:spacing w:after="0" w:line="240" w:lineRule="auto"/>
              <w:jc w:val="center"/>
              <w:rPr>
                <w:rFonts w:ascii="Arial" w:eastAsia="Times New Roman" w:hAnsi="Arial"/>
                <w:snapToGrid w:val="0"/>
                <w:color w:val="auto"/>
                <w:szCs w:val="22"/>
                <w:lang w:val="en-US" w:eastAsia="es-ES"/>
              </w:rPr>
            </w:pPr>
            <w:r w:rsidRPr="00C03F7D">
              <w:rPr>
                <w:rFonts w:ascii="Arial" w:eastAsia="Times New Roman" w:hAnsi="Arial"/>
                <w:snapToGrid w:val="0"/>
                <w:color w:val="auto"/>
                <w:szCs w:val="22"/>
                <w:lang w:val="en-US" w:eastAsia="es-ES"/>
              </w:rPr>
              <w:t>697.6 kg +/- 14</w:t>
            </w:r>
            <w:r>
              <w:rPr>
                <w:rFonts w:ascii="Arial" w:eastAsia="Times New Roman" w:hAnsi="Arial"/>
                <w:snapToGrid w:val="0"/>
                <w:color w:val="auto"/>
                <w:szCs w:val="22"/>
                <w:lang w:val="en-US" w:eastAsia="es-ES"/>
              </w:rPr>
              <w:t>.</w:t>
            </w:r>
            <w:r w:rsidRPr="00C03F7D">
              <w:rPr>
                <w:rFonts w:ascii="Arial" w:eastAsia="Times New Roman" w:hAnsi="Arial"/>
                <w:snapToGrid w:val="0"/>
                <w:color w:val="auto"/>
                <w:szCs w:val="22"/>
                <w:lang w:val="en-US" w:eastAsia="es-ES"/>
              </w:rPr>
              <w:t>0 kg</w:t>
            </w:r>
          </w:p>
        </w:tc>
      </w:tr>
    </w:tbl>
    <w:p w:rsidR="00C03F7D" w:rsidRPr="00AC5EB3" w:rsidRDefault="00C03F7D" w:rsidP="00C03F7D">
      <w:pPr>
        <w:pStyle w:val="33"/>
        <w:ind w:left="1290" w:firstLine="0"/>
        <w:jc w:val="both"/>
        <w:rPr>
          <w:rFonts w:cs="Arial"/>
          <w:i w:val="0"/>
          <w:lang w:val="en-US"/>
        </w:rPr>
      </w:pPr>
    </w:p>
    <w:p w:rsidR="00AC5EB3" w:rsidRPr="00406F60" w:rsidRDefault="00C03F7D" w:rsidP="00AC5EB3">
      <w:pPr>
        <w:pStyle w:val="33"/>
        <w:tabs>
          <w:tab w:val="left" w:pos="1080"/>
        </w:tabs>
        <w:ind w:left="1276" w:hanging="785"/>
        <w:rPr>
          <w:i w:val="0"/>
          <w:lang w:val="en-US"/>
        </w:rPr>
      </w:pPr>
      <w:r>
        <w:rPr>
          <w:i w:val="0"/>
          <w:lang w:val="en-US"/>
        </w:rPr>
        <w:tab/>
      </w:r>
      <w:r>
        <w:rPr>
          <w:i w:val="0"/>
          <w:lang w:val="en-US"/>
        </w:rPr>
        <w:tab/>
      </w:r>
      <w:r w:rsidR="00AC5EB3" w:rsidRPr="00406F60">
        <w:rPr>
          <w:i w:val="0"/>
          <w:lang w:val="en-US"/>
        </w:rPr>
        <w:t>The main average dimensions of each drum sh</w:t>
      </w:r>
      <w:r w:rsidR="00ED5165">
        <w:rPr>
          <w:i w:val="0"/>
          <w:lang w:val="en-US"/>
        </w:rPr>
        <w:t>all</w:t>
      </w:r>
      <w:r w:rsidR="00AC5EB3" w:rsidRPr="00406F60">
        <w:rPr>
          <w:i w:val="0"/>
          <w:lang w:val="en-US"/>
        </w:rPr>
        <w:t xml:space="preserve"> be as follows:</w:t>
      </w:r>
      <w:r w:rsidR="00AC5EB3" w:rsidRPr="00406F60">
        <w:rPr>
          <w:i w:val="0"/>
          <w:lang w:val="en-US"/>
        </w:rPr>
        <w:tab/>
      </w:r>
    </w:p>
    <w:p w:rsidR="00AC5EB3" w:rsidRPr="004A5D6E" w:rsidRDefault="00AC5EB3" w:rsidP="00AC5EB3">
      <w:pPr>
        <w:pStyle w:val="33"/>
        <w:widowControl w:val="0"/>
        <w:numPr>
          <w:ilvl w:val="0"/>
          <w:numId w:val="46"/>
        </w:numPr>
        <w:tabs>
          <w:tab w:val="left" w:pos="-1440"/>
          <w:tab w:val="left" w:pos="1080"/>
        </w:tabs>
        <w:jc w:val="both"/>
        <w:rPr>
          <w:i w:val="0"/>
        </w:rPr>
      </w:pPr>
      <w:r w:rsidRPr="004A5D6E">
        <w:rPr>
          <w:i w:val="0"/>
        </w:rPr>
        <w:t>Di</w:t>
      </w:r>
      <w:r>
        <w:rPr>
          <w:i w:val="0"/>
        </w:rPr>
        <w:t>ameter</w:t>
      </w:r>
      <w:r w:rsidR="00ED5165">
        <w:rPr>
          <w:i w:val="0"/>
        </w:rPr>
        <w:t>:</w:t>
      </w:r>
      <w:r w:rsidRPr="004A5D6E">
        <w:rPr>
          <w:i w:val="0"/>
        </w:rPr>
        <w:t xml:space="preserve"> </w:t>
      </w:r>
      <w:r>
        <w:rPr>
          <w:i w:val="0"/>
        </w:rPr>
        <w:t>55</w:t>
      </w:r>
      <w:r w:rsidRPr="004A5D6E">
        <w:rPr>
          <w:i w:val="0"/>
        </w:rPr>
        <w:t xml:space="preserve"> cm</w:t>
      </w:r>
      <w:r>
        <w:rPr>
          <w:i w:val="0"/>
        </w:rPr>
        <w:t xml:space="preserve"> to 60 cm</w:t>
      </w:r>
      <w:r w:rsidRPr="004A5D6E">
        <w:rPr>
          <w:i w:val="0"/>
        </w:rPr>
        <w:t>.</w:t>
      </w:r>
    </w:p>
    <w:p w:rsidR="00AC5EB3" w:rsidRPr="004A5D6E" w:rsidRDefault="00AC5EB3" w:rsidP="00AC5EB3">
      <w:pPr>
        <w:pStyle w:val="33"/>
        <w:widowControl w:val="0"/>
        <w:numPr>
          <w:ilvl w:val="0"/>
          <w:numId w:val="46"/>
        </w:numPr>
        <w:tabs>
          <w:tab w:val="left" w:pos="-1440"/>
          <w:tab w:val="left" w:pos="1080"/>
        </w:tabs>
        <w:jc w:val="both"/>
        <w:rPr>
          <w:i w:val="0"/>
        </w:rPr>
      </w:pPr>
      <w:r>
        <w:rPr>
          <w:i w:val="0"/>
        </w:rPr>
        <w:t>Height</w:t>
      </w:r>
      <w:r w:rsidR="00ED5165">
        <w:rPr>
          <w:i w:val="0"/>
        </w:rPr>
        <w:t>:</w:t>
      </w:r>
      <w:r w:rsidRPr="004A5D6E">
        <w:rPr>
          <w:i w:val="0"/>
        </w:rPr>
        <w:t xml:space="preserve"> 88 cm.</w:t>
      </w:r>
    </w:p>
    <w:p w:rsidR="00AC5EB3" w:rsidRPr="0071511B" w:rsidRDefault="00AC5EB3" w:rsidP="00AC5EB3">
      <w:pPr>
        <w:pStyle w:val="33"/>
        <w:widowControl w:val="0"/>
        <w:tabs>
          <w:tab w:val="left" w:pos="-1440"/>
          <w:tab w:val="left" w:pos="1701"/>
        </w:tabs>
        <w:jc w:val="both"/>
        <w:rPr>
          <w:rFonts w:cs="Arial"/>
          <w:i w:val="0"/>
        </w:rPr>
      </w:pPr>
    </w:p>
    <w:p w:rsidR="00AC5EB3" w:rsidRPr="00237F72" w:rsidRDefault="00F101C0" w:rsidP="00AC5EB3">
      <w:pPr>
        <w:pStyle w:val="33"/>
        <w:tabs>
          <w:tab w:val="num" w:pos="1080"/>
        </w:tabs>
        <w:ind w:left="1701" w:hanging="850"/>
        <w:jc w:val="both"/>
        <w:rPr>
          <w:rFonts w:cs="Arial"/>
          <w:i w:val="0"/>
          <w:lang w:val="en-US"/>
        </w:rPr>
      </w:pPr>
      <w:proofErr w:type="gramStart"/>
      <w:r w:rsidRPr="00AC5EB3">
        <w:rPr>
          <w:rFonts w:cs="Arial"/>
          <w:b/>
          <w:i w:val="0"/>
          <w:lang w:val="en-US"/>
        </w:rPr>
        <w:t>3.1.3.2</w:t>
      </w:r>
      <w:r w:rsidR="00AC5EB3" w:rsidRPr="00AC5EB3">
        <w:rPr>
          <w:rFonts w:cs="Arial"/>
          <w:b/>
          <w:i w:val="0"/>
          <w:lang w:val="en-US"/>
        </w:rPr>
        <w:t xml:space="preserve"> </w:t>
      </w:r>
      <w:r w:rsidR="00AC5EB3">
        <w:rPr>
          <w:rFonts w:cs="Arial"/>
          <w:b/>
          <w:i w:val="0"/>
          <w:lang w:val="en-US"/>
        </w:rPr>
        <w:t xml:space="preserve"> </w:t>
      </w:r>
      <w:r w:rsidR="00AC5EB3" w:rsidRPr="00AC5EB3">
        <w:rPr>
          <w:rFonts w:cs="Arial"/>
          <w:i w:val="0"/>
          <w:lang w:val="en-US"/>
        </w:rPr>
        <w:t>The</w:t>
      </w:r>
      <w:proofErr w:type="gramEnd"/>
      <w:r w:rsidR="00AC5EB3" w:rsidRPr="00AC5EB3">
        <w:rPr>
          <w:rFonts w:cs="Arial"/>
          <w:i w:val="0"/>
          <w:lang w:val="en-US"/>
        </w:rPr>
        <w:t xml:space="preserve"> contractor </w:t>
      </w:r>
      <w:r w:rsidR="00C03F7D">
        <w:rPr>
          <w:rFonts w:cs="Arial"/>
          <w:i w:val="0"/>
          <w:lang w:val="en-US"/>
        </w:rPr>
        <w:t>is free to d</w:t>
      </w:r>
      <w:r w:rsidR="00631A8A">
        <w:rPr>
          <w:rFonts w:cs="Arial"/>
          <w:i w:val="0"/>
          <w:lang w:val="en-US"/>
        </w:rPr>
        <w:t>ecide which is</w:t>
      </w:r>
      <w:r w:rsidR="00AC5EB3" w:rsidRPr="00AC5EB3">
        <w:rPr>
          <w:rFonts w:cs="Arial"/>
          <w:i w:val="0"/>
          <w:lang w:val="en-US"/>
        </w:rPr>
        <w:t xml:space="preserve"> the safest method for packaging and dispatching the bagged coin blanks </w:t>
      </w:r>
      <w:r w:rsidR="00631A8A">
        <w:rPr>
          <w:rFonts w:cs="Arial"/>
          <w:i w:val="0"/>
          <w:lang w:val="en-US"/>
        </w:rPr>
        <w:t xml:space="preserve">that </w:t>
      </w:r>
      <w:r w:rsidR="00AC5EB3" w:rsidRPr="00AC5EB3">
        <w:rPr>
          <w:rFonts w:cs="Arial"/>
          <w:i w:val="0"/>
          <w:lang w:val="en-US"/>
        </w:rPr>
        <w:t>will be used to protect them from humidity,</w:t>
      </w:r>
      <w:r w:rsidR="00ED5165">
        <w:rPr>
          <w:rFonts w:cs="Arial"/>
          <w:i w:val="0"/>
          <w:lang w:val="en-US"/>
        </w:rPr>
        <w:t xml:space="preserve"> </w:t>
      </w:r>
      <w:r w:rsidR="00AC5EB3" w:rsidRPr="00AC5EB3">
        <w:rPr>
          <w:rFonts w:cs="Arial"/>
          <w:i w:val="0"/>
          <w:lang w:val="en-US"/>
        </w:rPr>
        <w:t xml:space="preserve">corrosion, and from deterioration due to handling and shipping. </w:t>
      </w:r>
      <w:r w:rsidR="00AC5EB3" w:rsidRPr="00237F72">
        <w:rPr>
          <w:rFonts w:cs="Arial"/>
          <w:i w:val="0"/>
          <w:lang w:val="en-US"/>
        </w:rPr>
        <w:t xml:space="preserve">The packaging unit should have a maximum gross weight of 800 kg.  Each packaging unit must be piled up in pairs over wooden platforms and be secured with metal straps (a design of a wooden pallet is attached in figure 1). </w:t>
      </w:r>
    </w:p>
    <w:p w:rsidR="00F101C0" w:rsidRPr="00AC5EB3" w:rsidRDefault="00F101C0" w:rsidP="00F101C0">
      <w:pPr>
        <w:pStyle w:val="33"/>
        <w:ind w:left="567" w:firstLine="0"/>
        <w:rPr>
          <w:rFonts w:cs="Arial"/>
          <w:i w:val="0"/>
          <w:lang w:val="en-US"/>
        </w:rPr>
      </w:pPr>
    </w:p>
    <w:p w:rsidR="00AC5EB3" w:rsidRPr="00FE2F95" w:rsidRDefault="00F101C0" w:rsidP="00AC5EB3">
      <w:pPr>
        <w:pStyle w:val="33"/>
        <w:tabs>
          <w:tab w:val="num" w:pos="1080"/>
        </w:tabs>
        <w:ind w:left="1701" w:hanging="850"/>
        <w:jc w:val="both"/>
        <w:rPr>
          <w:rFonts w:cs="Arial"/>
          <w:i w:val="0"/>
          <w:lang w:val="en-US"/>
        </w:rPr>
      </w:pPr>
      <w:r w:rsidRPr="00AC5EB3">
        <w:rPr>
          <w:rFonts w:cs="Arial"/>
          <w:b/>
          <w:i w:val="0"/>
          <w:lang w:val="en-US"/>
        </w:rPr>
        <w:t>3.1.3.3</w:t>
      </w:r>
      <w:r w:rsidR="00AC5EB3" w:rsidRPr="00AC5EB3">
        <w:rPr>
          <w:rFonts w:cs="Arial"/>
          <w:i w:val="0"/>
          <w:lang w:val="en-US"/>
        </w:rPr>
        <w:tab/>
        <w:t xml:space="preserve">Each packaging unit shall be marked with a keyword identifying the </w:t>
      </w:r>
      <w:r w:rsidR="00631A8A">
        <w:rPr>
          <w:rFonts w:cs="Arial"/>
          <w:i w:val="0"/>
          <w:lang w:val="en-US"/>
        </w:rPr>
        <w:t>blanks</w:t>
      </w:r>
      <w:r w:rsidR="00AC5EB3" w:rsidRPr="00AC5EB3">
        <w:rPr>
          <w:rFonts w:cs="Arial"/>
          <w:i w:val="0"/>
          <w:lang w:val="en-US"/>
        </w:rPr>
        <w:t xml:space="preserve"> being shipped. </w:t>
      </w:r>
      <w:r w:rsidR="00AC5EB3" w:rsidRPr="00FE2F95">
        <w:rPr>
          <w:rFonts w:cs="Arial"/>
          <w:i w:val="0"/>
          <w:lang w:val="en-US"/>
        </w:rPr>
        <w:t>BCRP will provide the keyword to the contractor on a timely basis.</w:t>
      </w:r>
    </w:p>
    <w:p w:rsidR="00F101C0" w:rsidRPr="00AC5EB3" w:rsidRDefault="00F101C0" w:rsidP="00F101C0">
      <w:pPr>
        <w:pStyle w:val="33"/>
        <w:tabs>
          <w:tab w:val="left" w:pos="1080"/>
        </w:tabs>
        <w:ind w:left="1080" w:hanging="513"/>
        <w:rPr>
          <w:rFonts w:cs="Arial"/>
          <w:i w:val="0"/>
          <w:lang w:val="en-US"/>
        </w:rPr>
      </w:pPr>
    </w:p>
    <w:p w:rsidR="00D5620B" w:rsidRDefault="00D5620B" w:rsidP="00E751BC">
      <w:pPr>
        <w:pStyle w:val="33"/>
        <w:ind w:left="1701" w:firstLine="0"/>
        <w:jc w:val="both"/>
        <w:rPr>
          <w:rFonts w:cs="Arial"/>
          <w:i w:val="0"/>
          <w:lang w:val="en-US"/>
        </w:rPr>
      </w:pPr>
    </w:p>
    <w:p w:rsidR="00E751BC" w:rsidRPr="00237F72" w:rsidRDefault="00E751BC" w:rsidP="00E751BC">
      <w:pPr>
        <w:pStyle w:val="33"/>
        <w:ind w:left="1701" w:firstLine="0"/>
        <w:jc w:val="both"/>
        <w:rPr>
          <w:rFonts w:cs="Arial"/>
          <w:i w:val="0"/>
          <w:lang w:val="en-US"/>
        </w:rPr>
      </w:pPr>
      <w:r w:rsidRPr="00237F72">
        <w:rPr>
          <w:rFonts w:cs="Arial"/>
          <w:i w:val="0"/>
          <w:lang w:val="en-US"/>
        </w:rPr>
        <w:t>The coin blanks must be properly packed. The bags containing the blanks must be hermetically vacuum-sealed or with an inert gas (e.g. nitrogen) and shall also include humidity absorbing material on the inside (silica gel or other similar material), as well as a detailed list of the content (number of pieces equivalent to the total weight and net weight).  The cable ties used should bear the contractor’s acronym.</w:t>
      </w:r>
    </w:p>
    <w:p w:rsidR="00F101C0" w:rsidRPr="00237F72" w:rsidRDefault="00F101C0" w:rsidP="00F101C0">
      <w:pPr>
        <w:pStyle w:val="33"/>
        <w:ind w:left="1080" w:hanging="1080"/>
        <w:rPr>
          <w:rFonts w:cs="Arial"/>
          <w:i w:val="0"/>
          <w:lang w:val="en-US"/>
        </w:rPr>
      </w:pPr>
    </w:p>
    <w:p w:rsidR="00E751BC" w:rsidRPr="00E751BC" w:rsidRDefault="00E751BC" w:rsidP="00E751BC">
      <w:pPr>
        <w:pStyle w:val="33"/>
        <w:ind w:left="1701" w:firstLine="0"/>
        <w:jc w:val="both"/>
        <w:rPr>
          <w:rFonts w:cs="Arial"/>
          <w:i w:val="0"/>
          <w:lang w:val="en-US"/>
        </w:rPr>
      </w:pPr>
      <w:r w:rsidRPr="00E751BC">
        <w:rPr>
          <w:rFonts w:cs="Arial"/>
          <w:i w:val="0"/>
          <w:lang w:val="en-US"/>
        </w:rPr>
        <w:t xml:space="preserve">The contents of each lot of coin blanks shall be detailed in a list indicating the identification number of each drum, the gross weight, the net weight, the tare weight of each drum, the tare weight of each pallet, and other materials.   </w:t>
      </w:r>
    </w:p>
    <w:p w:rsidR="00F101C0" w:rsidRPr="00B2469A" w:rsidRDefault="00F101C0" w:rsidP="00B2469A">
      <w:pPr>
        <w:pStyle w:val="30"/>
        <w:numPr>
          <w:ilvl w:val="2"/>
          <w:numId w:val="54"/>
        </w:numPr>
        <w:spacing w:after="0"/>
        <w:rPr>
          <w:rFonts w:ascii="Arial" w:hAnsi="Arial" w:cs="Arial"/>
          <w:color w:val="000000"/>
          <w:spacing w:val="0"/>
          <w:sz w:val="20"/>
          <w:szCs w:val="20"/>
          <w:lang w:val="en-US"/>
        </w:rPr>
      </w:pPr>
      <w:r w:rsidRPr="00B2469A">
        <w:rPr>
          <w:rFonts w:ascii="Arial" w:hAnsi="Arial" w:cs="Arial"/>
          <w:color w:val="000000"/>
          <w:spacing w:val="0"/>
          <w:sz w:val="20"/>
          <w:szCs w:val="20"/>
          <w:lang w:val="en-US"/>
        </w:rPr>
        <w:t>SE</w:t>
      </w:r>
      <w:r w:rsidR="00E751BC" w:rsidRPr="00B2469A">
        <w:rPr>
          <w:rFonts w:ascii="Arial" w:hAnsi="Arial" w:cs="Arial"/>
          <w:color w:val="000000"/>
          <w:spacing w:val="0"/>
          <w:sz w:val="20"/>
          <w:szCs w:val="20"/>
          <w:lang w:val="en-US"/>
        </w:rPr>
        <w:t>CURITY DURING SHIPPING AND TRANSPORTATION</w:t>
      </w:r>
    </w:p>
    <w:p w:rsidR="00F101C0" w:rsidRPr="00B2469A" w:rsidRDefault="00F101C0" w:rsidP="00F101C0">
      <w:pPr>
        <w:pStyle w:val="33"/>
        <w:rPr>
          <w:rFonts w:cs="Arial"/>
          <w:b/>
          <w:i w:val="0"/>
          <w:lang w:val="en-US"/>
        </w:rPr>
      </w:pPr>
    </w:p>
    <w:p w:rsidR="00E751BC" w:rsidRPr="009A63ED" w:rsidRDefault="00F101C0" w:rsidP="00E751BC">
      <w:pPr>
        <w:pStyle w:val="33"/>
        <w:tabs>
          <w:tab w:val="num" w:pos="1080"/>
        </w:tabs>
        <w:ind w:left="1701" w:hanging="850"/>
        <w:jc w:val="both"/>
        <w:rPr>
          <w:rFonts w:cs="Arial"/>
          <w:bCs/>
          <w:i w:val="0"/>
          <w:lang w:val="en-US"/>
        </w:rPr>
      </w:pPr>
      <w:r w:rsidRPr="00237F72">
        <w:rPr>
          <w:rFonts w:cs="Arial"/>
          <w:b/>
          <w:bCs/>
          <w:i w:val="0"/>
          <w:lang w:val="en-US"/>
        </w:rPr>
        <w:t>3.1.4.1.</w:t>
      </w:r>
      <w:r w:rsidR="00E751BC" w:rsidRPr="00237F72">
        <w:rPr>
          <w:rFonts w:cs="Arial"/>
          <w:bCs/>
          <w:i w:val="0"/>
          <w:lang w:val="en-US"/>
        </w:rPr>
        <w:tab/>
      </w:r>
      <w:r w:rsidR="00E751BC" w:rsidRPr="00E751BC">
        <w:rPr>
          <w:rFonts w:cs="Arial"/>
          <w:bCs/>
          <w:i w:val="0"/>
          <w:lang w:val="en-US"/>
        </w:rPr>
        <w:t>The c</w:t>
      </w:r>
      <w:r w:rsidR="00E751BC" w:rsidRPr="00E751BC">
        <w:rPr>
          <w:bCs/>
          <w:i w:val="0"/>
          <w:lang w:val="en-US"/>
        </w:rPr>
        <w:t xml:space="preserve">oin blanks shall be shipped on a port-to-port basis through regular shipping lines.  </w:t>
      </w:r>
      <w:r w:rsidR="00E751BC" w:rsidRPr="009A63ED">
        <w:rPr>
          <w:bCs/>
          <w:i w:val="0"/>
          <w:lang w:val="en-US"/>
        </w:rPr>
        <w:t xml:space="preserve">The </w:t>
      </w:r>
      <w:r w:rsidR="00E751BC">
        <w:rPr>
          <w:bCs/>
          <w:i w:val="0"/>
          <w:lang w:val="en-US"/>
        </w:rPr>
        <w:t xml:space="preserve">doors of the </w:t>
      </w:r>
      <w:r w:rsidR="00E751BC" w:rsidRPr="009A63ED">
        <w:rPr>
          <w:bCs/>
          <w:i w:val="0"/>
          <w:lang w:val="en-US"/>
        </w:rPr>
        <w:t xml:space="preserve">containers shall be locked </w:t>
      </w:r>
      <w:r w:rsidR="00E751BC" w:rsidRPr="00406F60">
        <w:rPr>
          <w:bCs/>
          <w:i w:val="0"/>
          <w:lang w:val="en-US"/>
        </w:rPr>
        <w:t xml:space="preserve">with high security padlocks and </w:t>
      </w:r>
      <w:r w:rsidR="00E751BC">
        <w:rPr>
          <w:bCs/>
          <w:i w:val="0"/>
          <w:lang w:val="en-US"/>
        </w:rPr>
        <w:t xml:space="preserve">have </w:t>
      </w:r>
      <w:r w:rsidR="00E751BC" w:rsidRPr="00406F60">
        <w:rPr>
          <w:bCs/>
          <w:i w:val="0"/>
          <w:lang w:val="en-US"/>
        </w:rPr>
        <w:t>coded cable ties</w:t>
      </w:r>
      <w:r w:rsidR="00E751BC" w:rsidRPr="009A63ED">
        <w:rPr>
          <w:rFonts w:cs="Arial"/>
          <w:bCs/>
          <w:i w:val="0"/>
          <w:lang w:val="en-US"/>
        </w:rPr>
        <w:t>.</w:t>
      </w:r>
    </w:p>
    <w:p w:rsidR="00E751BC" w:rsidRPr="009A63ED" w:rsidRDefault="00E751BC" w:rsidP="00E751BC">
      <w:pPr>
        <w:pStyle w:val="33"/>
        <w:tabs>
          <w:tab w:val="left" w:pos="1080"/>
        </w:tabs>
        <w:ind w:left="1078" w:hanging="539"/>
        <w:rPr>
          <w:rFonts w:cs="Arial"/>
          <w:bCs/>
          <w:i w:val="0"/>
          <w:sz w:val="12"/>
          <w:szCs w:val="12"/>
          <w:lang w:val="en-US"/>
        </w:rPr>
      </w:pPr>
      <w:r w:rsidRPr="009A63ED">
        <w:rPr>
          <w:rFonts w:cs="Arial"/>
          <w:bCs/>
          <w:i w:val="0"/>
          <w:lang w:val="en-US"/>
        </w:rPr>
        <w:tab/>
      </w:r>
    </w:p>
    <w:p w:rsidR="00E751BC" w:rsidRPr="009A63ED" w:rsidRDefault="00E751BC" w:rsidP="00E751BC">
      <w:pPr>
        <w:pStyle w:val="33"/>
        <w:ind w:left="1341" w:firstLine="360"/>
        <w:jc w:val="both"/>
        <w:rPr>
          <w:rFonts w:cs="Arial"/>
          <w:i w:val="0"/>
          <w:lang w:val="en-US"/>
        </w:rPr>
      </w:pPr>
      <w:r w:rsidRPr="009A63ED">
        <w:rPr>
          <w:rFonts w:cs="Arial"/>
          <w:i w:val="0"/>
          <w:lang w:val="en-US"/>
        </w:rPr>
        <w:t>Each container must be filled with drums in a single level.</w:t>
      </w:r>
    </w:p>
    <w:p w:rsidR="00F101C0" w:rsidRPr="00E751BC" w:rsidRDefault="00F101C0" w:rsidP="00F101C0">
      <w:pPr>
        <w:pStyle w:val="33"/>
        <w:tabs>
          <w:tab w:val="left" w:pos="1080"/>
        </w:tabs>
        <w:ind w:left="1080" w:hanging="540"/>
        <w:jc w:val="both"/>
        <w:rPr>
          <w:rFonts w:cs="Arial"/>
          <w:bCs/>
          <w:i w:val="0"/>
          <w:lang w:val="en-US"/>
        </w:rPr>
      </w:pPr>
    </w:p>
    <w:p w:rsidR="00E751BC" w:rsidRPr="00E751BC" w:rsidRDefault="00F101C0" w:rsidP="00E751BC">
      <w:pPr>
        <w:pStyle w:val="33"/>
        <w:tabs>
          <w:tab w:val="num" w:pos="1080"/>
        </w:tabs>
        <w:ind w:left="1701" w:hanging="850"/>
        <w:jc w:val="both"/>
        <w:rPr>
          <w:rFonts w:cs="Arial"/>
          <w:bCs/>
          <w:i w:val="0"/>
          <w:lang w:val="en-US"/>
        </w:rPr>
      </w:pPr>
      <w:r w:rsidRPr="00237F72">
        <w:rPr>
          <w:rFonts w:cs="Arial"/>
          <w:b/>
          <w:bCs/>
          <w:i w:val="0"/>
          <w:lang w:val="en-US"/>
        </w:rPr>
        <w:t>3.1.4.2.</w:t>
      </w:r>
      <w:r w:rsidR="00E751BC" w:rsidRPr="00237F72">
        <w:rPr>
          <w:rFonts w:cs="Arial"/>
          <w:bCs/>
          <w:i w:val="0"/>
          <w:lang w:val="en-US"/>
        </w:rPr>
        <w:t xml:space="preserve"> </w:t>
      </w:r>
      <w:r w:rsidR="00E751BC" w:rsidRPr="00237F72">
        <w:rPr>
          <w:rFonts w:cs="Arial"/>
          <w:bCs/>
          <w:i w:val="0"/>
          <w:lang w:val="en-US"/>
        </w:rPr>
        <w:tab/>
      </w:r>
      <w:r w:rsidR="00E751BC" w:rsidRPr="00E751BC">
        <w:rPr>
          <w:rFonts w:cs="Arial"/>
          <w:bCs/>
          <w:i w:val="0"/>
          <w:lang w:val="en-US"/>
        </w:rPr>
        <w:t>The vehicles used for local transportation shall be in good contitions and shall include chain binders for the containers.</w:t>
      </w:r>
    </w:p>
    <w:p w:rsidR="00E751BC" w:rsidRPr="00E751BC" w:rsidRDefault="00E751BC" w:rsidP="00E751BC">
      <w:pPr>
        <w:pStyle w:val="33"/>
        <w:ind w:left="567" w:hanging="567"/>
        <w:rPr>
          <w:rFonts w:cs="Arial"/>
          <w:i w:val="0"/>
          <w:lang w:val="en-US"/>
        </w:rPr>
      </w:pPr>
    </w:p>
    <w:p w:rsidR="00E751BC" w:rsidRDefault="00E751BC" w:rsidP="00E751BC">
      <w:pPr>
        <w:pStyle w:val="33"/>
        <w:ind w:left="1701" w:firstLine="0"/>
        <w:rPr>
          <w:rFonts w:cs="Arial"/>
          <w:i w:val="0"/>
          <w:lang w:val="en-US"/>
        </w:rPr>
      </w:pPr>
      <w:r w:rsidRPr="00D058E1">
        <w:rPr>
          <w:rFonts w:cs="Arial"/>
          <w:i w:val="0"/>
          <w:lang w:val="en-US"/>
        </w:rPr>
        <w:t>If the price</w:t>
      </w:r>
      <w:r>
        <w:rPr>
          <w:rFonts w:cs="Arial"/>
          <w:i w:val="0"/>
          <w:lang w:val="en-US"/>
        </w:rPr>
        <w:t>s</w:t>
      </w:r>
      <w:r w:rsidRPr="00D058E1">
        <w:rPr>
          <w:rFonts w:cs="Arial"/>
          <w:i w:val="0"/>
          <w:lang w:val="en-US"/>
        </w:rPr>
        <w:t xml:space="preserve"> of the blanks </w:t>
      </w:r>
      <w:r>
        <w:rPr>
          <w:rFonts w:cs="Arial"/>
          <w:i w:val="0"/>
          <w:lang w:val="en-US"/>
        </w:rPr>
        <w:t>are</w:t>
      </w:r>
      <w:r w:rsidRPr="00D058E1">
        <w:rPr>
          <w:rFonts w:cs="Arial"/>
          <w:i w:val="0"/>
          <w:lang w:val="en-US"/>
        </w:rPr>
        <w:t xml:space="preserve"> quoted CIF, B</w:t>
      </w:r>
      <w:r>
        <w:rPr>
          <w:rFonts w:cs="Arial"/>
          <w:i w:val="0"/>
          <w:lang w:val="en-US"/>
        </w:rPr>
        <w:t>CRP</w:t>
      </w:r>
      <w:r w:rsidRPr="00D058E1">
        <w:rPr>
          <w:rFonts w:cs="Arial"/>
          <w:i w:val="0"/>
          <w:lang w:val="en-US"/>
        </w:rPr>
        <w:t xml:space="preserve"> will be responsible </w:t>
      </w:r>
      <w:r>
        <w:rPr>
          <w:rFonts w:cs="Arial"/>
          <w:i w:val="0"/>
          <w:lang w:val="en-US"/>
        </w:rPr>
        <w:t xml:space="preserve">for </w:t>
      </w:r>
      <w:r w:rsidRPr="00D058E1">
        <w:rPr>
          <w:rFonts w:cs="Arial"/>
          <w:i w:val="0"/>
          <w:lang w:val="en-US"/>
        </w:rPr>
        <w:t xml:space="preserve">local </w:t>
      </w:r>
      <w:r>
        <w:rPr>
          <w:rFonts w:cs="Arial"/>
          <w:i w:val="0"/>
          <w:lang w:val="en-US"/>
        </w:rPr>
        <w:t xml:space="preserve">transportation. </w:t>
      </w:r>
      <w:r w:rsidRPr="00D058E1">
        <w:rPr>
          <w:rFonts w:cs="Arial"/>
          <w:i w:val="0"/>
          <w:lang w:val="en-US"/>
        </w:rPr>
        <w:t xml:space="preserve"> </w:t>
      </w:r>
    </w:p>
    <w:p w:rsidR="00F101C0" w:rsidRPr="00DB58CE" w:rsidRDefault="008F520C" w:rsidP="00B2469A">
      <w:pPr>
        <w:pStyle w:val="30"/>
        <w:numPr>
          <w:ilvl w:val="2"/>
          <w:numId w:val="54"/>
        </w:numPr>
        <w:spacing w:after="0"/>
        <w:rPr>
          <w:rFonts w:ascii="Arial" w:hAnsi="Arial" w:cs="Arial"/>
          <w:color w:val="000000"/>
          <w:spacing w:val="0"/>
          <w:sz w:val="20"/>
          <w:szCs w:val="20"/>
        </w:rPr>
      </w:pPr>
      <w:r>
        <w:rPr>
          <w:rFonts w:ascii="Arial" w:hAnsi="Arial" w:cs="Arial"/>
          <w:color w:val="000000"/>
          <w:spacing w:val="0"/>
          <w:sz w:val="20"/>
          <w:szCs w:val="20"/>
        </w:rPr>
        <w:t>DELIVERY SCHEDULE</w:t>
      </w:r>
    </w:p>
    <w:p w:rsidR="00F101C0" w:rsidRPr="0071511B" w:rsidRDefault="00F101C0" w:rsidP="00F101C0">
      <w:pPr>
        <w:pStyle w:val="33"/>
        <w:ind w:left="540" w:firstLine="0"/>
        <w:rPr>
          <w:rFonts w:cs="Arial"/>
          <w:b/>
          <w:i w:val="0"/>
        </w:rPr>
      </w:pPr>
    </w:p>
    <w:p w:rsidR="008F520C" w:rsidRDefault="008F520C" w:rsidP="008F520C">
      <w:pPr>
        <w:pStyle w:val="33"/>
        <w:ind w:left="1276" w:firstLine="0"/>
        <w:jc w:val="both"/>
        <w:rPr>
          <w:rFonts w:cs="Arial"/>
          <w:bCs/>
          <w:i w:val="0"/>
          <w:lang w:val="en-US"/>
        </w:rPr>
      </w:pPr>
      <w:r w:rsidRPr="008F520C">
        <w:rPr>
          <w:rFonts w:cs="Arial"/>
          <w:bCs/>
          <w:i w:val="0"/>
          <w:lang w:val="en-US"/>
        </w:rPr>
        <w:t xml:space="preserve">The coin blanks will be delivered to BCRP in the Port of Callao, Lima-Peru, if the prices are quoted CIF (Cost, Insurance, </w:t>
      </w:r>
      <w:proofErr w:type="gramStart"/>
      <w:r w:rsidRPr="008F520C">
        <w:rPr>
          <w:rFonts w:cs="Arial"/>
          <w:bCs/>
          <w:i w:val="0"/>
          <w:lang w:val="en-US"/>
        </w:rPr>
        <w:t>Freight</w:t>
      </w:r>
      <w:proofErr w:type="gramEnd"/>
      <w:r w:rsidRPr="008F520C">
        <w:rPr>
          <w:rFonts w:cs="Arial"/>
          <w:bCs/>
          <w:i w:val="0"/>
          <w:lang w:val="en-US"/>
        </w:rPr>
        <w:t xml:space="preserve">). The prices may also be quoted including delivering the coin blanks to a </w:t>
      </w:r>
      <w:r>
        <w:rPr>
          <w:rFonts w:cs="Arial"/>
          <w:bCs/>
          <w:i w:val="0"/>
          <w:lang w:val="en-US"/>
        </w:rPr>
        <w:t xml:space="preserve">facility </w:t>
      </w:r>
      <w:r w:rsidR="00C03F7D" w:rsidRPr="008F520C">
        <w:rPr>
          <w:rFonts w:cs="Arial"/>
          <w:bCs/>
          <w:i w:val="0"/>
          <w:lang w:val="en-US"/>
        </w:rPr>
        <w:t>indicated by BCRP</w:t>
      </w:r>
      <w:r w:rsidR="00C03F7D">
        <w:rPr>
          <w:rFonts w:cs="Arial"/>
          <w:bCs/>
          <w:i w:val="0"/>
          <w:lang w:val="en-US"/>
        </w:rPr>
        <w:t xml:space="preserve"> </w:t>
      </w:r>
      <w:r w:rsidRPr="008F520C">
        <w:rPr>
          <w:rFonts w:cs="Arial"/>
          <w:bCs/>
          <w:i w:val="0"/>
          <w:lang w:val="en-US"/>
        </w:rPr>
        <w:t xml:space="preserve">in the Province of Callao or the Province of Lima </w:t>
      </w:r>
      <w:r w:rsidR="00C03F7D">
        <w:rPr>
          <w:rFonts w:cs="Arial"/>
          <w:bCs/>
          <w:i w:val="0"/>
          <w:lang w:val="en-US"/>
        </w:rPr>
        <w:t xml:space="preserve">(to be determined </w:t>
      </w:r>
      <w:r w:rsidRPr="008F520C">
        <w:rPr>
          <w:rFonts w:cs="Arial"/>
          <w:bCs/>
          <w:i w:val="0"/>
          <w:lang w:val="en-US"/>
        </w:rPr>
        <w:t>by BCRP</w:t>
      </w:r>
      <w:r w:rsidR="00C03F7D">
        <w:rPr>
          <w:rFonts w:cs="Arial"/>
          <w:bCs/>
          <w:i w:val="0"/>
          <w:lang w:val="en-US"/>
        </w:rPr>
        <w:t>)</w:t>
      </w:r>
      <w:r w:rsidRPr="008F520C">
        <w:rPr>
          <w:rFonts w:cs="Arial"/>
          <w:bCs/>
          <w:i w:val="0"/>
          <w:lang w:val="en-US"/>
        </w:rPr>
        <w:t xml:space="preserve">. </w:t>
      </w:r>
      <w:r w:rsidRPr="00237F72">
        <w:rPr>
          <w:rFonts w:cs="Arial"/>
          <w:bCs/>
          <w:i w:val="0"/>
          <w:lang w:val="en-US"/>
        </w:rPr>
        <w:t>The delivery deadlines will be counted from the day following the signing of the contract, in calendar days. The number of coin blanks to be delivered by the contractor will follow the schedule below:</w:t>
      </w:r>
      <w:r w:rsidR="00FF1F6F">
        <w:rPr>
          <w:rFonts w:cs="Arial"/>
          <w:bCs/>
          <w:i w:val="0"/>
          <w:lang w:val="en-US"/>
        </w:rPr>
        <w:t xml:space="preserve">  </w:t>
      </w:r>
    </w:p>
    <w:p w:rsidR="00D5620B" w:rsidRDefault="00D5620B" w:rsidP="008F520C">
      <w:pPr>
        <w:pStyle w:val="33"/>
        <w:ind w:left="1276" w:firstLine="0"/>
        <w:jc w:val="both"/>
        <w:rPr>
          <w:rFonts w:cs="Arial"/>
          <w:bCs/>
          <w:i w:val="0"/>
          <w:lang w:val="en-US"/>
        </w:rPr>
      </w:pPr>
    </w:p>
    <w:p w:rsidR="00D5620B" w:rsidRDefault="00D5620B" w:rsidP="008F520C">
      <w:pPr>
        <w:pStyle w:val="33"/>
        <w:ind w:left="1276" w:firstLine="0"/>
        <w:jc w:val="both"/>
        <w:rPr>
          <w:rFonts w:cs="Arial"/>
          <w:bCs/>
          <w:i w:val="0"/>
          <w:lang w:val="en-US"/>
        </w:rPr>
      </w:pPr>
    </w:p>
    <w:p w:rsidR="00B2469A" w:rsidRDefault="00B2469A" w:rsidP="008F520C">
      <w:pPr>
        <w:pStyle w:val="33"/>
        <w:ind w:left="1276" w:firstLine="0"/>
        <w:jc w:val="both"/>
        <w:rPr>
          <w:rFonts w:cs="Arial"/>
          <w:bCs/>
          <w:i w:val="0"/>
          <w:lang w:val="en-US"/>
        </w:rPr>
      </w:pPr>
    </w:p>
    <w:p w:rsidR="00B2469A" w:rsidRDefault="00B2469A" w:rsidP="00B2469A">
      <w:pPr>
        <w:pStyle w:val="Default"/>
        <w:ind w:left="1123" w:firstLine="153"/>
        <w:rPr>
          <w:b/>
          <w:bCs/>
          <w:snapToGrid w:val="0"/>
          <w:color w:val="auto"/>
          <w:sz w:val="20"/>
          <w:szCs w:val="20"/>
          <w:u w:val="single"/>
          <w:lang w:val="en-US" w:eastAsia="es-ES"/>
        </w:rPr>
      </w:pPr>
      <w:r>
        <w:rPr>
          <w:b/>
          <w:bCs/>
          <w:snapToGrid w:val="0"/>
          <w:color w:val="auto"/>
          <w:sz w:val="20"/>
          <w:szCs w:val="20"/>
          <w:u w:val="single"/>
          <w:lang w:val="en-US" w:eastAsia="es-ES"/>
        </w:rPr>
        <w:t xml:space="preserve">If </w:t>
      </w:r>
      <w:r w:rsidRPr="000F469F">
        <w:rPr>
          <w:b/>
          <w:bCs/>
          <w:snapToGrid w:val="0"/>
          <w:color w:val="auto"/>
          <w:sz w:val="20"/>
          <w:szCs w:val="20"/>
          <w:u w:val="single"/>
          <w:lang w:val="en-US" w:eastAsia="es-ES"/>
        </w:rPr>
        <w:t>the prices of the goods are quoted CIF</w:t>
      </w:r>
    </w:p>
    <w:p w:rsidR="00B2469A" w:rsidRDefault="00D5620B" w:rsidP="00B2469A">
      <w:pPr>
        <w:pStyle w:val="33"/>
        <w:ind w:left="943" w:firstLine="180"/>
        <w:rPr>
          <w:rFonts w:cs="Arial"/>
          <w:b/>
          <w:i w:val="0"/>
        </w:rPr>
      </w:pPr>
      <w:r w:rsidRPr="0002353D">
        <w:rPr>
          <w:rFonts w:cs="Arial"/>
          <w:b/>
          <w:i w:val="0"/>
          <w:lang w:val="en-US"/>
        </w:rPr>
        <w:t xml:space="preserve">   </w:t>
      </w:r>
      <w:r>
        <w:rPr>
          <w:rFonts w:cs="Arial"/>
          <w:b/>
          <w:i w:val="0"/>
        </w:rPr>
        <w:t>(</w:t>
      </w:r>
      <w:r w:rsidR="00B2469A">
        <w:rPr>
          <w:rFonts w:cs="Arial"/>
          <w:b/>
          <w:i w:val="0"/>
        </w:rPr>
        <w:t>Tons</w:t>
      </w:r>
      <w:r w:rsidR="00B2469A" w:rsidRPr="0071511B">
        <w:rPr>
          <w:rFonts w:cs="Arial"/>
          <w:b/>
          <w:i w:val="0"/>
        </w:rPr>
        <w:t>)</w:t>
      </w:r>
    </w:p>
    <w:tbl>
      <w:tblPr>
        <w:tblW w:w="0" w:type="auto"/>
        <w:tblInd w:w="1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246"/>
        <w:gridCol w:w="2197"/>
        <w:gridCol w:w="4212"/>
      </w:tblGrid>
      <w:tr w:rsidR="00B2469A" w:rsidRPr="00A07CE0" w:rsidTr="00D5620B">
        <w:trPr>
          <w:cantSplit/>
          <w:trHeight w:val="470"/>
        </w:trPr>
        <w:tc>
          <w:tcPr>
            <w:tcW w:w="1246" w:type="dxa"/>
            <w:vAlign w:val="center"/>
          </w:tcPr>
          <w:p w:rsidR="00B2469A" w:rsidRPr="00FC17F0" w:rsidRDefault="00B2469A" w:rsidP="007B3A2C">
            <w:pPr>
              <w:pStyle w:val="33"/>
              <w:ind w:left="0" w:firstLine="0"/>
              <w:jc w:val="center"/>
              <w:rPr>
                <w:rFonts w:cs="Arial"/>
                <w:b/>
                <w:bCs/>
                <w:i w:val="0"/>
              </w:rPr>
            </w:pPr>
            <w:r w:rsidRPr="00FC17F0">
              <w:rPr>
                <w:rFonts w:cs="Arial"/>
                <w:b/>
                <w:bCs/>
                <w:i w:val="0"/>
              </w:rPr>
              <w:t>Delivery</w:t>
            </w:r>
          </w:p>
        </w:tc>
        <w:tc>
          <w:tcPr>
            <w:tcW w:w="2197" w:type="dxa"/>
            <w:vAlign w:val="center"/>
          </w:tcPr>
          <w:p w:rsidR="00B2469A" w:rsidRPr="00FC17F0" w:rsidRDefault="00B2469A" w:rsidP="007B3A2C">
            <w:pPr>
              <w:pStyle w:val="33"/>
              <w:ind w:left="0" w:firstLine="0"/>
              <w:jc w:val="center"/>
              <w:rPr>
                <w:rFonts w:cs="Arial"/>
                <w:b/>
                <w:bCs/>
                <w:i w:val="0"/>
              </w:rPr>
            </w:pPr>
            <w:r w:rsidRPr="00FC17F0">
              <w:rPr>
                <w:rFonts w:cs="Arial"/>
                <w:b/>
                <w:bCs/>
                <w:i w:val="0"/>
              </w:rPr>
              <w:t>Deadlines</w:t>
            </w:r>
          </w:p>
        </w:tc>
        <w:tc>
          <w:tcPr>
            <w:tcW w:w="4212" w:type="dxa"/>
            <w:vAlign w:val="center"/>
          </w:tcPr>
          <w:p w:rsidR="00B2469A" w:rsidRPr="00FC17F0" w:rsidRDefault="00B2469A" w:rsidP="007B3A2C">
            <w:pPr>
              <w:pStyle w:val="33"/>
              <w:ind w:left="0" w:firstLine="0"/>
              <w:jc w:val="center"/>
              <w:rPr>
                <w:rFonts w:cs="Arial"/>
                <w:b/>
                <w:bCs/>
                <w:i w:val="0"/>
                <w:lang w:val="en-GB"/>
              </w:rPr>
            </w:pPr>
            <w:r w:rsidRPr="00FC17F0">
              <w:rPr>
                <w:rFonts w:cs="Arial"/>
                <w:b/>
                <w:bCs/>
                <w:i w:val="0"/>
                <w:lang w:val="en-GB"/>
              </w:rPr>
              <w:t>Quantity</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270</w:t>
            </w:r>
            <w:r>
              <w:rPr>
                <w:rFonts w:cs="Arial"/>
                <w:bCs/>
                <w:i w:val="0"/>
                <w:lang w:val="en-GB"/>
              </w:rPr>
              <w:t xml:space="preserve"> to </w:t>
            </w:r>
            <w:r w:rsidRPr="00A07CE0">
              <w:rPr>
                <w:rFonts w:cs="Arial"/>
                <w:bCs/>
                <w:i w:val="0"/>
                <w:lang w:val="en-GB"/>
              </w:rPr>
              <w:t xml:space="preserve">300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301</w:t>
            </w:r>
            <w:r>
              <w:rPr>
                <w:rFonts w:cs="Arial"/>
                <w:bCs/>
                <w:i w:val="0"/>
                <w:lang w:val="en-GB"/>
              </w:rPr>
              <w:t xml:space="preserve"> to </w:t>
            </w:r>
            <w:r w:rsidRPr="00A07CE0">
              <w:rPr>
                <w:rFonts w:cs="Arial"/>
                <w:bCs/>
                <w:i w:val="0"/>
                <w:lang w:val="en-GB"/>
              </w:rPr>
              <w:t xml:space="preserve">330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331</w:t>
            </w:r>
            <w:r>
              <w:rPr>
                <w:rFonts w:cs="Arial"/>
                <w:bCs/>
                <w:i w:val="0"/>
                <w:lang w:val="en-GB"/>
              </w:rPr>
              <w:t xml:space="preserve"> to </w:t>
            </w:r>
            <w:r w:rsidRPr="00A07CE0">
              <w:rPr>
                <w:rFonts w:cs="Arial"/>
                <w:bCs/>
                <w:i w:val="0"/>
                <w:lang w:val="en-GB"/>
              </w:rPr>
              <w:t xml:space="preserve">360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361</w:t>
            </w:r>
            <w:r>
              <w:rPr>
                <w:rFonts w:cs="Arial"/>
                <w:bCs/>
                <w:i w:val="0"/>
                <w:lang w:val="en-GB"/>
              </w:rPr>
              <w:t xml:space="preserve"> to </w:t>
            </w:r>
            <w:r w:rsidRPr="00A07CE0">
              <w:rPr>
                <w:rFonts w:cs="Arial"/>
                <w:bCs/>
                <w:i w:val="0"/>
                <w:lang w:val="en-GB"/>
              </w:rPr>
              <w:t xml:space="preserve">390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391</w:t>
            </w:r>
            <w:r>
              <w:rPr>
                <w:rFonts w:cs="Arial"/>
                <w:bCs/>
                <w:i w:val="0"/>
                <w:lang w:val="en-GB"/>
              </w:rPr>
              <w:t xml:space="preserve"> to </w:t>
            </w:r>
            <w:r w:rsidRPr="00A07CE0">
              <w:rPr>
                <w:rFonts w:cs="Arial"/>
                <w:bCs/>
                <w:i w:val="0"/>
                <w:lang w:val="en-GB"/>
              </w:rPr>
              <w:t xml:space="preserve">420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421</w:t>
            </w:r>
            <w:r>
              <w:rPr>
                <w:rFonts w:cs="Arial"/>
                <w:bCs/>
                <w:i w:val="0"/>
                <w:lang w:val="en-GB"/>
              </w:rPr>
              <w:t xml:space="preserve"> to </w:t>
            </w:r>
            <w:r w:rsidRPr="00A07CE0">
              <w:rPr>
                <w:rFonts w:cs="Arial"/>
                <w:bCs/>
                <w:i w:val="0"/>
                <w:lang w:val="en-GB"/>
              </w:rPr>
              <w:t xml:space="preserve">450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451</w:t>
            </w:r>
            <w:r>
              <w:rPr>
                <w:rFonts w:cs="Arial"/>
                <w:bCs/>
                <w:i w:val="0"/>
                <w:lang w:val="en-GB"/>
              </w:rPr>
              <w:t xml:space="preserve"> to </w:t>
            </w:r>
            <w:r w:rsidRPr="00A07CE0">
              <w:rPr>
                <w:rFonts w:cs="Arial"/>
                <w:bCs/>
                <w:i w:val="0"/>
                <w:lang w:val="en-GB"/>
              </w:rPr>
              <w:t xml:space="preserve">480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246"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481</w:t>
            </w:r>
            <w:r>
              <w:rPr>
                <w:rFonts w:cs="Arial"/>
                <w:bCs/>
                <w:i w:val="0"/>
                <w:lang w:val="en-GB"/>
              </w:rPr>
              <w:t xml:space="preserve"> to </w:t>
            </w:r>
            <w:r w:rsidRPr="00A07CE0">
              <w:rPr>
                <w:rFonts w:cs="Arial"/>
                <w:bCs/>
                <w:i w:val="0"/>
                <w:lang w:val="en-GB"/>
              </w:rPr>
              <w:t xml:space="preserve">510 </w:t>
            </w:r>
            <w:r>
              <w:rPr>
                <w:rFonts w:cs="Arial"/>
                <w:bCs/>
                <w:i w:val="0"/>
                <w:lang w:val="en-GB"/>
              </w:rPr>
              <w:t>days</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B2469A" w:rsidRPr="00FC17F0" w:rsidTr="00D5620B">
        <w:trPr>
          <w:cantSplit/>
        </w:trPr>
        <w:tc>
          <w:tcPr>
            <w:tcW w:w="3443" w:type="dxa"/>
            <w:gridSpan w:val="2"/>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Total</w:t>
            </w:r>
          </w:p>
        </w:tc>
        <w:tc>
          <w:tcPr>
            <w:tcW w:w="4212"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B2469A" w:rsidRPr="009012E8" w:rsidRDefault="00B2469A" w:rsidP="00B2469A">
      <w:pPr>
        <w:pStyle w:val="33"/>
        <w:ind w:left="1440" w:firstLine="0"/>
        <w:rPr>
          <w:rFonts w:cs="Arial"/>
          <w:bCs/>
          <w:i w:val="0"/>
          <w:lang w:val="en-US"/>
        </w:rPr>
      </w:pPr>
      <w:r w:rsidRPr="009012E8">
        <w:rPr>
          <w:rFonts w:cs="Arial"/>
          <w:bCs/>
          <w:i w:val="0"/>
          <w:lang w:val="en-US"/>
        </w:rPr>
        <w:t xml:space="preserve">Note: Any delivery before the timeframes specified above must be authorized by the Deputy Manager of Casa Nacional de Moneda of Banco Central de Reserva </w:t>
      </w:r>
      <w:proofErr w:type="gramStart"/>
      <w:r w:rsidRPr="009012E8">
        <w:rPr>
          <w:rFonts w:cs="Arial"/>
          <w:bCs/>
          <w:i w:val="0"/>
          <w:lang w:val="en-US"/>
        </w:rPr>
        <w:t>del</w:t>
      </w:r>
      <w:proofErr w:type="gramEnd"/>
      <w:r w:rsidRPr="009012E8">
        <w:rPr>
          <w:rFonts w:cs="Arial"/>
          <w:bCs/>
          <w:i w:val="0"/>
          <w:lang w:val="en-US"/>
        </w:rPr>
        <w:t xml:space="preserve"> Perú.</w:t>
      </w:r>
    </w:p>
    <w:p w:rsidR="00B2469A" w:rsidRDefault="00B2469A"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D5620B" w:rsidRDefault="00D5620B" w:rsidP="00D5620B">
      <w:pPr>
        <w:pStyle w:val="Default"/>
        <w:tabs>
          <w:tab w:val="left" w:pos="1467"/>
        </w:tabs>
        <w:ind w:left="567"/>
        <w:jc w:val="both"/>
        <w:rPr>
          <w:b/>
          <w:bCs/>
          <w:snapToGrid w:val="0"/>
          <w:color w:val="auto"/>
          <w:sz w:val="20"/>
          <w:szCs w:val="20"/>
          <w:u w:val="single"/>
          <w:lang w:val="en-US" w:eastAsia="es-ES"/>
        </w:rPr>
      </w:pPr>
    </w:p>
    <w:p w:rsidR="00B2469A" w:rsidRDefault="00B2469A" w:rsidP="00B2469A">
      <w:pPr>
        <w:pStyle w:val="Default"/>
        <w:ind w:left="567"/>
        <w:jc w:val="both"/>
        <w:rPr>
          <w:b/>
          <w:bCs/>
          <w:snapToGrid w:val="0"/>
          <w:color w:val="auto"/>
          <w:sz w:val="20"/>
          <w:szCs w:val="20"/>
          <w:u w:val="single"/>
          <w:lang w:val="en-US" w:eastAsia="es-ES"/>
        </w:rPr>
      </w:pPr>
    </w:p>
    <w:p w:rsidR="00B2469A" w:rsidRDefault="00B2469A" w:rsidP="00B2469A">
      <w:pPr>
        <w:pStyle w:val="Default"/>
        <w:ind w:left="567"/>
        <w:jc w:val="both"/>
        <w:rPr>
          <w:b/>
          <w:bCs/>
          <w:snapToGrid w:val="0"/>
          <w:color w:val="auto"/>
          <w:sz w:val="20"/>
          <w:szCs w:val="20"/>
          <w:u w:val="single"/>
          <w:lang w:val="en-US" w:eastAsia="es-ES"/>
        </w:rPr>
      </w:pPr>
      <w:r w:rsidRPr="007E1BBA">
        <w:rPr>
          <w:b/>
          <w:bCs/>
          <w:snapToGrid w:val="0"/>
          <w:color w:val="auto"/>
          <w:sz w:val="20"/>
          <w:szCs w:val="20"/>
          <w:u w:val="single"/>
          <w:lang w:val="en-US" w:eastAsia="es-ES"/>
        </w:rPr>
        <w:lastRenderedPageBreak/>
        <w:t xml:space="preserve">If the prices </w:t>
      </w:r>
      <w:r>
        <w:rPr>
          <w:b/>
          <w:bCs/>
          <w:snapToGrid w:val="0"/>
          <w:color w:val="auto"/>
          <w:sz w:val="20"/>
          <w:szCs w:val="20"/>
          <w:u w:val="single"/>
          <w:lang w:val="en-US" w:eastAsia="es-ES"/>
        </w:rPr>
        <w:t>quoted</w:t>
      </w:r>
      <w:r w:rsidRPr="007E1BBA">
        <w:rPr>
          <w:b/>
          <w:bCs/>
          <w:snapToGrid w:val="0"/>
          <w:color w:val="auto"/>
          <w:sz w:val="20"/>
          <w:szCs w:val="20"/>
          <w:u w:val="single"/>
          <w:lang w:val="en-US" w:eastAsia="es-ES"/>
        </w:rPr>
        <w:t xml:space="preserve"> </w:t>
      </w:r>
      <w:r>
        <w:rPr>
          <w:b/>
          <w:bCs/>
          <w:snapToGrid w:val="0"/>
          <w:color w:val="auto"/>
          <w:sz w:val="20"/>
          <w:szCs w:val="20"/>
          <w:u w:val="single"/>
          <w:lang w:val="en-US" w:eastAsia="es-ES"/>
        </w:rPr>
        <w:t xml:space="preserve">include delivering </w:t>
      </w:r>
      <w:r w:rsidRPr="007E1BBA">
        <w:rPr>
          <w:b/>
          <w:bCs/>
          <w:snapToGrid w:val="0"/>
          <w:color w:val="auto"/>
          <w:sz w:val="20"/>
          <w:szCs w:val="20"/>
          <w:u w:val="single"/>
          <w:lang w:val="en-US" w:eastAsia="es-ES"/>
        </w:rPr>
        <w:t xml:space="preserve">the coin blanks to </w:t>
      </w:r>
      <w:r>
        <w:rPr>
          <w:b/>
          <w:bCs/>
          <w:snapToGrid w:val="0"/>
          <w:color w:val="auto"/>
          <w:sz w:val="20"/>
          <w:szCs w:val="20"/>
          <w:u w:val="single"/>
          <w:lang w:val="en-US" w:eastAsia="es-ES"/>
        </w:rPr>
        <w:t xml:space="preserve">a facility </w:t>
      </w:r>
      <w:r w:rsidRPr="007E1BBA">
        <w:rPr>
          <w:b/>
          <w:bCs/>
          <w:snapToGrid w:val="0"/>
          <w:color w:val="auto"/>
          <w:sz w:val="20"/>
          <w:szCs w:val="20"/>
          <w:u w:val="single"/>
          <w:lang w:val="en-US" w:eastAsia="es-ES"/>
        </w:rPr>
        <w:t xml:space="preserve">located in the </w:t>
      </w:r>
      <w:r>
        <w:rPr>
          <w:b/>
          <w:bCs/>
          <w:snapToGrid w:val="0"/>
          <w:color w:val="auto"/>
          <w:sz w:val="20"/>
          <w:szCs w:val="20"/>
          <w:u w:val="single"/>
          <w:lang w:val="en-US" w:eastAsia="es-ES"/>
        </w:rPr>
        <w:t>Constitutional P</w:t>
      </w:r>
      <w:r w:rsidRPr="007E1BBA">
        <w:rPr>
          <w:b/>
          <w:bCs/>
          <w:snapToGrid w:val="0"/>
          <w:color w:val="auto"/>
          <w:sz w:val="20"/>
          <w:szCs w:val="20"/>
          <w:u w:val="single"/>
          <w:lang w:val="en-US" w:eastAsia="es-ES"/>
        </w:rPr>
        <w:t xml:space="preserve">rovince </w:t>
      </w:r>
      <w:proofErr w:type="gramStart"/>
      <w:r w:rsidRPr="007E1BBA">
        <w:rPr>
          <w:b/>
          <w:bCs/>
          <w:snapToGrid w:val="0"/>
          <w:color w:val="auto"/>
          <w:sz w:val="20"/>
          <w:szCs w:val="20"/>
          <w:u w:val="single"/>
          <w:lang w:val="en-US" w:eastAsia="es-ES"/>
        </w:rPr>
        <w:t>of  Callao</w:t>
      </w:r>
      <w:proofErr w:type="gramEnd"/>
      <w:r w:rsidRPr="007E1BBA">
        <w:rPr>
          <w:b/>
          <w:bCs/>
          <w:snapToGrid w:val="0"/>
          <w:color w:val="auto"/>
          <w:sz w:val="20"/>
          <w:szCs w:val="20"/>
          <w:u w:val="single"/>
          <w:lang w:val="en-US" w:eastAsia="es-ES"/>
        </w:rPr>
        <w:t xml:space="preserve"> or in the </w:t>
      </w:r>
      <w:r>
        <w:rPr>
          <w:b/>
          <w:bCs/>
          <w:snapToGrid w:val="0"/>
          <w:color w:val="auto"/>
          <w:sz w:val="20"/>
          <w:szCs w:val="20"/>
          <w:u w:val="single"/>
          <w:lang w:val="en-US" w:eastAsia="es-ES"/>
        </w:rPr>
        <w:t>P</w:t>
      </w:r>
      <w:r w:rsidRPr="007E1BBA">
        <w:rPr>
          <w:b/>
          <w:bCs/>
          <w:snapToGrid w:val="0"/>
          <w:color w:val="auto"/>
          <w:sz w:val="20"/>
          <w:szCs w:val="20"/>
          <w:u w:val="single"/>
          <w:lang w:val="en-US" w:eastAsia="es-ES"/>
        </w:rPr>
        <w:t>rovince of Lima</w:t>
      </w:r>
    </w:p>
    <w:p w:rsidR="00B2469A" w:rsidRDefault="00B2469A" w:rsidP="00B2469A">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55"/>
        <w:gridCol w:w="2197"/>
        <w:gridCol w:w="3988"/>
      </w:tblGrid>
      <w:tr w:rsidR="00B2469A" w:rsidRPr="00A07CE0" w:rsidTr="00D5620B">
        <w:trPr>
          <w:cantSplit/>
          <w:trHeight w:val="470"/>
        </w:trPr>
        <w:tc>
          <w:tcPr>
            <w:tcW w:w="1955" w:type="dxa"/>
            <w:vAlign w:val="center"/>
          </w:tcPr>
          <w:p w:rsidR="00B2469A" w:rsidRPr="00FC17F0" w:rsidRDefault="00B2469A" w:rsidP="007B3A2C">
            <w:pPr>
              <w:pStyle w:val="33"/>
              <w:ind w:left="0" w:firstLine="0"/>
              <w:jc w:val="center"/>
              <w:rPr>
                <w:rFonts w:cs="Arial"/>
                <w:b/>
                <w:bCs/>
                <w:i w:val="0"/>
              </w:rPr>
            </w:pPr>
            <w:r w:rsidRPr="00FC17F0">
              <w:rPr>
                <w:rFonts w:cs="Arial"/>
                <w:b/>
                <w:bCs/>
                <w:i w:val="0"/>
              </w:rPr>
              <w:t>Delivery</w:t>
            </w:r>
          </w:p>
        </w:tc>
        <w:tc>
          <w:tcPr>
            <w:tcW w:w="2197" w:type="dxa"/>
            <w:vAlign w:val="center"/>
          </w:tcPr>
          <w:p w:rsidR="00B2469A" w:rsidRPr="00FC17F0" w:rsidRDefault="00B2469A" w:rsidP="007B3A2C">
            <w:pPr>
              <w:pStyle w:val="33"/>
              <w:ind w:left="0" w:firstLine="0"/>
              <w:jc w:val="center"/>
              <w:rPr>
                <w:rFonts w:cs="Arial"/>
                <w:b/>
                <w:bCs/>
                <w:i w:val="0"/>
              </w:rPr>
            </w:pPr>
            <w:r w:rsidRPr="00FC17F0">
              <w:rPr>
                <w:rFonts w:cs="Arial"/>
                <w:b/>
                <w:bCs/>
                <w:i w:val="0"/>
              </w:rPr>
              <w:t>Deadlines</w:t>
            </w:r>
          </w:p>
        </w:tc>
        <w:tc>
          <w:tcPr>
            <w:tcW w:w="3988" w:type="dxa"/>
            <w:vAlign w:val="center"/>
          </w:tcPr>
          <w:p w:rsidR="00B2469A" w:rsidRPr="00FC17F0" w:rsidRDefault="00B2469A" w:rsidP="007B3A2C">
            <w:pPr>
              <w:pStyle w:val="33"/>
              <w:ind w:left="0" w:firstLine="0"/>
              <w:jc w:val="center"/>
              <w:rPr>
                <w:rFonts w:cs="Arial"/>
                <w:b/>
                <w:bCs/>
                <w:i w:val="0"/>
                <w:lang w:val="en-GB"/>
              </w:rPr>
            </w:pPr>
            <w:r w:rsidRPr="00FC17F0">
              <w:rPr>
                <w:rFonts w:cs="Arial"/>
                <w:b/>
                <w:bCs/>
                <w:i w:val="0"/>
                <w:lang w:val="en-GB"/>
              </w:rPr>
              <w:t>Quantity</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275</w:t>
            </w:r>
            <w:r>
              <w:rPr>
                <w:rFonts w:cs="Arial"/>
                <w:bCs/>
                <w:i w:val="0"/>
                <w:lang w:val="en-GB"/>
              </w:rPr>
              <w:t xml:space="preserve"> to </w:t>
            </w:r>
            <w:r w:rsidRPr="00A07CE0">
              <w:rPr>
                <w:rFonts w:cs="Arial"/>
                <w:bCs/>
                <w:i w:val="0"/>
                <w:lang w:val="en-GB"/>
              </w:rPr>
              <w:t xml:space="preserve">305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306</w:t>
            </w:r>
            <w:r>
              <w:rPr>
                <w:rFonts w:cs="Arial"/>
                <w:bCs/>
                <w:i w:val="0"/>
                <w:lang w:val="en-GB"/>
              </w:rPr>
              <w:t xml:space="preserve"> to </w:t>
            </w:r>
            <w:r w:rsidRPr="00A07CE0">
              <w:rPr>
                <w:rFonts w:cs="Arial"/>
                <w:bCs/>
                <w:i w:val="0"/>
                <w:lang w:val="en-GB"/>
              </w:rPr>
              <w:t xml:space="preserve">335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336</w:t>
            </w:r>
            <w:r>
              <w:rPr>
                <w:rFonts w:cs="Arial"/>
                <w:bCs/>
                <w:i w:val="0"/>
                <w:lang w:val="en-GB"/>
              </w:rPr>
              <w:t xml:space="preserve"> to </w:t>
            </w:r>
            <w:r w:rsidRPr="00A07CE0">
              <w:rPr>
                <w:rFonts w:cs="Arial"/>
                <w:bCs/>
                <w:i w:val="0"/>
                <w:lang w:val="en-GB"/>
              </w:rPr>
              <w:t xml:space="preserve">365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366</w:t>
            </w:r>
            <w:r>
              <w:rPr>
                <w:rFonts w:cs="Arial"/>
                <w:bCs/>
                <w:i w:val="0"/>
                <w:lang w:val="en-GB"/>
              </w:rPr>
              <w:t xml:space="preserve"> to </w:t>
            </w:r>
            <w:r w:rsidRPr="00A07CE0">
              <w:rPr>
                <w:rFonts w:cs="Arial"/>
                <w:bCs/>
                <w:i w:val="0"/>
                <w:lang w:val="en-GB"/>
              </w:rPr>
              <w:t xml:space="preserve">395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396</w:t>
            </w:r>
            <w:r>
              <w:rPr>
                <w:rFonts w:cs="Arial"/>
                <w:bCs/>
                <w:i w:val="0"/>
                <w:lang w:val="en-GB"/>
              </w:rPr>
              <w:t xml:space="preserve"> to </w:t>
            </w:r>
            <w:r w:rsidRPr="00A07CE0">
              <w:rPr>
                <w:rFonts w:cs="Arial"/>
                <w:bCs/>
                <w:i w:val="0"/>
                <w:lang w:val="en-GB"/>
              </w:rPr>
              <w:t xml:space="preserve">425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426</w:t>
            </w:r>
            <w:r>
              <w:rPr>
                <w:rFonts w:cs="Arial"/>
                <w:bCs/>
                <w:i w:val="0"/>
                <w:lang w:val="en-GB"/>
              </w:rPr>
              <w:t xml:space="preserve"> to </w:t>
            </w:r>
            <w:r w:rsidRPr="00A07CE0">
              <w:rPr>
                <w:rFonts w:cs="Arial"/>
                <w:bCs/>
                <w:i w:val="0"/>
                <w:lang w:val="en-GB"/>
              </w:rPr>
              <w:t xml:space="preserve">455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456</w:t>
            </w:r>
            <w:r>
              <w:rPr>
                <w:rFonts w:cs="Arial"/>
                <w:bCs/>
                <w:i w:val="0"/>
                <w:lang w:val="en-GB"/>
              </w:rPr>
              <w:t xml:space="preserve"> to </w:t>
            </w:r>
            <w:r w:rsidRPr="00A07CE0">
              <w:rPr>
                <w:rFonts w:cs="Arial"/>
                <w:bCs/>
                <w:i w:val="0"/>
                <w:lang w:val="en-GB"/>
              </w:rPr>
              <w:t xml:space="preserve">485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B2469A" w:rsidRPr="00A07CE0" w:rsidTr="00D5620B">
        <w:tc>
          <w:tcPr>
            <w:tcW w:w="1955"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B2469A" w:rsidRPr="00A07CE0" w:rsidRDefault="00B2469A" w:rsidP="007B3A2C">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486</w:t>
            </w:r>
            <w:r>
              <w:rPr>
                <w:rFonts w:cs="Arial"/>
                <w:bCs/>
                <w:i w:val="0"/>
                <w:lang w:val="en-GB"/>
              </w:rPr>
              <w:t xml:space="preserve"> to </w:t>
            </w:r>
            <w:r w:rsidRPr="00A07CE0">
              <w:rPr>
                <w:rFonts w:cs="Arial"/>
                <w:bCs/>
                <w:i w:val="0"/>
                <w:lang w:val="en-GB"/>
              </w:rPr>
              <w:t xml:space="preserve">515 </w:t>
            </w:r>
            <w:r>
              <w:rPr>
                <w:rFonts w:cs="Arial"/>
                <w:bCs/>
                <w:i w:val="0"/>
                <w:lang w:val="en-GB"/>
              </w:rPr>
              <w:t>days</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B2469A" w:rsidRPr="005D137D" w:rsidTr="00D5620B">
        <w:trPr>
          <w:cantSplit/>
        </w:trPr>
        <w:tc>
          <w:tcPr>
            <w:tcW w:w="4152" w:type="dxa"/>
            <w:gridSpan w:val="2"/>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 xml:space="preserve">   Total</w:t>
            </w:r>
          </w:p>
        </w:tc>
        <w:tc>
          <w:tcPr>
            <w:tcW w:w="3988" w:type="dxa"/>
            <w:vAlign w:val="center"/>
          </w:tcPr>
          <w:p w:rsidR="00B2469A" w:rsidRPr="00A07CE0" w:rsidRDefault="00B2469A" w:rsidP="007B3A2C">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B2469A" w:rsidRPr="00FC17F0" w:rsidRDefault="00B2469A" w:rsidP="00B2469A">
      <w:pPr>
        <w:pStyle w:val="33"/>
        <w:ind w:left="993" w:firstLine="0"/>
        <w:rPr>
          <w:rFonts w:cs="Arial"/>
          <w:bCs/>
          <w:i w:val="0"/>
          <w:lang w:val="en-US"/>
        </w:rPr>
      </w:pPr>
      <w:r w:rsidRPr="00FC17F0">
        <w:rPr>
          <w:rFonts w:cs="Arial"/>
          <w:bCs/>
          <w:i w:val="0"/>
          <w:lang w:val="en-US"/>
        </w:rPr>
        <w:t xml:space="preserve">Note: Any delivery before the timeframes specified above must be authorized by the Deputy Manager of Casa Nacional de Moneda of Banco Central de Reserva </w:t>
      </w:r>
      <w:proofErr w:type="gramStart"/>
      <w:r w:rsidRPr="00FC17F0">
        <w:rPr>
          <w:rFonts w:cs="Arial"/>
          <w:bCs/>
          <w:i w:val="0"/>
          <w:lang w:val="en-US"/>
        </w:rPr>
        <w:t>del</w:t>
      </w:r>
      <w:proofErr w:type="gramEnd"/>
      <w:r w:rsidRPr="00FC17F0">
        <w:rPr>
          <w:rFonts w:cs="Arial"/>
          <w:bCs/>
          <w:i w:val="0"/>
          <w:lang w:val="en-US"/>
        </w:rPr>
        <w:t xml:space="preserve"> Perú.</w:t>
      </w:r>
    </w:p>
    <w:p w:rsidR="00B2469A" w:rsidRDefault="00B2469A" w:rsidP="00B2469A">
      <w:pPr>
        <w:widowControl w:val="0"/>
        <w:spacing w:after="0" w:line="240" w:lineRule="auto"/>
        <w:ind w:left="567"/>
        <w:jc w:val="both"/>
        <w:rPr>
          <w:rFonts w:ascii="Arial" w:hAnsi="Arial" w:cs="Arial"/>
          <w:sz w:val="20"/>
          <w:lang w:val="en-US"/>
        </w:rPr>
      </w:pPr>
    </w:p>
    <w:p w:rsidR="00F101C0" w:rsidRPr="00DB58CE" w:rsidRDefault="0058653A" w:rsidP="00B2469A">
      <w:pPr>
        <w:pStyle w:val="30"/>
        <w:numPr>
          <w:ilvl w:val="2"/>
          <w:numId w:val="54"/>
        </w:numPr>
        <w:spacing w:after="0"/>
        <w:rPr>
          <w:rFonts w:ascii="Arial" w:hAnsi="Arial" w:cs="Arial"/>
          <w:color w:val="000000"/>
          <w:spacing w:val="0"/>
          <w:sz w:val="20"/>
          <w:szCs w:val="20"/>
        </w:rPr>
      </w:pPr>
      <w:r>
        <w:rPr>
          <w:rFonts w:ascii="Arial" w:hAnsi="Arial" w:cs="Arial"/>
          <w:color w:val="000000"/>
          <w:spacing w:val="0"/>
          <w:sz w:val="20"/>
          <w:szCs w:val="20"/>
        </w:rPr>
        <w:t>WARNING</w:t>
      </w:r>
      <w:r w:rsidR="00F101C0" w:rsidRPr="00DB58CE">
        <w:rPr>
          <w:rFonts w:ascii="Arial" w:hAnsi="Arial" w:cs="Arial"/>
          <w:color w:val="000000"/>
          <w:spacing w:val="0"/>
          <w:sz w:val="20"/>
          <w:szCs w:val="20"/>
        </w:rPr>
        <w:t xml:space="preserve">S </w:t>
      </w:r>
      <w:r w:rsidR="00386EF7">
        <w:rPr>
          <w:rFonts w:ascii="Arial" w:hAnsi="Arial" w:cs="Arial"/>
          <w:color w:val="000000"/>
          <w:spacing w:val="0"/>
          <w:sz w:val="20"/>
          <w:szCs w:val="20"/>
        </w:rPr>
        <w:t>TO THE CONTRACTOR</w:t>
      </w:r>
    </w:p>
    <w:p w:rsidR="00F101C0" w:rsidRPr="0071511B" w:rsidRDefault="00F101C0" w:rsidP="00F101C0">
      <w:pPr>
        <w:pStyle w:val="33"/>
        <w:ind w:left="567" w:hanging="567"/>
        <w:rPr>
          <w:rFonts w:cs="Arial"/>
          <w:i w:val="0"/>
        </w:rPr>
      </w:pPr>
    </w:p>
    <w:p w:rsidR="006635CE" w:rsidRDefault="006635CE" w:rsidP="00B2469A">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840733">
        <w:rPr>
          <w:rFonts w:ascii="Arial" w:eastAsia="Times New Roman" w:hAnsi="Arial"/>
          <w:color w:val="auto"/>
          <w:sz w:val="20"/>
          <w:lang w:val="en-US" w:eastAsia="es-ES"/>
        </w:rPr>
        <w:t xml:space="preserve">The Contractor must deliver one thousand (1,000) samples of the coin blanks to CNM of BCRP (Jirón Junín 791, Lima – Peru) for the corresponding approval of the items four (4) months before the date established for the first delivery. </w:t>
      </w:r>
      <w:r w:rsidR="00911D3B" w:rsidRPr="00840733">
        <w:rPr>
          <w:rFonts w:ascii="Arial" w:eastAsia="Times New Roman" w:hAnsi="Arial"/>
          <w:color w:val="auto"/>
          <w:sz w:val="20"/>
          <w:lang w:val="en-US" w:eastAsia="es-ES"/>
        </w:rPr>
        <w:t xml:space="preserve">In the samples, the contractor shall submit alternative measures of the curve radius that shape the half rim edge of the coin blanks (see figure 2 for the design of the </w:t>
      </w:r>
      <w:r w:rsidR="00911D3B">
        <w:rPr>
          <w:rFonts w:ascii="Arial" w:eastAsia="Times New Roman" w:hAnsi="Arial"/>
          <w:color w:val="auto"/>
          <w:sz w:val="20"/>
          <w:lang w:val="en-US" w:eastAsia="es-ES"/>
        </w:rPr>
        <w:t>edge</w:t>
      </w:r>
      <w:r w:rsidR="00911D3B" w:rsidRPr="00840733">
        <w:rPr>
          <w:rFonts w:ascii="Arial" w:eastAsia="Times New Roman" w:hAnsi="Arial"/>
          <w:color w:val="auto"/>
          <w:sz w:val="20"/>
          <w:lang w:val="en-US" w:eastAsia="es-ES"/>
        </w:rPr>
        <w:t>).</w:t>
      </w:r>
    </w:p>
    <w:p w:rsidR="00F101C0" w:rsidRDefault="006635CE" w:rsidP="00B2469A">
      <w:pPr>
        <w:pStyle w:val="33"/>
        <w:numPr>
          <w:ilvl w:val="3"/>
          <w:numId w:val="54"/>
        </w:numPr>
        <w:jc w:val="both"/>
        <w:rPr>
          <w:i w:val="0"/>
          <w:lang w:val="en-US"/>
        </w:rPr>
      </w:pPr>
      <w:r w:rsidRPr="006635CE">
        <w:rPr>
          <w:i w:val="0"/>
          <w:lang w:val="en-US"/>
        </w:rPr>
        <w:t xml:space="preserve">Any objections that BCRP may have regarding the samples, which shall be communicated to the contractor within a period of </w:t>
      </w:r>
      <w:r>
        <w:rPr>
          <w:i w:val="0"/>
          <w:lang w:val="en-US"/>
        </w:rPr>
        <w:t>9 (</w:t>
      </w:r>
      <w:r w:rsidRPr="006635CE">
        <w:rPr>
          <w:i w:val="0"/>
          <w:lang w:val="en-US"/>
        </w:rPr>
        <w:t>nine</w:t>
      </w:r>
      <w:r>
        <w:rPr>
          <w:i w:val="0"/>
          <w:lang w:val="en-US"/>
        </w:rPr>
        <w:t>)</w:t>
      </w:r>
      <w:r w:rsidRPr="006635CE">
        <w:rPr>
          <w:i w:val="0"/>
          <w:lang w:val="en-US"/>
        </w:rPr>
        <w:t xml:space="preserve"> calendar days after the samples have been received, must be corrected by the contractor in the industrial production of the coin blanks. The manufacturing of the coin blanks may only begin after the contractor has received the written approval of BCRP to start production. </w:t>
      </w:r>
    </w:p>
    <w:p w:rsidR="006635CE" w:rsidRDefault="006635CE" w:rsidP="00B2469A">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9F43A9">
        <w:rPr>
          <w:rFonts w:ascii="Arial" w:eastAsia="Times New Roman" w:hAnsi="Arial"/>
          <w:color w:val="auto"/>
          <w:sz w:val="20"/>
          <w:lang w:val="en-US" w:eastAsia="es-ES"/>
        </w:rPr>
        <w:t xml:space="preserve">Without prejudice of the BCRP approval of the samples, the contractor is responsible for verifying that the samples conform to the technical specifications until the production process starts and shall inform </w:t>
      </w:r>
      <w:r w:rsidR="001953BB" w:rsidRPr="009F43A9">
        <w:rPr>
          <w:rFonts w:ascii="Arial" w:eastAsia="Times New Roman" w:hAnsi="Arial"/>
          <w:color w:val="auto"/>
          <w:sz w:val="20"/>
          <w:lang w:val="en-US" w:eastAsia="es-ES"/>
        </w:rPr>
        <w:t xml:space="preserve">without delay </w:t>
      </w:r>
      <w:r w:rsidR="001953BB">
        <w:rPr>
          <w:rFonts w:ascii="Arial" w:eastAsia="Times New Roman" w:hAnsi="Arial"/>
          <w:color w:val="auto"/>
          <w:sz w:val="20"/>
          <w:lang w:val="en-US" w:eastAsia="es-ES"/>
        </w:rPr>
        <w:t xml:space="preserve">to </w:t>
      </w:r>
      <w:r w:rsidRPr="009F43A9">
        <w:rPr>
          <w:rFonts w:ascii="Arial" w:eastAsia="Times New Roman" w:hAnsi="Arial"/>
          <w:color w:val="auto"/>
          <w:sz w:val="20"/>
          <w:lang w:val="en-US" w:eastAsia="es-ES"/>
        </w:rPr>
        <w:t xml:space="preserve">BCRP of any errors, defects, or discrepancies so that BCRP may consider making changes if necessary. </w:t>
      </w:r>
    </w:p>
    <w:p w:rsidR="00F101C0" w:rsidRPr="00911D3B" w:rsidRDefault="00911D3B" w:rsidP="00911D3B">
      <w:pPr>
        <w:pStyle w:val="33"/>
        <w:tabs>
          <w:tab w:val="left" w:pos="1657"/>
        </w:tabs>
        <w:ind w:left="426" w:firstLine="0"/>
        <w:jc w:val="both"/>
        <w:rPr>
          <w:rFonts w:cs="Arial"/>
          <w:i w:val="0"/>
          <w:sz w:val="2"/>
          <w:szCs w:val="2"/>
          <w:lang w:val="en-US"/>
        </w:rPr>
      </w:pPr>
      <w:r>
        <w:rPr>
          <w:rFonts w:cs="Arial"/>
          <w:i w:val="0"/>
          <w:lang w:val="en-US"/>
        </w:rPr>
        <w:tab/>
      </w:r>
    </w:p>
    <w:p w:rsidR="00F101C0" w:rsidRPr="0002353D" w:rsidRDefault="006635CE" w:rsidP="0002353D">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02353D">
        <w:rPr>
          <w:rFonts w:ascii="Arial" w:eastAsia="Times New Roman" w:hAnsi="Arial"/>
          <w:color w:val="auto"/>
          <w:sz w:val="20"/>
          <w:lang w:val="en-US" w:eastAsia="es-ES"/>
        </w:rPr>
        <w:t xml:space="preserve">If the contractor does not comply with the delivery deadlines set out in </w:t>
      </w:r>
      <w:r w:rsidR="00911D3B" w:rsidRPr="0002353D">
        <w:rPr>
          <w:rFonts w:ascii="Arial" w:eastAsia="Times New Roman" w:hAnsi="Arial"/>
          <w:color w:val="auto"/>
          <w:sz w:val="20"/>
          <w:lang w:val="en-US" w:eastAsia="es-ES"/>
        </w:rPr>
        <w:t xml:space="preserve">paragraph </w:t>
      </w:r>
      <w:r w:rsidRPr="0002353D">
        <w:rPr>
          <w:rFonts w:ascii="Arial" w:eastAsia="Times New Roman" w:hAnsi="Arial"/>
          <w:color w:val="auto"/>
          <w:sz w:val="20"/>
          <w:lang w:val="en-US" w:eastAsia="es-ES"/>
        </w:rPr>
        <w:t xml:space="preserve">section </w:t>
      </w:r>
      <w:r w:rsidR="00911D3B" w:rsidRPr="0002353D">
        <w:rPr>
          <w:rFonts w:ascii="Arial" w:eastAsia="Times New Roman" w:hAnsi="Arial"/>
          <w:color w:val="auto"/>
          <w:sz w:val="20"/>
          <w:lang w:val="en-US" w:eastAsia="es-ES"/>
        </w:rPr>
        <w:t>3.1.</w:t>
      </w:r>
      <w:r w:rsidRPr="0002353D">
        <w:rPr>
          <w:rFonts w:ascii="Arial" w:eastAsia="Times New Roman" w:hAnsi="Arial"/>
          <w:color w:val="auto"/>
          <w:sz w:val="20"/>
          <w:lang w:val="en-US" w:eastAsia="es-ES"/>
        </w:rPr>
        <w:t>5 of the Technical Specifications and Minimum Technical Requirements or when the goods delivered are rejected due to quality defects, and this implies the accumulation of the delivery of two or more lots, the timeframe for the BCRP to express its conformity in accordance with the provisions of article 143 of the regulations of the Public Procurement Act will be independent for each lot and followed successively in the order in which they have been programmed.</w:t>
      </w:r>
      <w:r w:rsidR="0002353D" w:rsidRPr="0002353D">
        <w:rPr>
          <w:rFonts w:ascii="Arial" w:eastAsia="Times New Roman" w:hAnsi="Arial"/>
          <w:color w:val="auto"/>
          <w:sz w:val="20"/>
          <w:lang w:val="en-US" w:eastAsia="es-ES"/>
        </w:rPr>
        <w:t xml:space="preserve"> </w:t>
      </w:r>
      <w:r w:rsidR="00F101C0" w:rsidRPr="0002353D">
        <w:rPr>
          <w:rFonts w:ascii="Arial" w:eastAsia="Times New Roman" w:hAnsi="Arial"/>
          <w:color w:val="auto"/>
          <w:sz w:val="20"/>
          <w:lang w:val="en-US" w:eastAsia="es-ES"/>
        </w:rPr>
        <w:t>BCRP</w:t>
      </w:r>
      <w:r w:rsidRPr="0002353D">
        <w:rPr>
          <w:rFonts w:ascii="Arial" w:eastAsia="Times New Roman" w:hAnsi="Arial"/>
          <w:color w:val="auto"/>
          <w:sz w:val="20"/>
          <w:lang w:val="en-US" w:eastAsia="es-ES"/>
        </w:rPr>
        <w:t xml:space="preserve"> will not be </w:t>
      </w:r>
      <w:r w:rsidR="00F101C0" w:rsidRPr="0002353D">
        <w:rPr>
          <w:rFonts w:ascii="Arial" w:eastAsia="Times New Roman" w:hAnsi="Arial"/>
          <w:color w:val="auto"/>
          <w:sz w:val="20"/>
          <w:lang w:val="en-US" w:eastAsia="es-ES"/>
        </w:rPr>
        <w:t>respons</w:t>
      </w:r>
      <w:r w:rsidRPr="0002353D">
        <w:rPr>
          <w:rFonts w:ascii="Arial" w:eastAsia="Times New Roman" w:hAnsi="Arial"/>
          <w:color w:val="auto"/>
          <w:sz w:val="20"/>
          <w:lang w:val="en-US" w:eastAsia="es-ES"/>
        </w:rPr>
        <w:t>i</w:t>
      </w:r>
      <w:r w:rsidR="00F101C0" w:rsidRPr="0002353D">
        <w:rPr>
          <w:rFonts w:ascii="Arial" w:eastAsia="Times New Roman" w:hAnsi="Arial"/>
          <w:color w:val="auto"/>
          <w:sz w:val="20"/>
          <w:lang w:val="en-US" w:eastAsia="es-ES"/>
        </w:rPr>
        <w:t xml:space="preserve">ble </w:t>
      </w:r>
      <w:r w:rsidRPr="0002353D">
        <w:rPr>
          <w:rFonts w:ascii="Arial" w:eastAsia="Times New Roman" w:hAnsi="Arial"/>
          <w:color w:val="auto"/>
          <w:sz w:val="20"/>
          <w:lang w:val="en-US" w:eastAsia="es-ES"/>
        </w:rPr>
        <w:t>for any delay in complia</w:t>
      </w:r>
      <w:r w:rsidR="0002353D" w:rsidRPr="0002353D">
        <w:rPr>
          <w:rFonts w:ascii="Arial" w:eastAsia="Times New Roman" w:hAnsi="Arial"/>
          <w:color w:val="auto"/>
          <w:sz w:val="20"/>
          <w:lang w:val="en-US" w:eastAsia="es-ES"/>
        </w:rPr>
        <w:t xml:space="preserve">nce that is not attributable to </w:t>
      </w:r>
      <w:r w:rsidRPr="0002353D">
        <w:rPr>
          <w:rFonts w:ascii="Arial" w:eastAsia="Times New Roman" w:hAnsi="Arial"/>
          <w:color w:val="auto"/>
          <w:sz w:val="20"/>
          <w:lang w:val="en-US" w:eastAsia="es-ES"/>
        </w:rPr>
        <w:t>it</w:t>
      </w:r>
      <w:r w:rsidR="00F101C0" w:rsidRPr="0002353D">
        <w:rPr>
          <w:rFonts w:ascii="Arial" w:eastAsia="Times New Roman" w:hAnsi="Arial"/>
          <w:color w:val="auto"/>
          <w:sz w:val="20"/>
          <w:lang w:val="en-US" w:eastAsia="es-ES"/>
        </w:rPr>
        <w:t>.</w:t>
      </w:r>
    </w:p>
    <w:p w:rsidR="001F17C5" w:rsidRDefault="001F17C5" w:rsidP="0002353D">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9F43A9">
        <w:rPr>
          <w:rFonts w:ascii="Arial" w:eastAsia="Times New Roman" w:hAnsi="Arial"/>
          <w:color w:val="auto"/>
          <w:sz w:val="20"/>
          <w:lang w:val="en-US" w:eastAsia="es-ES"/>
        </w:rPr>
        <w:t xml:space="preserve">The contractor is obliged to replace, with no cost for the BCRP, any missing or defective coin blanks that affect the standard quality of </w:t>
      </w:r>
      <w:r>
        <w:rPr>
          <w:rFonts w:ascii="Arial" w:eastAsia="Times New Roman" w:hAnsi="Arial"/>
          <w:color w:val="auto"/>
          <w:sz w:val="20"/>
          <w:lang w:val="en-US" w:eastAsia="es-ES"/>
        </w:rPr>
        <w:t xml:space="preserve">the </w:t>
      </w:r>
      <w:r w:rsidRPr="009F43A9">
        <w:rPr>
          <w:rFonts w:ascii="Arial" w:eastAsia="Times New Roman" w:hAnsi="Arial"/>
          <w:color w:val="auto"/>
          <w:sz w:val="20"/>
          <w:lang w:val="en-US" w:eastAsia="es-ES"/>
        </w:rPr>
        <w:t xml:space="preserve">coins. If BCRP detects any blanks with manufacturing defects (blanks which do not meet the technical specifications established in paragraph </w:t>
      </w:r>
      <w:r w:rsidR="001953BB">
        <w:rPr>
          <w:rFonts w:ascii="Arial" w:eastAsia="Times New Roman" w:hAnsi="Arial"/>
          <w:color w:val="auto"/>
          <w:sz w:val="20"/>
          <w:lang w:val="en-US" w:eastAsia="es-ES"/>
        </w:rPr>
        <w:t>3.1.</w:t>
      </w:r>
      <w:r w:rsidRPr="009F43A9">
        <w:rPr>
          <w:rFonts w:ascii="Arial" w:eastAsia="Times New Roman" w:hAnsi="Arial"/>
          <w:color w:val="auto"/>
          <w:sz w:val="20"/>
          <w:lang w:val="en-US" w:eastAsia="es-ES"/>
        </w:rPr>
        <w:t xml:space="preserve">1, Characteristics of the coin blanks) or any missing blanks, within a period of thirty </w:t>
      </w:r>
      <w:r w:rsidR="00911D3B">
        <w:rPr>
          <w:rFonts w:ascii="Arial" w:eastAsia="Times New Roman" w:hAnsi="Arial"/>
          <w:color w:val="auto"/>
          <w:sz w:val="20"/>
          <w:lang w:val="en-US" w:eastAsia="es-ES"/>
        </w:rPr>
        <w:t xml:space="preserve">(30) </w:t>
      </w:r>
      <w:r w:rsidRPr="009F43A9">
        <w:rPr>
          <w:rFonts w:ascii="Arial" w:eastAsia="Times New Roman" w:hAnsi="Arial"/>
          <w:color w:val="auto"/>
          <w:sz w:val="20"/>
          <w:lang w:val="en-US" w:eastAsia="es-ES"/>
        </w:rPr>
        <w:t>months after the delivery of the coin blanks has been completed, BCRP will communicate this to the contractor in order that the defective or missing blanks are replaced with no cost for BCRP.</w:t>
      </w:r>
    </w:p>
    <w:p w:rsidR="001F17C5" w:rsidRDefault="001F17C5" w:rsidP="0002353D">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1F17C5">
        <w:rPr>
          <w:rFonts w:ascii="Arial" w:eastAsia="Times New Roman" w:hAnsi="Arial"/>
          <w:color w:val="auto"/>
          <w:sz w:val="20"/>
          <w:lang w:val="en-US" w:eastAsia="es-ES"/>
        </w:rPr>
        <w:t>It is worth pointing out that that defects in the coin blanks caused by problems inherent to the minting process at Casa Nacional de Moneda will not be attributable to the contractor.</w:t>
      </w:r>
    </w:p>
    <w:p w:rsidR="00CF274C" w:rsidRDefault="00CF274C" w:rsidP="0002353D">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9F43A9">
        <w:rPr>
          <w:rFonts w:ascii="Arial" w:eastAsia="Times New Roman" w:hAnsi="Arial"/>
          <w:color w:val="auto"/>
          <w:sz w:val="20"/>
          <w:lang w:val="en-US" w:eastAsia="es-ES"/>
        </w:rPr>
        <w:t xml:space="preserve">At the request of BCRP, </w:t>
      </w:r>
      <w:r w:rsidR="0002353D">
        <w:rPr>
          <w:rFonts w:ascii="Arial" w:eastAsia="Times New Roman" w:hAnsi="Arial"/>
          <w:color w:val="auto"/>
          <w:sz w:val="20"/>
          <w:lang w:val="en-US" w:eastAsia="es-ES"/>
        </w:rPr>
        <w:t xml:space="preserve">within </w:t>
      </w:r>
      <w:r>
        <w:rPr>
          <w:rFonts w:ascii="Arial" w:eastAsia="Times New Roman" w:hAnsi="Arial"/>
          <w:color w:val="auto"/>
          <w:sz w:val="20"/>
          <w:lang w:val="en-US" w:eastAsia="es-ES"/>
        </w:rPr>
        <w:t xml:space="preserve">a period of 10 days after such request, </w:t>
      </w:r>
      <w:r w:rsidRPr="009F43A9">
        <w:rPr>
          <w:rFonts w:ascii="Arial" w:eastAsia="Times New Roman" w:hAnsi="Arial"/>
          <w:color w:val="auto"/>
          <w:sz w:val="20"/>
          <w:lang w:val="en-US" w:eastAsia="es-ES"/>
        </w:rPr>
        <w:t>the contractor will submit a report o</w:t>
      </w:r>
      <w:r>
        <w:rPr>
          <w:rFonts w:ascii="Arial" w:eastAsia="Times New Roman" w:hAnsi="Arial"/>
          <w:color w:val="auto"/>
          <w:sz w:val="20"/>
          <w:lang w:val="en-US" w:eastAsia="es-ES"/>
        </w:rPr>
        <w:t>n</w:t>
      </w:r>
      <w:r w:rsidRPr="009F43A9">
        <w:rPr>
          <w:rFonts w:ascii="Arial" w:eastAsia="Times New Roman" w:hAnsi="Arial"/>
          <w:color w:val="auto"/>
          <w:sz w:val="20"/>
          <w:lang w:val="en-US" w:eastAsia="es-ES"/>
        </w:rPr>
        <w:t xml:space="preserve"> the progress made in the production process</w:t>
      </w:r>
      <w:r>
        <w:rPr>
          <w:rFonts w:ascii="Arial" w:eastAsia="Times New Roman" w:hAnsi="Arial"/>
          <w:color w:val="auto"/>
          <w:sz w:val="20"/>
          <w:lang w:val="en-US" w:eastAsia="es-ES"/>
        </w:rPr>
        <w:t>es</w:t>
      </w:r>
      <w:r w:rsidRPr="009F43A9">
        <w:rPr>
          <w:rFonts w:ascii="Arial" w:eastAsia="Times New Roman" w:hAnsi="Arial"/>
          <w:color w:val="auto"/>
          <w:sz w:val="20"/>
          <w:lang w:val="en-US" w:eastAsia="es-ES"/>
        </w:rPr>
        <w:t xml:space="preserve"> and of the level of inventory in progress and finished coin blanks. </w:t>
      </w:r>
    </w:p>
    <w:p w:rsidR="001953BB" w:rsidRPr="001953BB" w:rsidRDefault="001953BB" w:rsidP="0002353D">
      <w:pPr>
        <w:pStyle w:val="af8"/>
        <w:widowControl w:val="0"/>
        <w:numPr>
          <w:ilvl w:val="3"/>
          <w:numId w:val="54"/>
        </w:numPr>
        <w:tabs>
          <w:tab w:val="left" w:pos="-1440"/>
        </w:tabs>
        <w:spacing w:after="0" w:line="240" w:lineRule="auto"/>
        <w:jc w:val="both"/>
        <w:rPr>
          <w:rFonts w:ascii="Arial" w:eastAsia="Times New Roman" w:hAnsi="Arial"/>
          <w:color w:val="auto"/>
          <w:sz w:val="20"/>
          <w:lang w:val="en-US" w:eastAsia="es-ES"/>
        </w:rPr>
      </w:pPr>
      <w:r w:rsidRPr="001953BB">
        <w:rPr>
          <w:rFonts w:ascii="Arial" w:eastAsia="Times New Roman" w:hAnsi="Arial"/>
          <w:color w:val="auto"/>
          <w:sz w:val="20"/>
          <w:lang w:val="en-US" w:eastAsia="es-ES"/>
        </w:rPr>
        <w:t xml:space="preserve">BCRP considers that according to the delivery schedule, customs clearance and local transportation </w:t>
      </w:r>
      <w:r>
        <w:rPr>
          <w:rFonts w:ascii="Arial" w:eastAsia="Times New Roman" w:hAnsi="Arial"/>
          <w:color w:val="auto"/>
          <w:sz w:val="20"/>
          <w:lang w:val="en-US" w:eastAsia="es-ES"/>
        </w:rPr>
        <w:t xml:space="preserve">for </w:t>
      </w:r>
      <w:r w:rsidR="00911D3B">
        <w:rPr>
          <w:rFonts w:ascii="Arial" w:eastAsia="Times New Roman" w:hAnsi="Arial"/>
          <w:color w:val="auto"/>
          <w:sz w:val="20"/>
          <w:lang w:val="en-US" w:eastAsia="es-ES"/>
        </w:rPr>
        <w:t xml:space="preserve">32 </w:t>
      </w:r>
      <w:r w:rsidRPr="001953BB">
        <w:rPr>
          <w:rFonts w:ascii="Arial" w:eastAsia="Times New Roman" w:hAnsi="Arial"/>
          <w:color w:val="auto"/>
          <w:sz w:val="20"/>
          <w:lang w:val="en-US" w:eastAsia="es-ES"/>
        </w:rPr>
        <w:t>containers with a net weight of approximately 1</w:t>
      </w:r>
      <w:r w:rsidR="00911D3B">
        <w:rPr>
          <w:rFonts w:ascii="Arial" w:eastAsia="Times New Roman" w:hAnsi="Arial"/>
          <w:color w:val="auto"/>
          <w:sz w:val="20"/>
          <w:lang w:val="en-US" w:eastAsia="es-ES"/>
        </w:rPr>
        <w:t>8</w:t>
      </w:r>
      <w:r w:rsidRPr="001953BB">
        <w:rPr>
          <w:rFonts w:ascii="Arial" w:eastAsia="Times New Roman" w:hAnsi="Arial"/>
          <w:color w:val="auto"/>
          <w:sz w:val="20"/>
          <w:lang w:val="en-US" w:eastAsia="es-ES"/>
        </w:rPr>
        <w:t>.7</w:t>
      </w:r>
      <w:r w:rsidR="00911D3B">
        <w:rPr>
          <w:rFonts w:ascii="Arial" w:eastAsia="Times New Roman" w:hAnsi="Arial"/>
          <w:color w:val="auto"/>
          <w:sz w:val="20"/>
          <w:lang w:val="en-US" w:eastAsia="es-ES"/>
        </w:rPr>
        <w:t>5</w:t>
      </w:r>
      <w:r w:rsidRPr="001953BB">
        <w:rPr>
          <w:rFonts w:ascii="Arial" w:eastAsia="Times New Roman" w:hAnsi="Arial"/>
          <w:color w:val="auto"/>
          <w:sz w:val="20"/>
          <w:lang w:val="en-US" w:eastAsia="es-ES"/>
        </w:rPr>
        <w:t xml:space="preserve"> tons per container</w:t>
      </w:r>
      <w:r>
        <w:rPr>
          <w:rFonts w:ascii="Arial" w:eastAsia="Times New Roman" w:hAnsi="Arial"/>
          <w:color w:val="auto"/>
          <w:sz w:val="20"/>
          <w:lang w:val="en-US" w:eastAsia="es-ES"/>
        </w:rPr>
        <w:t xml:space="preserve"> will be required</w:t>
      </w:r>
      <w:r w:rsidRPr="001953BB">
        <w:rPr>
          <w:rFonts w:ascii="Arial" w:eastAsia="Times New Roman" w:hAnsi="Arial"/>
          <w:color w:val="auto"/>
          <w:sz w:val="20"/>
          <w:lang w:val="en-US" w:eastAsia="es-ES"/>
        </w:rPr>
        <w:t>.</w:t>
      </w:r>
    </w:p>
    <w:p w:rsidR="00F101C0" w:rsidRDefault="00F101C0" w:rsidP="001953BB">
      <w:pPr>
        <w:pStyle w:val="af8"/>
        <w:widowControl w:val="0"/>
        <w:tabs>
          <w:tab w:val="left" w:pos="-1440"/>
          <w:tab w:val="num" w:pos="709"/>
        </w:tabs>
        <w:spacing w:after="0" w:line="240" w:lineRule="auto"/>
        <w:ind w:left="851"/>
        <w:jc w:val="both"/>
        <w:rPr>
          <w:rFonts w:cs="Arial"/>
          <w:lang w:val="en-US"/>
        </w:rPr>
      </w:pPr>
    </w:p>
    <w:p w:rsidR="0002353D" w:rsidRDefault="0002353D" w:rsidP="001953BB">
      <w:pPr>
        <w:pStyle w:val="af8"/>
        <w:widowControl w:val="0"/>
        <w:tabs>
          <w:tab w:val="left" w:pos="-1440"/>
          <w:tab w:val="num" w:pos="709"/>
        </w:tabs>
        <w:spacing w:after="0" w:line="240" w:lineRule="auto"/>
        <w:ind w:left="851"/>
        <w:jc w:val="both"/>
        <w:rPr>
          <w:rFonts w:cs="Arial"/>
          <w:lang w:val="en-US"/>
        </w:rPr>
      </w:pPr>
    </w:p>
    <w:p w:rsidR="0002353D" w:rsidRPr="001953BB" w:rsidRDefault="0002353D" w:rsidP="001953BB">
      <w:pPr>
        <w:pStyle w:val="af8"/>
        <w:widowControl w:val="0"/>
        <w:tabs>
          <w:tab w:val="left" w:pos="-1440"/>
          <w:tab w:val="num" w:pos="709"/>
        </w:tabs>
        <w:spacing w:after="0" w:line="240" w:lineRule="auto"/>
        <w:ind w:left="851"/>
        <w:jc w:val="both"/>
        <w:rPr>
          <w:rFonts w:cs="Arial"/>
          <w:lang w:val="en-US"/>
        </w:rPr>
      </w:pPr>
    </w:p>
    <w:p w:rsidR="00F101C0" w:rsidRPr="00CF274C" w:rsidRDefault="00F101C0" w:rsidP="00F101C0">
      <w:pPr>
        <w:ind w:left="1440"/>
        <w:rPr>
          <w:rFonts w:ascii="Arial" w:hAnsi="Arial"/>
          <w:b/>
          <w:sz w:val="20"/>
          <w:lang w:val="en-US"/>
        </w:rPr>
      </w:pPr>
      <w:r w:rsidRPr="00CF274C">
        <w:rPr>
          <w:rFonts w:ascii="Arial" w:hAnsi="Arial"/>
          <w:sz w:val="20"/>
          <w:lang w:val="en-US"/>
        </w:rPr>
        <w:t xml:space="preserve">                                             -</w:t>
      </w:r>
      <w:r w:rsidRPr="00CF274C">
        <w:rPr>
          <w:rFonts w:ascii="Arial" w:hAnsi="Arial"/>
          <w:b/>
          <w:sz w:val="20"/>
          <w:lang w:val="en-US"/>
        </w:rPr>
        <w:t>Figur</w:t>
      </w:r>
      <w:r w:rsidR="00CF274C" w:rsidRPr="00CF274C">
        <w:rPr>
          <w:rFonts w:ascii="Arial" w:hAnsi="Arial"/>
          <w:b/>
          <w:sz w:val="20"/>
          <w:lang w:val="en-US"/>
        </w:rPr>
        <w:t>e</w:t>
      </w:r>
      <w:r w:rsidRPr="00CF274C">
        <w:rPr>
          <w:rFonts w:ascii="Arial" w:hAnsi="Arial"/>
          <w:b/>
          <w:sz w:val="20"/>
          <w:lang w:val="en-US"/>
        </w:rPr>
        <w:t xml:space="preserve"> 1 –</w:t>
      </w:r>
    </w:p>
    <w:p w:rsidR="00F101C0" w:rsidRPr="00CF274C" w:rsidRDefault="00F101C0" w:rsidP="00F101C0">
      <w:pPr>
        <w:jc w:val="center"/>
        <w:rPr>
          <w:rFonts w:ascii="Arial" w:hAnsi="Arial"/>
          <w:b/>
          <w:lang w:val="en-US"/>
        </w:rPr>
      </w:pPr>
      <w:r w:rsidRPr="00CF274C">
        <w:rPr>
          <w:rFonts w:ascii="Arial" w:hAnsi="Arial"/>
          <w:b/>
          <w:lang w:val="en-US"/>
        </w:rPr>
        <w:t>D</w:t>
      </w:r>
      <w:r w:rsidR="00CF274C" w:rsidRPr="00CF274C">
        <w:rPr>
          <w:rFonts w:ascii="Arial" w:hAnsi="Arial"/>
          <w:b/>
          <w:lang w:val="en-US"/>
        </w:rPr>
        <w:t>ESIGN OF PALLET</w:t>
      </w:r>
    </w:p>
    <w:p w:rsidR="00F101C0" w:rsidRPr="00CF274C" w:rsidRDefault="00F101C0" w:rsidP="00F101C0">
      <w:pPr>
        <w:jc w:val="center"/>
        <w:rPr>
          <w:rFonts w:ascii="Arial" w:hAnsi="Arial"/>
          <w:b/>
          <w:lang w:val="en-US"/>
        </w:rPr>
      </w:pPr>
      <w:r>
        <w:rPr>
          <w:noProof/>
          <w:lang w:val="ru-RU" w:eastAsia="ru-RU"/>
        </w:rPr>
        <w:drawing>
          <wp:anchor distT="0" distB="0" distL="114300" distR="114300" simplePos="0" relativeHeight="251663360" behindDoc="0" locked="0" layoutInCell="1" allowOverlap="1">
            <wp:simplePos x="0" y="0"/>
            <wp:positionH relativeFrom="column">
              <wp:posOffset>61595</wp:posOffset>
            </wp:positionH>
            <wp:positionV relativeFrom="paragraph">
              <wp:posOffset>67944</wp:posOffset>
            </wp:positionV>
            <wp:extent cx="5791200" cy="8252537"/>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6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97676" cy="8261766"/>
                    </a:xfrm>
                    <a:prstGeom prst="rect">
                      <a:avLst/>
                    </a:prstGeom>
                    <a:noFill/>
                    <a:ln>
                      <a:noFill/>
                    </a:ln>
                  </pic:spPr>
                </pic:pic>
              </a:graphicData>
            </a:graphic>
          </wp:anchor>
        </w:drawing>
      </w:r>
    </w:p>
    <w:p w:rsidR="00F101C0" w:rsidRPr="00CF274C" w:rsidRDefault="00F101C0" w:rsidP="00F101C0">
      <w:pPr>
        <w:ind w:left="-658" w:right="-753"/>
        <w:rPr>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F101C0" w:rsidRPr="00CF274C" w:rsidRDefault="00F101C0" w:rsidP="00F101C0">
      <w:pPr>
        <w:rPr>
          <w:rFonts w:ascii="Arial" w:hAnsi="Arial"/>
          <w:sz w:val="20"/>
          <w:lang w:val="en-US"/>
        </w:rPr>
      </w:pPr>
    </w:p>
    <w:p w:rsidR="000E1122" w:rsidRDefault="000E1122" w:rsidP="001953BB">
      <w:pPr>
        <w:jc w:val="center"/>
        <w:rPr>
          <w:rFonts w:ascii="Arial" w:hAnsi="Arial" w:cs="Arial"/>
          <w:b/>
          <w:sz w:val="20"/>
          <w:lang w:val="en-US"/>
        </w:rPr>
      </w:pPr>
    </w:p>
    <w:p w:rsidR="001953BB" w:rsidRPr="001953BB" w:rsidRDefault="001953BB" w:rsidP="001953BB">
      <w:pPr>
        <w:jc w:val="center"/>
        <w:rPr>
          <w:rFonts w:ascii="Arial" w:hAnsi="Arial" w:cs="Arial"/>
          <w:b/>
          <w:sz w:val="20"/>
          <w:lang w:val="en-US"/>
        </w:rPr>
      </w:pPr>
      <w:r w:rsidRPr="001953BB">
        <w:rPr>
          <w:rFonts w:ascii="Arial" w:hAnsi="Arial" w:cs="Arial"/>
          <w:b/>
          <w:sz w:val="20"/>
          <w:lang w:val="en-US"/>
        </w:rPr>
        <w:t>-</w:t>
      </w:r>
      <w:r w:rsidR="00911D3B">
        <w:rPr>
          <w:rFonts w:ascii="Arial" w:hAnsi="Arial" w:cs="Arial"/>
          <w:b/>
          <w:sz w:val="20"/>
          <w:lang w:val="en-US"/>
        </w:rPr>
        <w:t xml:space="preserve"> </w:t>
      </w:r>
      <w:r w:rsidRPr="001953BB">
        <w:rPr>
          <w:rFonts w:ascii="Arial" w:hAnsi="Arial" w:cs="Arial"/>
          <w:b/>
          <w:sz w:val="20"/>
          <w:lang w:val="en-US"/>
        </w:rPr>
        <w:t>FIGURE 2 -</w:t>
      </w:r>
    </w:p>
    <w:p w:rsidR="00911D3B" w:rsidRPr="00CF274C" w:rsidRDefault="00911D3B" w:rsidP="00911D3B">
      <w:pPr>
        <w:pStyle w:val="af8"/>
        <w:ind w:left="0"/>
        <w:jc w:val="center"/>
        <w:rPr>
          <w:rFonts w:ascii="Arial" w:hAnsi="Arial"/>
          <w:b/>
          <w:lang w:val="en-US"/>
        </w:rPr>
      </w:pPr>
      <w:r>
        <w:rPr>
          <w:rFonts w:ascii="Arial" w:hAnsi="Arial"/>
          <w:b/>
          <w:lang w:val="en-US"/>
        </w:rPr>
        <w:t>HALF RIM EDGE</w:t>
      </w:r>
      <w:r w:rsidRPr="00CF274C">
        <w:rPr>
          <w:rFonts w:ascii="Arial" w:hAnsi="Arial"/>
          <w:b/>
          <w:lang w:val="en-US"/>
        </w:rPr>
        <w:t xml:space="preserve"> – ROUND EDGE (“R” SHAPE)</w:t>
      </w:r>
    </w:p>
    <w:p w:rsidR="00911D3B" w:rsidRPr="00911D3B" w:rsidRDefault="00911D3B" w:rsidP="00911D3B">
      <w:pPr>
        <w:pStyle w:val="af8"/>
        <w:ind w:left="0"/>
        <w:rPr>
          <w:rFonts w:ascii="Arial" w:hAnsi="Arial"/>
          <w:b/>
          <w:sz w:val="20"/>
          <w:lang w:val="en-US"/>
        </w:rPr>
      </w:pPr>
    </w:p>
    <w:p w:rsidR="00911D3B" w:rsidRPr="00911D3B" w:rsidRDefault="00911D3B" w:rsidP="00911D3B">
      <w:pPr>
        <w:pStyle w:val="af8"/>
        <w:ind w:left="0"/>
        <w:rPr>
          <w:rFonts w:ascii="Arial" w:hAnsi="Arial"/>
          <w:b/>
          <w:sz w:val="20"/>
          <w:lang w:val="en-US"/>
        </w:rPr>
      </w:pPr>
      <w:r>
        <w:rPr>
          <w:noProof/>
          <w:lang w:val="ru-RU" w:eastAsia="ru-RU"/>
        </w:rPr>
        <w:drawing>
          <wp:anchor distT="0" distB="0" distL="114300" distR="114300" simplePos="0" relativeHeight="251667456" behindDoc="0" locked="0" layoutInCell="1" allowOverlap="1">
            <wp:simplePos x="0" y="0"/>
            <wp:positionH relativeFrom="margin">
              <wp:posOffset>-33655</wp:posOffset>
            </wp:positionH>
            <wp:positionV relativeFrom="paragraph">
              <wp:posOffset>112395</wp:posOffset>
            </wp:positionV>
            <wp:extent cx="6064548" cy="2257425"/>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4" cstate="print">
                      <a:extLst>
                        <a:ext uri="{28A0092B-C50C-407E-A947-70E740481C1C}">
                          <a14:useLocalDpi xmlns:a14="http://schemas.microsoft.com/office/drawing/2010/main" val="0"/>
                        </a:ext>
                      </a:extLst>
                    </a:blip>
                    <a:srcRect l="10184" t="28421" r="28717" b="29263"/>
                    <a:stretch>
                      <a:fillRect/>
                    </a:stretch>
                  </pic:blipFill>
                  <pic:spPr bwMode="auto">
                    <a:xfrm>
                      <a:off x="0" y="0"/>
                      <a:ext cx="6064548" cy="2257425"/>
                    </a:xfrm>
                    <a:prstGeom prst="rect">
                      <a:avLst/>
                    </a:prstGeom>
                    <a:noFill/>
                    <a:ln>
                      <a:noFill/>
                    </a:ln>
                  </pic:spPr>
                </pic:pic>
              </a:graphicData>
            </a:graphic>
          </wp:anchor>
        </w:drawing>
      </w:r>
    </w:p>
    <w:p w:rsidR="00911D3B" w:rsidRPr="00911D3B" w:rsidRDefault="00F6592F" w:rsidP="00911D3B">
      <w:pPr>
        <w:pStyle w:val="af8"/>
        <w:ind w:left="0"/>
        <w:rPr>
          <w:rFonts w:ascii="Arial" w:hAnsi="Arial"/>
          <w:b/>
          <w:sz w:val="20"/>
          <w:lang w:val="en-US"/>
        </w:rPr>
      </w:pPr>
      <w:r>
        <w:rPr>
          <w:rFonts w:ascii="Arial" w:hAnsi="Arial"/>
          <w:b/>
          <w:sz w:val="20"/>
          <w:lang w:val="en-US"/>
        </w:rPr>
        <w:t xml:space="preserve"> </w:t>
      </w:r>
    </w:p>
    <w:p w:rsidR="00911D3B" w:rsidRPr="00EE0E35" w:rsidRDefault="00911D3B" w:rsidP="00911D3B">
      <w:pPr>
        <w:pStyle w:val="af8"/>
        <w:ind w:left="0"/>
        <w:rPr>
          <w:rFonts w:ascii="Arial" w:hAnsi="Arial"/>
          <w:b/>
          <w:sz w:val="20"/>
          <w:lang w:val="en-US"/>
        </w:rPr>
      </w:pPr>
      <w:r w:rsidRPr="00EE0E35">
        <w:rPr>
          <w:rFonts w:ascii="Arial" w:hAnsi="Arial"/>
          <w:b/>
          <w:sz w:val="20"/>
          <w:lang w:val="en-US"/>
        </w:rPr>
        <w:t>Variables defined in the Technical Specifications:</w:t>
      </w:r>
    </w:p>
    <w:p w:rsidR="00911D3B" w:rsidRPr="00EE0E35" w:rsidRDefault="00911D3B" w:rsidP="00911D3B">
      <w:pPr>
        <w:pStyle w:val="af8"/>
        <w:ind w:left="0"/>
        <w:rPr>
          <w:rFonts w:ascii="Arial" w:hAnsi="Arial"/>
          <w:b/>
          <w:sz w:val="20"/>
          <w:lang w:val="en-US"/>
        </w:rPr>
      </w:pPr>
      <w:r w:rsidRPr="00EE0E35">
        <w:rPr>
          <w:rFonts w:ascii="Arial" w:hAnsi="Arial"/>
          <w:b/>
          <w:sz w:val="20"/>
          <w:lang w:val="en-US"/>
        </w:rPr>
        <w:t>g= Diameter of the coin blank</w:t>
      </w:r>
    </w:p>
    <w:p w:rsidR="00911D3B" w:rsidRPr="00EE0E35" w:rsidRDefault="00911D3B" w:rsidP="00911D3B">
      <w:pPr>
        <w:pStyle w:val="af8"/>
        <w:ind w:left="0"/>
        <w:rPr>
          <w:rFonts w:ascii="Arial" w:hAnsi="Arial"/>
          <w:b/>
          <w:sz w:val="20"/>
          <w:lang w:val="en-US"/>
        </w:rPr>
      </w:pPr>
      <w:r w:rsidRPr="00EE0E35">
        <w:rPr>
          <w:rFonts w:ascii="Arial" w:hAnsi="Arial"/>
          <w:b/>
          <w:sz w:val="20"/>
          <w:lang w:val="en-US"/>
        </w:rPr>
        <w:t xml:space="preserve">t = </w:t>
      </w:r>
      <w:r>
        <w:rPr>
          <w:rFonts w:ascii="Arial" w:hAnsi="Arial"/>
          <w:b/>
          <w:sz w:val="20"/>
          <w:lang w:val="en-US"/>
        </w:rPr>
        <w:t>T</w:t>
      </w:r>
      <w:r w:rsidRPr="00EE0E35">
        <w:rPr>
          <w:rFonts w:ascii="Arial" w:hAnsi="Arial"/>
          <w:b/>
          <w:sz w:val="20"/>
          <w:lang w:val="en-US"/>
        </w:rPr>
        <w:t>hickness</w:t>
      </w:r>
      <w:r>
        <w:rPr>
          <w:rFonts w:ascii="Arial" w:hAnsi="Arial"/>
          <w:b/>
          <w:sz w:val="20"/>
          <w:lang w:val="en-US"/>
        </w:rPr>
        <w:t xml:space="preserve"> of the edge</w:t>
      </w:r>
    </w:p>
    <w:p w:rsidR="00911D3B" w:rsidRPr="00EE0E35" w:rsidRDefault="00911D3B" w:rsidP="00911D3B">
      <w:pPr>
        <w:pStyle w:val="af8"/>
        <w:ind w:left="0"/>
        <w:rPr>
          <w:rFonts w:ascii="Arial" w:hAnsi="Arial"/>
          <w:b/>
          <w:sz w:val="20"/>
          <w:lang w:val="en-US"/>
        </w:rPr>
      </w:pPr>
    </w:p>
    <w:p w:rsidR="00911D3B" w:rsidRPr="00EE0E35" w:rsidRDefault="00911D3B" w:rsidP="00911D3B">
      <w:pPr>
        <w:pStyle w:val="af8"/>
        <w:ind w:left="0"/>
        <w:rPr>
          <w:rFonts w:ascii="Arial" w:hAnsi="Arial"/>
          <w:b/>
          <w:sz w:val="20"/>
          <w:lang w:val="en-US"/>
        </w:rPr>
      </w:pPr>
      <w:r w:rsidRPr="00EE0E35">
        <w:rPr>
          <w:rFonts w:ascii="Arial" w:hAnsi="Arial"/>
          <w:b/>
          <w:sz w:val="20"/>
          <w:lang w:val="en-US"/>
        </w:rPr>
        <w:t xml:space="preserve">Variable to </w:t>
      </w:r>
      <w:r>
        <w:rPr>
          <w:rFonts w:ascii="Arial" w:hAnsi="Arial"/>
          <w:b/>
          <w:sz w:val="20"/>
          <w:lang w:val="en-US"/>
        </w:rPr>
        <w:t xml:space="preserve">be </w:t>
      </w:r>
      <w:r w:rsidRPr="00EE0E35">
        <w:rPr>
          <w:rFonts w:ascii="Arial" w:hAnsi="Arial"/>
          <w:b/>
          <w:sz w:val="20"/>
          <w:lang w:val="en-US"/>
        </w:rPr>
        <w:t>define</w:t>
      </w:r>
      <w:r>
        <w:rPr>
          <w:rFonts w:ascii="Arial" w:hAnsi="Arial"/>
          <w:b/>
          <w:sz w:val="20"/>
          <w:lang w:val="en-US"/>
        </w:rPr>
        <w:t>d</w:t>
      </w:r>
      <w:r w:rsidRPr="00EE0E35">
        <w:rPr>
          <w:rFonts w:ascii="Arial" w:hAnsi="Arial"/>
          <w:b/>
          <w:sz w:val="20"/>
          <w:lang w:val="en-US"/>
        </w:rPr>
        <w:t>:</w:t>
      </w:r>
    </w:p>
    <w:p w:rsidR="00911D3B" w:rsidRPr="00725497" w:rsidRDefault="00911D3B" w:rsidP="00911D3B">
      <w:pPr>
        <w:pStyle w:val="af8"/>
        <w:ind w:left="0"/>
        <w:rPr>
          <w:rFonts w:ascii="Arial" w:hAnsi="Arial"/>
          <w:b/>
          <w:sz w:val="20"/>
          <w:lang w:val="en-US"/>
        </w:rPr>
      </w:pPr>
      <w:r w:rsidRPr="00725497">
        <w:rPr>
          <w:rFonts w:ascii="Arial" w:hAnsi="Arial"/>
          <w:b/>
          <w:sz w:val="20"/>
          <w:lang w:val="en-US"/>
        </w:rPr>
        <w:t>r = radius shaping the half rim edge of the coin blank.</w:t>
      </w: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7B3A2C" w:rsidRDefault="007B3A2C"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Default="00911D3B" w:rsidP="00911D3B">
      <w:pPr>
        <w:pStyle w:val="af8"/>
        <w:ind w:left="0"/>
        <w:rPr>
          <w:rFonts w:ascii="Arial" w:hAnsi="Arial"/>
          <w:b/>
          <w:sz w:val="20"/>
          <w:lang w:val="en-US"/>
        </w:rPr>
      </w:pPr>
    </w:p>
    <w:p w:rsidR="00911D3B" w:rsidRPr="00CF274C" w:rsidRDefault="00911D3B" w:rsidP="00911D3B">
      <w:pPr>
        <w:pStyle w:val="af8"/>
        <w:ind w:left="0"/>
        <w:rPr>
          <w:rFonts w:ascii="Arial" w:hAnsi="Arial"/>
          <w:b/>
          <w:sz w:val="20"/>
          <w:lang w:val="en-US"/>
        </w:rPr>
      </w:pPr>
    </w:p>
    <w:p w:rsidR="008C5A06" w:rsidRPr="0002353D" w:rsidRDefault="008C5A06" w:rsidP="008C5A06">
      <w:pPr>
        <w:pStyle w:val="af8"/>
        <w:widowControl w:val="0"/>
        <w:numPr>
          <w:ilvl w:val="0"/>
          <w:numId w:val="20"/>
        </w:numPr>
        <w:spacing w:after="0" w:line="240" w:lineRule="auto"/>
        <w:ind w:left="567" w:hanging="567"/>
        <w:jc w:val="both"/>
        <w:rPr>
          <w:rFonts w:ascii="Arial" w:hAnsi="Arial" w:cs="Arial"/>
          <w:b/>
          <w:sz w:val="20"/>
        </w:rPr>
      </w:pPr>
      <w:r>
        <w:rPr>
          <w:rFonts w:ascii="Arial" w:hAnsi="Arial" w:cs="Arial"/>
          <w:b/>
          <w:sz w:val="20"/>
        </w:rPr>
        <w:t xml:space="preserve">QUALIFICATION </w:t>
      </w:r>
      <w:r w:rsidRPr="0002353D">
        <w:rPr>
          <w:rFonts w:ascii="Arial" w:hAnsi="Arial" w:cs="Arial"/>
          <w:b/>
          <w:sz w:val="20"/>
        </w:rPr>
        <w:t>REQUIREMENTS</w:t>
      </w:r>
      <w:r w:rsidR="00C76C37" w:rsidRPr="0002353D">
        <w:rPr>
          <w:rFonts w:ascii="Arial" w:hAnsi="Arial" w:cs="Arial"/>
          <w:b/>
          <w:sz w:val="20"/>
        </w:rPr>
        <w:t xml:space="preserve">   </w:t>
      </w:r>
    </w:p>
    <w:p w:rsidR="008C5A06" w:rsidRDefault="008C5A06" w:rsidP="008C5A06">
      <w:pPr>
        <w:widowControl w:val="0"/>
        <w:spacing w:after="0" w:line="240" w:lineRule="auto"/>
        <w:jc w:val="both"/>
        <w:rPr>
          <w:rFonts w:ascii="Arial" w:hAnsi="Arial" w:cs="Arial"/>
          <w:sz w:val="20"/>
        </w:rPr>
      </w:pPr>
    </w:p>
    <w:tbl>
      <w:tblPr>
        <w:tblStyle w:val="af7"/>
        <w:tblW w:w="9327" w:type="dxa"/>
        <w:tblInd w:w="137" w:type="dxa"/>
        <w:tblLayout w:type="fixed"/>
        <w:tblCellMar>
          <w:top w:w="28" w:type="dxa"/>
          <w:bottom w:w="28" w:type="dxa"/>
        </w:tblCellMar>
        <w:tblLook w:val="04A0" w:firstRow="1" w:lastRow="0" w:firstColumn="1" w:lastColumn="0" w:noHBand="0" w:noVBand="1"/>
      </w:tblPr>
      <w:tblGrid>
        <w:gridCol w:w="680"/>
        <w:gridCol w:w="8355"/>
        <w:gridCol w:w="292"/>
      </w:tblGrid>
      <w:tr w:rsidR="008C5A06" w:rsidRPr="0087454E" w:rsidTr="00DD64B1">
        <w:tc>
          <w:tcPr>
            <w:tcW w:w="680" w:type="dxa"/>
          </w:tcPr>
          <w:p w:rsidR="008C5A06" w:rsidRPr="0087454E" w:rsidRDefault="008C5A06" w:rsidP="00F51A2B">
            <w:pPr>
              <w:spacing w:after="0"/>
              <w:rPr>
                <w:rFonts w:ascii="Arial" w:hAnsi="Arial" w:cs="Arial"/>
                <w:b/>
              </w:rPr>
            </w:pPr>
            <w:r>
              <w:rPr>
                <w:rFonts w:ascii="Arial" w:hAnsi="Arial" w:cs="Arial"/>
                <w:b/>
              </w:rPr>
              <w:t>A</w:t>
            </w:r>
          </w:p>
        </w:tc>
        <w:tc>
          <w:tcPr>
            <w:tcW w:w="8647" w:type="dxa"/>
            <w:gridSpan w:val="2"/>
            <w:vAlign w:val="center"/>
          </w:tcPr>
          <w:p w:rsidR="008C5A06" w:rsidRPr="0087454E" w:rsidRDefault="008C5A06" w:rsidP="00F51A2B">
            <w:pPr>
              <w:spacing w:after="0"/>
              <w:rPr>
                <w:rFonts w:ascii="Arial" w:hAnsi="Arial" w:cs="Arial"/>
                <w:b/>
              </w:rPr>
            </w:pPr>
            <w:r w:rsidRPr="004125CF">
              <w:rPr>
                <w:rFonts w:ascii="Arial" w:hAnsi="Arial" w:cs="Arial"/>
                <w:b/>
              </w:rPr>
              <w:t>LEGAL</w:t>
            </w:r>
            <w:r>
              <w:rPr>
                <w:rFonts w:ascii="Arial" w:hAnsi="Arial" w:cs="Arial"/>
                <w:b/>
              </w:rPr>
              <w:t xml:space="preserve"> CAPACITY</w:t>
            </w:r>
            <w:r w:rsidRPr="004125CF">
              <w:rPr>
                <w:rFonts w:ascii="Arial" w:hAnsi="Arial" w:cs="Arial"/>
                <w:b/>
              </w:rPr>
              <w:t xml:space="preserve"> </w:t>
            </w:r>
          </w:p>
        </w:tc>
      </w:tr>
      <w:tr w:rsidR="008C5A06" w:rsidRPr="0087454E" w:rsidTr="00DD64B1">
        <w:tc>
          <w:tcPr>
            <w:tcW w:w="680" w:type="dxa"/>
          </w:tcPr>
          <w:p w:rsidR="008C5A06" w:rsidRPr="00770672" w:rsidRDefault="008C5A06" w:rsidP="00F51A2B">
            <w:pPr>
              <w:spacing w:after="0"/>
              <w:rPr>
                <w:rFonts w:ascii="Arial" w:hAnsi="Arial" w:cs="Arial"/>
                <w:b/>
                <w:sz w:val="18"/>
                <w:szCs w:val="18"/>
              </w:rPr>
            </w:pPr>
            <w:r w:rsidRPr="00770672">
              <w:rPr>
                <w:rFonts w:ascii="Arial" w:hAnsi="Arial" w:cs="Arial"/>
                <w:b/>
                <w:sz w:val="18"/>
                <w:szCs w:val="18"/>
              </w:rPr>
              <w:t>A.1</w:t>
            </w:r>
          </w:p>
        </w:tc>
        <w:tc>
          <w:tcPr>
            <w:tcW w:w="8647" w:type="dxa"/>
            <w:gridSpan w:val="2"/>
          </w:tcPr>
          <w:p w:rsidR="008C5A06" w:rsidRPr="008F6700" w:rsidRDefault="008C5A06" w:rsidP="00F51A2B">
            <w:pPr>
              <w:widowControl w:val="0"/>
              <w:spacing w:after="0"/>
              <w:jc w:val="both"/>
              <w:rPr>
                <w:rFonts w:ascii="Arial" w:hAnsi="Arial" w:cs="Arial"/>
                <w:color w:val="auto"/>
                <w:sz w:val="18"/>
                <w:szCs w:val="18"/>
                <w:u w:val="single"/>
                <w:lang w:val="es-ES_tradnl"/>
              </w:rPr>
            </w:pPr>
            <w:r w:rsidRPr="00770672">
              <w:rPr>
                <w:rFonts w:ascii="Arial" w:hAnsi="Arial" w:cs="Arial"/>
                <w:b/>
                <w:sz w:val="18"/>
                <w:szCs w:val="18"/>
                <w:lang w:val="es-ES" w:eastAsia="es-ES"/>
              </w:rPr>
              <w:t>REPRESENTA</w:t>
            </w:r>
            <w:r>
              <w:rPr>
                <w:rFonts w:ascii="Arial" w:hAnsi="Arial" w:cs="Arial"/>
                <w:b/>
                <w:sz w:val="18"/>
                <w:szCs w:val="18"/>
                <w:lang w:val="es-ES" w:eastAsia="es-ES"/>
              </w:rPr>
              <w:t>TION</w:t>
            </w:r>
          </w:p>
        </w:tc>
      </w:tr>
      <w:tr w:rsidR="008C5A06" w:rsidRPr="00CC2454" w:rsidTr="00DD64B1">
        <w:tc>
          <w:tcPr>
            <w:tcW w:w="680" w:type="dxa"/>
            <w:tcBorders>
              <w:bottom w:val="single" w:sz="4" w:space="0" w:color="000000"/>
            </w:tcBorders>
          </w:tcPr>
          <w:p w:rsidR="008C5A06" w:rsidRPr="00770672" w:rsidRDefault="008C5A06" w:rsidP="00F51A2B">
            <w:pPr>
              <w:rPr>
                <w:rFonts w:ascii="Arial" w:hAnsi="Arial" w:cs="Arial"/>
                <w:b/>
                <w:sz w:val="18"/>
                <w:szCs w:val="18"/>
              </w:rPr>
            </w:pPr>
          </w:p>
        </w:tc>
        <w:tc>
          <w:tcPr>
            <w:tcW w:w="8647" w:type="dxa"/>
            <w:gridSpan w:val="2"/>
          </w:tcPr>
          <w:p w:rsidR="008C5A06" w:rsidRDefault="008C5A06" w:rsidP="00F51A2B">
            <w:pPr>
              <w:widowControl w:val="0"/>
              <w:spacing w:after="0"/>
              <w:jc w:val="both"/>
              <w:rPr>
                <w:rFonts w:ascii="Arial" w:hAnsi="Arial" w:cs="Arial"/>
                <w:color w:val="auto"/>
                <w:sz w:val="18"/>
                <w:szCs w:val="18"/>
                <w:lang w:val="es-ES_tradnl"/>
              </w:rPr>
            </w:pPr>
            <w:r w:rsidRPr="004C731E">
              <w:rPr>
                <w:rFonts w:ascii="Arial" w:hAnsi="Arial" w:cs="Arial"/>
                <w:color w:val="auto"/>
                <w:sz w:val="18"/>
                <w:szCs w:val="18"/>
                <w:u w:val="single"/>
                <w:lang w:val="es-ES_tradnl"/>
              </w:rPr>
              <w:t>Requi</w:t>
            </w:r>
            <w:r>
              <w:rPr>
                <w:rFonts w:ascii="Arial" w:hAnsi="Arial" w:cs="Arial"/>
                <w:color w:val="auto"/>
                <w:sz w:val="18"/>
                <w:szCs w:val="18"/>
                <w:u w:val="single"/>
                <w:lang w:val="es-ES_tradnl"/>
              </w:rPr>
              <w:t>rements</w:t>
            </w:r>
            <w:r w:rsidRPr="004C731E">
              <w:rPr>
                <w:rFonts w:ascii="Arial" w:hAnsi="Arial" w:cs="Arial"/>
                <w:color w:val="auto"/>
                <w:sz w:val="18"/>
                <w:szCs w:val="18"/>
                <w:lang w:val="es-ES_tradnl"/>
              </w:rPr>
              <w:t>:</w:t>
            </w:r>
          </w:p>
          <w:p w:rsidR="008C5A06" w:rsidRPr="007B3A2C" w:rsidRDefault="008C5A06" w:rsidP="00F51A2B">
            <w:pPr>
              <w:widowControl w:val="0"/>
              <w:spacing w:after="0"/>
              <w:jc w:val="both"/>
              <w:rPr>
                <w:rFonts w:ascii="Arial" w:hAnsi="Arial" w:cs="Arial"/>
                <w:color w:val="auto"/>
                <w:sz w:val="12"/>
                <w:szCs w:val="12"/>
                <w:lang w:val="es-ES_tradnl"/>
              </w:rPr>
            </w:pPr>
          </w:p>
          <w:p w:rsidR="008C5A06" w:rsidRPr="00D613EC" w:rsidRDefault="008C5A06" w:rsidP="008C5A06">
            <w:pPr>
              <w:pStyle w:val="af8"/>
              <w:widowControl w:val="0"/>
              <w:numPr>
                <w:ilvl w:val="0"/>
                <w:numId w:val="17"/>
              </w:numPr>
              <w:spacing w:after="0" w:line="240" w:lineRule="auto"/>
              <w:ind w:left="317" w:hanging="242"/>
              <w:jc w:val="both"/>
              <w:rPr>
                <w:rFonts w:ascii="Arial" w:hAnsi="Arial" w:cs="Arial"/>
                <w:color w:val="auto"/>
                <w:sz w:val="18"/>
                <w:szCs w:val="18"/>
                <w:lang w:val="en-US"/>
              </w:rPr>
            </w:pPr>
            <w:r w:rsidRPr="00D613EC">
              <w:rPr>
                <w:rFonts w:ascii="Arial" w:hAnsi="Arial" w:cs="Arial"/>
                <w:color w:val="000000" w:themeColor="text1"/>
                <w:sz w:val="18"/>
                <w:szCs w:val="18"/>
                <w:lang w:val="en-US"/>
              </w:rPr>
              <w:t xml:space="preserve">Document reliably accrediting </w:t>
            </w:r>
            <w:r>
              <w:rPr>
                <w:rFonts w:ascii="Arial" w:hAnsi="Arial" w:cs="Arial"/>
                <w:color w:val="000000" w:themeColor="text1"/>
                <w:sz w:val="18"/>
                <w:szCs w:val="18"/>
                <w:lang w:val="en-US"/>
              </w:rPr>
              <w:t xml:space="preserve">that the person submitting the </w:t>
            </w:r>
            <w:r w:rsidRPr="00D613EC">
              <w:rPr>
                <w:rFonts w:ascii="Arial" w:hAnsi="Arial" w:cs="Arial"/>
                <w:color w:val="000000" w:themeColor="text1"/>
                <w:sz w:val="18"/>
                <w:szCs w:val="18"/>
                <w:lang w:val="en-US"/>
              </w:rPr>
              <w:t>offer</w:t>
            </w:r>
            <w:r>
              <w:rPr>
                <w:rFonts w:ascii="Arial" w:hAnsi="Arial" w:cs="Arial"/>
                <w:color w:val="000000" w:themeColor="text1"/>
                <w:sz w:val="18"/>
                <w:szCs w:val="18"/>
                <w:lang w:val="en-US"/>
              </w:rPr>
              <w:t xml:space="preserve"> is legally entitled to so</w:t>
            </w:r>
            <w:r w:rsidRPr="00D613EC">
              <w:rPr>
                <w:rFonts w:ascii="Arial" w:hAnsi="Arial" w:cs="Arial"/>
                <w:color w:val="000000" w:themeColor="text1"/>
                <w:sz w:val="18"/>
                <w:szCs w:val="18"/>
                <w:lang w:val="en-US"/>
              </w:rPr>
              <w:t xml:space="preserve">. </w:t>
            </w:r>
          </w:p>
          <w:p w:rsidR="008C5A06" w:rsidRPr="007B3A2C" w:rsidRDefault="008C5A06" w:rsidP="00F51A2B">
            <w:pPr>
              <w:pStyle w:val="af8"/>
              <w:widowControl w:val="0"/>
              <w:ind w:left="317"/>
              <w:jc w:val="both"/>
              <w:rPr>
                <w:rFonts w:ascii="Arial" w:hAnsi="Arial" w:cs="Arial"/>
                <w:color w:val="auto"/>
                <w:sz w:val="12"/>
                <w:szCs w:val="12"/>
                <w:lang w:val="en-US"/>
              </w:rPr>
            </w:pPr>
          </w:p>
          <w:p w:rsidR="008C5A06" w:rsidRPr="007E68D1" w:rsidRDefault="008C5A06" w:rsidP="007B3A2C">
            <w:pPr>
              <w:pStyle w:val="af8"/>
              <w:widowControl w:val="0"/>
              <w:spacing w:after="0" w:line="240" w:lineRule="auto"/>
              <w:ind w:left="242"/>
              <w:jc w:val="both"/>
              <w:rPr>
                <w:rFonts w:ascii="Arial" w:hAnsi="Arial" w:cs="Arial"/>
                <w:color w:val="auto"/>
                <w:sz w:val="18"/>
                <w:szCs w:val="18"/>
                <w:lang w:val="en-US"/>
              </w:rPr>
            </w:pPr>
            <w:r w:rsidRPr="007E68D1">
              <w:rPr>
                <w:rFonts w:ascii="Arial" w:hAnsi="Arial" w:cs="Arial"/>
                <w:color w:val="auto"/>
                <w:sz w:val="18"/>
                <w:szCs w:val="18"/>
                <w:lang w:val="en-US"/>
              </w:rPr>
              <w:t xml:space="preserve">In the case of consortia, this document must be submitted by each member of the consortium that signed the consortium agreement, as appropriate. </w:t>
            </w:r>
          </w:p>
          <w:p w:rsidR="008C5A06" w:rsidRPr="00C32B39" w:rsidRDefault="008C5A06" w:rsidP="00F51A2B">
            <w:pPr>
              <w:pStyle w:val="af8"/>
              <w:widowControl w:val="0"/>
              <w:spacing w:after="0"/>
              <w:ind w:left="317"/>
              <w:jc w:val="both"/>
              <w:rPr>
                <w:rFonts w:ascii="Arial" w:hAnsi="Arial" w:cs="Arial"/>
                <w:color w:val="auto"/>
                <w:sz w:val="16"/>
                <w:szCs w:val="16"/>
                <w:lang w:val="en-US"/>
              </w:rPr>
            </w:pPr>
          </w:p>
          <w:p w:rsidR="008C5A06" w:rsidRPr="00C32B39" w:rsidRDefault="008C5A06" w:rsidP="008C5A06">
            <w:pPr>
              <w:pStyle w:val="af8"/>
              <w:widowControl w:val="0"/>
              <w:numPr>
                <w:ilvl w:val="0"/>
                <w:numId w:val="17"/>
              </w:numPr>
              <w:spacing w:after="0" w:line="240" w:lineRule="auto"/>
              <w:ind w:left="317" w:hanging="242"/>
              <w:jc w:val="both"/>
              <w:rPr>
                <w:rFonts w:ascii="Arial" w:hAnsi="Arial" w:cs="Arial"/>
                <w:color w:val="auto"/>
                <w:sz w:val="18"/>
                <w:szCs w:val="18"/>
                <w:lang w:val="en-US"/>
              </w:rPr>
            </w:pPr>
            <w:r w:rsidRPr="003A3BE9">
              <w:rPr>
                <w:rFonts w:ascii="Arial" w:hAnsi="Arial" w:cs="Arial"/>
                <w:color w:val="auto"/>
                <w:sz w:val="18"/>
                <w:szCs w:val="18"/>
                <w:lang w:val="en-US"/>
              </w:rPr>
              <w:t>Formal promise of consortium with the legalized signature</w:t>
            </w:r>
            <w:r w:rsidR="00C32B39">
              <w:rPr>
                <w:rFonts w:ascii="Arial" w:hAnsi="Arial" w:cs="Arial"/>
                <w:color w:val="auto"/>
                <w:sz w:val="18"/>
                <w:szCs w:val="18"/>
                <w:lang w:val="en-US"/>
              </w:rPr>
              <w:t>s</w:t>
            </w:r>
            <w:r w:rsidR="005C4575" w:rsidRPr="005E4AAB">
              <w:rPr>
                <w:rStyle w:val="afc"/>
                <w:rFonts w:ascii="Arial" w:hAnsi="Arial" w:cs="Arial"/>
                <w:color w:val="auto"/>
                <w:sz w:val="18"/>
                <w:szCs w:val="18"/>
                <w:lang w:val="es-ES"/>
              </w:rPr>
              <w:footnoteReference w:id="8"/>
            </w:r>
            <w:r w:rsidRPr="003A3BE9">
              <w:rPr>
                <w:rFonts w:ascii="Arial" w:hAnsi="Arial" w:cs="Arial"/>
                <w:color w:val="auto"/>
                <w:sz w:val="18"/>
                <w:szCs w:val="18"/>
                <w:lang w:val="en-US"/>
              </w:rPr>
              <w:t>, indicating the names of the members, the common representative, the common domicile, and the obligations to be assumed by each member of the consortium as well as the share equivalent to such obligations</w:t>
            </w:r>
            <w:r w:rsidRPr="008C5A06">
              <w:rPr>
                <w:rFonts w:ascii="Arial" w:hAnsi="Arial" w:cs="Arial"/>
                <w:iCs/>
                <w:sz w:val="20"/>
                <w:lang w:val="en-US" w:eastAsia="es-ES"/>
              </w:rPr>
              <w:t xml:space="preserve">.  </w:t>
            </w:r>
            <w:r w:rsidRPr="00C32B39">
              <w:rPr>
                <w:rFonts w:ascii="Arial" w:hAnsi="Arial" w:cs="Arial"/>
                <w:b/>
                <w:iCs/>
                <w:sz w:val="18"/>
                <w:szCs w:val="18"/>
                <w:lang w:val="en-US" w:eastAsia="es-ES"/>
              </w:rPr>
              <w:t xml:space="preserve">(Appendix </w:t>
            </w:r>
            <w:r w:rsidR="007B3A2C">
              <w:rPr>
                <w:rFonts w:ascii="Arial" w:hAnsi="Arial" w:cs="Arial"/>
                <w:b/>
                <w:iCs/>
                <w:sz w:val="18"/>
                <w:szCs w:val="18"/>
                <w:lang w:val="en-US" w:eastAsia="es-ES"/>
              </w:rPr>
              <w:t>7</w:t>
            </w:r>
            <w:r w:rsidRPr="00C32B39">
              <w:rPr>
                <w:rFonts w:ascii="Arial" w:hAnsi="Arial" w:cs="Arial"/>
                <w:b/>
                <w:iCs/>
                <w:sz w:val="18"/>
                <w:szCs w:val="18"/>
                <w:lang w:val="en-US" w:eastAsia="es-ES"/>
              </w:rPr>
              <w:t>)</w:t>
            </w:r>
          </w:p>
          <w:p w:rsidR="008C5A06" w:rsidRDefault="008C5A06" w:rsidP="00C32B39">
            <w:pPr>
              <w:pStyle w:val="af8"/>
              <w:widowControl w:val="0"/>
              <w:spacing w:after="0" w:line="240" w:lineRule="auto"/>
              <w:ind w:left="317"/>
              <w:jc w:val="both"/>
              <w:rPr>
                <w:rFonts w:ascii="Arial" w:hAnsi="Arial" w:cs="Arial"/>
                <w:color w:val="auto"/>
                <w:sz w:val="18"/>
                <w:szCs w:val="18"/>
                <w:lang w:val="en-US"/>
              </w:rPr>
            </w:pPr>
            <w:r w:rsidRPr="008C5A06">
              <w:rPr>
                <w:rFonts w:ascii="Arial" w:hAnsi="Arial" w:cs="Arial"/>
                <w:color w:val="auto"/>
                <w:sz w:val="18"/>
                <w:szCs w:val="18"/>
                <w:lang w:val="en-US"/>
              </w:rPr>
              <w:t xml:space="preserve">The </w:t>
            </w:r>
            <w:r w:rsidRPr="003A3BE9">
              <w:rPr>
                <w:rFonts w:ascii="Arial" w:hAnsi="Arial" w:cs="Arial"/>
                <w:color w:val="auto"/>
                <w:sz w:val="18"/>
                <w:szCs w:val="18"/>
                <w:lang w:val="en-US"/>
              </w:rPr>
              <w:t>promise of consortium</w:t>
            </w:r>
            <w:r>
              <w:rPr>
                <w:rFonts w:ascii="Arial" w:hAnsi="Arial" w:cs="Arial"/>
                <w:color w:val="auto"/>
                <w:sz w:val="18"/>
                <w:szCs w:val="18"/>
                <w:lang w:val="en-US"/>
              </w:rPr>
              <w:t xml:space="preserve"> shall be signed by each</w:t>
            </w:r>
            <w:r w:rsidRPr="00D613EC">
              <w:rPr>
                <w:rFonts w:ascii="Arial" w:hAnsi="Arial" w:cs="Arial"/>
                <w:color w:val="auto"/>
                <w:sz w:val="18"/>
                <w:szCs w:val="18"/>
                <w:lang w:val="en-US"/>
              </w:rPr>
              <w:t xml:space="preserve"> </w:t>
            </w:r>
            <w:r>
              <w:rPr>
                <w:rFonts w:ascii="Arial" w:hAnsi="Arial" w:cs="Arial"/>
                <w:color w:val="auto"/>
                <w:sz w:val="18"/>
                <w:szCs w:val="18"/>
                <w:lang w:val="en-US"/>
              </w:rPr>
              <w:t>m</w:t>
            </w:r>
            <w:r w:rsidRPr="00D613EC">
              <w:rPr>
                <w:rFonts w:ascii="Arial" w:hAnsi="Arial" w:cs="Arial"/>
                <w:color w:val="auto"/>
                <w:sz w:val="18"/>
                <w:szCs w:val="18"/>
                <w:lang w:val="en-US"/>
              </w:rPr>
              <w:t>ember of the consortium</w:t>
            </w:r>
            <w:r>
              <w:rPr>
                <w:rFonts w:ascii="Arial" w:hAnsi="Arial" w:cs="Arial"/>
                <w:color w:val="auto"/>
                <w:sz w:val="18"/>
                <w:szCs w:val="18"/>
                <w:lang w:val="en-US"/>
              </w:rPr>
              <w:t>.</w:t>
            </w:r>
          </w:p>
          <w:p w:rsidR="008C5A06" w:rsidRPr="00C32B39" w:rsidRDefault="008C5A06" w:rsidP="008C5A06">
            <w:pPr>
              <w:pStyle w:val="af8"/>
              <w:rPr>
                <w:rFonts w:ascii="Arial" w:hAnsi="Arial" w:cs="Arial"/>
                <w:color w:val="auto"/>
                <w:sz w:val="16"/>
                <w:szCs w:val="16"/>
                <w:lang w:val="en-US"/>
              </w:rPr>
            </w:pPr>
          </w:p>
          <w:p w:rsidR="008C5A06" w:rsidRPr="008C5A06" w:rsidRDefault="008C5A06" w:rsidP="008C5A06">
            <w:pPr>
              <w:pStyle w:val="af8"/>
              <w:widowControl w:val="0"/>
              <w:spacing w:after="0" w:line="240" w:lineRule="auto"/>
              <w:ind w:left="317"/>
              <w:jc w:val="both"/>
              <w:rPr>
                <w:rFonts w:ascii="Arial" w:hAnsi="Arial" w:cs="Arial"/>
                <w:color w:val="auto"/>
                <w:sz w:val="14"/>
                <w:szCs w:val="18"/>
                <w:lang w:val="en-US"/>
              </w:rPr>
            </w:pPr>
            <w:r w:rsidRPr="008C5A06">
              <w:rPr>
                <w:rFonts w:ascii="Arial" w:hAnsi="Arial" w:cs="Arial"/>
                <w:sz w:val="18"/>
                <w:lang w:val="en-US"/>
              </w:rPr>
              <w:t xml:space="preserve">The common representative of the consortium </w:t>
            </w:r>
            <w:r>
              <w:rPr>
                <w:rFonts w:ascii="Arial" w:hAnsi="Arial" w:cs="Arial"/>
                <w:sz w:val="18"/>
                <w:lang w:val="en-US"/>
              </w:rPr>
              <w:t xml:space="preserve">has ample and sufficient </w:t>
            </w:r>
            <w:r w:rsidRPr="008C5A06">
              <w:rPr>
                <w:rFonts w:ascii="Arial" w:hAnsi="Arial" w:cs="Arial"/>
                <w:sz w:val="18"/>
                <w:lang w:val="en-US"/>
              </w:rPr>
              <w:t>power</w:t>
            </w:r>
            <w:r>
              <w:rPr>
                <w:rFonts w:ascii="Arial" w:hAnsi="Arial" w:cs="Arial"/>
                <w:sz w:val="18"/>
                <w:lang w:val="en-US"/>
              </w:rPr>
              <w:t>s</w:t>
            </w:r>
            <w:r w:rsidRPr="008C5A06">
              <w:rPr>
                <w:rFonts w:ascii="Arial" w:hAnsi="Arial" w:cs="Arial"/>
                <w:sz w:val="18"/>
                <w:lang w:val="en-US"/>
              </w:rPr>
              <w:t xml:space="preserve"> to act on behalf of the consortium and to represent it in all the actions </w:t>
            </w:r>
            <w:r>
              <w:rPr>
                <w:rFonts w:ascii="Arial" w:hAnsi="Arial" w:cs="Arial"/>
                <w:sz w:val="18"/>
                <w:lang w:val="en-US"/>
              </w:rPr>
              <w:t>associated with the selection procedure, the signing and execution of the contract</w:t>
            </w:r>
            <w:r w:rsidRPr="008C5A06">
              <w:rPr>
                <w:rFonts w:ascii="Arial" w:hAnsi="Arial" w:cs="Arial"/>
                <w:sz w:val="18"/>
                <w:lang w:val="en-US"/>
              </w:rPr>
              <w:t>.</w:t>
            </w:r>
          </w:p>
          <w:p w:rsidR="007B3A2C" w:rsidRPr="007B3A2C" w:rsidRDefault="007B3A2C" w:rsidP="00F51A2B">
            <w:pPr>
              <w:widowControl w:val="0"/>
              <w:spacing w:after="0"/>
              <w:jc w:val="both"/>
              <w:rPr>
                <w:rFonts w:ascii="Arial" w:hAnsi="Arial" w:cs="Arial"/>
                <w:color w:val="auto"/>
                <w:sz w:val="12"/>
                <w:szCs w:val="12"/>
                <w:lang w:val="en-US"/>
              </w:rPr>
            </w:pPr>
          </w:p>
          <w:p w:rsidR="008C5A06" w:rsidRDefault="008C5A06" w:rsidP="00F51A2B">
            <w:pPr>
              <w:widowControl w:val="0"/>
              <w:spacing w:after="0"/>
              <w:jc w:val="both"/>
              <w:rPr>
                <w:rFonts w:ascii="Arial" w:hAnsi="Arial" w:cs="Arial"/>
                <w:color w:val="auto"/>
                <w:sz w:val="18"/>
                <w:szCs w:val="18"/>
                <w:lang w:val="es-ES_tradnl"/>
              </w:rPr>
            </w:pPr>
            <w:r>
              <w:rPr>
                <w:rFonts w:ascii="Arial" w:hAnsi="Arial" w:cs="Arial"/>
                <w:color w:val="auto"/>
                <w:sz w:val="18"/>
                <w:szCs w:val="18"/>
                <w:u w:val="single"/>
                <w:lang w:val="es-ES_tradnl"/>
              </w:rPr>
              <w:t>Evidence</w:t>
            </w:r>
            <w:r w:rsidRPr="004C731E">
              <w:rPr>
                <w:rFonts w:ascii="Arial" w:hAnsi="Arial" w:cs="Arial"/>
                <w:color w:val="auto"/>
                <w:sz w:val="18"/>
                <w:szCs w:val="18"/>
                <w:lang w:val="es-ES_tradnl"/>
              </w:rPr>
              <w:t>:</w:t>
            </w:r>
          </w:p>
          <w:p w:rsidR="008C5A06" w:rsidRPr="007B3A2C" w:rsidRDefault="008C5A06" w:rsidP="00F51A2B">
            <w:pPr>
              <w:widowControl w:val="0"/>
              <w:spacing w:after="0"/>
              <w:jc w:val="both"/>
              <w:rPr>
                <w:rFonts w:ascii="Arial" w:eastAsia="Times New Roman" w:hAnsi="Arial" w:cs="Arial"/>
                <w:color w:val="auto"/>
                <w:sz w:val="16"/>
                <w:szCs w:val="16"/>
                <w:lang w:val="es-ES" w:eastAsia="es-ES"/>
              </w:rPr>
            </w:pPr>
          </w:p>
          <w:p w:rsidR="008C5A06" w:rsidRPr="00770D79" w:rsidRDefault="008C5A06" w:rsidP="008C5A06">
            <w:pPr>
              <w:pStyle w:val="af8"/>
              <w:widowControl w:val="0"/>
              <w:numPr>
                <w:ilvl w:val="0"/>
                <w:numId w:val="17"/>
              </w:numPr>
              <w:spacing w:after="0" w:line="240" w:lineRule="auto"/>
              <w:ind w:left="242" w:hanging="242"/>
              <w:jc w:val="both"/>
              <w:rPr>
                <w:rFonts w:ascii="Arial" w:hAnsi="Arial" w:cs="Arial"/>
                <w:color w:val="auto"/>
                <w:sz w:val="18"/>
                <w:szCs w:val="18"/>
                <w:lang w:val="en-US"/>
              </w:rPr>
            </w:pPr>
            <w:r w:rsidRPr="003A3BE9">
              <w:rPr>
                <w:rFonts w:ascii="Arial" w:hAnsi="Arial" w:cs="Arial"/>
                <w:color w:val="auto"/>
                <w:sz w:val="18"/>
                <w:szCs w:val="18"/>
                <w:lang w:val="en-US"/>
              </w:rPr>
              <w:t>In the case of legal entities, copy of the certificate of validity of the power of the legal representative</w:t>
            </w:r>
            <w:r w:rsidR="007B3A2C">
              <w:rPr>
                <w:rFonts w:ascii="Arial" w:hAnsi="Arial" w:cs="Arial"/>
                <w:color w:val="auto"/>
                <w:sz w:val="18"/>
                <w:szCs w:val="18"/>
                <w:lang w:val="en-US"/>
              </w:rPr>
              <w:t>,</w:t>
            </w:r>
            <w:r w:rsidRPr="003A3BE9">
              <w:rPr>
                <w:rFonts w:ascii="Arial" w:hAnsi="Arial" w:cs="Arial"/>
                <w:color w:val="auto"/>
                <w:sz w:val="18"/>
                <w:szCs w:val="18"/>
                <w:lang w:val="en-US"/>
              </w:rPr>
              <w:t xml:space="preserve"> proxy or agent appointed for such purpose, issued by the Public Registry </w:t>
            </w:r>
            <w:r w:rsidRPr="00770D79">
              <w:rPr>
                <w:rFonts w:ascii="Arial" w:hAnsi="Arial" w:cs="Arial"/>
                <w:color w:val="auto"/>
                <w:sz w:val="18"/>
                <w:szCs w:val="18"/>
                <w:lang w:val="en-US"/>
              </w:rPr>
              <w:t xml:space="preserve">not more than thirty (30) calendar days, counted as from the date of issuance, before the deadline established for the submission of bids.  </w:t>
            </w:r>
          </w:p>
          <w:p w:rsidR="008C5A06" w:rsidRPr="007B3A2C" w:rsidRDefault="008C5A06" w:rsidP="00F51A2B">
            <w:pPr>
              <w:pStyle w:val="af8"/>
              <w:widowControl w:val="0"/>
              <w:spacing w:after="0"/>
              <w:ind w:left="242"/>
              <w:jc w:val="both"/>
              <w:rPr>
                <w:rFonts w:ascii="Arial" w:hAnsi="Arial" w:cs="Arial"/>
                <w:color w:val="auto"/>
                <w:sz w:val="16"/>
                <w:szCs w:val="16"/>
                <w:lang w:val="en-US"/>
              </w:rPr>
            </w:pPr>
            <w:r w:rsidRPr="003A3BE9">
              <w:rPr>
                <w:rFonts w:ascii="Arial" w:hAnsi="Arial" w:cs="Arial"/>
                <w:color w:val="auto"/>
                <w:sz w:val="18"/>
                <w:szCs w:val="18"/>
                <w:lang w:val="en-US"/>
              </w:rPr>
              <w:t xml:space="preserve">         </w:t>
            </w:r>
          </w:p>
          <w:p w:rsidR="008C5A06" w:rsidRDefault="008C5A06" w:rsidP="008C5A06">
            <w:pPr>
              <w:pStyle w:val="af8"/>
              <w:widowControl w:val="0"/>
              <w:numPr>
                <w:ilvl w:val="0"/>
                <w:numId w:val="17"/>
              </w:numPr>
              <w:spacing w:after="0" w:line="240" w:lineRule="auto"/>
              <w:ind w:left="242" w:hanging="242"/>
              <w:jc w:val="both"/>
              <w:rPr>
                <w:rFonts w:ascii="Arial" w:hAnsi="Arial" w:cs="Arial"/>
                <w:color w:val="auto"/>
                <w:sz w:val="18"/>
                <w:szCs w:val="18"/>
                <w:lang w:val="en-US"/>
              </w:rPr>
            </w:pPr>
            <w:r w:rsidRPr="00770D79">
              <w:rPr>
                <w:rFonts w:ascii="Arial" w:hAnsi="Arial" w:cs="Arial"/>
                <w:color w:val="auto"/>
                <w:sz w:val="18"/>
                <w:szCs w:val="18"/>
                <w:lang w:val="en-US"/>
              </w:rPr>
              <w:t>In the case of a natural person, copy of the national identity card or equivalent document, or copy of the certificate of validity of the power granted by a natural person, the legal representative or authori</w:t>
            </w:r>
            <w:r w:rsidR="007B3A2C">
              <w:rPr>
                <w:rFonts w:ascii="Arial" w:hAnsi="Arial" w:cs="Arial"/>
                <w:color w:val="auto"/>
                <w:sz w:val="18"/>
                <w:szCs w:val="18"/>
                <w:lang w:val="en-US"/>
              </w:rPr>
              <w:t>z</w:t>
            </w:r>
            <w:r w:rsidRPr="00770D79">
              <w:rPr>
                <w:rFonts w:ascii="Arial" w:hAnsi="Arial" w:cs="Arial"/>
                <w:color w:val="auto"/>
                <w:sz w:val="18"/>
                <w:szCs w:val="18"/>
                <w:lang w:val="en-US"/>
              </w:rPr>
              <w:t xml:space="preserve">ed proxy, as appropriate, issued by the Public Registry not more than thirty (30) calendar days, counted as from the date of issuance, before the deadline established for the submission of bids.  </w:t>
            </w:r>
          </w:p>
          <w:p w:rsidR="008C5A06" w:rsidRPr="007B3A2C" w:rsidRDefault="008C5A06" w:rsidP="008C5A06">
            <w:pPr>
              <w:pStyle w:val="af8"/>
              <w:widowControl w:val="0"/>
              <w:spacing w:after="0" w:line="240" w:lineRule="auto"/>
              <w:ind w:left="242"/>
              <w:jc w:val="both"/>
              <w:rPr>
                <w:rFonts w:ascii="Arial" w:hAnsi="Arial" w:cs="Arial"/>
                <w:color w:val="auto"/>
                <w:sz w:val="16"/>
                <w:szCs w:val="16"/>
                <w:lang w:val="en-US"/>
              </w:rPr>
            </w:pPr>
          </w:p>
          <w:tbl>
            <w:tblPr>
              <w:tblStyle w:val="Tabladecuadrcula1clara-nfasis510"/>
              <w:tblW w:w="8604" w:type="dxa"/>
              <w:tblLayout w:type="fixed"/>
              <w:tblLook w:val="04A0" w:firstRow="1" w:lastRow="0" w:firstColumn="1" w:lastColumn="0" w:noHBand="0" w:noVBand="1"/>
            </w:tblPr>
            <w:tblGrid>
              <w:gridCol w:w="8604"/>
            </w:tblGrid>
            <w:tr w:rsidR="008C5A06" w:rsidRPr="00CC199C" w:rsidTr="005C457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604" w:type="dxa"/>
                  <w:vAlign w:val="center"/>
                </w:tcPr>
                <w:p w:rsidR="008C5A06" w:rsidRPr="00CC199C" w:rsidRDefault="008C5A06" w:rsidP="00DD64B1">
                  <w:pPr>
                    <w:spacing w:after="0" w:line="240" w:lineRule="auto"/>
                    <w:jc w:val="both"/>
                    <w:rPr>
                      <w:rFonts w:ascii="Arial" w:hAnsi="Arial" w:cs="Arial"/>
                      <w:color w:val="3333CC"/>
                      <w:sz w:val="19"/>
                      <w:szCs w:val="19"/>
                      <w:lang w:val="es-ES"/>
                    </w:rPr>
                  </w:pPr>
                  <w:r w:rsidRPr="00CC199C">
                    <w:rPr>
                      <w:rFonts w:ascii="Arial" w:hAnsi="Arial" w:cs="Arial"/>
                      <w:color w:val="0000FF"/>
                      <w:sz w:val="19"/>
                      <w:szCs w:val="19"/>
                      <w:lang w:val="es-ES"/>
                    </w:rPr>
                    <w:t>Important</w:t>
                  </w:r>
                </w:p>
              </w:tc>
            </w:tr>
            <w:tr w:rsidR="008C5A06" w:rsidRPr="00CC2454" w:rsidTr="005C4575">
              <w:trPr>
                <w:trHeight w:val="880"/>
              </w:trPr>
              <w:tc>
                <w:tcPr>
                  <w:cnfStyle w:val="001000000000" w:firstRow="0" w:lastRow="0" w:firstColumn="1" w:lastColumn="0" w:oddVBand="0" w:evenVBand="0" w:oddHBand="0" w:evenHBand="0" w:firstRowFirstColumn="0" w:firstRowLastColumn="0" w:lastRowFirstColumn="0" w:lastRowLastColumn="0"/>
                  <w:tcW w:w="8604" w:type="dxa"/>
                  <w:vAlign w:val="center"/>
                </w:tcPr>
                <w:p w:rsidR="008C5A06" w:rsidRPr="00494A52" w:rsidRDefault="005C4575" w:rsidP="005C4575">
                  <w:pPr>
                    <w:autoSpaceDE w:val="0"/>
                    <w:autoSpaceDN w:val="0"/>
                    <w:adjustRightInd w:val="0"/>
                    <w:spacing w:after="0" w:line="240" w:lineRule="auto"/>
                    <w:jc w:val="both"/>
                    <w:rPr>
                      <w:rFonts w:ascii="Arial" w:hAnsi="Arial" w:cs="Arial"/>
                      <w:b w:val="0"/>
                      <w:color w:val="0000FF"/>
                      <w:sz w:val="18"/>
                      <w:szCs w:val="18"/>
                      <w:lang w:val="en-US"/>
                    </w:rPr>
                  </w:pPr>
                  <w:r w:rsidRPr="007E68D1">
                    <w:rPr>
                      <w:rFonts w:ascii="Arial" w:hAnsi="Arial" w:cs="Arial"/>
                      <w:b w:val="0"/>
                      <w:i/>
                      <w:color w:val="0000FF"/>
                      <w:sz w:val="18"/>
                      <w:szCs w:val="18"/>
                      <w:lang w:val="en-US"/>
                    </w:rPr>
                    <w:t>Failure to present a copy of the certificate of validity of the power of attorney is subject to correction, in accordance with the provisions of article 39 of the Regulations, provided that it has been issued prior to the date of submission of bids and that its date of issuance does not exceed thirty (30) calendar days.</w:t>
                  </w:r>
                </w:p>
              </w:tc>
            </w:tr>
          </w:tbl>
          <w:p w:rsidR="008C5A06" w:rsidRPr="0098621A" w:rsidRDefault="008C5A06" w:rsidP="00F51A2B">
            <w:pPr>
              <w:pStyle w:val="af8"/>
              <w:widowControl w:val="0"/>
              <w:spacing w:after="0"/>
              <w:ind w:left="242"/>
              <w:jc w:val="both"/>
              <w:rPr>
                <w:rFonts w:ascii="Arial" w:hAnsi="Arial" w:cs="Arial"/>
                <w:color w:val="auto"/>
                <w:sz w:val="16"/>
                <w:szCs w:val="16"/>
                <w:lang w:val="en-US"/>
              </w:rPr>
            </w:pPr>
          </w:p>
          <w:p w:rsidR="008C5A06" w:rsidRPr="007B3A2C" w:rsidRDefault="008C5A06" w:rsidP="004537D8">
            <w:pPr>
              <w:pStyle w:val="af8"/>
              <w:widowControl w:val="0"/>
              <w:numPr>
                <w:ilvl w:val="0"/>
                <w:numId w:val="17"/>
              </w:numPr>
              <w:spacing w:after="0" w:line="240" w:lineRule="auto"/>
              <w:ind w:left="242" w:hanging="242"/>
              <w:jc w:val="both"/>
              <w:rPr>
                <w:rFonts w:ascii="Arial" w:hAnsi="Arial" w:cs="Arial"/>
                <w:color w:val="auto"/>
                <w:sz w:val="18"/>
                <w:szCs w:val="18"/>
                <w:u w:val="single"/>
                <w:lang w:val="en-US"/>
              </w:rPr>
            </w:pPr>
            <w:r w:rsidRPr="001D2E02">
              <w:rPr>
                <w:rFonts w:ascii="Arial" w:hAnsi="Arial" w:cs="Arial"/>
                <w:color w:val="auto"/>
                <w:sz w:val="18"/>
                <w:szCs w:val="18"/>
                <w:lang w:val="en-US"/>
              </w:rPr>
              <w:t>Formal promise of consortium with legalized signatures.</w:t>
            </w:r>
          </w:p>
          <w:p w:rsidR="007B3A2C" w:rsidRPr="007B3A2C" w:rsidRDefault="007B3A2C" w:rsidP="007B3A2C">
            <w:pPr>
              <w:pStyle w:val="af8"/>
              <w:widowControl w:val="0"/>
              <w:spacing w:after="0" w:line="240" w:lineRule="auto"/>
              <w:ind w:left="242"/>
              <w:jc w:val="both"/>
              <w:rPr>
                <w:rFonts w:ascii="Arial" w:hAnsi="Arial" w:cs="Arial"/>
                <w:color w:val="auto"/>
                <w:sz w:val="16"/>
                <w:szCs w:val="16"/>
                <w:u w:val="single"/>
                <w:lang w:val="en-US"/>
              </w:rPr>
            </w:pPr>
          </w:p>
        </w:tc>
      </w:tr>
      <w:tr w:rsidR="00DD64B1" w:rsidRPr="0087454E" w:rsidTr="00DD64B1">
        <w:trPr>
          <w:gridAfter w:val="1"/>
          <w:wAfter w:w="292" w:type="dxa"/>
        </w:trPr>
        <w:tc>
          <w:tcPr>
            <w:tcW w:w="680" w:type="dxa"/>
          </w:tcPr>
          <w:p w:rsidR="00DD64B1" w:rsidRPr="00EF0672" w:rsidRDefault="00DD64B1" w:rsidP="001F5760">
            <w:pPr>
              <w:spacing w:after="0"/>
              <w:rPr>
                <w:rFonts w:ascii="Arial" w:eastAsia="Times New Roman" w:hAnsi="Arial" w:cs="Arial"/>
                <w:b/>
                <w:color w:val="auto"/>
                <w:sz w:val="20"/>
                <w:lang w:val="es-ES" w:eastAsia="es-ES"/>
              </w:rPr>
            </w:pPr>
            <w:r w:rsidRPr="00EF0672">
              <w:rPr>
                <w:rFonts w:ascii="Arial" w:eastAsia="Times New Roman" w:hAnsi="Arial" w:cs="Arial"/>
                <w:b/>
                <w:color w:val="auto"/>
                <w:sz w:val="20"/>
                <w:lang w:val="es-ES" w:eastAsia="es-ES"/>
              </w:rPr>
              <w:t>B</w:t>
            </w:r>
          </w:p>
        </w:tc>
        <w:tc>
          <w:tcPr>
            <w:tcW w:w="8355" w:type="dxa"/>
          </w:tcPr>
          <w:p w:rsidR="00DD64B1" w:rsidRPr="00EF0672" w:rsidRDefault="00DD64B1" w:rsidP="001F5760">
            <w:pPr>
              <w:widowControl w:val="0"/>
              <w:spacing w:after="0"/>
              <w:jc w:val="both"/>
              <w:rPr>
                <w:rFonts w:ascii="Arial" w:hAnsi="Arial" w:cs="Arial"/>
                <w:b/>
                <w:iCs/>
                <w:sz w:val="20"/>
                <w:lang w:eastAsia="es-ES"/>
              </w:rPr>
            </w:pPr>
            <w:r w:rsidRPr="00EF0672">
              <w:rPr>
                <w:rFonts w:ascii="Arial" w:hAnsi="Arial" w:cs="Arial"/>
                <w:b/>
                <w:iCs/>
                <w:sz w:val="20"/>
                <w:lang w:eastAsia="es-ES"/>
              </w:rPr>
              <w:t xml:space="preserve">BIDDER’ EXPERIENCE </w:t>
            </w:r>
          </w:p>
        </w:tc>
      </w:tr>
      <w:tr w:rsidR="00DD64B1" w:rsidRPr="002C05DB" w:rsidTr="007143DA">
        <w:trPr>
          <w:gridAfter w:val="1"/>
          <w:wAfter w:w="292" w:type="dxa"/>
          <w:trHeight w:val="2268"/>
        </w:trPr>
        <w:tc>
          <w:tcPr>
            <w:tcW w:w="680" w:type="dxa"/>
          </w:tcPr>
          <w:p w:rsidR="00DD64B1" w:rsidRPr="00DE62A5" w:rsidRDefault="00DD64B1" w:rsidP="00F51A2B">
            <w:pPr>
              <w:rPr>
                <w:rFonts w:ascii="Arial" w:hAnsi="Arial" w:cs="Arial"/>
                <w:b/>
                <w:sz w:val="18"/>
                <w:szCs w:val="18"/>
              </w:rPr>
            </w:pPr>
          </w:p>
        </w:tc>
        <w:tc>
          <w:tcPr>
            <w:tcW w:w="8355" w:type="dxa"/>
          </w:tcPr>
          <w:p w:rsidR="00DD64B1" w:rsidRPr="00930815" w:rsidRDefault="00DD64B1" w:rsidP="00F51A2B">
            <w:pPr>
              <w:widowControl w:val="0"/>
              <w:spacing w:after="0"/>
              <w:jc w:val="both"/>
              <w:rPr>
                <w:rFonts w:ascii="Arial" w:hAnsi="Arial" w:cs="Arial"/>
                <w:iCs/>
                <w:sz w:val="18"/>
                <w:szCs w:val="18"/>
                <w:u w:val="single"/>
                <w:lang w:val="en-US" w:eastAsia="es-ES"/>
              </w:rPr>
            </w:pPr>
            <w:r w:rsidRPr="00930815">
              <w:rPr>
                <w:rFonts w:ascii="Arial" w:hAnsi="Arial" w:cs="Arial"/>
                <w:color w:val="auto"/>
                <w:sz w:val="18"/>
                <w:szCs w:val="18"/>
                <w:u w:val="single"/>
                <w:lang w:val="en-US"/>
              </w:rPr>
              <w:t>Requirements</w:t>
            </w:r>
            <w:r w:rsidRPr="00930815">
              <w:rPr>
                <w:rFonts w:ascii="Arial" w:hAnsi="Arial" w:cs="Arial"/>
                <w:iCs/>
                <w:sz w:val="18"/>
                <w:szCs w:val="18"/>
                <w:u w:val="single"/>
                <w:lang w:val="en-US" w:eastAsia="es-ES"/>
              </w:rPr>
              <w:t>:</w:t>
            </w:r>
          </w:p>
          <w:p w:rsidR="00DD64B1" w:rsidRPr="007E68D1" w:rsidRDefault="00DD64B1" w:rsidP="00EF0672">
            <w:pPr>
              <w:widowControl w:val="0"/>
              <w:spacing w:after="0" w:line="240" w:lineRule="auto"/>
              <w:jc w:val="both"/>
              <w:rPr>
                <w:rFonts w:ascii="Arial" w:hAnsi="Arial" w:cs="Arial"/>
                <w:iCs/>
                <w:sz w:val="18"/>
                <w:szCs w:val="18"/>
                <w:lang w:val="en-US" w:eastAsia="es-ES"/>
              </w:rPr>
            </w:pPr>
            <w:r w:rsidRPr="0091358C">
              <w:rPr>
                <w:lang w:val="en-US"/>
              </w:rPr>
              <w:br/>
            </w:r>
            <w:r w:rsidRPr="004537D8">
              <w:rPr>
                <w:rFonts w:ascii="Arial" w:hAnsi="Arial" w:cs="Arial"/>
                <w:iCs/>
                <w:sz w:val="18"/>
                <w:szCs w:val="18"/>
                <w:lang w:val="en-US" w:eastAsia="es-ES"/>
              </w:rPr>
              <w:t xml:space="preserve">The bidder must provide evidence of having invoiced an accumulated amount equivalent to the reference value of the </w:t>
            </w:r>
            <w:r w:rsidR="004537D8" w:rsidRPr="004537D8">
              <w:rPr>
                <w:rFonts w:ascii="Arial" w:hAnsi="Arial" w:cs="Arial"/>
                <w:iCs/>
                <w:sz w:val="18"/>
                <w:szCs w:val="18"/>
                <w:lang w:val="en-US" w:eastAsia="es-ES"/>
              </w:rPr>
              <w:t xml:space="preserve">contract </w:t>
            </w:r>
            <w:r w:rsidR="004537D8">
              <w:rPr>
                <w:rFonts w:ascii="Arial" w:hAnsi="Arial" w:cs="Arial"/>
                <w:iCs/>
                <w:sz w:val="18"/>
                <w:szCs w:val="18"/>
                <w:lang w:val="en-US" w:eastAsia="es-ES"/>
              </w:rPr>
              <w:t xml:space="preserve">to </w:t>
            </w:r>
            <w:r w:rsidRPr="004537D8">
              <w:rPr>
                <w:rFonts w:ascii="Arial" w:hAnsi="Arial" w:cs="Arial"/>
                <w:iCs/>
                <w:sz w:val="18"/>
                <w:szCs w:val="18"/>
                <w:lang w:val="en-US" w:eastAsia="es-ES"/>
              </w:rPr>
              <w:t xml:space="preserve">which it is submitting a bid, for the sale of goods equal or similar to the goods tendered, during the </w:t>
            </w:r>
            <w:r w:rsidR="004537D8">
              <w:rPr>
                <w:rFonts w:ascii="Arial" w:hAnsi="Arial" w:cs="Arial"/>
                <w:iCs/>
                <w:sz w:val="18"/>
                <w:szCs w:val="18"/>
                <w:lang w:val="en-US" w:eastAsia="es-ES"/>
              </w:rPr>
              <w:t xml:space="preserve">eight </w:t>
            </w:r>
            <w:r w:rsidRPr="004537D8">
              <w:rPr>
                <w:rFonts w:ascii="Arial" w:hAnsi="Arial" w:cs="Arial"/>
                <w:iCs/>
                <w:sz w:val="18"/>
                <w:szCs w:val="18"/>
                <w:lang w:val="en-US" w:eastAsia="es-ES"/>
              </w:rPr>
              <w:t>(</w:t>
            </w:r>
            <w:r w:rsidR="004537D8">
              <w:rPr>
                <w:rFonts w:ascii="Arial" w:hAnsi="Arial" w:cs="Arial"/>
                <w:iCs/>
                <w:sz w:val="18"/>
                <w:szCs w:val="18"/>
                <w:lang w:val="en-US" w:eastAsia="es-ES"/>
              </w:rPr>
              <w:t>8</w:t>
            </w:r>
            <w:r w:rsidRPr="004537D8">
              <w:rPr>
                <w:rFonts w:ascii="Arial" w:hAnsi="Arial" w:cs="Arial"/>
                <w:iCs/>
                <w:sz w:val="18"/>
                <w:szCs w:val="18"/>
                <w:lang w:val="en-US" w:eastAsia="es-ES"/>
              </w:rPr>
              <w:t xml:space="preserve">) years prior to the bid presentation date, counted from the date of the conformity or issuance of the payment voucher, as applicable. </w:t>
            </w:r>
          </w:p>
          <w:p w:rsidR="00DD64B1" w:rsidRPr="007B3A2C" w:rsidRDefault="00DD64B1" w:rsidP="00F51A2B">
            <w:pPr>
              <w:widowControl w:val="0"/>
              <w:spacing w:after="0"/>
              <w:jc w:val="both"/>
              <w:rPr>
                <w:rFonts w:ascii="Arial" w:hAnsi="Arial" w:cs="Arial"/>
                <w:iCs/>
                <w:sz w:val="12"/>
                <w:szCs w:val="12"/>
                <w:lang w:val="en-US" w:eastAsia="es-ES"/>
              </w:rPr>
            </w:pPr>
          </w:p>
          <w:p w:rsidR="00DD64B1" w:rsidRDefault="00DD64B1" w:rsidP="00F51A2B">
            <w:pPr>
              <w:widowControl w:val="0"/>
              <w:jc w:val="both"/>
              <w:rPr>
                <w:rFonts w:ascii="Arial" w:hAnsi="Arial" w:cs="Arial"/>
                <w:iCs/>
                <w:sz w:val="18"/>
                <w:szCs w:val="18"/>
                <w:lang w:val="en-US" w:eastAsia="es-ES"/>
              </w:rPr>
            </w:pPr>
            <w:r>
              <w:rPr>
                <w:rFonts w:ascii="Arial" w:hAnsi="Arial" w:cs="Arial"/>
                <w:iCs/>
                <w:sz w:val="18"/>
                <w:szCs w:val="18"/>
                <w:lang w:val="en-US" w:eastAsia="es-ES"/>
              </w:rPr>
              <w:t>C</w:t>
            </w:r>
            <w:r w:rsidRPr="00D613EC">
              <w:rPr>
                <w:rFonts w:ascii="Arial" w:hAnsi="Arial" w:cs="Arial"/>
                <w:iCs/>
                <w:sz w:val="18"/>
                <w:szCs w:val="18"/>
                <w:lang w:val="en-US" w:eastAsia="es-ES"/>
              </w:rPr>
              <w:t>oin blanks with different alloys</w:t>
            </w:r>
            <w:r>
              <w:rPr>
                <w:rFonts w:ascii="Arial" w:hAnsi="Arial" w:cs="Arial"/>
                <w:iCs/>
                <w:sz w:val="18"/>
                <w:szCs w:val="18"/>
                <w:lang w:val="en-US" w:eastAsia="es-ES"/>
              </w:rPr>
              <w:t xml:space="preserve">, diameters, and weights </w:t>
            </w:r>
            <w:r w:rsidRPr="00D613EC">
              <w:rPr>
                <w:rFonts w:ascii="Arial" w:hAnsi="Arial" w:cs="Arial"/>
                <w:iCs/>
                <w:sz w:val="18"/>
                <w:szCs w:val="18"/>
                <w:lang w:val="en-US" w:eastAsia="es-ES"/>
              </w:rPr>
              <w:t xml:space="preserve">manufactured by the bidder </w:t>
            </w:r>
            <w:r>
              <w:rPr>
                <w:rFonts w:ascii="Arial" w:hAnsi="Arial" w:cs="Arial"/>
                <w:iCs/>
                <w:sz w:val="18"/>
                <w:szCs w:val="18"/>
                <w:lang w:val="en-US" w:eastAsia="es-ES"/>
              </w:rPr>
              <w:t>are</w:t>
            </w:r>
            <w:r w:rsidRPr="00D613EC">
              <w:rPr>
                <w:rFonts w:ascii="Arial" w:hAnsi="Arial" w:cs="Arial"/>
                <w:iCs/>
                <w:sz w:val="18"/>
                <w:szCs w:val="18"/>
                <w:lang w:val="en-US" w:eastAsia="es-ES"/>
              </w:rPr>
              <w:t xml:space="preserve"> considered</w:t>
            </w:r>
            <w:r>
              <w:rPr>
                <w:rFonts w:ascii="Arial" w:hAnsi="Arial" w:cs="Arial"/>
                <w:iCs/>
                <w:sz w:val="18"/>
                <w:szCs w:val="18"/>
                <w:lang w:val="en-US" w:eastAsia="es-ES"/>
              </w:rPr>
              <w:t xml:space="preserve"> similar goods.</w:t>
            </w:r>
          </w:p>
          <w:p w:rsidR="00DD64B1" w:rsidRPr="00D613EC" w:rsidRDefault="00DD64B1" w:rsidP="00F51A2B">
            <w:pPr>
              <w:widowControl w:val="0"/>
              <w:jc w:val="both"/>
              <w:rPr>
                <w:rFonts w:ascii="Arial" w:hAnsi="Arial" w:cs="Arial"/>
                <w:iCs/>
                <w:sz w:val="18"/>
                <w:szCs w:val="18"/>
                <w:u w:val="single"/>
                <w:lang w:val="en-US" w:eastAsia="es-ES"/>
              </w:rPr>
            </w:pPr>
            <w:r w:rsidRPr="00D613EC">
              <w:rPr>
                <w:rFonts w:ascii="Arial" w:hAnsi="Arial" w:cs="Arial"/>
                <w:iCs/>
                <w:sz w:val="18"/>
                <w:szCs w:val="18"/>
                <w:u w:val="single"/>
                <w:lang w:val="en-US" w:eastAsia="es-ES"/>
              </w:rPr>
              <w:t>Evidence:</w:t>
            </w:r>
          </w:p>
          <w:p w:rsidR="00DD64B1" w:rsidRPr="00D613EC" w:rsidRDefault="007B3A2C" w:rsidP="004537D8">
            <w:pPr>
              <w:widowControl w:val="0"/>
              <w:spacing w:after="0" w:line="240" w:lineRule="auto"/>
              <w:jc w:val="both"/>
              <w:rPr>
                <w:rFonts w:ascii="Arial" w:hAnsi="Arial" w:cs="Arial"/>
                <w:iCs/>
                <w:sz w:val="18"/>
                <w:szCs w:val="18"/>
                <w:lang w:val="en-US" w:eastAsia="es-ES"/>
              </w:rPr>
            </w:pPr>
            <w:r>
              <w:rPr>
                <w:rFonts w:ascii="Arial" w:hAnsi="Arial" w:cs="Arial"/>
                <w:iCs/>
                <w:sz w:val="18"/>
                <w:szCs w:val="18"/>
                <w:lang w:val="en-US" w:eastAsia="es-ES"/>
              </w:rPr>
              <w:t>Bidders’ experience is accredited with a</w:t>
            </w:r>
            <w:r w:rsidR="00DD64B1" w:rsidRPr="00D613EC">
              <w:rPr>
                <w:rFonts w:ascii="Arial" w:hAnsi="Arial" w:cs="Arial"/>
                <w:iCs/>
                <w:sz w:val="18"/>
                <w:szCs w:val="18"/>
                <w:lang w:val="en-US" w:eastAsia="es-ES"/>
              </w:rPr>
              <w:t xml:space="preserve"> simple copy of </w:t>
            </w:r>
            <w:r w:rsidR="00DD64B1">
              <w:rPr>
                <w:rFonts w:ascii="Arial" w:hAnsi="Arial" w:cs="Arial"/>
                <w:iCs/>
                <w:sz w:val="18"/>
                <w:szCs w:val="18"/>
                <w:lang w:val="en-US" w:eastAsia="es-ES"/>
              </w:rPr>
              <w:t xml:space="preserve">(i) </w:t>
            </w:r>
            <w:r w:rsidR="00DD64B1" w:rsidRPr="00D613EC">
              <w:rPr>
                <w:rFonts w:ascii="Arial" w:hAnsi="Arial" w:cs="Arial"/>
                <w:iCs/>
                <w:sz w:val="18"/>
                <w:szCs w:val="18"/>
                <w:lang w:val="en-US" w:eastAsia="es-ES"/>
              </w:rPr>
              <w:t xml:space="preserve">contracts or purchase orders, and their respective conformity for the sale or supply </w:t>
            </w:r>
            <w:r>
              <w:rPr>
                <w:rFonts w:ascii="Arial" w:hAnsi="Arial" w:cs="Arial"/>
                <w:iCs/>
                <w:sz w:val="18"/>
                <w:szCs w:val="18"/>
                <w:lang w:val="en-US" w:eastAsia="es-ES"/>
              </w:rPr>
              <w:t xml:space="preserve">of goods </w:t>
            </w:r>
            <w:r w:rsidR="00DD64B1" w:rsidRPr="00D613EC">
              <w:rPr>
                <w:rFonts w:ascii="Arial" w:hAnsi="Arial" w:cs="Arial"/>
                <w:iCs/>
                <w:sz w:val="18"/>
                <w:szCs w:val="18"/>
                <w:lang w:val="en-US" w:eastAsia="es-ES"/>
              </w:rPr>
              <w:t xml:space="preserve">carried out, or </w:t>
            </w:r>
            <w:r w:rsidR="00DD64B1">
              <w:rPr>
                <w:rFonts w:ascii="Arial" w:hAnsi="Arial" w:cs="Arial"/>
                <w:iCs/>
                <w:sz w:val="18"/>
                <w:szCs w:val="18"/>
                <w:lang w:val="en-US" w:eastAsia="es-ES"/>
              </w:rPr>
              <w:t xml:space="preserve">(ii) </w:t>
            </w:r>
            <w:r w:rsidR="00DD64B1" w:rsidRPr="00D613EC">
              <w:rPr>
                <w:rFonts w:ascii="Arial" w:hAnsi="Arial" w:cs="Arial"/>
                <w:iCs/>
                <w:sz w:val="18"/>
                <w:szCs w:val="18"/>
                <w:lang w:val="en-US" w:eastAsia="es-ES"/>
              </w:rPr>
              <w:t>proofs of payment providing reliable documentary evidence of these payments through</w:t>
            </w:r>
            <w:r w:rsidR="00DD64B1" w:rsidRPr="004537D8">
              <w:rPr>
                <w:rFonts w:ascii="Arial" w:hAnsi="Arial" w:cs="Arial"/>
                <w:iCs/>
                <w:sz w:val="18"/>
                <w:szCs w:val="18"/>
                <w:lang w:val="en-US" w:eastAsia="es-ES"/>
              </w:rPr>
              <w:t xml:space="preserve"> </w:t>
            </w:r>
            <w:r w:rsidR="004537D8" w:rsidRPr="00D613EC">
              <w:rPr>
                <w:rFonts w:ascii="Arial" w:hAnsi="Arial" w:cs="Arial"/>
                <w:iCs/>
                <w:sz w:val="18"/>
                <w:szCs w:val="18"/>
                <w:lang w:val="en-US" w:eastAsia="es-ES"/>
              </w:rPr>
              <w:t xml:space="preserve">deposit vouchers, report of account, or other </w:t>
            </w:r>
            <w:r>
              <w:rPr>
                <w:rFonts w:ascii="Arial" w:hAnsi="Arial" w:cs="Arial"/>
                <w:iCs/>
                <w:sz w:val="18"/>
                <w:szCs w:val="18"/>
                <w:lang w:val="en-US" w:eastAsia="es-ES"/>
              </w:rPr>
              <w:t xml:space="preserve">payment </w:t>
            </w:r>
            <w:r w:rsidR="004537D8" w:rsidRPr="00D613EC">
              <w:rPr>
                <w:rFonts w:ascii="Arial" w:hAnsi="Arial" w:cs="Arial"/>
                <w:iCs/>
                <w:sz w:val="18"/>
                <w:szCs w:val="18"/>
                <w:lang w:val="en-US" w:eastAsia="es-ES"/>
              </w:rPr>
              <w:t>documents</w:t>
            </w:r>
            <w:r w:rsidR="004537D8" w:rsidRPr="00E30F49">
              <w:rPr>
                <w:iCs/>
                <w:vertAlign w:val="superscript"/>
                <w:lang w:eastAsia="es-ES"/>
              </w:rPr>
              <w:footnoteReference w:id="9"/>
            </w:r>
            <w:r w:rsidR="00DD64B1" w:rsidRPr="00D613EC">
              <w:rPr>
                <w:rFonts w:ascii="Arial" w:hAnsi="Arial" w:cs="Arial"/>
                <w:iCs/>
                <w:sz w:val="18"/>
                <w:szCs w:val="18"/>
                <w:lang w:val="en-US" w:eastAsia="es-ES"/>
              </w:rPr>
              <w:t xml:space="preserve">, corresponding to a maximum of twenty (20) contracts.      </w:t>
            </w:r>
            <w:r w:rsidR="00DD64B1" w:rsidRPr="00D613EC" w:rsidDel="005A042B">
              <w:rPr>
                <w:rFonts w:ascii="Arial" w:hAnsi="Arial" w:cs="Arial"/>
                <w:iCs/>
                <w:sz w:val="18"/>
                <w:szCs w:val="18"/>
                <w:lang w:val="en-US" w:eastAsia="es-ES"/>
              </w:rPr>
              <w:t xml:space="preserve"> </w:t>
            </w:r>
          </w:p>
          <w:p w:rsidR="00DD64B1" w:rsidRPr="008B0DF0" w:rsidRDefault="00DD64B1" w:rsidP="00F51A2B">
            <w:pPr>
              <w:widowControl w:val="0"/>
              <w:spacing w:after="0"/>
              <w:jc w:val="both"/>
              <w:rPr>
                <w:rFonts w:ascii="Arial" w:hAnsi="Arial" w:cs="Arial"/>
                <w:iCs/>
                <w:sz w:val="10"/>
                <w:szCs w:val="10"/>
                <w:lang w:val="en-US" w:eastAsia="es-ES"/>
              </w:rPr>
            </w:pPr>
          </w:p>
          <w:p w:rsidR="00DD64B1" w:rsidRPr="00C2689E" w:rsidRDefault="00DD64B1" w:rsidP="004537D8">
            <w:pPr>
              <w:widowControl w:val="0"/>
              <w:spacing w:after="0" w:line="240" w:lineRule="auto"/>
              <w:jc w:val="both"/>
              <w:rPr>
                <w:rFonts w:ascii="Arial" w:hAnsi="Arial" w:cs="Arial"/>
                <w:iCs/>
                <w:sz w:val="18"/>
                <w:szCs w:val="18"/>
                <w:lang w:val="en-US" w:eastAsia="es-ES"/>
              </w:rPr>
            </w:pPr>
            <w:r w:rsidRPr="002D1AAA">
              <w:rPr>
                <w:rFonts w:ascii="Arial" w:hAnsi="Arial" w:cs="Arial"/>
                <w:iCs/>
                <w:sz w:val="18"/>
                <w:szCs w:val="18"/>
                <w:lang w:val="en-US" w:eastAsia="es-ES"/>
              </w:rPr>
              <w:t xml:space="preserve">If bidders submit several </w:t>
            </w:r>
            <w:r>
              <w:rPr>
                <w:rFonts w:ascii="Arial" w:hAnsi="Arial" w:cs="Arial"/>
                <w:iCs/>
                <w:sz w:val="18"/>
                <w:szCs w:val="18"/>
                <w:lang w:val="en-US" w:eastAsia="es-ES"/>
              </w:rPr>
              <w:t xml:space="preserve">invoices for a </w:t>
            </w:r>
            <w:r w:rsidRPr="002D1AAA">
              <w:rPr>
                <w:rFonts w:ascii="Arial" w:hAnsi="Arial" w:cs="Arial"/>
                <w:iCs/>
                <w:sz w:val="18"/>
                <w:szCs w:val="18"/>
                <w:lang w:val="en-US" w:eastAsia="es-ES"/>
              </w:rPr>
              <w:t xml:space="preserve">single </w:t>
            </w:r>
            <w:r>
              <w:rPr>
                <w:rFonts w:ascii="Arial" w:hAnsi="Arial" w:cs="Arial"/>
                <w:iCs/>
                <w:sz w:val="18"/>
                <w:szCs w:val="18"/>
                <w:lang w:val="en-US" w:eastAsia="es-ES"/>
              </w:rPr>
              <w:t>contract</w:t>
            </w:r>
            <w:r w:rsidRPr="002D1AAA">
              <w:rPr>
                <w:rFonts w:ascii="Arial" w:hAnsi="Arial" w:cs="Arial"/>
                <w:iCs/>
                <w:sz w:val="18"/>
                <w:szCs w:val="18"/>
                <w:lang w:val="en-US" w:eastAsia="es-ES"/>
              </w:rPr>
              <w:t xml:space="preserve">, </w:t>
            </w:r>
            <w:r>
              <w:rPr>
                <w:rFonts w:ascii="Arial" w:hAnsi="Arial" w:cs="Arial"/>
                <w:iCs/>
                <w:sz w:val="18"/>
                <w:szCs w:val="18"/>
                <w:lang w:val="en-US" w:eastAsia="es-ES"/>
              </w:rPr>
              <w:t xml:space="preserve">they </w:t>
            </w:r>
            <w:r w:rsidRPr="002D1AAA">
              <w:rPr>
                <w:rFonts w:ascii="Arial" w:hAnsi="Arial" w:cs="Arial"/>
                <w:iCs/>
                <w:sz w:val="18"/>
                <w:szCs w:val="18"/>
                <w:lang w:val="en-US" w:eastAsia="es-ES"/>
              </w:rPr>
              <w:t>sh</w:t>
            </w:r>
            <w:r>
              <w:rPr>
                <w:rFonts w:ascii="Arial" w:hAnsi="Arial" w:cs="Arial"/>
                <w:iCs/>
                <w:sz w:val="18"/>
                <w:szCs w:val="18"/>
                <w:lang w:val="en-US" w:eastAsia="es-ES"/>
              </w:rPr>
              <w:t xml:space="preserve">all </w:t>
            </w:r>
            <w:r w:rsidRPr="002D1AAA">
              <w:rPr>
                <w:rFonts w:ascii="Arial" w:hAnsi="Arial" w:cs="Arial"/>
                <w:iCs/>
                <w:sz w:val="18"/>
                <w:szCs w:val="18"/>
                <w:lang w:val="en-US" w:eastAsia="es-ES"/>
              </w:rPr>
              <w:t xml:space="preserve">show proof that they correspond to such </w:t>
            </w:r>
            <w:r>
              <w:rPr>
                <w:rFonts w:ascii="Arial" w:hAnsi="Arial" w:cs="Arial"/>
                <w:iCs/>
                <w:sz w:val="18"/>
                <w:szCs w:val="18"/>
                <w:lang w:val="en-US" w:eastAsia="es-ES"/>
              </w:rPr>
              <w:t>single contract. O</w:t>
            </w:r>
            <w:r w:rsidRPr="002D1AAA">
              <w:rPr>
                <w:rFonts w:ascii="Arial" w:hAnsi="Arial" w:cs="Arial"/>
                <w:iCs/>
                <w:sz w:val="18"/>
                <w:szCs w:val="18"/>
                <w:lang w:val="en-US" w:eastAsia="es-ES"/>
              </w:rPr>
              <w:t xml:space="preserve">therwise, it will be assumed that </w:t>
            </w:r>
            <w:r>
              <w:rPr>
                <w:rFonts w:ascii="Arial" w:hAnsi="Arial" w:cs="Arial"/>
                <w:iCs/>
                <w:sz w:val="18"/>
                <w:szCs w:val="18"/>
                <w:lang w:val="en-US" w:eastAsia="es-ES"/>
              </w:rPr>
              <w:t xml:space="preserve">the </w:t>
            </w:r>
            <w:r w:rsidR="004537D8">
              <w:rPr>
                <w:rFonts w:ascii="Arial" w:hAnsi="Arial" w:cs="Arial"/>
                <w:iCs/>
                <w:sz w:val="18"/>
                <w:szCs w:val="18"/>
                <w:lang w:val="en-US" w:eastAsia="es-ES"/>
              </w:rPr>
              <w:t>invoices</w:t>
            </w:r>
            <w:r w:rsidRPr="002D1AAA">
              <w:rPr>
                <w:rFonts w:ascii="Arial" w:hAnsi="Arial" w:cs="Arial"/>
                <w:iCs/>
                <w:sz w:val="18"/>
                <w:szCs w:val="18"/>
                <w:lang w:val="en-US" w:eastAsia="es-ES"/>
              </w:rPr>
              <w:t xml:space="preserve"> </w:t>
            </w:r>
            <w:r>
              <w:rPr>
                <w:rFonts w:ascii="Arial" w:hAnsi="Arial" w:cs="Arial"/>
                <w:iCs/>
                <w:sz w:val="18"/>
                <w:szCs w:val="18"/>
                <w:lang w:val="en-US" w:eastAsia="es-ES"/>
              </w:rPr>
              <w:t xml:space="preserve">correspond to </w:t>
            </w:r>
            <w:r w:rsidRPr="002D1AAA">
              <w:rPr>
                <w:rFonts w:ascii="Arial" w:hAnsi="Arial" w:cs="Arial"/>
                <w:iCs/>
                <w:sz w:val="18"/>
                <w:szCs w:val="18"/>
                <w:lang w:val="en-US" w:eastAsia="es-ES"/>
              </w:rPr>
              <w:t>independent contracts, in which case</w:t>
            </w:r>
            <w:r>
              <w:rPr>
                <w:rFonts w:ascii="Arial" w:hAnsi="Arial" w:cs="Arial"/>
                <w:iCs/>
                <w:sz w:val="18"/>
                <w:szCs w:val="18"/>
                <w:lang w:val="en-US" w:eastAsia="es-ES"/>
              </w:rPr>
              <w:t xml:space="preserve"> only the first</w:t>
            </w:r>
            <w:r w:rsidRPr="002D1AAA">
              <w:rPr>
                <w:rFonts w:ascii="Arial" w:hAnsi="Arial" w:cs="Arial"/>
                <w:iCs/>
                <w:sz w:val="18"/>
                <w:szCs w:val="18"/>
                <w:lang w:val="en-US" w:eastAsia="es-ES"/>
              </w:rPr>
              <w:t xml:space="preserve"> twenty (20) </w:t>
            </w:r>
            <w:r>
              <w:rPr>
                <w:rFonts w:ascii="Arial" w:hAnsi="Arial" w:cs="Arial"/>
                <w:iCs/>
                <w:sz w:val="18"/>
                <w:szCs w:val="18"/>
                <w:lang w:val="en-US" w:eastAsia="es-ES"/>
              </w:rPr>
              <w:t xml:space="preserve">invoices </w:t>
            </w:r>
            <w:r w:rsidRPr="002D1AAA">
              <w:rPr>
                <w:rFonts w:ascii="Arial" w:hAnsi="Arial" w:cs="Arial"/>
                <w:iCs/>
                <w:sz w:val="18"/>
                <w:szCs w:val="18"/>
                <w:lang w:val="en-US" w:eastAsia="es-ES"/>
              </w:rPr>
              <w:t xml:space="preserve">indicated in </w:t>
            </w:r>
            <w:r w:rsidRPr="004537D8">
              <w:rPr>
                <w:rFonts w:ascii="Arial" w:hAnsi="Arial" w:cs="Arial"/>
                <w:b/>
                <w:iCs/>
                <w:sz w:val="18"/>
                <w:szCs w:val="18"/>
                <w:lang w:val="en-US" w:eastAsia="es-ES"/>
              </w:rPr>
              <w:t>Appendix 8</w:t>
            </w:r>
            <w:r w:rsidRPr="004537D8">
              <w:rPr>
                <w:rFonts w:ascii="Arial" w:hAnsi="Arial" w:cs="Arial"/>
                <w:iCs/>
                <w:sz w:val="18"/>
                <w:szCs w:val="18"/>
                <w:lang w:val="en-US" w:eastAsia="es-ES"/>
              </w:rPr>
              <w:t xml:space="preserve"> </w:t>
            </w:r>
            <w:r>
              <w:rPr>
                <w:rFonts w:ascii="Arial" w:hAnsi="Arial" w:cs="Arial"/>
                <w:iCs/>
                <w:sz w:val="18"/>
                <w:szCs w:val="18"/>
                <w:lang w:val="en-US" w:eastAsia="es-ES"/>
              </w:rPr>
              <w:t xml:space="preserve">shall be </w:t>
            </w:r>
            <w:r w:rsidRPr="002D1AAA">
              <w:rPr>
                <w:rFonts w:ascii="Arial" w:hAnsi="Arial" w:cs="Arial"/>
                <w:iCs/>
                <w:sz w:val="18"/>
                <w:szCs w:val="18"/>
                <w:lang w:val="en-US" w:eastAsia="es-ES"/>
              </w:rPr>
              <w:t xml:space="preserve">considered </w:t>
            </w:r>
            <w:r w:rsidR="004537D8">
              <w:rPr>
                <w:rFonts w:ascii="Arial" w:hAnsi="Arial" w:cs="Arial"/>
                <w:iCs/>
                <w:sz w:val="18"/>
                <w:szCs w:val="18"/>
                <w:lang w:val="en-US" w:eastAsia="es-ES"/>
              </w:rPr>
              <w:t xml:space="preserve">to </w:t>
            </w:r>
            <w:r>
              <w:rPr>
                <w:rFonts w:ascii="Arial" w:hAnsi="Arial" w:cs="Arial"/>
                <w:iCs/>
                <w:sz w:val="18"/>
                <w:szCs w:val="18"/>
                <w:lang w:val="en-US" w:eastAsia="es-ES"/>
              </w:rPr>
              <w:t xml:space="preserve">assess </w:t>
            </w:r>
            <w:r w:rsidRPr="002D1AAA">
              <w:rPr>
                <w:rFonts w:ascii="Arial" w:hAnsi="Arial" w:cs="Arial"/>
                <w:iCs/>
                <w:sz w:val="18"/>
                <w:szCs w:val="18"/>
                <w:lang w:val="en-US" w:eastAsia="es-ES"/>
              </w:rPr>
              <w:t xml:space="preserve">the </w:t>
            </w:r>
            <w:r>
              <w:rPr>
                <w:rFonts w:ascii="Arial" w:hAnsi="Arial" w:cs="Arial"/>
                <w:iCs/>
                <w:sz w:val="18"/>
                <w:szCs w:val="18"/>
                <w:lang w:val="en-US" w:eastAsia="es-ES"/>
              </w:rPr>
              <w:t xml:space="preserve">bidder’s </w:t>
            </w:r>
            <w:r w:rsidRPr="002D1AAA">
              <w:rPr>
                <w:rFonts w:ascii="Arial" w:hAnsi="Arial" w:cs="Arial"/>
                <w:iCs/>
                <w:sz w:val="18"/>
                <w:szCs w:val="18"/>
                <w:lang w:val="en-US" w:eastAsia="es-ES"/>
              </w:rPr>
              <w:t>experience.</w:t>
            </w:r>
            <w:r>
              <w:rPr>
                <w:rFonts w:ascii="Arial" w:hAnsi="Arial" w:cs="Arial"/>
                <w:iCs/>
                <w:sz w:val="18"/>
                <w:szCs w:val="18"/>
                <w:lang w:val="en-US" w:eastAsia="es-ES"/>
              </w:rPr>
              <w:t xml:space="preserve"> </w:t>
            </w:r>
          </w:p>
          <w:p w:rsidR="00DD64B1" w:rsidRPr="008B0DF0" w:rsidRDefault="00DD64B1" w:rsidP="00F51A2B">
            <w:pPr>
              <w:widowControl w:val="0"/>
              <w:spacing w:after="0"/>
              <w:jc w:val="both"/>
              <w:rPr>
                <w:rFonts w:ascii="Arial" w:hAnsi="Arial" w:cs="Arial"/>
                <w:sz w:val="10"/>
                <w:szCs w:val="10"/>
                <w:lang w:val="en-US"/>
              </w:rPr>
            </w:pPr>
          </w:p>
          <w:p w:rsidR="00DD64B1" w:rsidRPr="002D1AAA" w:rsidRDefault="00DD64B1" w:rsidP="00F51A2B">
            <w:pPr>
              <w:widowControl w:val="0"/>
              <w:spacing w:after="0"/>
              <w:jc w:val="both"/>
              <w:rPr>
                <w:rFonts w:ascii="Arial" w:hAnsi="Arial" w:cs="Arial"/>
                <w:iCs/>
                <w:sz w:val="18"/>
                <w:szCs w:val="18"/>
                <w:lang w:val="en-US" w:eastAsia="es-ES"/>
              </w:rPr>
            </w:pPr>
            <w:r w:rsidRPr="002D1AAA">
              <w:rPr>
                <w:rFonts w:ascii="Arial" w:hAnsi="Arial" w:cs="Arial"/>
                <w:iCs/>
                <w:sz w:val="18"/>
                <w:szCs w:val="18"/>
                <w:lang w:val="en-US" w:eastAsia="es-ES"/>
              </w:rPr>
              <w:t xml:space="preserve">In the case of supply, </w:t>
            </w:r>
            <w:r>
              <w:rPr>
                <w:rFonts w:ascii="Arial" w:hAnsi="Arial" w:cs="Arial"/>
                <w:iCs/>
                <w:sz w:val="18"/>
                <w:szCs w:val="18"/>
                <w:lang w:val="en-US" w:eastAsia="es-ES"/>
              </w:rPr>
              <w:t xml:space="preserve">only the </w:t>
            </w:r>
            <w:r w:rsidRPr="002D1AAA">
              <w:rPr>
                <w:rFonts w:ascii="Arial" w:hAnsi="Arial" w:cs="Arial"/>
                <w:iCs/>
                <w:sz w:val="18"/>
                <w:szCs w:val="18"/>
                <w:lang w:val="en-US" w:eastAsia="es-ES"/>
              </w:rPr>
              <w:t xml:space="preserve">part of the contract which has been executed </w:t>
            </w:r>
            <w:r w:rsidR="004537D8">
              <w:rPr>
                <w:rFonts w:ascii="Arial" w:hAnsi="Arial" w:cs="Arial"/>
                <w:iCs/>
                <w:sz w:val="18"/>
                <w:szCs w:val="18"/>
                <w:lang w:val="en-US" w:eastAsia="es-ES"/>
              </w:rPr>
              <w:t xml:space="preserve">until </w:t>
            </w:r>
            <w:r w:rsidRPr="002D1AAA">
              <w:rPr>
                <w:rFonts w:ascii="Arial" w:hAnsi="Arial" w:cs="Arial"/>
                <w:iCs/>
                <w:sz w:val="18"/>
                <w:szCs w:val="18"/>
                <w:lang w:val="en-US" w:eastAsia="es-ES"/>
              </w:rPr>
              <w:t xml:space="preserve">the date </w:t>
            </w:r>
            <w:r w:rsidR="004537D8">
              <w:rPr>
                <w:rFonts w:ascii="Arial" w:hAnsi="Arial" w:cs="Arial"/>
                <w:iCs/>
                <w:sz w:val="18"/>
                <w:szCs w:val="18"/>
                <w:lang w:val="en-US" w:eastAsia="es-ES"/>
              </w:rPr>
              <w:t xml:space="preserve">established </w:t>
            </w:r>
            <w:r w:rsidRPr="002D1AAA">
              <w:rPr>
                <w:rFonts w:ascii="Arial" w:hAnsi="Arial" w:cs="Arial"/>
                <w:iCs/>
                <w:sz w:val="18"/>
                <w:szCs w:val="18"/>
                <w:lang w:val="en-US" w:eastAsia="es-ES"/>
              </w:rPr>
              <w:t xml:space="preserve">for </w:t>
            </w:r>
            <w:r w:rsidR="004537D8">
              <w:rPr>
                <w:rFonts w:ascii="Arial" w:hAnsi="Arial" w:cs="Arial"/>
                <w:iCs/>
                <w:sz w:val="18"/>
                <w:szCs w:val="18"/>
                <w:lang w:val="en-US" w:eastAsia="es-ES"/>
              </w:rPr>
              <w:t xml:space="preserve">the </w:t>
            </w:r>
            <w:r w:rsidRPr="002D1AAA">
              <w:rPr>
                <w:rFonts w:ascii="Arial" w:hAnsi="Arial" w:cs="Arial"/>
                <w:iCs/>
                <w:sz w:val="18"/>
                <w:szCs w:val="18"/>
                <w:lang w:val="en-US" w:eastAsia="es-ES"/>
              </w:rPr>
              <w:t xml:space="preserve">submission of tenders </w:t>
            </w:r>
            <w:r>
              <w:rPr>
                <w:rFonts w:ascii="Arial" w:hAnsi="Arial" w:cs="Arial"/>
                <w:iCs/>
                <w:sz w:val="18"/>
                <w:szCs w:val="18"/>
                <w:lang w:val="en-US" w:eastAsia="es-ES"/>
              </w:rPr>
              <w:t xml:space="preserve">shall be </w:t>
            </w:r>
            <w:r w:rsidRPr="002D1AAA">
              <w:rPr>
                <w:rFonts w:ascii="Arial" w:hAnsi="Arial" w:cs="Arial"/>
                <w:iCs/>
                <w:sz w:val="18"/>
                <w:szCs w:val="18"/>
                <w:lang w:val="en-US" w:eastAsia="es-ES"/>
              </w:rPr>
              <w:t>considered as experience</w:t>
            </w:r>
            <w:r>
              <w:rPr>
                <w:rFonts w:ascii="Arial" w:hAnsi="Arial" w:cs="Arial"/>
                <w:iCs/>
                <w:sz w:val="18"/>
                <w:szCs w:val="18"/>
                <w:lang w:val="en-US" w:eastAsia="es-ES"/>
              </w:rPr>
              <w:t>. C</w:t>
            </w:r>
            <w:r w:rsidRPr="002D1AAA">
              <w:rPr>
                <w:rFonts w:ascii="Arial" w:hAnsi="Arial" w:cs="Arial"/>
                <w:iCs/>
                <w:sz w:val="18"/>
                <w:szCs w:val="18"/>
                <w:lang w:val="en-US" w:eastAsia="es-ES"/>
              </w:rPr>
              <w:t xml:space="preserve">opy of conformities corresponding to such part or the respective proof of payment </w:t>
            </w:r>
            <w:r>
              <w:rPr>
                <w:rFonts w:ascii="Arial" w:hAnsi="Arial" w:cs="Arial"/>
                <w:iCs/>
                <w:sz w:val="18"/>
                <w:szCs w:val="18"/>
                <w:lang w:val="en-US" w:eastAsia="es-ES"/>
              </w:rPr>
              <w:t>must be enclosed</w:t>
            </w:r>
            <w:r w:rsidRPr="002D1AAA">
              <w:rPr>
                <w:rFonts w:ascii="Arial" w:hAnsi="Arial" w:cs="Arial"/>
                <w:iCs/>
                <w:sz w:val="18"/>
                <w:szCs w:val="18"/>
                <w:lang w:val="en-US" w:eastAsia="es-ES"/>
              </w:rPr>
              <w:t>.</w:t>
            </w:r>
          </w:p>
          <w:p w:rsidR="00DD64B1" w:rsidRPr="008B0DF0" w:rsidRDefault="00DD64B1" w:rsidP="00F51A2B">
            <w:pPr>
              <w:widowControl w:val="0"/>
              <w:spacing w:after="0"/>
              <w:jc w:val="both"/>
              <w:rPr>
                <w:rFonts w:ascii="Arial" w:hAnsi="Arial" w:cs="Arial"/>
                <w:iCs/>
                <w:sz w:val="10"/>
                <w:szCs w:val="10"/>
                <w:lang w:val="en-US" w:eastAsia="es-ES"/>
              </w:rPr>
            </w:pPr>
          </w:p>
          <w:p w:rsidR="00DD64B1" w:rsidRPr="004537D8" w:rsidRDefault="00DD64B1" w:rsidP="004537D8">
            <w:pPr>
              <w:widowControl w:val="0"/>
              <w:spacing w:after="0" w:line="240" w:lineRule="auto"/>
              <w:jc w:val="both"/>
              <w:rPr>
                <w:rFonts w:ascii="Arial" w:hAnsi="Arial" w:cs="Arial"/>
                <w:iCs/>
                <w:sz w:val="18"/>
                <w:szCs w:val="18"/>
                <w:lang w:val="en-US" w:eastAsia="es-ES"/>
              </w:rPr>
            </w:pPr>
            <w:r w:rsidRPr="004537D8">
              <w:rPr>
                <w:rFonts w:ascii="Arial" w:hAnsi="Arial" w:cs="Arial"/>
                <w:iCs/>
                <w:sz w:val="18"/>
                <w:szCs w:val="18"/>
                <w:lang w:val="en-US" w:eastAsia="es-ES"/>
              </w:rPr>
              <w:t xml:space="preserve">When providing evidence of the experience acquired in consortium, the bidder will include the formal promise of consortium or the consortium agreement indicating irrefutably the percentage of obligations assumed in </w:t>
            </w:r>
            <w:r w:rsidR="00E24C02">
              <w:rPr>
                <w:rFonts w:ascii="Arial" w:hAnsi="Arial" w:cs="Arial"/>
                <w:iCs/>
                <w:sz w:val="18"/>
                <w:szCs w:val="18"/>
                <w:lang w:val="en-US" w:eastAsia="es-ES"/>
              </w:rPr>
              <w:t xml:space="preserve">the documents of the </w:t>
            </w:r>
            <w:r w:rsidRPr="004537D8">
              <w:rPr>
                <w:rFonts w:ascii="Arial" w:hAnsi="Arial" w:cs="Arial"/>
                <w:iCs/>
                <w:sz w:val="18"/>
                <w:szCs w:val="18"/>
                <w:lang w:val="en-US" w:eastAsia="es-ES"/>
              </w:rPr>
              <w:t>contract</w:t>
            </w:r>
            <w:r w:rsidR="00E24C02">
              <w:rPr>
                <w:rFonts w:ascii="Arial" w:hAnsi="Arial" w:cs="Arial"/>
                <w:iCs/>
                <w:sz w:val="18"/>
                <w:szCs w:val="18"/>
                <w:lang w:val="en-US" w:eastAsia="es-ES"/>
              </w:rPr>
              <w:t xml:space="preserve"> </w:t>
            </w:r>
            <w:r w:rsidRPr="004537D8">
              <w:rPr>
                <w:rFonts w:ascii="Arial" w:hAnsi="Arial" w:cs="Arial"/>
                <w:iCs/>
                <w:sz w:val="18"/>
                <w:szCs w:val="18"/>
                <w:lang w:val="en-US" w:eastAsia="es-ES"/>
              </w:rPr>
              <w:t>s</w:t>
            </w:r>
            <w:r w:rsidR="00E24C02">
              <w:rPr>
                <w:rFonts w:ascii="Arial" w:hAnsi="Arial" w:cs="Arial"/>
                <w:iCs/>
                <w:sz w:val="18"/>
                <w:szCs w:val="18"/>
                <w:lang w:val="en-US" w:eastAsia="es-ES"/>
              </w:rPr>
              <w:t>ubmitted</w:t>
            </w:r>
            <w:r w:rsidRPr="004537D8">
              <w:rPr>
                <w:rFonts w:ascii="Arial" w:hAnsi="Arial" w:cs="Arial"/>
                <w:iCs/>
                <w:sz w:val="18"/>
                <w:szCs w:val="18"/>
                <w:lang w:val="en-US" w:eastAsia="es-ES"/>
              </w:rPr>
              <w:t xml:space="preserve">. Otherwise, the experience </w:t>
            </w:r>
            <w:r w:rsidR="004537D8">
              <w:rPr>
                <w:rFonts w:ascii="Arial" w:hAnsi="Arial" w:cs="Arial"/>
                <w:iCs/>
                <w:sz w:val="18"/>
                <w:szCs w:val="18"/>
                <w:lang w:val="en-US" w:eastAsia="es-ES"/>
              </w:rPr>
              <w:t xml:space="preserve">obtained </w:t>
            </w:r>
            <w:r w:rsidRPr="004537D8">
              <w:rPr>
                <w:rFonts w:ascii="Arial" w:hAnsi="Arial" w:cs="Arial"/>
                <w:iCs/>
                <w:sz w:val="18"/>
                <w:szCs w:val="18"/>
                <w:lang w:val="en-US" w:eastAsia="es-ES"/>
              </w:rPr>
              <w:t xml:space="preserve">from such contracts will not be considered.   </w:t>
            </w:r>
          </w:p>
          <w:p w:rsidR="00DD64B1" w:rsidRPr="0098621A" w:rsidRDefault="00DD64B1" w:rsidP="00F51A2B">
            <w:pPr>
              <w:widowControl w:val="0"/>
              <w:tabs>
                <w:tab w:val="left" w:pos="3494"/>
              </w:tabs>
              <w:spacing w:after="0"/>
              <w:jc w:val="both"/>
              <w:rPr>
                <w:rFonts w:ascii="Arial" w:hAnsi="Arial" w:cs="Arial"/>
                <w:iCs/>
                <w:color w:val="auto"/>
                <w:sz w:val="16"/>
                <w:szCs w:val="16"/>
                <w:lang w:val="en-US" w:eastAsia="es-ES"/>
              </w:rPr>
            </w:pPr>
          </w:p>
          <w:p w:rsidR="00DD64B1" w:rsidRPr="004537D8" w:rsidRDefault="00DD64B1" w:rsidP="004537D8">
            <w:pPr>
              <w:widowControl w:val="0"/>
              <w:spacing w:after="0" w:line="240" w:lineRule="auto"/>
              <w:jc w:val="both"/>
              <w:rPr>
                <w:rFonts w:ascii="Arial" w:hAnsi="Arial" w:cs="Arial"/>
                <w:iCs/>
                <w:sz w:val="18"/>
                <w:szCs w:val="18"/>
                <w:lang w:val="en-US" w:eastAsia="es-ES"/>
              </w:rPr>
            </w:pPr>
            <w:r w:rsidRPr="004537D8">
              <w:rPr>
                <w:rFonts w:ascii="Arial" w:hAnsi="Arial" w:cs="Arial"/>
                <w:iCs/>
                <w:sz w:val="18"/>
                <w:szCs w:val="18"/>
                <w:lang w:val="en-US" w:eastAsia="es-ES"/>
              </w:rPr>
              <w:t>Moreover, if the bidder submits data of contracts resulting from selection processes that took place before September 20, 2012, the evaluation will follow the method described in Directive “Participation of Suppliers in Consortium in Public Procurement Contracts” and it will be understood that the percentage of the obligations of the members is equivalent to the percentage of participation of the promise of consortium or the consortium agreement. If no specific participation of the members is indicated in these documents, it shall be presumed that obligations were carried out in equal parts.</w:t>
            </w:r>
          </w:p>
          <w:p w:rsidR="00DD64B1" w:rsidRPr="0098621A" w:rsidRDefault="00DD64B1" w:rsidP="00F51A2B">
            <w:pPr>
              <w:widowControl w:val="0"/>
              <w:spacing w:after="0"/>
              <w:jc w:val="both"/>
              <w:rPr>
                <w:rFonts w:ascii="Arial" w:hAnsi="Arial" w:cs="Arial"/>
                <w:iCs/>
                <w:color w:val="auto"/>
                <w:sz w:val="16"/>
                <w:szCs w:val="16"/>
                <w:lang w:val="en-US" w:eastAsia="es-ES"/>
              </w:rPr>
            </w:pPr>
          </w:p>
          <w:p w:rsidR="00DD64B1" w:rsidRPr="0098621A" w:rsidRDefault="00DD64B1" w:rsidP="0098621A">
            <w:pPr>
              <w:widowControl w:val="0"/>
              <w:spacing w:after="0" w:line="240" w:lineRule="auto"/>
              <w:jc w:val="both"/>
              <w:rPr>
                <w:rFonts w:ascii="Arial" w:hAnsi="Arial" w:cs="Arial"/>
                <w:iCs/>
                <w:sz w:val="18"/>
                <w:szCs w:val="18"/>
                <w:lang w:val="en-US" w:eastAsia="es-ES"/>
              </w:rPr>
            </w:pPr>
            <w:r w:rsidRPr="0098621A">
              <w:rPr>
                <w:rFonts w:ascii="Arial" w:hAnsi="Arial" w:cs="Arial"/>
                <w:iCs/>
                <w:sz w:val="18"/>
                <w:szCs w:val="18"/>
                <w:lang w:val="en-US" w:eastAsia="es-ES"/>
              </w:rPr>
              <w:t xml:space="preserve">When the invoiced amount in contracts, purchase orders, or receipts of payment is expressed in foreign currency, the bidder shall indicate the exchange rate (ask) published by Superintendencia de Banca, Seguros y AFP on the date when the contract was signed, the purchase order was issued, or the invoice was paid, as appropriate.  </w:t>
            </w:r>
          </w:p>
          <w:p w:rsidR="00DD64B1" w:rsidRPr="0098621A" w:rsidRDefault="00DD64B1" w:rsidP="00F51A2B">
            <w:pPr>
              <w:widowControl w:val="0"/>
              <w:spacing w:after="0"/>
              <w:jc w:val="both"/>
              <w:rPr>
                <w:rFonts w:ascii="Arial" w:hAnsi="Arial" w:cs="Arial"/>
                <w:iCs/>
                <w:color w:val="auto"/>
                <w:sz w:val="16"/>
                <w:szCs w:val="16"/>
                <w:lang w:val="en-US" w:eastAsia="es-ES"/>
              </w:rPr>
            </w:pPr>
          </w:p>
          <w:p w:rsidR="00DD64B1" w:rsidRPr="00930815" w:rsidRDefault="00DD64B1" w:rsidP="00F51A2B">
            <w:pPr>
              <w:widowControl w:val="0"/>
              <w:jc w:val="both"/>
              <w:rPr>
                <w:rFonts w:ascii="Arial" w:hAnsi="Arial" w:cs="Arial"/>
                <w:color w:val="auto"/>
                <w:sz w:val="18"/>
                <w:szCs w:val="18"/>
                <w:lang w:val="en-US" w:eastAsia="es-ES"/>
              </w:rPr>
            </w:pPr>
            <w:r w:rsidRPr="002D1AAA">
              <w:rPr>
                <w:rFonts w:ascii="Arial" w:hAnsi="Arial" w:cs="Arial"/>
                <w:color w:val="auto"/>
                <w:sz w:val="18"/>
                <w:szCs w:val="18"/>
                <w:lang w:val="en-US" w:eastAsia="es-ES"/>
              </w:rPr>
              <w:t xml:space="preserve">Without </w:t>
            </w:r>
            <w:r>
              <w:rPr>
                <w:rFonts w:ascii="Arial" w:hAnsi="Arial" w:cs="Arial"/>
                <w:color w:val="auto"/>
                <w:sz w:val="18"/>
                <w:szCs w:val="18"/>
                <w:lang w:val="en-US" w:eastAsia="es-ES"/>
              </w:rPr>
              <w:t>prejudice of the above</w:t>
            </w:r>
            <w:r w:rsidRPr="002D1AAA">
              <w:rPr>
                <w:rFonts w:ascii="Arial" w:hAnsi="Arial" w:cs="Arial"/>
                <w:color w:val="auto"/>
                <w:sz w:val="18"/>
                <w:szCs w:val="18"/>
                <w:lang w:val="en-US" w:eastAsia="es-ES"/>
              </w:rPr>
              <w:t xml:space="preserve">, bidders must complete and submit </w:t>
            </w:r>
            <w:r w:rsidRPr="002C05DB">
              <w:rPr>
                <w:rFonts w:ascii="Arial" w:hAnsi="Arial" w:cs="Arial"/>
                <w:b/>
                <w:color w:val="auto"/>
                <w:sz w:val="18"/>
                <w:szCs w:val="18"/>
                <w:lang w:val="en-US" w:eastAsia="es-ES"/>
              </w:rPr>
              <w:t xml:space="preserve">Appendix </w:t>
            </w:r>
            <w:r>
              <w:rPr>
                <w:rFonts w:ascii="Arial" w:hAnsi="Arial" w:cs="Arial"/>
                <w:b/>
                <w:color w:val="auto"/>
                <w:sz w:val="18"/>
                <w:szCs w:val="18"/>
                <w:lang w:val="en-US" w:eastAsia="es-ES"/>
              </w:rPr>
              <w:t>8</w:t>
            </w:r>
            <w:r w:rsidRPr="002D1AAA">
              <w:rPr>
                <w:rFonts w:ascii="Arial" w:hAnsi="Arial" w:cs="Arial"/>
                <w:color w:val="auto"/>
                <w:sz w:val="18"/>
                <w:szCs w:val="18"/>
                <w:lang w:val="en-US" w:eastAsia="es-ES"/>
              </w:rPr>
              <w:t xml:space="preserve"> </w:t>
            </w:r>
            <w:r>
              <w:rPr>
                <w:rFonts w:ascii="Arial" w:hAnsi="Arial" w:cs="Arial"/>
                <w:color w:val="auto"/>
                <w:sz w:val="18"/>
                <w:szCs w:val="18"/>
                <w:lang w:val="en-US" w:eastAsia="es-ES"/>
              </w:rPr>
              <w:t>t</w:t>
            </w:r>
            <w:r w:rsidR="0098621A">
              <w:rPr>
                <w:rFonts w:ascii="Arial" w:hAnsi="Arial" w:cs="Arial"/>
                <w:color w:val="auto"/>
                <w:sz w:val="18"/>
                <w:szCs w:val="18"/>
                <w:lang w:val="en-US" w:eastAsia="es-ES"/>
              </w:rPr>
              <w:t>o</w:t>
            </w:r>
            <w:r>
              <w:rPr>
                <w:rFonts w:ascii="Arial" w:hAnsi="Arial" w:cs="Arial"/>
                <w:color w:val="auto"/>
                <w:sz w:val="18"/>
                <w:szCs w:val="18"/>
                <w:lang w:val="en-US" w:eastAsia="es-ES"/>
              </w:rPr>
              <w:t xml:space="preserve"> provide information on </w:t>
            </w:r>
            <w:r w:rsidRPr="002D1AAA">
              <w:rPr>
                <w:rFonts w:ascii="Arial" w:hAnsi="Arial" w:cs="Arial"/>
                <w:color w:val="auto"/>
                <w:sz w:val="18"/>
                <w:szCs w:val="18"/>
                <w:lang w:val="en-US" w:eastAsia="es-ES"/>
              </w:rPr>
              <w:t xml:space="preserve">the experience of the bidder.  </w:t>
            </w:r>
            <w:r>
              <w:rPr>
                <w:rFonts w:ascii="Arial" w:hAnsi="Arial" w:cs="Arial"/>
                <w:color w:val="auto"/>
                <w:sz w:val="18"/>
                <w:szCs w:val="18"/>
                <w:lang w:val="en-US" w:eastAsia="es-ES"/>
              </w:rPr>
              <w:t xml:space="preserve"> </w:t>
            </w:r>
          </w:p>
          <w:tbl>
            <w:tblPr>
              <w:tblStyle w:val="Tabladecuadrcula1clara-nfasis52"/>
              <w:tblW w:w="8006" w:type="dxa"/>
              <w:tblLayout w:type="fixed"/>
              <w:tblLook w:val="04A0" w:firstRow="1" w:lastRow="0" w:firstColumn="1" w:lastColumn="0" w:noHBand="0" w:noVBand="1"/>
            </w:tblPr>
            <w:tblGrid>
              <w:gridCol w:w="8006"/>
            </w:tblGrid>
            <w:tr w:rsidR="00DD64B1" w:rsidRPr="002B4536" w:rsidTr="005C457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006" w:type="dxa"/>
                  <w:vAlign w:val="center"/>
                </w:tcPr>
                <w:p w:rsidR="00DD64B1" w:rsidRPr="002B4536" w:rsidRDefault="00DD64B1" w:rsidP="00F51A2B">
                  <w:pPr>
                    <w:spacing w:after="0"/>
                    <w:jc w:val="both"/>
                    <w:rPr>
                      <w:rFonts w:ascii="Arial" w:hAnsi="Arial" w:cs="Arial"/>
                      <w:color w:val="3333CC"/>
                      <w:sz w:val="19"/>
                      <w:szCs w:val="19"/>
                      <w:lang w:val="es-ES"/>
                    </w:rPr>
                  </w:pPr>
                  <w:r w:rsidRPr="002B4536">
                    <w:rPr>
                      <w:rFonts w:ascii="Arial" w:hAnsi="Arial" w:cs="Arial"/>
                      <w:color w:val="0000FF"/>
                      <w:sz w:val="19"/>
                      <w:szCs w:val="19"/>
                      <w:lang w:val="es-ES"/>
                    </w:rPr>
                    <w:t>Important</w:t>
                  </w:r>
                </w:p>
              </w:tc>
            </w:tr>
            <w:tr w:rsidR="00DD64B1" w:rsidRPr="002C05DB" w:rsidTr="005C4575">
              <w:trPr>
                <w:trHeight w:val="1017"/>
              </w:trPr>
              <w:tc>
                <w:tcPr>
                  <w:cnfStyle w:val="001000000000" w:firstRow="0" w:lastRow="0" w:firstColumn="1" w:lastColumn="0" w:oddVBand="0" w:evenVBand="0" w:oddHBand="0" w:evenHBand="0" w:firstRowFirstColumn="0" w:firstRowLastColumn="0" w:lastRowFirstColumn="0" w:lastRowLastColumn="0"/>
                  <w:tcW w:w="8006" w:type="dxa"/>
                  <w:vAlign w:val="center"/>
                </w:tcPr>
                <w:p w:rsidR="00DD64B1" w:rsidRPr="00237F72" w:rsidRDefault="00DD64B1" w:rsidP="002C05DB">
                  <w:pPr>
                    <w:pStyle w:val="af8"/>
                    <w:widowControl w:val="0"/>
                    <w:numPr>
                      <w:ilvl w:val="0"/>
                      <w:numId w:val="29"/>
                    </w:numPr>
                    <w:spacing w:after="0" w:line="240" w:lineRule="auto"/>
                    <w:jc w:val="both"/>
                    <w:rPr>
                      <w:rFonts w:ascii="Arial" w:hAnsi="Arial" w:cs="Arial"/>
                      <w:b w:val="0"/>
                      <w:i/>
                      <w:color w:val="0000FF"/>
                      <w:sz w:val="19"/>
                      <w:szCs w:val="19"/>
                      <w:lang w:val="en-US"/>
                    </w:rPr>
                  </w:pPr>
                  <w:r w:rsidRPr="00237F72">
                    <w:rPr>
                      <w:rFonts w:ascii="Arial" w:hAnsi="Arial" w:cs="Arial"/>
                      <w:b w:val="0"/>
                      <w:i/>
                      <w:color w:val="0000FF"/>
                      <w:sz w:val="19"/>
                      <w:szCs w:val="19"/>
                      <w:lang w:val="en-US"/>
                    </w:rPr>
                    <w:t xml:space="preserve">In the case of consortia, only the experience of the consortium members participating jointly in the tender, weighted previously in accordance with Directive "Participation of Suppliers in Consortium in Public Procurement Contracts", shall be taken into account.       </w:t>
                  </w:r>
                </w:p>
                <w:p w:rsidR="00DD64B1" w:rsidRDefault="00DD64B1" w:rsidP="002C05DB">
                  <w:pPr>
                    <w:widowControl w:val="0"/>
                    <w:spacing w:after="0"/>
                    <w:ind w:left="34"/>
                    <w:jc w:val="both"/>
                    <w:rPr>
                      <w:rFonts w:ascii="Arial" w:hAnsi="Arial" w:cs="Arial"/>
                      <w:b w:val="0"/>
                      <w:i/>
                      <w:color w:val="0000FF"/>
                      <w:sz w:val="19"/>
                      <w:szCs w:val="19"/>
                      <w:lang w:val="en-US"/>
                    </w:rPr>
                  </w:pPr>
                </w:p>
                <w:p w:rsidR="00DD64B1" w:rsidRPr="002C05DB" w:rsidRDefault="00DD64B1" w:rsidP="008B0DF0">
                  <w:pPr>
                    <w:pStyle w:val="af8"/>
                    <w:widowControl w:val="0"/>
                    <w:numPr>
                      <w:ilvl w:val="0"/>
                      <w:numId w:val="29"/>
                    </w:numPr>
                    <w:spacing w:after="0" w:line="240" w:lineRule="auto"/>
                    <w:rPr>
                      <w:rFonts w:ascii="Arial" w:hAnsi="Arial" w:cs="Arial"/>
                      <w:b w:val="0"/>
                      <w:color w:val="0000FF"/>
                      <w:sz w:val="19"/>
                      <w:szCs w:val="19"/>
                      <w:lang w:val="es-ES"/>
                    </w:rPr>
                  </w:pPr>
                  <w:r>
                    <w:rPr>
                      <w:rFonts w:ascii="Arial" w:hAnsi="Arial" w:cs="Arial"/>
                      <w:b w:val="0"/>
                      <w:i/>
                      <w:color w:val="0000FF"/>
                      <w:sz w:val="19"/>
                      <w:szCs w:val="19"/>
                    </w:rPr>
                    <w:t xml:space="preserve">For more information, please see </w:t>
                  </w:r>
                  <w:r w:rsidRPr="004C5C6F">
                    <w:rPr>
                      <w:rFonts w:ascii="Arial" w:hAnsi="Arial" w:cs="Arial"/>
                      <w:b w:val="0"/>
                      <w:color w:val="0000FF"/>
                      <w:sz w:val="19"/>
                      <w:szCs w:val="19"/>
                    </w:rPr>
                    <w:t>Guía Práctica N° 01 ¿Cómo se califica la experiencia de los consorcios?</w:t>
                  </w:r>
                  <w:r>
                    <w:rPr>
                      <w:rFonts w:ascii="Arial" w:hAnsi="Arial" w:cs="Arial"/>
                      <w:b w:val="0"/>
                      <w:color w:val="0000FF"/>
                      <w:sz w:val="19"/>
                      <w:szCs w:val="19"/>
                    </w:rPr>
                    <w:t xml:space="preserve"> </w:t>
                  </w:r>
                  <w:r w:rsidRPr="004C5C6F">
                    <w:rPr>
                      <w:rFonts w:ascii="Arial" w:hAnsi="Arial" w:cs="Arial"/>
                      <w:b w:val="0"/>
                      <w:i/>
                      <w:color w:val="0000FF"/>
                      <w:sz w:val="19"/>
                      <w:szCs w:val="19"/>
                    </w:rPr>
                    <w:t>published on</w:t>
                  </w:r>
                  <w:r>
                    <w:rPr>
                      <w:rFonts w:ascii="Arial" w:hAnsi="Arial" w:cs="Arial"/>
                      <w:b w:val="0"/>
                      <w:i/>
                      <w:color w:val="0000FF"/>
                      <w:sz w:val="19"/>
                      <w:szCs w:val="19"/>
                    </w:rPr>
                    <w:t xml:space="preserve"> the </w:t>
                  </w:r>
                  <w:r w:rsidRPr="00CC199C">
                    <w:rPr>
                      <w:rFonts w:ascii="Arial" w:hAnsi="Arial" w:cs="Arial"/>
                      <w:b w:val="0"/>
                      <w:i/>
                      <w:color w:val="0000FF"/>
                      <w:sz w:val="19"/>
                      <w:szCs w:val="19"/>
                    </w:rPr>
                    <w:t>OSCE</w:t>
                  </w:r>
                  <w:r>
                    <w:rPr>
                      <w:rFonts w:ascii="Arial" w:hAnsi="Arial" w:cs="Arial"/>
                      <w:b w:val="0"/>
                      <w:i/>
                      <w:color w:val="0000FF"/>
                      <w:sz w:val="19"/>
                      <w:szCs w:val="19"/>
                    </w:rPr>
                    <w:t xml:space="preserve"> website:</w:t>
                  </w:r>
                  <w:r w:rsidRPr="00CC199C">
                    <w:rPr>
                      <w:rFonts w:ascii="Arial" w:hAnsi="Arial" w:cs="Arial"/>
                      <w:b w:val="0"/>
                      <w:i/>
                      <w:color w:val="0000FF"/>
                      <w:sz w:val="19"/>
                      <w:szCs w:val="19"/>
                    </w:rPr>
                    <w:t xml:space="preserve"> </w:t>
                  </w:r>
                  <w:hyperlink r:id="rId15" w:history="1">
                    <w:r w:rsidRPr="00CC199C">
                      <w:rPr>
                        <w:rStyle w:val="afd"/>
                        <w:rFonts w:ascii="Arial" w:hAnsi="Arial" w:cs="Arial"/>
                        <w:b w:val="0"/>
                        <w:i/>
                        <w:sz w:val="19"/>
                        <w:szCs w:val="19"/>
                      </w:rPr>
                      <w:t>http://portal.osce.gob.pe/osce/guias-practicas</w:t>
                    </w:r>
                  </w:hyperlink>
                </w:p>
              </w:tc>
            </w:tr>
          </w:tbl>
          <w:p w:rsidR="00DD64B1" w:rsidRPr="002C05DB" w:rsidRDefault="00DD64B1" w:rsidP="00F51A2B">
            <w:pPr>
              <w:widowControl w:val="0"/>
              <w:spacing w:after="0"/>
              <w:jc w:val="both"/>
              <w:rPr>
                <w:rFonts w:ascii="Arial" w:hAnsi="Arial" w:cs="Arial"/>
                <w:i/>
                <w:color w:val="0000FF"/>
                <w:sz w:val="18"/>
                <w:szCs w:val="18"/>
              </w:rPr>
            </w:pPr>
          </w:p>
        </w:tc>
      </w:tr>
    </w:tbl>
    <w:p w:rsidR="007143DA" w:rsidRDefault="007143DA"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p w:rsidR="00E24C02" w:rsidRDefault="00E24C02" w:rsidP="007143DA">
      <w:pPr>
        <w:widowControl w:val="0"/>
        <w:spacing w:after="0" w:line="240" w:lineRule="auto"/>
        <w:ind w:left="426"/>
        <w:jc w:val="both"/>
        <w:rPr>
          <w:rFonts w:ascii="Arial" w:hAnsi="Arial" w:cs="Arial"/>
          <w:sz w:val="20"/>
        </w:rPr>
      </w:pPr>
    </w:p>
    <w:tbl>
      <w:tblPr>
        <w:tblStyle w:val="Tabladecuadrcula1clara-nfasis510"/>
        <w:tblW w:w="8930" w:type="dxa"/>
        <w:tblInd w:w="137" w:type="dxa"/>
        <w:tblLook w:val="04A0" w:firstRow="1" w:lastRow="0" w:firstColumn="1" w:lastColumn="0" w:noHBand="0" w:noVBand="1"/>
      </w:tblPr>
      <w:tblGrid>
        <w:gridCol w:w="8930"/>
      </w:tblGrid>
      <w:tr w:rsidR="007143DA" w:rsidRPr="00992523" w:rsidTr="001F576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7143DA" w:rsidRPr="00CC199C" w:rsidRDefault="007143DA" w:rsidP="007143DA">
            <w:pPr>
              <w:spacing w:after="0" w:line="240" w:lineRule="auto"/>
              <w:jc w:val="both"/>
              <w:rPr>
                <w:rFonts w:ascii="Arial" w:hAnsi="Arial" w:cs="Arial"/>
                <w:color w:val="3333CC"/>
                <w:sz w:val="19"/>
                <w:szCs w:val="19"/>
                <w:lang w:val="es-ES"/>
              </w:rPr>
            </w:pPr>
            <w:r w:rsidRPr="00CC199C">
              <w:rPr>
                <w:rFonts w:ascii="Arial" w:hAnsi="Arial" w:cs="Arial"/>
                <w:color w:val="0000FF"/>
                <w:sz w:val="19"/>
                <w:szCs w:val="19"/>
                <w:lang w:val="es-ES"/>
              </w:rPr>
              <w:lastRenderedPageBreak/>
              <w:t>Important</w:t>
            </w:r>
          </w:p>
        </w:tc>
      </w:tr>
      <w:tr w:rsidR="007143DA" w:rsidRPr="00CC2454" w:rsidTr="001F5760">
        <w:trPr>
          <w:trHeight w:val="3786"/>
        </w:trPr>
        <w:tc>
          <w:tcPr>
            <w:cnfStyle w:val="001000000000" w:firstRow="0" w:lastRow="0" w:firstColumn="1" w:lastColumn="0" w:oddVBand="0" w:evenVBand="0" w:oddHBand="0" w:evenHBand="0" w:firstRowFirstColumn="0" w:firstRowLastColumn="0" w:lastRowFirstColumn="0" w:lastRowLastColumn="0"/>
            <w:tcW w:w="8930" w:type="dxa"/>
            <w:vAlign w:val="center"/>
          </w:tcPr>
          <w:p w:rsidR="00945F12" w:rsidRPr="001F5569" w:rsidRDefault="00945F12" w:rsidP="00945F12">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945F12">
              <w:rPr>
                <w:rFonts w:ascii="Arial" w:hAnsi="Arial" w:cs="Arial"/>
                <w:b w:val="0"/>
                <w:i/>
                <w:color w:val="0000FF"/>
                <w:sz w:val="19"/>
                <w:szCs w:val="19"/>
                <w:lang w:val="en-US"/>
              </w:rPr>
              <w:t>Queries and objections should not be used to formulate claims that denaturalize the purchase decision adopted by the Entity. If the requirement has to be modif</w:t>
            </w:r>
            <w:r>
              <w:rPr>
                <w:rFonts w:ascii="Arial" w:hAnsi="Arial" w:cs="Arial"/>
                <w:b w:val="0"/>
                <w:i/>
                <w:color w:val="0000FF"/>
                <w:sz w:val="19"/>
                <w:szCs w:val="19"/>
                <w:lang w:val="en-US"/>
              </w:rPr>
              <w:t>ied</w:t>
            </w:r>
            <w:r w:rsidRPr="00945F12">
              <w:rPr>
                <w:rFonts w:ascii="Arial" w:hAnsi="Arial" w:cs="Arial"/>
                <w:b w:val="0"/>
                <w:i/>
                <w:color w:val="0000FF"/>
                <w:sz w:val="19"/>
                <w:szCs w:val="19"/>
                <w:lang w:val="en-US"/>
              </w:rPr>
              <w:t xml:space="preserve"> as a result of a </w:t>
            </w:r>
            <w:r>
              <w:rPr>
                <w:rFonts w:ascii="Arial" w:hAnsi="Arial" w:cs="Arial"/>
                <w:b w:val="0"/>
                <w:i/>
                <w:color w:val="0000FF"/>
                <w:sz w:val="19"/>
                <w:szCs w:val="19"/>
                <w:lang w:val="en-US"/>
              </w:rPr>
              <w:t xml:space="preserve">query </w:t>
            </w:r>
            <w:proofErr w:type="gramStart"/>
            <w:r>
              <w:rPr>
                <w:rFonts w:ascii="Arial" w:hAnsi="Arial" w:cs="Arial"/>
                <w:b w:val="0"/>
                <w:i/>
                <w:color w:val="0000FF"/>
                <w:sz w:val="19"/>
                <w:szCs w:val="19"/>
                <w:lang w:val="en-US"/>
              </w:rPr>
              <w:t xml:space="preserve">or </w:t>
            </w:r>
            <w:r w:rsidRPr="00945F12">
              <w:rPr>
                <w:rFonts w:ascii="Arial" w:hAnsi="Arial" w:cs="Arial"/>
                <w:b w:val="0"/>
                <w:i/>
                <w:color w:val="0000FF"/>
                <w:sz w:val="19"/>
                <w:szCs w:val="19"/>
                <w:lang w:val="en-US"/>
              </w:rPr>
              <w:t xml:space="preserve"> ob</w:t>
            </w:r>
            <w:r>
              <w:rPr>
                <w:rFonts w:ascii="Arial" w:hAnsi="Arial" w:cs="Arial"/>
                <w:b w:val="0"/>
                <w:i/>
                <w:color w:val="0000FF"/>
                <w:sz w:val="19"/>
                <w:szCs w:val="19"/>
                <w:lang w:val="en-US"/>
              </w:rPr>
              <w:t>jection</w:t>
            </w:r>
            <w:proofErr w:type="gramEnd"/>
            <w:r w:rsidRPr="00945F12">
              <w:rPr>
                <w:rFonts w:ascii="Arial" w:hAnsi="Arial" w:cs="Arial"/>
                <w:b w:val="0"/>
                <w:i/>
                <w:color w:val="0000FF"/>
                <w:sz w:val="19"/>
                <w:szCs w:val="19"/>
                <w:lang w:val="en-US"/>
              </w:rPr>
              <w:t>, the authorization of the user area must be requested and s</w:t>
            </w:r>
            <w:r>
              <w:rPr>
                <w:rFonts w:ascii="Arial" w:hAnsi="Arial" w:cs="Arial"/>
                <w:b w:val="0"/>
                <w:i/>
                <w:color w:val="0000FF"/>
                <w:sz w:val="19"/>
                <w:szCs w:val="19"/>
                <w:lang w:val="en-US"/>
              </w:rPr>
              <w:t>uch</w:t>
            </w:r>
            <w:r w:rsidRPr="00945F12">
              <w:rPr>
                <w:rFonts w:ascii="Arial" w:hAnsi="Arial" w:cs="Arial"/>
                <w:b w:val="0"/>
                <w:i/>
                <w:color w:val="0000FF"/>
                <w:sz w:val="19"/>
                <w:szCs w:val="19"/>
                <w:lang w:val="en-US"/>
              </w:rPr>
              <w:t xml:space="preserve"> authorization must be sent for approval to the agency that approved the contract file, in accordance with Article 51 of the Regulations.</w:t>
            </w:r>
            <w:r>
              <w:rPr>
                <w:rFonts w:ascii="Arial" w:hAnsi="Arial" w:cs="Arial"/>
                <w:b w:val="0"/>
                <w:i/>
                <w:color w:val="0000FF"/>
                <w:sz w:val="19"/>
                <w:szCs w:val="19"/>
                <w:lang w:val="en-US"/>
              </w:rPr>
              <w:t xml:space="preserve">  </w:t>
            </w:r>
          </w:p>
          <w:p w:rsidR="007143DA" w:rsidRPr="001F5569" w:rsidRDefault="007143DA" w:rsidP="001F5760">
            <w:pPr>
              <w:pStyle w:val="af8"/>
              <w:widowControl w:val="0"/>
              <w:spacing w:after="120" w:line="240" w:lineRule="auto"/>
              <w:ind w:left="453"/>
              <w:jc w:val="both"/>
              <w:rPr>
                <w:rFonts w:ascii="Arial" w:hAnsi="Arial" w:cs="Arial"/>
                <w:b w:val="0"/>
                <w:color w:val="0000FF"/>
                <w:sz w:val="19"/>
                <w:szCs w:val="19"/>
                <w:lang w:val="en-US"/>
              </w:rPr>
            </w:pPr>
          </w:p>
          <w:p w:rsidR="00945F12" w:rsidRPr="00945F12" w:rsidRDefault="00945F12" w:rsidP="00945F12">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945F12">
              <w:rPr>
                <w:rFonts w:ascii="Arial" w:hAnsi="Arial" w:cs="Arial"/>
                <w:b w:val="0"/>
                <w:i/>
                <w:color w:val="0000FF"/>
                <w:sz w:val="19"/>
                <w:szCs w:val="19"/>
                <w:lang w:val="en-US"/>
              </w:rPr>
              <w:t xml:space="preserve">The qualification requirements determine if the bidders have the necessary capabilities to execute the contract, which must be documented, and not accredited through a sworn statement. </w:t>
            </w:r>
            <w:r>
              <w:rPr>
                <w:rFonts w:ascii="Arial" w:hAnsi="Arial" w:cs="Arial"/>
                <w:b w:val="0"/>
                <w:i/>
                <w:color w:val="0000FF"/>
                <w:sz w:val="19"/>
                <w:szCs w:val="19"/>
                <w:lang w:val="en-US"/>
              </w:rPr>
              <w:t xml:space="preserve">Therefore, </w:t>
            </w:r>
            <w:r w:rsidRPr="00945F12">
              <w:rPr>
                <w:rFonts w:ascii="Arial" w:hAnsi="Arial" w:cs="Arial"/>
                <w:b w:val="0"/>
                <w:i/>
                <w:color w:val="0000FF"/>
                <w:sz w:val="19"/>
                <w:szCs w:val="19"/>
                <w:lang w:val="en-US"/>
              </w:rPr>
              <w:t>the Entities must establish clearly and precisely the requirements that bidders must meet in order to prove their qualification in section 3.2 of this section of the tender documents.</w:t>
            </w:r>
          </w:p>
          <w:p w:rsidR="007143DA" w:rsidRPr="00945F12" w:rsidRDefault="007143DA" w:rsidP="001F5760">
            <w:pPr>
              <w:pStyle w:val="af8"/>
              <w:widowControl w:val="0"/>
              <w:spacing w:after="120" w:line="240" w:lineRule="auto"/>
              <w:ind w:left="453"/>
              <w:jc w:val="both"/>
              <w:rPr>
                <w:rFonts w:ascii="Arial" w:hAnsi="Arial" w:cs="Arial"/>
                <w:b w:val="0"/>
                <w:color w:val="0000FF"/>
                <w:sz w:val="19"/>
                <w:szCs w:val="19"/>
                <w:lang w:val="en-US"/>
              </w:rPr>
            </w:pPr>
          </w:p>
          <w:p w:rsidR="00945F12" w:rsidRPr="00945F12" w:rsidRDefault="00945F12" w:rsidP="00945F12">
            <w:pPr>
              <w:pStyle w:val="af8"/>
              <w:widowControl w:val="0"/>
              <w:numPr>
                <w:ilvl w:val="0"/>
                <w:numId w:val="25"/>
              </w:numPr>
              <w:spacing w:after="120" w:line="240" w:lineRule="auto"/>
              <w:ind w:left="453" w:hanging="357"/>
              <w:jc w:val="both"/>
              <w:rPr>
                <w:rFonts w:ascii="Arial" w:hAnsi="Arial" w:cs="Arial"/>
                <w:b w:val="0"/>
                <w:i/>
                <w:color w:val="0000FF"/>
                <w:sz w:val="19"/>
                <w:szCs w:val="19"/>
                <w:lang w:val="en-US"/>
              </w:rPr>
            </w:pPr>
            <w:r w:rsidRPr="00945F12">
              <w:rPr>
                <w:rFonts w:ascii="Arial" w:hAnsi="Arial" w:cs="Arial"/>
                <w:b w:val="0"/>
                <w:i/>
                <w:color w:val="0000FF"/>
                <w:sz w:val="19"/>
                <w:szCs w:val="19"/>
                <w:lang w:val="en-US"/>
              </w:rPr>
              <w:t>An affidavit is submitted to demonstrate compliance with the Technical Specificationst. If applicable, the Entity may also request documentation proving compliance with some component of the characteristics and / or functional requirements, in which case t</w:t>
            </w:r>
            <w:r>
              <w:rPr>
                <w:rFonts w:ascii="Arial" w:hAnsi="Arial" w:cs="Arial"/>
                <w:b w:val="0"/>
                <w:i/>
                <w:color w:val="0000FF"/>
                <w:sz w:val="19"/>
                <w:szCs w:val="19"/>
                <w:lang w:val="en-US"/>
              </w:rPr>
              <w:t xml:space="preserve">he Entity </w:t>
            </w:r>
            <w:r w:rsidRPr="00945F12">
              <w:rPr>
                <w:rFonts w:ascii="Arial" w:hAnsi="Arial" w:cs="Arial"/>
                <w:b w:val="0"/>
                <w:i/>
                <w:color w:val="0000FF"/>
                <w:sz w:val="19"/>
                <w:szCs w:val="19"/>
                <w:lang w:val="en-US"/>
              </w:rPr>
              <w:t xml:space="preserve">shall </w:t>
            </w:r>
            <w:r>
              <w:rPr>
                <w:rFonts w:ascii="Arial" w:hAnsi="Arial" w:cs="Arial"/>
                <w:b w:val="0"/>
                <w:i/>
                <w:color w:val="0000FF"/>
                <w:sz w:val="19"/>
                <w:szCs w:val="19"/>
                <w:lang w:val="en-US"/>
              </w:rPr>
              <w:t xml:space="preserve">specify </w:t>
            </w:r>
            <w:r w:rsidRPr="00945F12">
              <w:rPr>
                <w:rFonts w:ascii="Arial" w:hAnsi="Arial" w:cs="Arial"/>
                <w:b w:val="0"/>
                <w:i/>
                <w:color w:val="0000FF"/>
                <w:sz w:val="19"/>
                <w:szCs w:val="19"/>
                <w:lang w:val="en-US"/>
              </w:rPr>
              <w:t xml:space="preserve">in detail the documents that bidders must </w:t>
            </w:r>
            <w:r>
              <w:rPr>
                <w:rFonts w:ascii="Arial" w:hAnsi="Arial" w:cs="Arial"/>
                <w:b w:val="0"/>
                <w:i/>
                <w:color w:val="0000FF"/>
                <w:sz w:val="19"/>
                <w:szCs w:val="19"/>
                <w:lang w:val="en-US"/>
              </w:rPr>
              <w:t xml:space="preserve">submit </w:t>
            </w:r>
            <w:r w:rsidRPr="00945F12">
              <w:rPr>
                <w:rFonts w:ascii="Arial" w:hAnsi="Arial" w:cs="Arial"/>
                <w:b w:val="0"/>
                <w:i/>
                <w:color w:val="0000FF"/>
                <w:sz w:val="19"/>
                <w:szCs w:val="19"/>
                <w:lang w:val="en-US"/>
              </w:rPr>
              <w:t xml:space="preserve">in </w:t>
            </w:r>
            <w:r>
              <w:rPr>
                <w:rFonts w:ascii="Arial" w:hAnsi="Arial" w:cs="Arial"/>
                <w:b w:val="0"/>
                <w:i/>
                <w:color w:val="0000FF"/>
                <w:sz w:val="19"/>
                <w:szCs w:val="19"/>
                <w:lang w:val="en-US"/>
              </w:rPr>
              <w:t xml:space="preserve">paragraph </w:t>
            </w:r>
            <w:r w:rsidRPr="00945F12">
              <w:rPr>
                <w:rFonts w:ascii="Arial" w:hAnsi="Arial" w:cs="Arial"/>
                <w:b w:val="0"/>
                <w:i/>
                <w:color w:val="0000FF"/>
                <w:sz w:val="19"/>
                <w:szCs w:val="19"/>
                <w:lang w:val="en-US"/>
              </w:rPr>
              <w:t xml:space="preserve">d) of section 2.2.1.1 of this section of the </w:t>
            </w:r>
            <w:r>
              <w:rPr>
                <w:rFonts w:ascii="Arial" w:hAnsi="Arial" w:cs="Arial"/>
                <w:b w:val="0"/>
                <w:i/>
                <w:color w:val="0000FF"/>
                <w:sz w:val="19"/>
                <w:szCs w:val="19"/>
                <w:lang w:val="en-US"/>
              </w:rPr>
              <w:t>tender documents</w:t>
            </w:r>
            <w:r w:rsidRPr="00945F12">
              <w:rPr>
                <w:rFonts w:ascii="Arial" w:hAnsi="Arial" w:cs="Arial"/>
                <w:b w:val="0"/>
                <w:i/>
                <w:color w:val="0000FF"/>
                <w:sz w:val="19"/>
                <w:szCs w:val="19"/>
                <w:lang w:val="en-US"/>
              </w:rPr>
              <w:t>.</w:t>
            </w:r>
          </w:p>
          <w:p w:rsidR="00945F12" w:rsidRPr="00945F12" w:rsidRDefault="00945F12" w:rsidP="00945F12">
            <w:pPr>
              <w:pStyle w:val="af8"/>
              <w:widowControl w:val="0"/>
              <w:spacing w:after="120" w:line="240" w:lineRule="auto"/>
              <w:ind w:left="453"/>
              <w:jc w:val="both"/>
              <w:rPr>
                <w:rFonts w:ascii="Arial" w:hAnsi="Arial" w:cs="Arial"/>
                <w:b w:val="0"/>
                <w:color w:val="0000FF"/>
                <w:sz w:val="19"/>
                <w:szCs w:val="19"/>
                <w:lang w:val="en-US"/>
              </w:rPr>
            </w:pPr>
          </w:p>
          <w:p w:rsidR="00945F12" w:rsidRPr="00945F12" w:rsidRDefault="00945F12" w:rsidP="00945F12">
            <w:pPr>
              <w:pStyle w:val="af8"/>
              <w:widowControl w:val="0"/>
              <w:spacing w:after="120" w:line="240" w:lineRule="auto"/>
              <w:ind w:left="453"/>
              <w:jc w:val="both"/>
              <w:rPr>
                <w:rFonts w:ascii="Arial" w:hAnsi="Arial" w:cs="Arial"/>
                <w:b w:val="0"/>
                <w:i/>
                <w:color w:val="0000FF"/>
                <w:sz w:val="19"/>
                <w:szCs w:val="19"/>
                <w:lang w:val="en-US"/>
              </w:rPr>
            </w:pPr>
          </w:p>
        </w:tc>
      </w:tr>
    </w:tbl>
    <w:p w:rsidR="007143DA" w:rsidRPr="00945F12" w:rsidRDefault="007143DA" w:rsidP="007143DA">
      <w:pPr>
        <w:widowControl w:val="0"/>
        <w:spacing w:after="0" w:line="240" w:lineRule="auto"/>
        <w:ind w:left="426"/>
        <w:jc w:val="both"/>
        <w:rPr>
          <w:rFonts w:ascii="Arial" w:hAnsi="Arial" w:cs="Arial"/>
          <w:sz w:val="20"/>
          <w:lang w:val="en-US"/>
        </w:rPr>
      </w:pPr>
    </w:p>
    <w:p w:rsidR="00B0065A" w:rsidRPr="00945F12" w:rsidRDefault="007143DA">
      <w:pPr>
        <w:spacing w:after="0" w:line="240" w:lineRule="auto"/>
        <w:rPr>
          <w:rFonts w:ascii="Arial" w:hAnsi="Arial" w:cs="Arial"/>
          <w:sz w:val="20"/>
          <w:lang w:val="en-US"/>
        </w:rPr>
      </w:pPr>
      <w:r w:rsidRPr="00945F12">
        <w:rPr>
          <w:rFonts w:ascii="Arial" w:hAnsi="Arial" w:cs="Arial"/>
          <w:sz w:val="20"/>
          <w:lang w:val="en-US"/>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D5597F" w:rsidRPr="00357D93" w:rsidTr="00956B15">
        <w:trPr>
          <w:trHeight w:val="641"/>
        </w:trPr>
        <w:tc>
          <w:tcPr>
            <w:tcW w:w="8701" w:type="dxa"/>
          </w:tcPr>
          <w:p w:rsidR="00D5597F" w:rsidRPr="00945F12" w:rsidRDefault="00D5597F" w:rsidP="00CD5328">
            <w:pPr>
              <w:pStyle w:val="af8"/>
              <w:widowControl w:val="0"/>
              <w:spacing w:after="0" w:line="240" w:lineRule="auto"/>
              <w:ind w:left="360"/>
              <w:contextualSpacing w:val="0"/>
              <w:jc w:val="center"/>
              <w:rPr>
                <w:rFonts w:ascii="Arial" w:hAnsi="Arial" w:cs="Arial"/>
                <w:b/>
                <w:sz w:val="12"/>
                <w:lang w:val="en-US"/>
              </w:rPr>
            </w:pPr>
          </w:p>
          <w:p w:rsidR="008D5403" w:rsidRPr="00000174" w:rsidRDefault="008D5403" w:rsidP="008D5403">
            <w:pPr>
              <w:pStyle w:val="af8"/>
              <w:widowControl w:val="0"/>
              <w:tabs>
                <w:tab w:val="left" w:pos="3645"/>
                <w:tab w:val="center" w:pos="4478"/>
              </w:tabs>
              <w:spacing w:after="0" w:line="240" w:lineRule="auto"/>
              <w:ind w:left="0"/>
              <w:contextualSpacing w:val="0"/>
              <w:jc w:val="center"/>
              <w:rPr>
                <w:rFonts w:ascii="Arial" w:hAnsi="Arial" w:cs="Arial"/>
                <w:sz w:val="20"/>
                <w:lang w:val="en-US"/>
              </w:rPr>
            </w:pPr>
            <w:r w:rsidRPr="00000174">
              <w:rPr>
                <w:rFonts w:ascii="Arial" w:hAnsi="Arial" w:cs="Arial"/>
                <w:b/>
                <w:sz w:val="20"/>
                <w:lang w:val="en-US"/>
              </w:rPr>
              <w:t>CHAPTER IV</w:t>
            </w:r>
          </w:p>
          <w:p w:rsidR="00D5597F" w:rsidRPr="00357D93" w:rsidRDefault="008D5403" w:rsidP="008D5403">
            <w:pPr>
              <w:widowControl w:val="0"/>
              <w:spacing w:after="0" w:line="240" w:lineRule="auto"/>
              <w:jc w:val="center"/>
              <w:rPr>
                <w:rFonts w:ascii="Arial" w:hAnsi="Arial" w:cs="Arial"/>
                <w:sz w:val="20"/>
              </w:rPr>
            </w:pPr>
            <w:r w:rsidRPr="00000174">
              <w:rPr>
                <w:rFonts w:ascii="Arial" w:hAnsi="Arial" w:cs="Arial"/>
                <w:b/>
                <w:sz w:val="20"/>
                <w:lang w:val="en-US"/>
              </w:rPr>
              <w:t xml:space="preserve">EVALUATION </w:t>
            </w:r>
            <w:r>
              <w:rPr>
                <w:rFonts w:ascii="Arial" w:hAnsi="Arial" w:cs="Arial"/>
                <w:b/>
                <w:sz w:val="20"/>
                <w:lang w:val="en-US"/>
              </w:rPr>
              <w:t>FACTORS</w:t>
            </w:r>
          </w:p>
        </w:tc>
      </w:tr>
    </w:tbl>
    <w:p w:rsidR="00D5597F" w:rsidRDefault="00D5597F" w:rsidP="00241A5C">
      <w:pPr>
        <w:widowControl w:val="0"/>
        <w:spacing w:after="0" w:line="240" w:lineRule="auto"/>
        <w:ind w:left="284"/>
        <w:jc w:val="both"/>
        <w:rPr>
          <w:rFonts w:ascii="Arial" w:hAnsi="Arial" w:cs="Arial"/>
          <w:sz w:val="20"/>
        </w:rPr>
      </w:pPr>
    </w:p>
    <w:tbl>
      <w:tblPr>
        <w:tblW w:w="8983"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70" w:type="dxa"/>
          <w:bottom w:w="28" w:type="dxa"/>
          <w:right w:w="70" w:type="dxa"/>
        </w:tblCellMar>
        <w:tblLook w:val="04A0" w:firstRow="1" w:lastRow="0" w:firstColumn="1" w:lastColumn="0" w:noHBand="0" w:noVBand="1"/>
      </w:tblPr>
      <w:tblGrid>
        <w:gridCol w:w="374"/>
        <w:gridCol w:w="5863"/>
        <w:gridCol w:w="2746"/>
      </w:tblGrid>
      <w:tr w:rsidR="008D5403" w:rsidRPr="00CC2454" w:rsidTr="00F51A2B">
        <w:trPr>
          <w:trHeight w:val="310"/>
          <w:tblHeader/>
        </w:trPr>
        <w:tc>
          <w:tcPr>
            <w:tcW w:w="6237" w:type="dxa"/>
            <w:gridSpan w:val="2"/>
            <w:tcBorders>
              <w:bottom w:val="single" w:sz="4" w:space="0" w:color="auto"/>
            </w:tcBorders>
            <w:vAlign w:val="center"/>
          </w:tcPr>
          <w:p w:rsidR="008D5403" w:rsidRPr="00357D93" w:rsidRDefault="008D5403" w:rsidP="00F51A2B">
            <w:pPr>
              <w:widowControl w:val="0"/>
              <w:spacing w:after="0" w:line="240" w:lineRule="auto"/>
              <w:jc w:val="center"/>
              <w:rPr>
                <w:rFonts w:ascii="Arial" w:hAnsi="Arial" w:cs="Arial"/>
                <w:b/>
                <w:bCs/>
                <w:sz w:val="18"/>
                <w:szCs w:val="18"/>
                <w:lang w:eastAsia="es-ES"/>
              </w:rPr>
            </w:pPr>
            <w:r w:rsidRPr="00357D93">
              <w:rPr>
                <w:rFonts w:ascii="Arial" w:hAnsi="Arial" w:cs="Arial"/>
                <w:b/>
                <w:bCs/>
                <w:sz w:val="18"/>
                <w:szCs w:val="18"/>
                <w:lang w:eastAsia="es-ES"/>
              </w:rPr>
              <w:t>EVALUA</w:t>
            </w:r>
            <w:r>
              <w:rPr>
                <w:rFonts w:ascii="Arial" w:hAnsi="Arial" w:cs="Arial"/>
                <w:b/>
                <w:bCs/>
                <w:sz w:val="18"/>
                <w:szCs w:val="18"/>
                <w:lang w:eastAsia="es-ES"/>
              </w:rPr>
              <w:t>TION FACTOR</w:t>
            </w:r>
            <w:r w:rsidRPr="00357D93">
              <w:rPr>
                <w:rFonts w:ascii="Arial" w:hAnsi="Arial" w:cs="Arial"/>
                <w:b/>
                <w:bCs/>
                <w:sz w:val="18"/>
                <w:szCs w:val="18"/>
                <w:lang w:eastAsia="es-ES"/>
              </w:rPr>
              <w:t xml:space="preserve"> </w:t>
            </w:r>
          </w:p>
        </w:tc>
        <w:tc>
          <w:tcPr>
            <w:tcW w:w="2746" w:type="dxa"/>
            <w:tcBorders>
              <w:bottom w:val="single" w:sz="4" w:space="0" w:color="auto"/>
            </w:tcBorders>
            <w:vAlign w:val="center"/>
            <w:hideMark/>
          </w:tcPr>
          <w:p w:rsidR="008D5403" w:rsidRPr="00933AAD" w:rsidRDefault="008D5403" w:rsidP="00F51A2B">
            <w:pPr>
              <w:widowControl w:val="0"/>
              <w:spacing w:after="0" w:line="240" w:lineRule="auto"/>
              <w:jc w:val="center"/>
              <w:rPr>
                <w:rFonts w:ascii="Arial" w:hAnsi="Arial" w:cs="Arial"/>
                <w:b/>
                <w:bCs/>
                <w:sz w:val="18"/>
                <w:szCs w:val="18"/>
                <w:lang w:val="en-US" w:eastAsia="es-ES"/>
              </w:rPr>
            </w:pPr>
            <w:r w:rsidRPr="004135EF">
              <w:rPr>
                <w:rFonts w:ascii="Arial" w:hAnsi="Arial" w:cs="Arial"/>
                <w:b/>
                <w:bCs/>
                <w:sz w:val="18"/>
                <w:szCs w:val="18"/>
                <w:lang w:val="en-US" w:eastAsia="es-ES"/>
              </w:rPr>
              <w:t xml:space="preserve">SCORE / METHOD USED TO </w:t>
            </w:r>
            <w:r>
              <w:rPr>
                <w:rFonts w:ascii="Arial" w:hAnsi="Arial" w:cs="Arial"/>
                <w:b/>
                <w:bCs/>
                <w:sz w:val="18"/>
                <w:szCs w:val="18"/>
                <w:lang w:val="en-US" w:eastAsia="es-ES"/>
              </w:rPr>
              <w:t>ASSIGN</w:t>
            </w:r>
            <w:r w:rsidRPr="004135EF">
              <w:rPr>
                <w:rFonts w:ascii="Arial" w:hAnsi="Arial" w:cs="Arial"/>
                <w:b/>
                <w:bCs/>
                <w:sz w:val="18"/>
                <w:szCs w:val="18"/>
                <w:lang w:val="en-US" w:eastAsia="es-ES"/>
              </w:rPr>
              <w:t xml:space="preserve"> SCORE</w:t>
            </w:r>
          </w:p>
        </w:tc>
      </w:tr>
      <w:tr w:rsidR="008D5403" w:rsidRPr="00A57984" w:rsidTr="00F51A2B">
        <w:trPr>
          <w:trHeight w:val="52"/>
        </w:trPr>
        <w:tc>
          <w:tcPr>
            <w:tcW w:w="374" w:type="dxa"/>
            <w:tcBorders>
              <w:bottom w:val="single" w:sz="4" w:space="0" w:color="auto"/>
              <w:right w:val="nil"/>
            </w:tcBorders>
            <w:vAlign w:val="center"/>
          </w:tcPr>
          <w:p w:rsidR="008D5403" w:rsidRPr="00816D3F" w:rsidRDefault="008D5403" w:rsidP="00F51A2B">
            <w:pPr>
              <w:widowControl w:val="0"/>
              <w:spacing w:after="0" w:line="240" w:lineRule="auto"/>
              <w:jc w:val="center"/>
              <w:rPr>
                <w:rFonts w:ascii="Arial" w:hAnsi="Arial" w:cs="Arial"/>
                <w:b/>
                <w:sz w:val="20"/>
                <w:lang w:eastAsia="es-ES"/>
              </w:rPr>
            </w:pPr>
            <w:r w:rsidRPr="00816D3F">
              <w:rPr>
                <w:rFonts w:ascii="Arial" w:hAnsi="Arial" w:cs="Arial"/>
                <w:b/>
                <w:sz w:val="20"/>
                <w:lang w:eastAsia="es-ES"/>
              </w:rPr>
              <w:t>A.</w:t>
            </w:r>
          </w:p>
        </w:tc>
        <w:tc>
          <w:tcPr>
            <w:tcW w:w="8609" w:type="dxa"/>
            <w:gridSpan w:val="2"/>
            <w:tcBorders>
              <w:left w:val="nil"/>
              <w:bottom w:val="single" w:sz="4" w:space="0" w:color="auto"/>
            </w:tcBorders>
            <w:vAlign w:val="center"/>
            <w:hideMark/>
          </w:tcPr>
          <w:p w:rsidR="008D5403" w:rsidRPr="00A57984" w:rsidRDefault="008D5403" w:rsidP="00F51A2B">
            <w:pPr>
              <w:widowControl w:val="0"/>
              <w:spacing w:after="0" w:line="240" w:lineRule="auto"/>
              <w:rPr>
                <w:rFonts w:ascii="Arial" w:hAnsi="Arial" w:cs="Arial"/>
                <w:sz w:val="18"/>
                <w:szCs w:val="18"/>
                <w:lang w:eastAsia="es-ES"/>
              </w:rPr>
            </w:pPr>
            <w:r w:rsidRPr="00816D3F">
              <w:rPr>
                <w:rFonts w:ascii="Arial" w:hAnsi="Arial" w:cs="Arial"/>
                <w:b/>
                <w:sz w:val="20"/>
                <w:lang w:eastAsia="es-ES"/>
              </w:rPr>
              <w:t>PR</w:t>
            </w:r>
            <w:r>
              <w:rPr>
                <w:rFonts w:ascii="Arial" w:hAnsi="Arial" w:cs="Arial"/>
                <w:b/>
                <w:sz w:val="20"/>
                <w:lang w:eastAsia="es-ES"/>
              </w:rPr>
              <w:t>ICE</w:t>
            </w:r>
          </w:p>
        </w:tc>
      </w:tr>
      <w:tr w:rsidR="008D5403" w:rsidRPr="00CC2454" w:rsidTr="00F51A2B">
        <w:trPr>
          <w:trHeight w:val="514"/>
        </w:trPr>
        <w:tc>
          <w:tcPr>
            <w:tcW w:w="374" w:type="dxa"/>
            <w:tcBorders>
              <w:top w:val="single" w:sz="4" w:space="0" w:color="auto"/>
              <w:right w:val="nil"/>
            </w:tcBorders>
            <w:vAlign w:val="center"/>
          </w:tcPr>
          <w:p w:rsidR="008D5403" w:rsidRPr="00EA019F" w:rsidRDefault="008D5403" w:rsidP="00F51A2B">
            <w:pPr>
              <w:widowControl w:val="0"/>
              <w:spacing w:after="0" w:line="240" w:lineRule="auto"/>
              <w:jc w:val="center"/>
              <w:rPr>
                <w:rFonts w:ascii="Arial" w:hAnsi="Arial" w:cs="Arial"/>
                <w:sz w:val="18"/>
                <w:szCs w:val="18"/>
                <w:lang w:eastAsia="es-ES"/>
              </w:rPr>
            </w:pPr>
          </w:p>
        </w:tc>
        <w:tc>
          <w:tcPr>
            <w:tcW w:w="5863" w:type="dxa"/>
            <w:tcBorders>
              <w:top w:val="single" w:sz="4" w:space="0" w:color="auto"/>
              <w:left w:val="nil"/>
            </w:tcBorders>
            <w:hideMark/>
          </w:tcPr>
          <w:p w:rsidR="008D5403" w:rsidRPr="00E71FE0" w:rsidRDefault="008D5403" w:rsidP="00F51A2B">
            <w:pPr>
              <w:widowControl w:val="0"/>
              <w:spacing w:after="0" w:line="240" w:lineRule="auto"/>
              <w:jc w:val="both"/>
              <w:rPr>
                <w:rFonts w:ascii="Arial" w:hAnsi="Arial" w:cs="Arial"/>
                <w:iCs/>
                <w:sz w:val="18"/>
                <w:szCs w:val="18"/>
                <w:lang w:val="en-US" w:eastAsia="es-ES"/>
              </w:rPr>
            </w:pPr>
            <w:r w:rsidRPr="00E71FE0">
              <w:rPr>
                <w:rFonts w:ascii="Arial" w:hAnsi="Arial" w:cs="Arial"/>
                <w:iCs/>
                <w:sz w:val="18"/>
                <w:szCs w:val="18"/>
                <w:u w:val="single"/>
                <w:lang w:val="en-US" w:eastAsia="es-ES"/>
              </w:rPr>
              <w:t>Evaluation</w:t>
            </w:r>
            <w:r w:rsidRPr="00E71FE0">
              <w:rPr>
                <w:rFonts w:ascii="Arial" w:hAnsi="Arial" w:cs="Arial"/>
                <w:iCs/>
                <w:sz w:val="18"/>
                <w:szCs w:val="18"/>
                <w:lang w:val="en-US" w:eastAsia="es-ES"/>
              </w:rPr>
              <w:t>:</w:t>
            </w:r>
          </w:p>
          <w:p w:rsidR="008D5403" w:rsidRPr="00E71FE0" w:rsidRDefault="008D5403" w:rsidP="00F51A2B">
            <w:pPr>
              <w:widowControl w:val="0"/>
              <w:spacing w:after="0" w:line="240" w:lineRule="auto"/>
              <w:jc w:val="both"/>
              <w:rPr>
                <w:rFonts w:ascii="Arial" w:hAnsi="Arial" w:cs="Arial"/>
                <w:iCs/>
                <w:sz w:val="18"/>
                <w:szCs w:val="18"/>
                <w:lang w:val="en-US" w:eastAsia="es-ES"/>
              </w:rPr>
            </w:pPr>
          </w:p>
          <w:p w:rsidR="008D5403" w:rsidRPr="00E71FE0" w:rsidRDefault="008D5403" w:rsidP="00F51A2B">
            <w:pPr>
              <w:widowControl w:val="0"/>
              <w:spacing w:after="0" w:line="240" w:lineRule="auto"/>
              <w:jc w:val="both"/>
              <w:rPr>
                <w:rFonts w:ascii="Arial" w:hAnsi="Arial" w:cs="Arial"/>
                <w:iCs/>
                <w:color w:val="auto"/>
                <w:sz w:val="18"/>
                <w:szCs w:val="18"/>
                <w:lang w:val="en-US" w:eastAsia="es-ES"/>
              </w:rPr>
            </w:pPr>
            <w:r w:rsidRPr="00E71FE0">
              <w:rPr>
                <w:rFonts w:ascii="Arial" w:hAnsi="Arial" w:cs="Arial"/>
                <w:iCs/>
                <w:sz w:val="18"/>
                <w:szCs w:val="18"/>
                <w:lang w:val="en-US" w:eastAsia="es-ES"/>
              </w:rPr>
              <w:t>Based on the price offered by the bidder</w:t>
            </w:r>
            <w:r w:rsidRPr="00E71FE0">
              <w:rPr>
                <w:rFonts w:ascii="Arial" w:hAnsi="Arial" w:cs="Arial"/>
                <w:iCs/>
                <w:color w:val="auto"/>
                <w:sz w:val="18"/>
                <w:szCs w:val="18"/>
                <w:lang w:val="en-US" w:eastAsia="es-ES"/>
              </w:rPr>
              <w:t xml:space="preserve">. </w:t>
            </w:r>
          </w:p>
          <w:p w:rsidR="008D5403" w:rsidRPr="00E71FE0" w:rsidRDefault="008D5403" w:rsidP="00F51A2B">
            <w:pPr>
              <w:widowControl w:val="0"/>
              <w:spacing w:after="0" w:line="240" w:lineRule="auto"/>
              <w:jc w:val="both"/>
              <w:rPr>
                <w:rFonts w:ascii="Arial" w:hAnsi="Arial" w:cs="Arial"/>
                <w:iCs/>
                <w:sz w:val="18"/>
                <w:szCs w:val="18"/>
                <w:lang w:val="en-US" w:eastAsia="es-ES"/>
              </w:rPr>
            </w:pPr>
            <w:r w:rsidRPr="00E71FE0">
              <w:rPr>
                <w:rFonts w:ascii="Arial" w:hAnsi="Arial" w:cs="Arial"/>
                <w:iCs/>
                <w:sz w:val="18"/>
                <w:szCs w:val="18"/>
                <w:lang w:val="en-US" w:eastAsia="es-ES"/>
              </w:rPr>
              <w:t xml:space="preserve"> </w:t>
            </w:r>
          </w:p>
          <w:p w:rsidR="008D5403" w:rsidRPr="00E71FE0" w:rsidRDefault="008D5403" w:rsidP="00F51A2B">
            <w:pPr>
              <w:widowControl w:val="0"/>
              <w:tabs>
                <w:tab w:val="left" w:pos="4951"/>
              </w:tabs>
              <w:spacing w:after="0" w:line="240" w:lineRule="auto"/>
              <w:jc w:val="both"/>
              <w:rPr>
                <w:rFonts w:ascii="Arial" w:hAnsi="Arial" w:cs="Arial"/>
                <w:iCs/>
                <w:sz w:val="18"/>
                <w:szCs w:val="18"/>
                <w:u w:val="single"/>
                <w:lang w:val="en-US" w:eastAsia="es-ES"/>
              </w:rPr>
            </w:pPr>
            <w:r w:rsidRPr="00E71FE0">
              <w:rPr>
                <w:rFonts w:ascii="Arial" w:hAnsi="Arial" w:cs="Arial"/>
                <w:iCs/>
                <w:sz w:val="18"/>
                <w:szCs w:val="18"/>
                <w:u w:val="single"/>
                <w:lang w:val="en-US" w:eastAsia="es-ES"/>
              </w:rPr>
              <w:t>Evidence</w:t>
            </w:r>
            <w:r w:rsidRPr="00E71FE0">
              <w:rPr>
                <w:rFonts w:ascii="Arial" w:hAnsi="Arial" w:cs="Arial"/>
                <w:iCs/>
                <w:sz w:val="18"/>
                <w:szCs w:val="18"/>
                <w:lang w:val="en-US" w:eastAsia="es-ES"/>
              </w:rPr>
              <w:t>:</w:t>
            </w:r>
          </w:p>
          <w:p w:rsidR="008D5403" w:rsidRPr="00E71FE0" w:rsidRDefault="008D5403" w:rsidP="00F51A2B">
            <w:pPr>
              <w:widowControl w:val="0"/>
              <w:spacing w:after="0" w:line="240" w:lineRule="auto"/>
              <w:jc w:val="both"/>
              <w:rPr>
                <w:rFonts w:ascii="Arial" w:hAnsi="Arial" w:cs="Arial"/>
                <w:iCs/>
                <w:sz w:val="18"/>
                <w:szCs w:val="18"/>
                <w:lang w:val="en-US" w:eastAsia="es-ES"/>
              </w:rPr>
            </w:pPr>
          </w:p>
          <w:p w:rsidR="008D5403" w:rsidRPr="00936C48" w:rsidRDefault="008D5403" w:rsidP="00F51A2B">
            <w:pPr>
              <w:widowControl w:val="0"/>
              <w:spacing w:after="0" w:line="240" w:lineRule="auto"/>
              <w:jc w:val="both"/>
              <w:rPr>
                <w:rFonts w:ascii="Arial" w:hAnsi="Arial" w:cs="Arial"/>
                <w:sz w:val="18"/>
                <w:szCs w:val="18"/>
                <w:lang w:val="en-US"/>
              </w:rPr>
            </w:pPr>
            <w:r>
              <w:rPr>
                <w:rFonts w:ascii="Arial" w:hAnsi="Arial" w:cs="Arial"/>
                <w:iCs/>
                <w:sz w:val="18"/>
                <w:szCs w:val="18"/>
                <w:lang w:val="en-US" w:eastAsia="es-ES"/>
              </w:rPr>
              <w:t>The document containing the price offered</w:t>
            </w:r>
            <w:r w:rsidRPr="00936C48">
              <w:rPr>
                <w:rFonts w:ascii="Arial" w:hAnsi="Arial" w:cs="Arial"/>
                <w:iCs/>
                <w:sz w:val="18"/>
                <w:szCs w:val="18"/>
                <w:lang w:val="en-US" w:eastAsia="es-ES"/>
              </w:rPr>
              <w:t xml:space="preserve"> </w:t>
            </w:r>
            <w:r>
              <w:rPr>
                <w:rFonts w:ascii="Arial" w:hAnsi="Arial" w:cs="Arial"/>
                <w:b/>
                <w:iCs/>
                <w:sz w:val="18"/>
                <w:szCs w:val="18"/>
                <w:lang w:val="en-US" w:eastAsia="es-ES"/>
              </w:rPr>
              <w:t>(Appendix 5</w:t>
            </w:r>
            <w:r w:rsidR="00D211BA">
              <w:rPr>
                <w:rFonts w:ascii="Arial" w:hAnsi="Arial" w:cs="Arial"/>
                <w:b/>
                <w:iCs/>
                <w:sz w:val="18"/>
                <w:szCs w:val="18"/>
                <w:lang w:val="en-US" w:eastAsia="es-ES"/>
              </w:rPr>
              <w:t>-A</w:t>
            </w:r>
            <w:r w:rsidR="00945F12">
              <w:rPr>
                <w:rFonts w:ascii="Arial" w:hAnsi="Arial" w:cs="Arial"/>
                <w:b/>
                <w:iCs/>
                <w:sz w:val="18"/>
                <w:szCs w:val="18"/>
                <w:lang w:val="en-US" w:eastAsia="es-ES"/>
              </w:rPr>
              <w:t xml:space="preserve"> or 5-</w:t>
            </w:r>
            <w:r w:rsidR="00D211BA">
              <w:rPr>
                <w:rFonts w:ascii="Arial" w:hAnsi="Arial" w:cs="Arial"/>
                <w:b/>
                <w:iCs/>
                <w:sz w:val="18"/>
                <w:szCs w:val="18"/>
                <w:lang w:val="en-US" w:eastAsia="es-ES"/>
              </w:rPr>
              <w:t>B</w:t>
            </w:r>
            <w:r w:rsidRPr="00936C48">
              <w:rPr>
                <w:rFonts w:ascii="Arial" w:hAnsi="Arial" w:cs="Arial"/>
                <w:b/>
                <w:iCs/>
                <w:sz w:val="18"/>
                <w:szCs w:val="18"/>
                <w:lang w:val="en-US" w:eastAsia="es-ES"/>
              </w:rPr>
              <w:t>)</w:t>
            </w:r>
            <w:r w:rsidRPr="00936C48" w:rsidDel="005A042B">
              <w:rPr>
                <w:rFonts w:ascii="Arial" w:hAnsi="Arial" w:cs="Arial"/>
                <w:b/>
                <w:iCs/>
                <w:sz w:val="18"/>
                <w:szCs w:val="18"/>
                <w:lang w:val="en-US" w:eastAsia="es-ES"/>
              </w:rPr>
              <w:t xml:space="preserve"> </w:t>
            </w:r>
          </w:p>
          <w:p w:rsidR="008D5403" w:rsidRPr="00936C48" w:rsidRDefault="008D5403" w:rsidP="00F51A2B">
            <w:pPr>
              <w:widowControl w:val="0"/>
              <w:spacing w:after="0" w:line="240" w:lineRule="auto"/>
              <w:jc w:val="both"/>
              <w:rPr>
                <w:rFonts w:ascii="Arial" w:hAnsi="Arial" w:cs="Arial"/>
                <w:sz w:val="18"/>
                <w:szCs w:val="18"/>
                <w:lang w:val="en-US"/>
              </w:rPr>
            </w:pPr>
          </w:p>
          <w:p w:rsidR="008D5403" w:rsidRPr="00936C48" w:rsidRDefault="008D5403" w:rsidP="00F51A2B">
            <w:pPr>
              <w:widowControl w:val="0"/>
              <w:spacing w:after="0" w:line="240" w:lineRule="auto"/>
              <w:jc w:val="both"/>
              <w:rPr>
                <w:rFonts w:ascii="Arial" w:hAnsi="Arial" w:cs="Arial"/>
                <w:sz w:val="18"/>
                <w:szCs w:val="18"/>
                <w:lang w:val="en-US" w:eastAsia="es-ES"/>
              </w:rPr>
            </w:pPr>
            <w:r w:rsidRPr="00936C48">
              <w:rPr>
                <w:rFonts w:ascii="Arial" w:hAnsi="Arial" w:cs="Arial"/>
                <w:bCs/>
                <w:i/>
                <w:color w:val="auto"/>
                <w:sz w:val="18"/>
                <w:szCs w:val="18"/>
                <w:lang w:val="en-US" w:eastAsia="es-ES"/>
              </w:rPr>
              <w:t xml:space="preserve"> </w:t>
            </w:r>
          </w:p>
        </w:tc>
        <w:tc>
          <w:tcPr>
            <w:tcW w:w="2746" w:type="dxa"/>
            <w:tcBorders>
              <w:top w:val="single" w:sz="4" w:space="0" w:color="auto"/>
            </w:tcBorders>
            <w:vAlign w:val="center"/>
            <w:hideMark/>
          </w:tcPr>
          <w:p w:rsidR="008D5403" w:rsidRPr="007E68D1" w:rsidRDefault="008D5403" w:rsidP="00F51A2B">
            <w:pPr>
              <w:pStyle w:val="af8"/>
              <w:widowControl w:val="0"/>
              <w:spacing w:after="0" w:line="240" w:lineRule="auto"/>
              <w:ind w:left="0"/>
              <w:jc w:val="both"/>
              <w:rPr>
                <w:rFonts w:ascii="Arial" w:hAnsi="Arial" w:cs="Arial"/>
                <w:sz w:val="18"/>
                <w:szCs w:val="18"/>
                <w:lang w:val="en-US"/>
              </w:rPr>
            </w:pPr>
            <w:r w:rsidRPr="007E68D1">
              <w:rPr>
                <w:rFonts w:ascii="Arial" w:hAnsi="Arial" w:cs="Arial"/>
                <w:sz w:val="18"/>
                <w:szCs w:val="18"/>
                <w:lang w:val="en-US"/>
              </w:rPr>
              <w:t>The maximum score will be assigned to the bid with the lowest price and the other bids will obtain scores inversely proportional to the respective prices offered in those bids, according to the following formula:</w:t>
            </w:r>
          </w:p>
          <w:p w:rsidR="008D5403" w:rsidRPr="00E35642" w:rsidRDefault="008D5403" w:rsidP="00F51A2B">
            <w:pPr>
              <w:pStyle w:val="af8"/>
              <w:widowControl w:val="0"/>
              <w:spacing w:after="0" w:line="240" w:lineRule="auto"/>
              <w:ind w:left="1701"/>
              <w:rPr>
                <w:rFonts w:ascii="Arial" w:hAnsi="Arial" w:cs="Arial"/>
                <w:sz w:val="18"/>
                <w:szCs w:val="18"/>
                <w:lang w:val="en-US"/>
              </w:rPr>
            </w:pPr>
          </w:p>
          <w:p w:rsidR="008D5403" w:rsidRPr="00736242" w:rsidRDefault="008D5403" w:rsidP="00F51A2B">
            <w:pPr>
              <w:pStyle w:val="af8"/>
              <w:widowControl w:val="0"/>
              <w:spacing w:after="0" w:line="240" w:lineRule="auto"/>
              <w:ind w:left="0"/>
              <w:rPr>
                <w:rFonts w:ascii="Arial" w:hAnsi="Arial" w:cs="Arial"/>
                <w:b/>
                <w:sz w:val="18"/>
                <w:szCs w:val="18"/>
                <w:lang w:val="pt-BR"/>
              </w:rPr>
            </w:pPr>
            <w:r w:rsidRPr="00736242">
              <w:rPr>
                <w:rFonts w:ascii="Arial" w:hAnsi="Arial" w:cs="Arial"/>
                <w:b/>
                <w:sz w:val="18"/>
                <w:szCs w:val="18"/>
                <w:lang w:val="pt-BR"/>
              </w:rPr>
              <w:t xml:space="preserve">Pi </w:t>
            </w:r>
            <w:r w:rsidRPr="00736242">
              <w:rPr>
                <w:rFonts w:ascii="Arial" w:hAnsi="Arial" w:cs="Arial"/>
                <w:b/>
                <w:sz w:val="18"/>
                <w:szCs w:val="18"/>
                <w:lang w:val="pt-BR"/>
              </w:rPr>
              <w:tab/>
              <w:t xml:space="preserve">=     </w:t>
            </w:r>
            <w:r w:rsidRPr="00736242">
              <w:rPr>
                <w:rFonts w:ascii="Arial" w:hAnsi="Arial" w:cs="Arial"/>
                <w:b/>
                <w:sz w:val="18"/>
                <w:szCs w:val="18"/>
                <w:u w:val="single"/>
                <w:lang w:val="pt-BR"/>
              </w:rPr>
              <w:t>Om x PMP</w:t>
            </w:r>
          </w:p>
          <w:p w:rsidR="008D5403" w:rsidRPr="00736242" w:rsidRDefault="008D5403" w:rsidP="00F51A2B">
            <w:pPr>
              <w:pStyle w:val="af8"/>
              <w:widowControl w:val="0"/>
              <w:spacing w:after="0" w:line="240" w:lineRule="auto"/>
              <w:ind w:left="0"/>
              <w:rPr>
                <w:rFonts w:ascii="Arial" w:hAnsi="Arial" w:cs="Arial"/>
                <w:b/>
                <w:sz w:val="18"/>
                <w:szCs w:val="18"/>
                <w:lang w:val="pt-BR"/>
              </w:rPr>
            </w:pPr>
            <w:r w:rsidRPr="00736242">
              <w:rPr>
                <w:rFonts w:ascii="Arial" w:hAnsi="Arial" w:cs="Arial"/>
                <w:b/>
                <w:sz w:val="18"/>
                <w:szCs w:val="18"/>
                <w:lang w:val="pt-BR"/>
              </w:rPr>
              <w:tab/>
            </w:r>
            <w:r w:rsidRPr="00736242">
              <w:rPr>
                <w:rFonts w:ascii="Arial" w:hAnsi="Arial" w:cs="Arial"/>
                <w:b/>
                <w:sz w:val="18"/>
                <w:szCs w:val="18"/>
                <w:lang w:val="pt-BR"/>
              </w:rPr>
              <w:tab/>
              <w:t xml:space="preserve"> Oi</w:t>
            </w:r>
          </w:p>
          <w:p w:rsidR="008D5403" w:rsidRPr="00736242" w:rsidRDefault="008D5403" w:rsidP="00F51A2B">
            <w:pPr>
              <w:pStyle w:val="af8"/>
              <w:widowControl w:val="0"/>
              <w:spacing w:after="0" w:line="240" w:lineRule="auto"/>
              <w:ind w:left="0"/>
              <w:rPr>
                <w:rFonts w:ascii="Arial" w:hAnsi="Arial" w:cs="Arial"/>
                <w:sz w:val="18"/>
                <w:szCs w:val="18"/>
                <w:lang w:val="pt-BR"/>
              </w:rPr>
            </w:pPr>
          </w:p>
          <w:p w:rsidR="008D5403" w:rsidRPr="00736242" w:rsidRDefault="008D5403" w:rsidP="00F51A2B">
            <w:pPr>
              <w:widowControl w:val="0"/>
              <w:spacing w:after="0" w:line="240" w:lineRule="auto"/>
              <w:ind w:right="-301"/>
              <w:rPr>
                <w:rFonts w:ascii="Arial" w:hAnsi="Arial" w:cs="Arial"/>
                <w:sz w:val="16"/>
                <w:szCs w:val="18"/>
                <w:lang w:val="pt-BR" w:eastAsia="es-ES"/>
              </w:rPr>
            </w:pPr>
            <w:r w:rsidRPr="00736242">
              <w:rPr>
                <w:rFonts w:ascii="Arial" w:hAnsi="Arial" w:cs="Arial"/>
                <w:b/>
                <w:sz w:val="16"/>
                <w:szCs w:val="18"/>
                <w:lang w:val="pt-BR" w:eastAsia="es-ES"/>
              </w:rPr>
              <w:t>i</w:t>
            </w:r>
            <w:r>
              <w:rPr>
                <w:rFonts w:ascii="Arial" w:hAnsi="Arial" w:cs="Arial"/>
                <w:sz w:val="16"/>
                <w:szCs w:val="18"/>
                <w:lang w:val="pt-BR" w:eastAsia="es-ES"/>
              </w:rPr>
              <w:t xml:space="preserve"> = Bid</w:t>
            </w:r>
          </w:p>
          <w:p w:rsidR="008D5403" w:rsidRPr="00E35642" w:rsidRDefault="008D5403" w:rsidP="00F51A2B">
            <w:pPr>
              <w:widowControl w:val="0"/>
              <w:spacing w:after="0" w:line="240" w:lineRule="auto"/>
              <w:rPr>
                <w:rFonts w:ascii="Arial" w:hAnsi="Arial" w:cs="Arial"/>
                <w:sz w:val="16"/>
                <w:szCs w:val="18"/>
                <w:lang w:val="en-US" w:eastAsia="es-ES"/>
              </w:rPr>
            </w:pPr>
            <w:r w:rsidRPr="00E35642">
              <w:rPr>
                <w:rFonts w:ascii="Arial" w:hAnsi="Arial" w:cs="Arial"/>
                <w:b/>
                <w:sz w:val="16"/>
                <w:szCs w:val="18"/>
                <w:lang w:val="en-US" w:eastAsia="es-ES"/>
              </w:rPr>
              <w:t>Pi</w:t>
            </w:r>
            <w:r w:rsidRPr="00E35642">
              <w:rPr>
                <w:rFonts w:ascii="Arial" w:hAnsi="Arial" w:cs="Arial"/>
                <w:sz w:val="16"/>
                <w:szCs w:val="18"/>
                <w:lang w:val="en-US" w:eastAsia="es-ES"/>
              </w:rPr>
              <w:t xml:space="preserve"> = Score of the bid to be evaluated  </w:t>
            </w:r>
          </w:p>
          <w:p w:rsidR="008D5403" w:rsidRPr="00E35642" w:rsidRDefault="008D5403" w:rsidP="00F51A2B">
            <w:pPr>
              <w:widowControl w:val="0"/>
              <w:spacing w:after="0" w:line="240" w:lineRule="auto"/>
              <w:rPr>
                <w:rFonts w:ascii="Arial" w:hAnsi="Arial" w:cs="Arial"/>
                <w:sz w:val="16"/>
                <w:szCs w:val="18"/>
                <w:lang w:val="en-US" w:eastAsia="es-ES"/>
              </w:rPr>
            </w:pPr>
            <w:r w:rsidRPr="00E35642">
              <w:rPr>
                <w:rFonts w:ascii="Arial" w:hAnsi="Arial" w:cs="Arial"/>
                <w:b/>
                <w:sz w:val="16"/>
                <w:szCs w:val="18"/>
                <w:lang w:val="en-US" w:eastAsia="es-ES"/>
              </w:rPr>
              <w:t>Oi</w:t>
            </w:r>
            <w:r w:rsidRPr="00E35642">
              <w:rPr>
                <w:rFonts w:ascii="Arial" w:hAnsi="Arial" w:cs="Arial"/>
                <w:sz w:val="16"/>
                <w:szCs w:val="18"/>
                <w:lang w:val="en-US" w:eastAsia="es-ES"/>
              </w:rPr>
              <w:t xml:space="preserve"> = Price i  </w:t>
            </w:r>
          </w:p>
          <w:p w:rsidR="008D5403" w:rsidRPr="00E35642" w:rsidRDefault="008D5403" w:rsidP="00F51A2B">
            <w:pPr>
              <w:widowControl w:val="0"/>
              <w:spacing w:after="0" w:line="240" w:lineRule="auto"/>
              <w:rPr>
                <w:rFonts w:ascii="Arial" w:hAnsi="Arial" w:cs="Arial"/>
                <w:sz w:val="16"/>
                <w:szCs w:val="18"/>
                <w:lang w:val="en-US" w:eastAsia="es-ES"/>
              </w:rPr>
            </w:pPr>
            <w:r w:rsidRPr="00E35642">
              <w:rPr>
                <w:rFonts w:ascii="Arial" w:hAnsi="Arial" w:cs="Arial"/>
                <w:b/>
                <w:sz w:val="16"/>
                <w:szCs w:val="18"/>
                <w:lang w:val="en-US" w:eastAsia="es-ES"/>
              </w:rPr>
              <w:t xml:space="preserve">Om </w:t>
            </w:r>
            <w:r w:rsidRPr="00E35642">
              <w:rPr>
                <w:rFonts w:ascii="Arial" w:hAnsi="Arial" w:cs="Arial"/>
                <w:sz w:val="16"/>
                <w:szCs w:val="18"/>
                <w:lang w:val="en-US" w:eastAsia="es-ES"/>
              </w:rPr>
              <w:t>= Lowest price bid</w:t>
            </w:r>
          </w:p>
          <w:p w:rsidR="008D5403" w:rsidRPr="00E35642" w:rsidRDefault="008D5403" w:rsidP="00F51A2B">
            <w:pPr>
              <w:widowControl w:val="0"/>
              <w:spacing w:after="0" w:line="240" w:lineRule="auto"/>
              <w:rPr>
                <w:rFonts w:ascii="Arial" w:hAnsi="Arial" w:cs="Arial"/>
                <w:sz w:val="16"/>
                <w:szCs w:val="18"/>
                <w:lang w:val="en-US" w:eastAsia="es-ES"/>
              </w:rPr>
            </w:pPr>
            <w:r w:rsidRPr="00E35642">
              <w:rPr>
                <w:rFonts w:ascii="Arial" w:hAnsi="Arial" w:cs="Arial"/>
                <w:b/>
                <w:sz w:val="16"/>
                <w:szCs w:val="18"/>
                <w:lang w:val="en-US" w:eastAsia="es-ES"/>
              </w:rPr>
              <w:t xml:space="preserve">PMP </w:t>
            </w:r>
            <w:r w:rsidRPr="00E35642">
              <w:rPr>
                <w:rFonts w:ascii="Arial" w:hAnsi="Arial" w:cs="Arial"/>
                <w:sz w:val="16"/>
                <w:szCs w:val="18"/>
                <w:lang w:val="en-US" w:eastAsia="es-ES"/>
              </w:rPr>
              <w:t>= Maximum score of price</w:t>
            </w:r>
          </w:p>
          <w:p w:rsidR="008D5403" w:rsidRPr="00E35642" w:rsidRDefault="008D5403" w:rsidP="00F51A2B">
            <w:pPr>
              <w:widowControl w:val="0"/>
              <w:spacing w:after="0" w:line="240" w:lineRule="auto"/>
              <w:rPr>
                <w:rFonts w:ascii="Arial" w:hAnsi="Arial" w:cs="Arial"/>
                <w:sz w:val="16"/>
                <w:szCs w:val="18"/>
                <w:lang w:val="en-US" w:eastAsia="es-ES"/>
              </w:rPr>
            </w:pPr>
          </w:p>
          <w:p w:rsidR="008D5403" w:rsidRPr="00E35642" w:rsidRDefault="00A562CE" w:rsidP="00A562CE">
            <w:pPr>
              <w:widowControl w:val="0"/>
              <w:spacing w:after="0" w:line="240" w:lineRule="auto"/>
              <w:jc w:val="right"/>
              <w:rPr>
                <w:rFonts w:ascii="Arial" w:hAnsi="Arial" w:cs="Arial"/>
                <w:b/>
                <w:sz w:val="18"/>
                <w:szCs w:val="18"/>
                <w:lang w:val="en-US" w:eastAsia="es-ES"/>
              </w:rPr>
            </w:pPr>
            <w:r>
              <w:rPr>
                <w:rFonts w:ascii="Arial" w:hAnsi="Arial" w:cs="Arial"/>
                <w:b/>
                <w:color w:val="auto"/>
                <w:sz w:val="18"/>
                <w:szCs w:val="18"/>
                <w:lang w:val="en-US" w:eastAsia="es-ES"/>
              </w:rPr>
              <w:t>100 points</w:t>
            </w:r>
            <w:r w:rsidR="008D5403" w:rsidRPr="00E35642">
              <w:rPr>
                <w:rFonts w:ascii="Arial" w:hAnsi="Arial" w:cs="Arial"/>
                <w:b/>
                <w:color w:val="auto"/>
                <w:sz w:val="18"/>
                <w:szCs w:val="18"/>
                <w:lang w:val="en-US" w:eastAsia="es-ES"/>
              </w:rPr>
              <w:t xml:space="preserve">                       </w:t>
            </w:r>
          </w:p>
        </w:tc>
      </w:tr>
    </w:tbl>
    <w:p w:rsidR="008D5403" w:rsidRPr="00E35642" w:rsidRDefault="008D5403" w:rsidP="008D5403">
      <w:pPr>
        <w:widowControl w:val="0"/>
        <w:spacing w:after="0" w:line="240" w:lineRule="auto"/>
        <w:ind w:left="567"/>
        <w:jc w:val="both"/>
        <w:rPr>
          <w:rFonts w:ascii="Arial" w:hAnsi="Arial" w:cs="Arial"/>
          <w:sz w:val="20"/>
          <w:lang w:val="en-US"/>
        </w:rPr>
      </w:pPr>
    </w:p>
    <w:tbl>
      <w:tblPr>
        <w:tblStyle w:val="Tabladecuadrcula1clara-nfasis51"/>
        <w:tblW w:w="9072" w:type="dxa"/>
        <w:tblInd w:w="421" w:type="dxa"/>
        <w:tblLook w:val="04A0" w:firstRow="1" w:lastRow="0" w:firstColumn="1" w:lastColumn="0" w:noHBand="0" w:noVBand="1"/>
      </w:tblPr>
      <w:tblGrid>
        <w:gridCol w:w="9072"/>
      </w:tblGrid>
      <w:tr w:rsidR="00D211BA" w:rsidRPr="002B4536" w:rsidTr="008F53B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rsidR="00D211BA" w:rsidRPr="002B4536" w:rsidRDefault="00D211BA" w:rsidP="008F53B2">
            <w:pPr>
              <w:spacing w:after="0" w:line="240" w:lineRule="auto"/>
              <w:jc w:val="both"/>
              <w:rPr>
                <w:rFonts w:ascii="Arial" w:hAnsi="Arial" w:cs="Arial"/>
                <w:color w:val="3333CC"/>
                <w:sz w:val="19"/>
                <w:szCs w:val="19"/>
                <w:lang w:val="es-ES"/>
              </w:rPr>
            </w:pPr>
            <w:r w:rsidRPr="002B4536">
              <w:rPr>
                <w:rFonts w:ascii="Arial" w:hAnsi="Arial" w:cs="Arial"/>
                <w:color w:val="0000FF"/>
                <w:sz w:val="19"/>
                <w:szCs w:val="19"/>
                <w:lang w:val="es-ES"/>
              </w:rPr>
              <w:t>Important</w:t>
            </w:r>
          </w:p>
        </w:tc>
      </w:tr>
      <w:tr w:rsidR="00D211BA" w:rsidRPr="00CC2454" w:rsidTr="008F53B2">
        <w:trPr>
          <w:trHeight w:val="1064"/>
        </w:trPr>
        <w:tc>
          <w:tcPr>
            <w:cnfStyle w:val="001000000000" w:firstRow="0" w:lastRow="0" w:firstColumn="1" w:lastColumn="0" w:oddVBand="0" w:evenVBand="0" w:oddHBand="0" w:evenHBand="0" w:firstRowFirstColumn="0" w:firstRowLastColumn="0" w:lastRowFirstColumn="0" w:lastRowLastColumn="0"/>
            <w:tcW w:w="9072" w:type="dxa"/>
            <w:vAlign w:val="center"/>
          </w:tcPr>
          <w:p w:rsidR="00D211BA" w:rsidRPr="00D211BA" w:rsidRDefault="00D211BA" w:rsidP="00D211BA">
            <w:pPr>
              <w:widowControl w:val="0"/>
              <w:spacing w:after="0" w:line="240" w:lineRule="auto"/>
              <w:ind w:left="34"/>
              <w:jc w:val="both"/>
              <w:rPr>
                <w:rFonts w:ascii="Arial" w:hAnsi="Arial" w:cs="Arial"/>
                <w:b w:val="0"/>
                <w:i/>
                <w:color w:val="0000FF"/>
                <w:sz w:val="19"/>
                <w:szCs w:val="19"/>
                <w:lang w:val="en-US"/>
              </w:rPr>
            </w:pPr>
            <w:r w:rsidRPr="00D211BA">
              <w:rPr>
                <w:rFonts w:ascii="Arial" w:hAnsi="Arial" w:cs="Arial"/>
                <w:b w:val="0"/>
                <w:i/>
                <w:color w:val="0000FF"/>
                <w:sz w:val="19"/>
                <w:szCs w:val="19"/>
                <w:lang w:val="en-US"/>
              </w:rPr>
              <w:t>The evaluation factors developed by the selection committee must be objective and must be linked, reasonable</w:t>
            </w:r>
            <w:r w:rsidR="000B36BF">
              <w:rPr>
                <w:rFonts w:ascii="Arial" w:hAnsi="Arial" w:cs="Arial"/>
                <w:b w:val="0"/>
                <w:i/>
                <w:color w:val="0000FF"/>
                <w:sz w:val="19"/>
                <w:szCs w:val="19"/>
                <w:lang w:val="en-US"/>
              </w:rPr>
              <w:t>,</w:t>
            </w:r>
            <w:r w:rsidRPr="00D211BA">
              <w:rPr>
                <w:rFonts w:ascii="Arial" w:hAnsi="Arial" w:cs="Arial"/>
                <w:b w:val="0"/>
                <w:i/>
                <w:color w:val="0000FF"/>
                <w:sz w:val="19"/>
                <w:szCs w:val="19"/>
                <w:lang w:val="en-US"/>
              </w:rPr>
              <w:t xml:space="preserve"> and proportional to the purpose of the contract. </w:t>
            </w:r>
            <w:r w:rsidRPr="000B36BF">
              <w:rPr>
                <w:rFonts w:ascii="Arial" w:hAnsi="Arial" w:cs="Arial"/>
                <w:b w:val="0"/>
                <w:i/>
                <w:color w:val="0000FF"/>
                <w:sz w:val="19"/>
                <w:szCs w:val="19"/>
                <w:lang w:val="en-US"/>
              </w:rPr>
              <w:t xml:space="preserve">Moreover, evaluation factors can not include a </w:t>
            </w:r>
            <w:r w:rsidR="001F5569" w:rsidRPr="000B36BF">
              <w:rPr>
                <w:rFonts w:ascii="Arial" w:hAnsi="Arial" w:cs="Arial"/>
                <w:b w:val="0"/>
                <w:i/>
                <w:color w:val="0000FF"/>
                <w:sz w:val="19"/>
                <w:szCs w:val="19"/>
                <w:lang w:val="en-US"/>
              </w:rPr>
              <w:t>score</w:t>
            </w:r>
            <w:r w:rsidRPr="000B36BF">
              <w:rPr>
                <w:rFonts w:ascii="Arial" w:hAnsi="Arial" w:cs="Arial"/>
                <w:b w:val="0"/>
                <w:i/>
                <w:color w:val="0000FF"/>
                <w:sz w:val="19"/>
                <w:szCs w:val="19"/>
                <w:lang w:val="en-US"/>
              </w:rPr>
              <w:t xml:space="preserve"> for compliance with the Technical Specifications or the qualification requirements. </w:t>
            </w:r>
          </w:p>
          <w:p w:rsidR="00D211BA" w:rsidRPr="00D211BA" w:rsidRDefault="00D211BA" w:rsidP="008F53B2">
            <w:pPr>
              <w:widowControl w:val="0"/>
              <w:spacing w:after="0" w:line="240" w:lineRule="auto"/>
              <w:ind w:left="34"/>
              <w:jc w:val="both"/>
              <w:rPr>
                <w:rFonts w:ascii="Arial" w:hAnsi="Arial" w:cs="Arial"/>
                <w:color w:val="0000FF"/>
                <w:sz w:val="19"/>
                <w:szCs w:val="19"/>
                <w:lang w:val="en-US"/>
              </w:rPr>
            </w:pPr>
          </w:p>
        </w:tc>
      </w:tr>
    </w:tbl>
    <w:p w:rsidR="00D211BA" w:rsidRPr="00D211BA" w:rsidRDefault="00D211BA" w:rsidP="00D211BA">
      <w:pPr>
        <w:pStyle w:val="25"/>
        <w:widowControl w:val="0"/>
        <w:spacing w:after="0" w:line="240" w:lineRule="auto"/>
        <w:jc w:val="both"/>
        <w:rPr>
          <w:rFonts w:ascii="Arial" w:hAnsi="Arial" w:cs="Arial"/>
          <w:lang w:val="en-US"/>
        </w:rPr>
      </w:pPr>
    </w:p>
    <w:p w:rsidR="008D5403" w:rsidRPr="00D211BA" w:rsidRDefault="008D5403" w:rsidP="008D5403">
      <w:pPr>
        <w:pStyle w:val="af8"/>
        <w:widowControl w:val="0"/>
        <w:tabs>
          <w:tab w:val="left" w:pos="993"/>
        </w:tabs>
        <w:spacing w:after="0" w:line="240" w:lineRule="auto"/>
        <w:ind w:left="1012"/>
        <w:contextualSpacing w:val="0"/>
        <w:jc w:val="both"/>
        <w:rPr>
          <w:rFonts w:ascii="Arial" w:hAnsi="Arial" w:cs="Arial"/>
          <w:i/>
          <w:color w:val="0000FF"/>
          <w:sz w:val="20"/>
          <w:lang w:val="en-US"/>
        </w:rPr>
      </w:pPr>
    </w:p>
    <w:p w:rsidR="008D5403" w:rsidRPr="00D211BA" w:rsidRDefault="008D5403" w:rsidP="008D5403">
      <w:pPr>
        <w:pStyle w:val="25"/>
        <w:widowControl w:val="0"/>
        <w:spacing w:after="0" w:line="240" w:lineRule="auto"/>
        <w:jc w:val="both"/>
        <w:rPr>
          <w:rFonts w:ascii="Arial" w:hAnsi="Arial" w:cs="Arial"/>
          <w:lang w:val="en-US"/>
        </w:rPr>
      </w:pPr>
    </w:p>
    <w:p w:rsidR="008D5403" w:rsidRPr="00D211BA" w:rsidRDefault="008D5403" w:rsidP="008D5403">
      <w:pPr>
        <w:pStyle w:val="25"/>
        <w:widowControl w:val="0"/>
        <w:spacing w:after="0" w:line="240" w:lineRule="auto"/>
        <w:jc w:val="both"/>
        <w:rPr>
          <w:rFonts w:ascii="Arial" w:hAnsi="Arial" w:cs="Arial"/>
          <w:lang w:val="en-US"/>
        </w:rPr>
      </w:pPr>
    </w:p>
    <w:p w:rsidR="008D5403" w:rsidRPr="00D211BA" w:rsidRDefault="008D5403" w:rsidP="008D5403">
      <w:pPr>
        <w:pStyle w:val="af8"/>
        <w:widowControl w:val="0"/>
        <w:tabs>
          <w:tab w:val="left" w:pos="993"/>
        </w:tabs>
        <w:spacing w:after="0" w:line="240" w:lineRule="auto"/>
        <w:ind w:left="1012"/>
        <w:contextualSpacing w:val="0"/>
        <w:jc w:val="both"/>
        <w:rPr>
          <w:rFonts w:ascii="Arial" w:hAnsi="Arial" w:cs="Arial"/>
          <w:color w:val="auto"/>
          <w:sz w:val="20"/>
          <w:lang w:val="en-US"/>
        </w:rPr>
      </w:pPr>
    </w:p>
    <w:p w:rsidR="008D5403" w:rsidRPr="00D211BA" w:rsidRDefault="008D5403" w:rsidP="008D5403">
      <w:pPr>
        <w:widowControl w:val="0"/>
        <w:spacing w:after="0" w:line="240" w:lineRule="auto"/>
        <w:ind w:left="96"/>
        <w:jc w:val="both"/>
        <w:rPr>
          <w:rFonts w:ascii="Arial" w:hAnsi="Arial" w:cs="Arial"/>
          <w:sz w:val="20"/>
          <w:lang w:val="en-US"/>
        </w:rPr>
      </w:pPr>
      <w:r w:rsidRPr="00D211BA">
        <w:rPr>
          <w:rFonts w:ascii="Arial" w:hAnsi="Arial" w:cs="Arial"/>
          <w:b/>
          <w:u w:val="single"/>
          <w:lang w:val="en-US"/>
        </w:rPr>
        <w:br w:type="page"/>
      </w:r>
    </w:p>
    <w:p w:rsidR="00E41169" w:rsidRPr="00D211BA" w:rsidRDefault="00E41169" w:rsidP="008D5BDE">
      <w:pPr>
        <w:pStyle w:val="25"/>
        <w:widowControl w:val="0"/>
        <w:spacing w:after="0" w:line="240" w:lineRule="auto"/>
        <w:jc w:val="both"/>
        <w:rPr>
          <w:rFonts w:ascii="Arial" w:hAnsi="Arial" w:cs="Arial"/>
          <w:lang w:val="en-US"/>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17D49" w:rsidRPr="007C04AB" w:rsidTr="00E403EB">
        <w:tc>
          <w:tcPr>
            <w:tcW w:w="8701" w:type="dxa"/>
          </w:tcPr>
          <w:p w:rsidR="00B96BC6" w:rsidRPr="00660CE5" w:rsidRDefault="00B96BC6" w:rsidP="00B96BC6">
            <w:pPr>
              <w:pStyle w:val="af8"/>
              <w:widowControl w:val="0"/>
              <w:spacing w:after="0" w:line="240" w:lineRule="auto"/>
              <w:ind w:left="66"/>
              <w:jc w:val="center"/>
              <w:rPr>
                <w:rFonts w:ascii="Arial" w:hAnsi="Arial" w:cs="Arial"/>
                <w:lang w:val="en-US"/>
              </w:rPr>
            </w:pPr>
            <w:r w:rsidRPr="00660CE5">
              <w:rPr>
                <w:rFonts w:ascii="Arial" w:hAnsi="Arial" w:cs="Arial"/>
                <w:b/>
                <w:lang w:val="en-US"/>
              </w:rPr>
              <w:t>CHAPTER V</w:t>
            </w:r>
          </w:p>
          <w:p w:rsidR="00B96BC6" w:rsidRPr="00660CE5" w:rsidRDefault="00B96BC6" w:rsidP="00B96BC6">
            <w:pPr>
              <w:widowControl w:val="0"/>
              <w:spacing w:after="0" w:line="240" w:lineRule="auto"/>
              <w:jc w:val="center"/>
              <w:rPr>
                <w:rFonts w:ascii="Arial" w:hAnsi="Arial" w:cs="Arial"/>
                <w:b/>
                <w:lang w:val="en-US"/>
              </w:rPr>
            </w:pPr>
            <w:r w:rsidRPr="00660CE5">
              <w:rPr>
                <w:rFonts w:ascii="Arial" w:hAnsi="Arial" w:cs="Arial"/>
                <w:b/>
                <w:lang w:val="en-US"/>
              </w:rPr>
              <w:t>PRO FORMA CONTRACT</w:t>
            </w:r>
          </w:p>
          <w:p w:rsidR="00F17D49" w:rsidRPr="007C04AB" w:rsidRDefault="00F17D49" w:rsidP="007C04AB">
            <w:pPr>
              <w:widowControl w:val="0"/>
              <w:spacing w:after="0" w:line="240" w:lineRule="auto"/>
              <w:jc w:val="center"/>
              <w:rPr>
                <w:rFonts w:ascii="Arial" w:hAnsi="Arial" w:cs="Arial"/>
                <w:sz w:val="6"/>
              </w:rPr>
            </w:pPr>
          </w:p>
        </w:tc>
      </w:tr>
    </w:tbl>
    <w:p w:rsidR="00F17D49" w:rsidRPr="007C04AB" w:rsidRDefault="00F17D49" w:rsidP="007C04AB">
      <w:pPr>
        <w:widowControl w:val="0"/>
        <w:spacing w:after="0" w:line="240" w:lineRule="auto"/>
        <w:ind w:left="284"/>
        <w:jc w:val="both"/>
        <w:rPr>
          <w:rFonts w:ascii="Arial" w:hAnsi="Arial" w:cs="Arial"/>
          <w:sz w:val="20"/>
        </w:rPr>
      </w:pPr>
    </w:p>
    <w:p w:rsidR="00C1266B" w:rsidRPr="001A5D4B" w:rsidRDefault="00C1266B" w:rsidP="00C1266B">
      <w:pPr>
        <w:pStyle w:val="aff3"/>
        <w:widowControl w:val="0"/>
        <w:spacing w:after="0" w:line="240" w:lineRule="auto"/>
        <w:ind w:left="349"/>
        <w:jc w:val="both"/>
        <w:rPr>
          <w:rFonts w:ascii="Arial" w:hAnsi="Arial" w:cs="Arial"/>
          <w:sz w:val="20"/>
          <w:szCs w:val="20"/>
          <w:lang w:val="en-US"/>
        </w:rPr>
      </w:pPr>
      <w:r w:rsidRPr="00AE1F2C">
        <w:rPr>
          <w:rFonts w:ascii="Arial" w:hAnsi="Arial" w:cs="Arial"/>
          <w:sz w:val="20"/>
          <w:szCs w:val="20"/>
          <w:lang w:val="en-US"/>
        </w:rPr>
        <w:t xml:space="preserve">Witnessed hereby the Contract of </w:t>
      </w:r>
      <w:r>
        <w:rPr>
          <w:rFonts w:ascii="Arial" w:hAnsi="Arial" w:cs="Arial"/>
          <w:sz w:val="20"/>
          <w:szCs w:val="20"/>
          <w:lang w:val="en-US"/>
        </w:rPr>
        <w:t>p</w:t>
      </w:r>
      <w:r w:rsidRPr="00AE1F2C">
        <w:rPr>
          <w:rFonts w:ascii="Arial" w:hAnsi="Arial" w:cs="Arial"/>
          <w:sz w:val="20"/>
          <w:szCs w:val="20"/>
          <w:lang w:val="en-US"/>
        </w:rPr>
        <w:t xml:space="preserve">urchase of </w:t>
      </w:r>
      <w:r w:rsidR="00D211BA">
        <w:rPr>
          <w:rFonts w:ascii="Arial" w:hAnsi="Arial" w:cs="Arial"/>
          <w:sz w:val="20"/>
          <w:szCs w:val="20"/>
          <w:lang w:val="en-US"/>
        </w:rPr>
        <w:t>alpaca coin blanks for S/ 0.50 coins</w:t>
      </w:r>
      <w:r w:rsidR="002A023F">
        <w:rPr>
          <w:rFonts w:ascii="Arial" w:hAnsi="Arial" w:cs="Arial"/>
          <w:sz w:val="20"/>
          <w:szCs w:val="20"/>
          <w:lang w:val="en-US"/>
        </w:rPr>
        <w:t xml:space="preserve"> </w:t>
      </w:r>
      <w:r w:rsidRPr="00AE1F2C">
        <w:rPr>
          <w:rFonts w:ascii="Arial" w:hAnsi="Arial" w:cs="Arial"/>
          <w:sz w:val="20"/>
          <w:szCs w:val="20"/>
          <w:lang w:val="en-US"/>
        </w:rPr>
        <w:t xml:space="preserve">between, on the one </w:t>
      </w:r>
      <w:r w:rsidR="002A023F">
        <w:rPr>
          <w:rFonts w:ascii="Arial" w:hAnsi="Arial" w:cs="Arial"/>
          <w:sz w:val="20"/>
          <w:szCs w:val="20"/>
          <w:lang w:val="en-US"/>
        </w:rPr>
        <w:t>hand</w:t>
      </w:r>
      <w:r w:rsidRPr="00AE1F2C">
        <w:rPr>
          <w:rFonts w:ascii="Arial" w:hAnsi="Arial" w:cs="Arial"/>
          <w:sz w:val="20"/>
          <w:szCs w:val="20"/>
          <w:lang w:val="en-US"/>
        </w:rPr>
        <w:t>, Banco Central de Reserva del Perú, h</w:t>
      </w:r>
      <w:r w:rsidRPr="001A5D4B">
        <w:rPr>
          <w:rFonts w:ascii="Arial" w:hAnsi="Arial" w:cs="Arial"/>
          <w:sz w:val="20"/>
          <w:szCs w:val="20"/>
          <w:lang w:val="en-US"/>
        </w:rPr>
        <w:t xml:space="preserve">ereinafter THE ENTITY, identified with </w:t>
      </w:r>
      <w:r>
        <w:rPr>
          <w:rFonts w:ascii="Arial" w:hAnsi="Arial" w:cs="Arial"/>
          <w:sz w:val="20"/>
          <w:szCs w:val="20"/>
          <w:lang w:val="en-US"/>
        </w:rPr>
        <w:t>T</w:t>
      </w:r>
      <w:r w:rsidRPr="001A5D4B">
        <w:rPr>
          <w:rFonts w:ascii="Arial" w:hAnsi="Arial" w:cs="Arial"/>
          <w:sz w:val="20"/>
          <w:szCs w:val="20"/>
          <w:lang w:val="en-US"/>
        </w:rPr>
        <w:t xml:space="preserve">axpayer </w:t>
      </w:r>
      <w:r>
        <w:rPr>
          <w:rFonts w:ascii="Arial" w:hAnsi="Arial" w:cs="Arial"/>
          <w:sz w:val="20"/>
          <w:szCs w:val="20"/>
          <w:lang w:val="en-US"/>
        </w:rPr>
        <w:t>Registration N</w:t>
      </w:r>
      <w:r w:rsidRPr="001A5D4B">
        <w:rPr>
          <w:rFonts w:ascii="Arial" w:hAnsi="Arial" w:cs="Arial"/>
          <w:sz w:val="20"/>
          <w:szCs w:val="20"/>
          <w:lang w:val="en-US"/>
        </w:rPr>
        <w:t xml:space="preserve">umber [RUC] 20122476309, with legal domicile at Jirón </w:t>
      </w:r>
      <w:r w:rsidR="00883CE0">
        <w:rPr>
          <w:rFonts w:ascii="Arial" w:hAnsi="Arial" w:cs="Arial"/>
          <w:sz w:val="20"/>
          <w:szCs w:val="20"/>
          <w:lang w:val="en-US"/>
        </w:rPr>
        <w:t>Santa Rosa</w:t>
      </w:r>
      <w:r w:rsidRPr="001A5D4B">
        <w:rPr>
          <w:rFonts w:ascii="Arial" w:hAnsi="Arial" w:cs="Arial"/>
          <w:sz w:val="20"/>
          <w:szCs w:val="20"/>
          <w:lang w:val="en-US"/>
        </w:rPr>
        <w:t xml:space="preserve"> 441–445, Cercado de Lima, acting by and through </w:t>
      </w:r>
      <w:r w:rsidRPr="00AE1F2C">
        <w:rPr>
          <w:rFonts w:ascii="Arial" w:hAnsi="Arial" w:cs="Arial"/>
          <w:sz w:val="20"/>
          <w:szCs w:val="20"/>
          <w:lang w:val="en-US"/>
        </w:rPr>
        <w:t>[………..…],</w:t>
      </w:r>
      <w:r w:rsidRPr="001A5D4B">
        <w:rPr>
          <w:rFonts w:ascii="Arial" w:hAnsi="Arial" w:cs="Arial"/>
          <w:sz w:val="20"/>
          <w:szCs w:val="20"/>
          <w:lang w:val="en-US"/>
        </w:rPr>
        <w:t xml:space="preserve">, identified with National Identity Document [DNI] </w:t>
      </w:r>
      <w:r w:rsidRPr="00AE1F2C">
        <w:rPr>
          <w:rFonts w:ascii="Arial" w:hAnsi="Arial" w:cs="Arial"/>
          <w:sz w:val="20"/>
          <w:szCs w:val="20"/>
          <w:lang w:val="en-US"/>
        </w:rPr>
        <w:t>[………..…],</w:t>
      </w:r>
      <w:r w:rsidRPr="001A5D4B">
        <w:rPr>
          <w:rFonts w:ascii="Arial" w:hAnsi="Arial" w:cs="Arial"/>
          <w:sz w:val="20"/>
          <w:szCs w:val="20"/>
          <w:lang w:val="en-US"/>
        </w:rPr>
        <w:t xml:space="preserve"> and, on the other hand, </w:t>
      </w:r>
      <w:r w:rsidRPr="00AE1F2C">
        <w:rPr>
          <w:rFonts w:ascii="Arial" w:hAnsi="Arial" w:cs="Arial"/>
          <w:sz w:val="20"/>
          <w:szCs w:val="20"/>
          <w:lang w:val="en-US"/>
        </w:rPr>
        <w:t>[……</w:t>
      </w:r>
      <w:r>
        <w:rPr>
          <w:rFonts w:ascii="Arial" w:hAnsi="Arial" w:cs="Arial"/>
          <w:sz w:val="20"/>
          <w:szCs w:val="20"/>
          <w:lang w:val="en-US"/>
        </w:rPr>
        <w:t>………..</w:t>
      </w:r>
      <w:r w:rsidRPr="00AE1F2C">
        <w:rPr>
          <w:rFonts w:ascii="Arial" w:hAnsi="Arial" w:cs="Arial"/>
          <w:sz w:val="20"/>
          <w:szCs w:val="20"/>
          <w:lang w:val="en-US"/>
        </w:rPr>
        <w:t>…..…],</w:t>
      </w:r>
      <w:r>
        <w:rPr>
          <w:rFonts w:ascii="Arial" w:hAnsi="Arial" w:cs="Arial"/>
          <w:sz w:val="20"/>
          <w:szCs w:val="20"/>
          <w:lang w:val="en-US"/>
        </w:rPr>
        <w:t xml:space="preserve"> </w:t>
      </w:r>
      <w:r w:rsidRPr="001A5D4B">
        <w:rPr>
          <w:rFonts w:ascii="Arial" w:hAnsi="Arial" w:cs="Arial"/>
          <w:sz w:val="20"/>
          <w:szCs w:val="20"/>
          <w:lang w:val="en-US"/>
        </w:rPr>
        <w:t xml:space="preserve">identified with Taxpayer Registration Number [RUC] </w:t>
      </w:r>
      <w:r w:rsidRPr="00AE1F2C">
        <w:rPr>
          <w:rFonts w:ascii="Arial" w:hAnsi="Arial" w:cs="Arial"/>
          <w:sz w:val="20"/>
          <w:szCs w:val="20"/>
          <w:lang w:val="en-US"/>
        </w:rPr>
        <w:t>[………..…],</w:t>
      </w:r>
      <w:r>
        <w:rPr>
          <w:rFonts w:ascii="Arial" w:hAnsi="Arial" w:cs="Arial"/>
          <w:sz w:val="20"/>
          <w:szCs w:val="20"/>
          <w:lang w:val="en-US"/>
        </w:rPr>
        <w:t xml:space="preserve"> wi</w:t>
      </w:r>
      <w:r w:rsidRPr="001A5D4B">
        <w:rPr>
          <w:rFonts w:ascii="Arial" w:hAnsi="Arial" w:cs="Arial"/>
          <w:sz w:val="20"/>
          <w:szCs w:val="20"/>
          <w:lang w:val="en-US"/>
        </w:rPr>
        <w:t xml:space="preserve">th legal domicile at </w:t>
      </w:r>
      <w:r w:rsidRPr="00AE1F2C">
        <w:rPr>
          <w:rFonts w:ascii="Arial" w:hAnsi="Arial" w:cs="Arial"/>
          <w:sz w:val="20"/>
          <w:szCs w:val="20"/>
          <w:lang w:val="en-US"/>
        </w:rPr>
        <w:t>[………</w:t>
      </w:r>
      <w:r>
        <w:rPr>
          <w:rFonts w:ascii="Arial" w:hAnsi="Arial" w:cs="Arial"/>
          <w:sz w:val="20"/>
          <w:szCs w:val="20"/>
          <w:lang w:val="en-US"/>
        </w:rPr>
        <w:t>………</w:t>
      </w:r>
      <w:r w:rsidRPr="00AE1F2C">
        <w:rPr>
          <w:rFonts w:ascii="Arial" w:hAnsi="Arial" w:cs="Arial"/>
          <w:sz w:val="20"/>
          <w:szCs w:val="20"/>
          <w:lang w:val="en-US"/>
        </w:rPr>
        <w:t>…],</w:t>
      </w:r>
      <w:r w:rsidRPr="001A5D4B">
        <w:rPr>
          <w:rFonts w:ascii="Arial" w:hAnsi="Arial" w:cs="Arial"/>
          <w:sz w:val="20"/>
          <w:szCs w:val="20"/>
          <w:lang w:val="en-US"/>
        </w:rPr>
        <w:t xml:space="preserve"> registered in Card </w:t>
      </w:r>
      <w:r w:rsidRPr="00AE1F2C">
        <w:rPr>
          <w:rFonts w:ascii="Arial" w:hAnsi="Arial" w:cs="Arial"/>
          <w:sz w:val="20"/>
          <w:szCs w:val="20"/>
          <w:lang w:val="en-US"/>
        </w:rPr>
        <w:t>[………..…],</w:t>
      </w:r>
      <w:r w:rsidRPr="001A5D4B">
        <w:rPr>
          <w:rFonts w:ascii="Arial" w:hAnsi="Arial" w:cs="Arial"/>
          <w:sz w:val="20"/>
          <w:szCs w:val="20"/>
          <w:lang w:val="en-US"/>
        </w:rPr>
        <w:t xml:space="preserve"> Entry </w:t>
      </w:r>
      <w:r w:rsidRPr="00AE1F2C">
        <w:rPr>
          <w:rFonts w:ascii="Arial" w:hAnsi="Arial" w:cs="Arial"/>
          <w:sz w:val="20"/>
          <w:szCs w:val="20"/>
          <w:lang w:val="en-US"/>
        </w:rPr>
        <w:t>[………..…]</w:t>
      </w:r>
      <w:r>
        <w:rPr>
          <w:rFonts w:ascii="Arial" w:hAnsi="Arial" w:cs="Arial"/>
          <w:sz w:val="20"/>
          <w:szCs w:val="20"/>
          <w:lang w:val="en-US"/>
        </w:rPr>
        <w:t xml:space="preserve"> </w:t>
      </w:r>
      <w:r w:rsidRPr="001A5D4B">
        <w:rPr>
          <w:rFonts w:ascii="Arial" w:hAnsi="Arial" w:cs="Arial"/>
          <w:sz w:val="20"/>
          <w:szCs w:val="20"/>
          <w:lang w:val="en-US"/>
        </w:rPr>
        <w:t xml:space="preserve">of the Registry of Legal Entities in and for </w:t>
      </w:r>
      <w:r w:rsidRPr="00AE1F2C">
        <w:rPr>
          <w:rFonts w:ascii="Arial" w:hAnsi="Arial" w:cs="Arial"/>
          <w:sz w:val="20"/>
          <w:szCs w:val="20"/>
          <w:lang w:val="en-US"/>
        </w:rPr>
        <w:t>[………..…]</w:t>
      </w:r>
      <w:r>
        <w:rPr>
          <w:rFonts w:ascii="Arial" w:hAnsi="Arial" w:cs="Arial"/>
          <w:sz w:val="20"/>
          <w:szCs w:val="20"/>
          <w:lang w:val="en-US"/>
        </w:rPr>
        <w:t xml:space="preserve"> </w:t>
      </w:r>
      <w:r w:rsidRPr="00883CE0">
        <w:rPr>
          <w:rFonts w:ascii="Arial" w:hAnsi="Arial" w:cs="Arial"/>
          <w:iCs/>
          <w:sz w:val="20"/>
          <w:szCs w:val="20"/>
          <w:lang w:val="en-US"/>
        </w:rPr>
        <w:t>(City)</w:t>
      </w:r>
      <w:r w:rsidRPr="00883CE0">
        <w:rPr>
          <w:rFonts w:ascii="Arial" w:hAnsi="Arial" w:cs="Arial"/>
          <w:sz w:val="20"/>
          <w:szCs w:val="20"/>
          <w:lang w:val="en-US"/>
        </w:rPr>
        <w:t>,</w:t>
      </w:r>
      <w:r w:rsidRPr="001A5D4B">
        <w:rPr>
          <w:rFonts w:ascii="Arial" w:hAnsi="Arial" w:cs="Arial"/>
          <w:sz w:val="20"/>
          <w:szCs w:val="20"/>
          <w:lang w:val="en-US"/>
        </w:rPr>
        <w:t xml:space="preserve"> acting by and through its Legal Representat</w:t>
      </w:r>
      <w:r>
        <w:rPr>
          <w:rFonts w:ascii="Arial" w:hAnsi="Arial" w:cs="Arial"/>
          <w:sz w:val="20"/>
          <w:szCs w:val="20"/>
          <w:lang w:val="en-US"/>
        </w:rPr>
        <w:t xml:space="preserve">ive </w:t>
      </w:r>
      <w:r w:rsidRPr="00AE1F2C">
        <w:rPr>
          <w:rFonts w:ascii="Arial" w:hAnsi="Arial" w:cs="Arial"/>
          <w:sz w:val="20"/>
          <w:szCs w:val="20"/>
          <w:lang w:val="en-US"/>
        </w:rPr>
        <w:t>[…</w:t>
      </w:r>
      <w:r>
        <w:rPr>
          <w:rFonts w:ascii="Arial" w:hAnsi="Arial" w:cs="Arial"/>
          <w:sz w:val="20"/>
          <w:szCs w:val="20"/>
          <w:lang w:val="en-US"/>
        </w:rPr>
        <w:t>……………..</w:t>
      </w:r>
      <w:r w:rsidRPr="00AE1F2C">
        <w:rPr>
          <w:rFonts w:ascii="Arial" w:hAnsi="Arial" w:cs="Arial"/>
          <w:sz w:val="20"/>
          <w:szCs w:val="20"/>
          <w:lang w:val="en-US"/>
        </w:rPr>
        <w:t>……..…],</w:t>
      </w:r>
      <w:r w:rsidRPr="001A5D4B">
        <w:rPr>
          <w:rFonts w:ascii="Arial" w:hAnsi="Arial" w:cs="Arial"/>
          <w:sz w:val="20"/>
          <w:szCs w:val="20"/>
          <w:lang w:val="en-US"/>
        </w:rPr>
        <w:t xml:space="preserve"> identified with National Identity Document [DNI] </w:t>
      </w:r>
      <w:r w:rsidRPr="00AE1F2C">
        <w:rPr>
          <w:rFonts w:ascii="Arial" w:hAnsi="Arial" w:cs="Arial"/>
          <w:sz w:val="20"/>
          <w:szCs w:val="20"/>
          <w:lang w:val="en-US"/>
        </w:rPr>
        <w:t>[………..…],</w:t>
      </w:r>
      <w:r w:rsidRPr="001A5D4B">
        <w:rPr>
          <w:rFonts w:ascii="Arial" w:hAnsi="Arial" w:cs="Arial"/>
          <w:sz w:val="20"/>
          <w:szCs w:val="20"/>
          <w:lang w:val="en-US"/>
        </w:rPr>
        <w:t xml:space="preserve"> as per power-of-attorney registered on Card </w:t>
      </w:r>
      <w:r w:rsidRPr="00AE1F2C">
        <w:rPr>
          <w:rFonts w:ascii="Arial" w:hAnsi="Arial" w:cs="Arial"/>
          <w:sz w:val="20"/>
          <w:szCs w:val="20"/>
          <w:lang w:val="en-US"/>
        </w:rPr>
        <w:t>[………..…],</w:t>
      </w:r>
      <w:r>
        <w:rPr>
          <w:rFonts w:ascii="Arial" w:hAnsi="Arial" w:cs="Arial"/>
          <w:sz w:val="20"/>
          <w:szCs w:val="20"/>
          <w:lang w:val="en-US"/>
        </w:rPr>
        <w:t xml:space="preserve"> </w:t>
      </w:r>
      <w:r w:rsidRPr="001A5D4B">
        <w:rPr>
          <w:rFonts w:ascii="Arial" w:hAnsi="Arial" w:cs="Arial"/>
          <w:sz w:val="20"/>
          <w:szCs w:val="20"/>
          <w:lang w:val="en-US"/>
        </w:rPr>
        <w:t xml:space="preserve">Entry </w:t>
      </w:r>
      <w:r>
        <w:rPr>
          <w:rFonts w:ascii="Arial" w:hAnsi="Arial" w:cs="Arial"/>
          <w:sz w:val="20"/>
          <w:szCs w:val="20"/>
          <w:lang w:val="en-US"/>
        </w:rPr>
        <w:t>[………..…]</w:t>
      </w:r>
      <w:r w:rsidRPr="001A5D4B">
        <w:rPr>
          <w:rFonts w:ascii="Arial" w:hAnsi="Arial" w:cs="Arial"/>
          <w:sz w:val="20"/>
          <w:szCs w:val="20"/>
          <w:lang w:val="en-US"/>
        </w:rPr>
        <w:t xml:space="preserve"> of the Registry of Legal Entities in and for </w:t>
      </w:r>
      <w:r w:rsidRPr="00AE1F2C">
        <w:rPr>
          <w:rFonts w:ascii="Arial" w:hAnsi="Arial" w:cs="Arial"/>
          <w:sz w:val="20"/>
          <w:szCs w:val="20"/>
          <w:lang w:val="en-US"/>
        </w:rPr>
        <w:t>[………..…],</w:t>
      </w:r>
      <w:r w:rsidRPr="001A5D4B">
        <w:rPr>
          <w:rFonts w:ascii="Arial" w:hAnsi="Arial" w:cs="Arial"/>
          <w:iCs/>
          <w:sz w:val="20"/>
          <w:szCs w:val="20"/>
          <w:lang w:val="en-US"/>
        </w:rPr>
        <w:t xml:space="preserve"> (City)</w:t>
      </w:r>
      <w:r w:rsidRPr="001A5D4B">
        <w:rPr>
          <w:rFonts w:ascii="Arial" w:hAnsi="Arial" w:cs="Arial"/>
          <w:sz w:val="20"/>
          <w:szCs w:val="20"/>
          <w:lang w:val="en-US"/>
        </w:rPr>
        <w:t xml:space="preserve">, hereinafter referred to as THE CONTRACTOR, under the following </w:t>
      </w:r>
      <w:r>
        <w:rPr>
          <w:rFonts w:ascii="Arial" w:hAnsi="Arial" w:cs="Arial"/>
          <w:sz w:val="20"/>
          <w:szCs w:val="20"/>
          <w:lang w:val="en-US"/>
        </w:rPr>
        <w:t>terms and c</w:t>
      </w:r>
      <w:r w:rsidRPr="001A5D4B">
        <w:rPr>
          <w:rFonts w:ascii="Arial" w:hAnsi="Arial" w:cs="Arial"/>
          <w:sz w:val="20"/>
          <w:szCs w:val="20"/>
          <w:lang w:val="en-US"/>
        </w:rPr>
        <w:t>onditions:</w:t>
      </w:r>
    </w:p>
    <w:p w:rsidR="00C1266B" w:rsidRPr="001A5D4B" w:rsidRDefault="00C1266B" w:rsidP="00C1266B">
      <w:pPr>
        <w:pStyle w:val="6"/>
        <w:widowControl w:val="0"/>
        <w:spacing w:before="0" w:line="240" w:lineRule="auto"/>
        <w:ind w:left="349"/>
        <w:jc w:val="both"/>
        <w:rPr>
          <w:rFonts w:ascii="Arial" w:hAnsi="Arial" w:cs="Arial"/>
          <w:b/>
          <w:bCs/>
          <w:color w:val="auto"/>
          <w:sz w:val="20"/>
          <w:u w:val="single"/>
          <w:lang w:val="en-US"/>
        </w:rPr>
      </w:pPr>
    </w:p>
    <w:p w:rsidR="00C1266B" w:rsidRPr="001A5D4B" w:rsidRDefault="00C1266B" w:rsidP="00C1266B">
      <w:pPr>
        <w:pStyle w:val="6"/>
        <w:widowControl w:val="0"/>
        <w:spacing w:before="0" w:line="240" w:lineRule="auto"/>
        <w:ind w:left="349"/>
        <w:jc w:val="both"/>
        <w:rPr>
          <w:rFonts w:ascii="Arial" w:eastAsia="Times New Roman" w:hAnsi="Arial" w:cs="Arial"/>
          <w:b/>
          <w:color w:val="auto"/>
          <w:spacing w:val="0"/>
          <w:sz w:val="20"/>
          <w:u w:val="single"/>
          <w:lang w:val="en-US" w:eastAsia="en-US"/>
        </w:rPr>
      </w:pPr>
      <w:r w:rsidRPr="001A5D4B">
        <w:rPr>
          <w:rFonts w:ascii="Arial" w:eastAsia="Times New Roman" w:hAnsi="Arial" w:cs="Arial"/>
          <w:b/>
          <w:color w:val="auto"/>
          <w:spacing w:val="0"/>
          <w:sz w:val="20"/>
          <w:u w:val="single"/>
          <w:lang w:val="en-US" w:eastAsia="en-US"/>
        </w:rPr>
        <w:t>CLAUSE ONE: ANTECEDENTS</w:t>
      </w:r>
    </w:p>
    <w:p w:rsidR="00C1266B" w:rsidRPr="001A5D4B" w:rsidRDefault="00C1266B" w:rsidP="00C1266B">
      <w:pPr>
        <w:widowControl w:val="0"/>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On </w:t>
      </w:r>
      <w:r w:rsidRPr="00AE1F2C">
        <w:rPr>
          <w:rFonts w:ascii="Arial" w:hAnsi="Arial" w:cs="Arial"/>
          <w:sz w:val="20"/>
          <w:lang w:val="en-US"/>
        </w:rPr>
        <w:t>[……</w:t>
      </w:r>
      <w:r>
        <w:rPr>
          <w:rFonts w:ascii="Arial" w:hAnsi="Arial" w:cs="Arial"/>
          <w:sz w:val="20"/>
          <w:lang w:val="en-US"/>
        </w:rPr>
        <w:t>date</w:t>
      </w:r>
      <w:r w:rsidRPr="00AE1F2C">
        <w:rPr>
          <w:rFonts w:ascii="Arial" w:hAnsi="Arial" w:cs="Arial"/>
          <w:sz w:val="20"/>
          <w:lang w:val="en-US"/>
        </w:rPr>
        <w:t>…..…],</w:t>
      </w:r>
      <w:r w:rsidRPr="001A5D4B">
        <w:rPr>
          <w:rFonts w:ascii="Arial" w:eastAsia="Times New Roman" w:hAnsi="Arial" w:cs="Arial"/>
          <w:color w:val="auto"/>
          <w:sz w:val="20"/>
          <w:lang w:val="en-US" w:eastAsia="en-US"/>
        </w:rPr>
        <w:t xml:space="preserve"> the </w:t>
      </w:r>
      <w:r>
        <w:rPr>
          <w:rFonts w:ascii="Arial" w:eastAsia="Times New Roman" w:hAnsi="Arial" w:cs="Arial"/>
          <w:color w:val="auto"/>
          <w:sz w:val="20"/>
          <w:lang w:val="en-US" w:eastAsia="en-US"/>
        </w:rPr>
        <w:t>selection</w:t>
      </w:r>
      <w:r w:rsidRPr="001A5D4B">
        <w:rPr>
          <w:rFonts w:ascii="Arial" w:eastAsia="Times New Roman" w:hAnsi="Arial" w:cs="Arial"/>
          <w:color w:val="auto"/>
          <w:sz w:val="20"/>
          <w:lang w:val="en-US" w:eastAsia="en-US"/>
        </w:rPr>
        <w:t xml:space="preserve"> </w:t>
      </w:r>
      <w:r>
        <w:rPr>
          <w:rFonts w:ascii="Arial" w:eastAsia="Times New Roman" w:hAnsi="Arial" w:cs="Arial"/>
          <w:color w:val="auto"/>
          <w:sz w:val="20"/>
          <w:lang w:val="en-US" w:eastAsia="en-US"/>
        </w:rPr>
        <w:t>c</w:t>
      </w:r>
      <w:r w:rsidRPr="001A5D4B">
        <w:rPr>
          <w:rFonts w:ascii="Arial" w:eastAsia="Times New Roman" w:hAnsi="Arial" w:cs="Arial"/>
          <w:color w:val="auto"/>
          <w:sz w:val="20"/>
          <w:lang w:val="en-US" w:eastAsia="en-US"/>
        </w:rPr>
        <w:t xml:space="preserve">ommittee awarded the </w:t>
      </w:r>
      <w:r>
        <w:rPr>
          <w:rFonts w:ascii="Arial" w:eastAsia="Times New Roman" w:hAnsi="Arial" w:cs="Arial"/>
          <w:color w:val="auto"/>
          <w:sz w:val="20"/>
          <w:lang w:val="en-US" w:eastAsia="en-US"/>
        </w:rPr>
        <w:t>c</w:t>
      </w:r>
      <w:r w:rsidRPr="001A5D4B">
        <w:rPr>
          <w:rFonts w:ascii="Arial" w:eastAsia="Times New Roman" w:hAnsi="Arial" w:cs="Arial"/>
          <w:color w:val="auto"/>
          <w:sz w:val="20"/>
          <w:lang w:val="en-US" w:eastAsia="en-US"/>
        </w:rPr>
        <w:t xml:space="preserve">ontract of </w:t>
      </w:r>
      <w:r w:rsidRPr="00AE1F2C">
        <w:rPr>
          <w:rFonts w:ascii="Arial" w:eastAsia="Times New Roman" w:hAnsi="Arial" w:cs="Arial"/>
          <w:b/>
          <w:color w:val="auto"/>
          <w:sz w:val="20"/>
          <w:lang w:val="en-US" w:eastAsia="en-US"/>
        </w:rPr>
        <w:t xml:space="preserve">PUBLIC TENDER </w:t>
      </w:r>
      <w:r w:rsidR="009012E8">
        <w:rPr>
          <w:rFonts w:ascii="Arial" w:hAnsi="Arial" w:cs="Arial"/>
          <w:b/>
          <w:color w:val="auto"/>
          <w:sz w:val="20"/>
          <w:lang w:val="en-US"/>
        </w:rPr>
        <w:t>0007-2018</w:t>
      </w:r>
      <w:r w:rsidR="00FF00B8" w:rsidRPr="00FF00B8">
        <w:rPr>
          <w:rFonts w:ascii="Arial" w:hAnsi="Arial" w:cs="Arial"/>
          <w:b/>
          <w:color w:val="auto"/>
          <w:sz w:val="20"/>
          <w:lang w:val="en-US"/>
        </w:rPr>
        <w:t>-BCRPLIM</w:t>
      </w:r>
      <w:r w:rsidRPr="00AE1F2C">
        <w:rPr>
          <w:rFonts w:ascii="Arial" w:eastAsia="Times New Roman" w:hAnsi="Arial" w:cs="Arial"/>
          <w:b/>
          <w:color w:val="auto"/>
          <w:sz w:val="20"/>
          <w:lang w:val="en-US" w:eastAsia="en-US"/>
        </w:rPr>
        <w:t xml:space="preserve"> </w:t>
      </w:r>
      <w:r w:rsidRPr="001A5D4B">
        <w:rPr>
          <w:rFonts w:ascii="Arial" w:eastAsia="Times New Roman" w:hAnsi="Arial" w:cs="Arial"/>
          <w:color w:val="auto"/>
          <w:sz w:val="20"/>
          <w:lang w:val="en-US" w:eastAsia="en-US"/>
        </w:rPr>
        <w:t xml:space="preserve">for the </w:t>
      </w:r>
      <w:r>
        <w:rPr>
          <w:rFonts w:ascii="Arial" w:eastAsia="Times New Roman" w:hAnsi="Arial" w:cs="Arial"/>
          <w:color w:val="auto"/>
          <w:sz w:val="20"/>
          <w:lang w:val="en-US" w:eastAsia="en-US"/>
        </w:rPr>
        <w:t xml:space="preserve">purchase of </w:t>
      </w:r>
      <w:r w:rsidR="00D211BA">
        <w:rPr>
          <w:rFonts w:ascii="Arial" w:eastAsia="Times New Roman" w:hAnsi="Arial" w:cs="Arial"/>
          <w:color w:val="auto"/>
          <w:sz w:val="20"/>
          <w:lang w:val="en-US" w:eastAsia="en-US"/>
        </w:rPr>
        <w:t>alpaca coin blanks for S/ 0.50 coins</w:t>
      </w:r>
      <w:r w:rsidR="002A023F">
        <w:rPr>
          <w:rFonts w:ascii="Arial" w:eastAsia="Times New Roman" w:hAnsi="Arial" w:cs="Arial"/>
          <w:color w:val="auto"/>
          <w:sz w:val="20"/>
          <w:lang w:val="en-US" w:eastAsia="en-US"/>
        </w:rPr>
        <w:t xml:space="preserve"> </w:t>
      </w:r>
      <w:r w:rsidRPr="001A5D4B">
        <w:rPr>
          <w:rFonts w:ascii="Arial" w:eastAsia="Times New Roman" w:hAnsi="Arial" w:cs="Arial"/>
          <w:color w:val="auto"/>
          <w:sz w:val="20"/>
          <w:lang w:val="en-US" w:eastAsia="en-US"/>
        </w:rPr>
        <w:t xml:space="preserve">to </w:t>
      </w:r>
      <w:r w:rsidRPr="00AE1F2C">
        <w:rPr>
          <w:rFonts w:ascii="Arial" w:hAnsi="Arial" w:cs="Arial"/>
          <w:sz w:val="20"/>
          <w:lang w:val="en-US"/>
        </w:rPr>
        <w:t>[</w:t>
      </w:r>
      <w:r>
        <w:rPr>
          <w:rFonts w:ascii="Arial" w:hAnsi="Arial" w:cs="Arial"/>
          <w:sz w:val="20"/>
          <w:lang w:val="en-US"/>
        </w:rPr>
        <w:t>NAME OF WINNING BIDDER</w:t>
      </w:r>
      <w:r w:rsidRPr="00AE1F2C">
        <w:rPr>
          <w:rFonts w:ascii="Arial" w:hAnsi="Arial" w:cs="Arial"/>
          <w:sz w:val="20"/>
          <w:lang w:val="en-US"/>
        </w:rPr>
        <w:t>],</w:t>
      </w:r>
      <w:r w:rsidR="002A023F">
        <w:rPr>
          <w:rFonts w:ascii="Arial" w:hAnsi="Arial" w:cs="Arial"/>
          <w:sz w:val="20"/>
          <w:lang w:val="en-US"/>
        </w:rPr>
        <w:t xml:space="preserve"> </w:t>
      </w:r>
      <w:r w:rsidRPr="001A5D4B">
        <w:rPr>
          <w:rFonts w:ascii="Arial" w:eastAsia="Times New Roman" w:hAnsi="Arial" w:cs="Arial"/>
          <w:color w:val="auto"/>
          <w:sz w:val="20"/>
          <w:lang w:val="en-US" w:eastAsia="en-US"/>
        </w:rPr>
        <w:t>whose details and total amounts are specified in the documents forming an integral part hereof.</w:t>
      </w:r>
    </w:p>
    <w:p w:rsidR="00C1266B" w:rsidRPr="001A5D4B" w:rsidRDefault="00C1266B" w:rsidP="00C1266B">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 xml:space="preserve">CLAUSE TWO: PURPOSE </w:t>
      </w:r>
    </w:p>
    <w:p w:rsidR="00C1266B" w:rsidRPr="001A5D4B" w:rsidRDefault="00C1266B" w:rsidP="00D211BA">
      <w:pPr>
        <w:widowControl w:val="0"/>
        <w:tabs>
          <w:tab w:val="left" w:pos="2694"/>
        </w:tabs>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purpose of this contract is the </w:t>
      </w:r>
      <w:r w:rsidR="00D211BA">
        <w:rPr>
          <w:rFonts w:ascii="Arial" w:eastAsia="Times New Roman" w:hAnsi="Arial" w:cs="Arial"/>
          <w:color w:val="auto"/>
          <w:sz w:val="20"/>
          <w:lang w:val="en-US" w:eastAsia="en-US"/>
        </w:rPr>
        <w:t>ACQUISITION</w:t>
      </w:r>
      <w:r w:rsidR="00D211BA" w:rsidRPr="001A5D4B">
        <w:rPr>
          <w:rFonts w:ascii="Arial" w:eastAsia="Times New Roman" w:hAnsi="Arial" w:cs="Arial"/>
          <w:color w:val="auto"/>
          <w:sz w:val="20"/>
          <w:lang w:val="en-US" w:eastAsia="en-US"/>
        </w:rPr>
        <w:t xml:space="preserve"> OF </w:t>
      </w:r>
      <w:r w:rsidR="00D211BA">
        <w:rPr>
          <w:rFonts w:ascii="Arial" w:eastAsia="Times New Roman" w:hAnsi="Arial" w:cs="Arial"/>
          <w:color w:val="auto"/>
          <w:sz w:val="20"/>
          <w:lang w:val="en-US" w:eastAsia="en-US"/>
        </w:rPr>
        <w:t>ALPACA COIN BLANKS FOR S/ 0.50 COINS</w:t>
      </w:r>
      <w:r w:rsidRPr="001A5D4B">
        <w:rPr>
          <w:rFonts w:ascii="Arial" w:eastAsia="Times New Roman" w:hAnsi="Arial" w:cs="Arial"/>
          <w:color w:val="auto"/>
          <w:sz w:val="20"/>
          <w:lang w:val="en-US" w:eastAsia="en-US"/>
        </w:rPr>
        <w:t>.</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p>
    <w:p w:rsidR="00C1266B" w:rsidRPr="001A5D4B" w:rsidRDefault="00C1266B" w:rsidP="00C1266B">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CLAUSE THREE: CONTRACT AMOUNT</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total amount of this contract is </w:t>
      </w:r>
      <w:r w:rsidRPr="00AE1F2C">
        <w:rPr>
          <w:rFonts w:ascii="Arial" w:hAnsi="Arial" w:cs="Arial"/>
          <w:sz w:val="20"/>
          <w:lang w:val="en-US"/>
        </w:rPr>
        <w:t>[………..…]</w:t>
      </w:r>
      <w:r>
        <w:rPr>
          <w:rFonts w:ascii="Arial" w:hAnsi="Arial" w:cs="Arial"/>
          <w:sz w:val="20"/>
          <w:lang w:val="en-US"/>
        </w:rPr>
        <w:t xml:space="preserve"> US dollars</w:t>
      </w:r>
      <w:r w:rsidRPr="00AE1F2C">
        <w:rPr>
          <w:rFonts w:ascii="Arial" w:hAnsi="Arial" w:cs="Arial"/>
          <w:sz w:val="20"/>
          <w:lang w:val="en-US"/>
        </w:rPr>
        <w:t>,</w:t>
      </w:r>
      <w:r>
        <w:rPr>
          <w:rFonts w:ascii="Arial" w:hAnsi="Arial" w:cs="Arial"/>
          <w:sz w:val="20"/>
          <w:lang w:val="en-US"/>
        </w:rPr>
        <w:t xml:space="preserve"> including all taxes established by law.</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This amount includes the cost of the goods, </w:t>
      </w:r>
      <w:r>
        <w:rPr>
          <w:rFonts w:ascii="Arial" w:eastAsia="Times New Roman" w:hAnsi="Arial" w:cs="Arial"/>
          <w:color w:val="auto"/>
          <w:sz w:val="20"/>
          <w:lang w:val="en-US" w:eastAsia="en-US"/>
        </w:rPr>
        <w:t xml:space="preserve">all taxes, and the insurance, </w:t>
      </w:r>
      <w:r w:rsidRPr="001A5D4B">
        <w:rPr>
          <w:rFonts w:ascii="Arial" w:eastAsia="Times New Roman" w:hAnsi="Arial" w:cs="Arial"/>
          <w:color w:val="auto"/>
          <w:sz w:val="20"/>
          <w:lang w:val="en-US" w:eastAsia="en-US"/>
        </w:rPr>
        <w:t>transportation, ins</w:t>
      </w:r>
      <w:r>
        <w:rPr>
          <w:rFonts w:ascii="Arial" w:eastAsia="Times New Roman" w:hAnsi="Arial" w:cs="Arial"/>
          <w:color w:val="auto"/>
          <w:sz w:val="20"/>
          <w:lang w:val="en-US" w:eastAsia="en-US"/>
        </w:rPr>
        <w:t>pection, and te</w:t>
      </w:r>
      <w:r w:rsidR="00FF00B8">
        <w:rPr>
          <w:rFonts w:ascii="Arial" w:eastAsia="Times New Roman" w:hAnsi="Arial" w:cs="Arial"/>
          <w:color w:val="auto"/>
          <w:sz w:val="20"/>
          <w:lang w:val="en-US" w:eastAsia="en-US"/>
        </w:rPr>
        <w:t>s</w:t>
      </w:r>
      <w:r>
        <w:rPr>
          <w:rFonts w:ascii="Arial" w:eastAsia="Times New Roman" w:hAnsi="Arial" w:cs="Arial"/>
          <w:color w:val="auto"/>
          <w:sz w:val="20"/>
          <w:lang w:val="en-US" w:eastAsia="en-US"/>
        </w:rPr>
        <w:t xml:space="preserve">t costs, and if applicable, all labor costs according to current legislation, as well as any other </w:t>
      </w:r>
      <w:r w:rsidRPr="001A5D4B">
        <w:rPr>
          <w:rFonts w:ascii="Arial" w:eastAsia="Times New Roman" w:hAnsi="Arial" w:cs="Arial"/>
          <w:color w:val="auto"/>
          <w:sz w:val="20"/>
          <w:lang w:val="en-US" w:eastAsia="en-US"/>
        </w:rPr>
        <w:t xml:space="preserve">costs necessary for the proper execution of the </w:t>
      </w:r>
      <w:r>
        <w:rPr>
          <w:rFonts w:ascii="Arial" w:eastAsia="Times New Roman" w:hAnsi="Arial" w:cs="Arial"/>
          <w:color w:val="auto"/>
          <w:sz w:val="20"/>
          <w:lang w:val="en-US" w:eastAsia="en-US"/>
        </w:rPr>
        <w:t xml:space="preserve">contract </w:t>
      </w:r>
      <w:r w:rsidRPr="001A5D4B">
        <w:rPr>
          <w:rFonts w:ascii="Arial" w:eastAsia="Times New Roman" w:hAnsi="Arial" w:cs="Arial"/>
          <w:color w:val="auto"/>
          <w:sz w:val="20"/>
          <w:lang w:val="en-US" w:eastAsia="en-US"/>
        </w:rPr>
        <w:t>referred to herein.</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p>
    <w:p w:rsidR="00C1266B" w:rsidRPr="00DF64CA" w:rsidRDefault="00C1266B" w:rsidP="00C1266B">
      <w:pPr>
        <w:widowControl w:val="0"/>
        <w:spacing w:after="0" w:line="240" w:lineRule="auto"/>
        <w:ind w:left="349"/>
        <w:jc w:val="both"/>
        <w:rPr>
          <w:rFonts w:ascii="Arial" w:hAnsi="Arial" w:cs="Arial"/>
          <w:b/>
          <w:sz w:val="20"/>
          <w:u w:val="single"/>
          <w:lang w:val="en-US"/>
        </w:rPr>
      </w:pPr>
      <w:r w:rsidRPr="001A5D4B">
        <w:rPr>
          <w:rFonts w:ascii="Arial" w:eastAsia="Times New Roman" w:hAnsi="Arial" w:cs="Arial"/>
          <w:b/>
          <w:color w:val="auto"/>
          <w:sz w:val="20"/>
          <w:u w:val="single"/>
          <w:lang w:val="en-US" w:eastAsia="en-US"/>
        </w:rPr>
        <w:t>CLAUSE FOUR: PAYMENT</w:t>
      </w:r>
      <w:r w:rsidRPr="007C04AB">
        <w:rPr>
          <w:rFonts w:ascii="Arial" w:hAnsi="Arial" w:cs="Arial"/>
          <w:b/>
          <w:sz w:val="20"/>
          <w:u w:val="single"/>
          <w:vertAlign w:val="superscript"/>
        </w:rPr>
        <w:footnoteReference w:id="10"/>
      </w:r>
    </w:p>
    <w:p w:rsidR="00C1266B" w:rsidRPr="001A5D4B" w:rsidRDefault="00C1266B" w:rsidP="002A023F">
      <w:pPr>
        <w:widowControl w:val="0"/>
        <w:spacing w:after="0" w:line="240" w:lineRule="auto"/>
        <w:ind w:left="349"/>
        <w:jc w:val="both"/>
        <w:rPr>
          <w:rFonts w:ascii="Arial" w:hAnsi="Arial" w:cs="Arial"/>
          <w:sz w:val="20"/>
          <w:lang w:val="en-US"/>
        </w:rPr>
      </w:pPr>
      <w:r w:rsidRPr="001A5D4B">
        <w:rPr>
          <w:rFonts w:ascii="Arial" w:eastAsia="Times New Roman" w:hAnsi="Arial" w:cs="Arial"/>
          <w:color w:val="auto"/>
          <w:sz w:val="20"/>
          <w:lang w:val="en-US" w:eastAsia="en-US"/>
        </w:rPr>
        <w:t xml:space="preserve"> </w:t>
      </w:r>
      <w:r w:rsidRPr="001A5D4B">
        <w:rPr>
          <w:rFonts w:ascii="Arial" w:hAnsi="Arial" w:cs="Arial"/>
          <w:sz w:val="20"/>
          <w:lang w:val="en-US"/>
        </w:rPr>
        <w:t xml:space="preserve">THE ENTITY undertakes to pay </w:t>
      </w:r>
      <w:r>
        <w:rPr>
          <w:rFonts w:ascii="Arial" w:hAnsi="Arial" w:cs="Arial"/>
          <w:sz w:val="20"/>
          <w:lang w:val="en-US"/>
        </w:rPr>
        <w:t xml:space="preserve">the goods </w:t>
      </w:r>
      <w:r w:rsidRPr="001A5D4B">
        <w:rPr>
          <w:rFonts w:ascii="Arial" w:hAnsi="Arial" w:cs="Arial"/>
          <w:sz w:val="20"/>
          <w:lang w:val="en-US"/>
        </w:rPr>
        <w:t xml:space="preserve">to the contractor in US dollars in </w:t>
      </w:r>
      <w:r w:rsidR="003C359C">
        <w:rPr>
          <w:rFonts w:ascii="Arial" w:hAnsi="Arial" w:cs="Arial"/>
          <w:sz w:val="20"/>
          <w:lang w:val="en-US"/>
        </w:rPr>
        <w:t xml:space="preserve">partial payments in </w:t>
      </w:r>
      <w:r w:rsidRPr="001A5D4B">
        <w:rPr>
          <w:rFonts w:ascii="Arial" w:hAnsi="Arial" w:cs="Arial"/>
          <w:sz w:val="20"/>
          <w:lang w:val="en-US"/>
        </w:rPr>
        <w:t>accordance with the partial deliveries of such goods and after receiving the formal and complete appropriate documentation, pursuant to article 1</w:t>
      </w:r>
      <w:r>
        <w:rPr>
          <w:rFonts w:ascii="Arial" w:hAnsi="Arial" w:cs="Arial"/>
          <w:sz w:val="20"/>
          <w:lang w:val="en-US"/>
        </w:rPr>
        <w:t>49</w:t>
      </w:r>
      <w:r w:rsidRPr="001A5D4B">
        <w:rPr>
          <w:rFonts w:ascii="Arial" w:hAnsi="Arial" w:cs="Arial"/>
          <w:sz w:val="20"/>
          <w:lang w:val="en-US"/>
        </w:rPr>
        <w:t xml:space="preserve"> of the Regulations o</w:t>
      </w:r>
      <w:r>
        <w:rPr>
          <w:rFonts w:ascii="Arial" w:hAnsi="Arial" w:cs="Arial"/>
          <w:sz w:val="20"/>
          <w:lang w:val="en-US"/>
        </w:rPr>
        <w:t xml:space="preserve">f the </w:t>
      </w:r>
      <w:r w:rsidR="00FF00B8">
        <w:rPr>
          <w:rFonts w:ascii="Arial" w:hAnsi="Arial" w:cs="Arial"/>
          <w:sz w:val="20"/>
          <w:lang w:val="en-US"/>
        </w:rPr>
        <w:t>Public</w:t>
      </w:r>
      <w:r>
        <w:rPr>
          <w:rFonts w:ascii="Arial" w:hAnsi="Arial" w:cs="Arial"/>
          <w:sz w:val="20"/>
          <w:lang w:val="en-US"/>
        </w:rPr>
        <w:t xml:space="preserve"> Procurement Act</w:t>
      </w:r>
      <w:r w:rsidR="003C359C">
        <w:rPr>
          <w:rFonts w:ascii="Arial" w:hAnsi="Arial" w:cs="Arial"/>
          <w:sz w:val="20"/>
          <w:lang w:val="en-US"/>
        </w:rPr>
        <w:t xml:space="preserve"> and section 2.7 of the Specific Section of the tender documents.</w:t>
      </w:r>
      <w:r w:rsidRPr="001A5D4B">
        <w:rPr>
          <w:rFonts w:ascii="Arial" w:hAnsi="Arial" w:cs="Arial"/>
          <w:sz w:val="20"/>
          <w:lang w:val="en-US"/>
        </w:rPr>
        <w:t xml:space="preserve"> </w:t>
      </w:r>
    </w:p>
    <w:p w:rsidR="00C1266B" w:rsidRPr="001A5D4B" w:rsidRDefault="00C1266B" w:rsidP="00C1266B">
      <w:pPr>
        <w:pStyle w:val="aff3"/>
        <w:widowControl w:val="0"/>
        <w:tabs>
          <w:tab w:val="left" w:pos="1985"/>
        </w:tabs>
        <w:spacing w:after="0" w:line="240" w:lineRule="auto"/>
        <w:ind w:left="349"/>
        <w:jc w:val="both"/>
        <w:rPr>
          <w:rFonts w:ascii="Arial" w:hAnsi="Arial" w:cs="Arial"/>
          <w:sz w:val="20"/>
          <w:szCs w:val="20"/>
          <w:lang w:val="en-US"/>
        </w:rPr>
      </w:pPr>
    </w:p>
    <w:p w:rsidR="00C1266B" w:rsidRPr="001A5D4B" w:rsidRDefault="00C1266B" w:rsidP="00C1266B">
      <w:pPr>
        <w:pStyle w:val="aff3"/>
        <w:widowControl w:val="0"/>
        <w:tabs>
          <w:tab w:val="left" w:pos="1985"/>
        </w:tabs>
        <w:spacing w:after="0" w:line="240" w:lineRule="auto"/>
        <w:ind w:left="349"/>
        <w:jc w:val="both"/>
        <w:rPr>
          <w:rFonts w:ascii="Arial" w:hAnsi="Arial" w:cs="Arial"/>
          <w:sz w:val="20"/>
          <w:szCs w:val="20"/>
          <w:lang w:val="en-US"/>
        </w:rPr>
      </w:pPr>
      <w:r w:rsidRPr="001A5D4B">
        <w:rPr>
          <w:rFonts w:ascii="Arial" w:hAnsi="Arial" w:cs="Arial"/>
          <w:sz w:val="20"/>
          <w:szCs w:val="20"/>
          <w:lang w:val="en-US"/>
        </w:rPr>
        <w:t xml:space="preserve">For such purpose, the official responsible for expressing the entity’s conformity with the goods delivered shall do so within a period </w:t>
      </w:r>
      <w:r w:rsidR="003C359C">
        <w:rPr>
          <w:rFonts w:ascii="Arial" w:hAnsi="Arial" w:cs="Arial"/>
          <w:sz w:val="20"/>
          <w:szCs w:val="20"/>
          <w:lang w:val="en-US"/>
        </w:rPr>
        <w:t xml:space="preserve">that </w:t>
      </w:r>
      <w:r w:rsidRPr="001A5D4B">
        <w:rPr>
          <w:rFonts w:ascii="Arial" w:hAnsi="Arial" w:cs="Arial"/>
          <w:sz w:val="20"/>
          <w:szCs w:val="20"/>
          <w:lang w:val="en-US"/>
        </w:rPr>
        <w:t xml:space="preserve">shall not exceed ten (10) calendar days after the goods are received. </w:t>
      </w:r>
    </w:p>
    <w:p w:rsidR="00C1266B" w:rsidRPr="001A5D4B" w:rsidRDefault="00C1266B" w:rsidP="00C1266B">
      <w:pPr>
        <w:pStyle w:val="aff3"/>
        <w:widowControl w:val="0"/>
        <w:tabs>
          <w:tab w:val="left" w:pos="1985"/>
        </w:tabs>
        <w:spacing w:after="0" w:line="240" w:lineRule="auto"/>
        <w:ind w:left="349"/>
        <w:jc w:val="both"/>
        <w:rPr>
          <w:rFonts w:ascii="Arial" w:hAnsi="Arial" w:cs="Arial"/>
          <w:sz w:val="20"/>
          <w:szCs w:val="20"/>
          <w:lang w:val="en-US"/>
        </w:rPr>
      </w:pPr>
    </w:p>
    <w:p w:rsidR="00C1266B" w:rsidRPr="00C46BE1" w:rsidRDefault="00C1266B" w:rsidP="00C1266B">
      <w:pPr>
        <w:pStyle w:val="aff3"/>
        <w:widowControl w:val="0"/>
        <w:tabs>
          <w:tab w:val="left" w:pos="1985"/>
        </w:tabs>
        <w:spacing w:after="0" w:line="240" w:lineRule="auto"/>
        <w:ind w:left="349"/>
        <w:jc w:val="both"/>
        <w:rPr>
          <w:rFonts w:ascii="Arial" w:hAnsi="Arial" w:cs="Arial"/>
          <w:sz w:val="20"/>
          <w:szCs w:val="20"/>
          <w:lang w:val="en-US"/>
        </w:rPr>
      </w:pPr>
      <w:r w:rsidRPr="00C46BE1">
        <w:rPr>
          <w:rFonts w:ascii="Arial" w:hAnsi="Arial" w:cs="Arial"/>
          <w:sz w:val="20"/>
          <w:szCs w:val="20"/>
          <w:lang w:val="en-US"/>
        </w:rPr>
        <w:t>The Entity shall make the payment within fifteen (15) calendar days after the entity’s conformity with the goods deliver</w:t>
      </w:r>
      <w:r w:rsidR="003C359C">
        <w:rPr>
          <w:rFonts w:ascii="Arial" w:hAnsi="Arial" w:cs="Arial"/>
          <w:sz w:val="20"/>
          <w:szCs w:val="20"/>
          <w:lang w:val="en-US"/>
        </w:rPr>
        <w:t xml:space="preserve">ed </w:t>
      </w:r>
      <w:r w:rsidRPr="00C46BE1">
        <w:rPr>
          <w:rFonts w:ascii="Arial" w:hAnsi="Arial" w:cs="Arial"/>
          <w:sz w:val="20"/>
          <w:szCs w:val="20"/>
          <w:lang w:val="en-US"/>
        </w:rPr>
        <w:t>has been expressed, provided that compliance with the conditions laid down in the contract has been verified.</w:t>
      </w:r>
    </w:p>
    <w:p w:rsidR="00C1266B" w:rsidRPr="001A5D4B" w:rsidRDefault="00C1266B" w:rsidP="00C1266B">
      <w:pPr>
        <w:pStyle w:val="Estiloparrafo2"/>
        <w:rPr>
          <w:rFonts w:eastAsia="Times New Roman"/>
          <w:color w:val="auto"/>
          <w:lang w:val="en-US" w:eastAsia="en-US"/>
        </w:rPr>
      </w:pPr>
    </w:p>
    <w:p w:rsidR="00C1266B" w:rsidRDefault="00C1266B" w:rsidP="00C1266B">
      <w:pPr>
        <w:pStyle w:val="aff3"/>
        <w:widowControl w:val="0"/>
        <w:tabs>
          <w:tab w:val="left" w:pos="1985"/>
        </w:tabs>
        <w:spacing w:after="0" w:line="240" w:lineRule="auto"/>
        <w:ind w:left="349"/>
        <w:jc w:val="both"/>
        <w:rPr>
          <w:rFonts w:ascii="Arial" w:hAnsi="Arial" w:cs="Arial"/>
          <w:sz w:val="20"/>
          <w:szCs w:val="20"/>
          <w:lang w:val="en-US"/>
        </w:rPr>
      </w:pPr>
      <w:r w:rsidRPr="00C46BE1">
        <w:rPr>
          <w:rFonts w:ascii="Arial" w:hAnsi="Arial" w:cs="Arial"/>
          <w:sz w:val="20"/>
          <w:szCs w:val="20"/>
          <w:lang w:val="en-US"/>
        </w:rPr>
        <w:t xml:space="preserve">In case of payment delays, </w:t>
      </w:r>
      <w:r w:rsidRPr="004B617E">
        <w:rPr>
          <w:rFonts w:ascii="Arial" w:hAnsi="Arial" w:cs="Arial"/>
          <w:sz w:val="20"/>
          <w:szCs w:val="20"/>
          <w:lang w:val="en-US"/>
        </w:rPr>
        <w:t xml:space="preserve">except if the delay is due to </w:t>
      </w:r>
      <w:r w:rsidR="003C359C">
        <w:rPr>
          <w:rFonts w:ascii="Arial" w:hAnsi="Arial" w:cs="Arial"/>
          <w:sz w:val="20"/>
          <w:szCs w:val="20"/>
          <w:lang w:val="en-US"/>
        </w:rPr>
        <w:t>acts of God</w:t>
      </w:r>
      <w:r w:rsidRPr="004B617E">
        <w:rPr>
          <w:rFonts w:ascii="Arial" w:hAnsi="Arial" w:cs="Arial"/>
          <w:sz w:val="20"/>
          <w:szCs w:val="20"/>
          <w:lang w:val="en-US"/>
        </w:rPr>
        <w:t xml:space="preserve"> or force majeur</w:t>
      </w:r>
      <w:r>
        <w:rPr>
          <w:rFonts w:ascii="Arial" w:hAnsi="Arial" w:cs="Arial"/>
          <w:sz w:val="20"/>
          <w:szCs w:val="20"/>
          <w:lang w:val="en-US"/>
        </w:rPr>
        <w:t xml:space="preserve">e, </w:t>
      </w:r>
      <w:r w:rsidRPr="00C46BE1">
        <w:rPr>
          <w:rFonts w:ascii="Arial" w:hAnsi="Arial" w:cs="Arial"/>
          <w:sz w:val="20"/>
          <w:szCs w:val="20"/>
          <w:lang w:val="en-US"/>
        </w:rPr>
        <w:t xml:space="preserve">the contractor shall be entitled to the payment of interests calculated as from the time when the payment was due, pursuant to the provisions of article </w:t>
      </w:r>
      <w:r>
        <w:rPr>
          <w:rFonts w:ascii="Arial" w:hAnsi="Arial" w:cs="Arial"/>
          <w:sz w:val="20"/>
          <w:szCs w:val="20"/>
          <w:lang w:val="en-US"/>
        </w:rPr>
        <w:t>39</w:t>
      </w:r>
      <w:r w:rsidRPr="00C46BE1">
        <w:rPr>
          <w:rFonts w:ascii="Arial" w:hAnsi="Arial" w:cs="Arial"/>
          <w:sz w:val="20"/>
          <w:szCs w:val="20"/>
          <w:lang w:val="en-US"/>
        </w:rPr>
        <w:t xml:space="preserve"> of the Act</w:t>
      </w:r>
      <w:r>
        <w:rPr>
          <w:rFonts w:ascii="Arial" w:hAnsi="Arial" w:cs="Arial"/>
          <w:sz w:val="20"/>
          <w:szCs w:val="20"/>
          <w:lang w:val="en-US"/>
        </w:rPr>
        <w:t xml:space="preserve"> and to article 149 of its regulations.</w:t>
      </w:r>
    </w:p>
    <w:p w:rsidR="00C1266B" w:rsidRPr="00C46BE1" w:rsidRDefault="00C1266B" w:rsidP="00C1266B">
      <w:pPr>
        <w:pStyle w:val="aff3"/>
        <w:widowControl w:val="0"/>
        <w:tabs>
          <w:tab w:val="left" w:pos="1985"/>
        </w:tabs>
        <w:spacing w:after="0" w:line="240" w:lineRule="auto"/>
        <w:ind w:left="349"/>
        <w:jc w:val="both"/>
        <w:rPr>
          <w:rFonts w:ascii="Arial" w:hAnsi="Arial" w:cs="Arial"/>
          <w:sz w:val="20"/>
          <w:szCs w:val="20"/>
          <w:lang w:val="en-US"/>
        </w:rPr>
      </w:pPr>
    </w:p>
    <w:p w:rsidR="00C1266B" w:rsidRPr="001A5D4B" w:rsidRDefault="00C1266B" w:rsidP="00C1266B">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CLAUSE FIVE: CONTRACT TERM</w:t>
      </w:r>
    </w:p>
    <w:p w:rsidR="00C1266B" w:rsidRDefault="00C1266B" w:rsidP="00C1266B">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goods </w:t>
      </w:r>
      <w:r w:rsidR="00CA4EAB">
        <w:rPr>
          <w:rFonts w:ascii="Arial" w:eastAsia="Times New Roman" w:hAnsi="Arial" w:cs="Arial"/>
          <w:color w:val="auto"/>
          <w:sz w:val="20"/>
          <w:lang w:val="en-US" w:eastAsia="en-US"/>
        </w:rPr>
        <w:t xml:space="preserve">considered in this contract </w:t>
      </w:r>
      <w:r w:rsidRPr="001A5D4B">
        <w:rPr>
          <w:rFonts w:ascii="Arial" w:eastAsia="Times New Roman" w:hAnsi="Arial" w:cs="Arial"/>
          <w:color w:val="auto"/>
          <w:sz w:val="20"/>
          <w:lang w:val="en-US" w:eastAsia="en-US"/>
        </w:rPr>
        <w:t xml:space="preserve">shall be delivered in accordance with the </w:t>
      </w:r>
      <w:r w:rsidR="00CA4EAB">
        <w:rPr>
          <w:rFonts w:ascii="Arial" w:eastAsia="Times New Roman" w:hAnsi="Arial" w:cs="Arial"/>
          <w:color w:val="auto"/>
          <w:sz w:val="20"/>
          <w:lang w:val="en-US" w:eastAsia="en-US"/>
        </w:rPr>
        <w:t xml:space="preserve">following </w:t>
      </w:r>
      <w:r w:rsidRPr="001A5D4B">
        <w:rPr>
          <w:rFonts w:ascii="Arial" w:eastAsia="Times New Roman" w:hAnsi="Arial" w:cs="Arial"/>
          <w:color w:val="auto"/>
          <w:sz w:val="20"/>
          <w:lang w:val="en-US" w:eastAsia="en-US"/>
        </w:rPr>
        <w:t>delivery schedule</w:t>
      </w:r>
      <w:r w:rsidR="00CA4EAB">
        <w:rPr>
          <w:rFonts w:ascii="Arial" w:eastAsia="Times New Roman" w:hAnsi="Arial" w:cs="Arial"/>
          <w:color w:val="auto"/>
          <w:sz w:val="20"/>
          <w:lang w:val="en-US" w:eastAsia="en-US"/>
        </w:rPr>
        <w:t>, counted as from the day following the signing of the contract:</w:t>
      </w:r>
    </w:p>
    <w:p w:rsidR="00D85796" w:rsidRDefault="00D85796" w:rsidP="00C1266B">
      <w:pPr>
        <w:widowControl w:val="0"/>
        <w:spacing w:after="0" w:line="240" w:lineRule="auto"/>
        <w:ind w:left="349"/>
        <w:jc w:val="both"/>
        <w:rPr>
          <w:rFonts w:ascii="Arial" w:eastAsia="Times New Roman" w:hAnsi="Arial" w:cs="Arial"/>
          <w:color w:val="auto"/>
          <w:sz w:val="20"/>
          <w:lang w:val="en-US" w:eastAsia="en-US"/>
        </w:rPr>
      </w:pPr>
    </w:p>
    <w:p w:rsidR="003C359C" w:rsidRDefault="003C359C" w:rsidP="00C1266B">
      <w:pPr>
        <w:widowControl w:val="0"/>
        <w:spacing w:after="0" w:line="240" w:lineRule="auto"/>
        <w:ind w:left="349"/>
        <w:jc w:val="both"/>
        <w:rPr>
          <w:rFonts w:ascii="Arial" w:eastAsia="Times New Roman" w:hAnsi="Arial" w:cs="Arial"/>
          <w:color w:val="auto"/>
          <w:sz w:val="20"/>
          <w:lang w:val="en-US" w:eastAsia="en-US"/>
        </w:rPr>
      </w:pPr>
    </w:p>
    <w:p w:rsidR="003C359C" w:rsidRDefault="003C359C" w:rsidP="00C1266B">
      <w:pPr>
        <w:widowControl w:val="0"/>
        <w:spacing w:after="0" w:line="240" w:lineRule="auto"/>
        <w:ind w:left="349"/>
        <w:jc w:val="both"/>
        <w:rPr>
          <w:rFonts w:ascii="Arial" w:eastAsia="Times New Roman" w:hAnsi="Arial" w:cs="Arial"/>
          <w:color w:val="auto"/>
          <w:sz w:val="20"/>
          <w:lang w:val="en-US" w:eastAsia="en-US"/>
        </w:rPr>
      </w:pPr>
    </w:p>
    <w:p w:rsidR="003E6EB6" w:rsidRDefault="003E6EB6" w:rsidP="003E6EB6">
      <w:pPr>
        <w:pStyle w:val="Default"/>
        <w:ind w:left="567"/>
        <w:rPr>
          <w:b/>
          <w:bCs/>
          <w:snapToGrid w:val="0"/>
          <w:color w:val="auto"/>
          <w:sz w:val="20"/>
          <w:szCs w:val="20"/>
          <w:u w:val="single"/>
          <w:lang w:val="en-US" w:eastAsia="es-ES"/>
        </w:rPr>
      </w:pPr>
      <w:r w:rsidRPr="000F469F">
        <w:rPr>
          <w:b/>
          <w:bCs/>
          <w:snapToGrid w:val="0"/>
          <w:color w:val="auto"/>
          <w:sz w:val="20"/>
          <w:szCs w:val="20"/>
          <w:u w:val="single"/>
          <w:lang w:val="en-US" w:eastAsia="es-ES"/>
        </w:rPr>
        <w:lastRenderedPageBreak/>
        <w:t>If the prices of the goods are quoted CIF</w:t>
      </w:r>
    </w:p>
    <w:p w:rsidR="003E6EB6" w:rsidRDefault="003E6EB6" w:rsidP="003E6EB6">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3988"/>
        <w:gridCol w:w="123"/>
      </w:tblGrid>
      <w:tr w:rsidR="003E6EB6" w:rsidRPr="00A07CE0" w:rsidTr="008F53B2">
        <w:trPr>
          <w:gridAfter w:val="1"/>
          <w:wAfter w:w="123" w:type="dxa"/>
          <w:cantSplit/>
          <w:trHeight w:val="470"/>
        </w:trPr>
        <w:tc>
          <w:tcPr>
            <w:tcW w:w="2052" w:type="dxa"/>
            <w:vAlign w:val="center"/>
          </w:tcPr>
          <w:p w:rsidR="003E6EB6" w:rsidRPr="00FC17F0" w:rsidRDefault="003E6EB6" w:rsidP="008F53B2">
            <w:pPr>
              <w:pStyle w:val="33"/>
              <w:ind w:left="0" w:firstLine="0"/>
              <w:jc w:val="center"/>
              <w:rPr>
                <w:rFonts w:cs="Arial"/>
                <w:b/>
                <w:bCs/>
                <w:i w:val="0"/>
              </w:rPr>
            </w:pPr>
            <w:r w:rsidRPr="00FC17F0">
              <w:rPr>
                <w:rFonts w:cs="Arial"/>
                <w:b/>
                <w:bCs/>
                <w:i w:val="0"/>
              </w:rPr>
              <w:t>Delivery</w:t>
            </w:r>
          </w:p>
        </w:tc>
        <w:tc>
          <w:tcPr>
            <w:tcW w:w="2197" w:type="dxa"/>
            <w:vAlign w:val="center"/>
          </w:tcPr>
          <w:p w:rsidR="003E6EB6" w:rsidRPr="00FC17F0" w:rsidRDefault="003E6EB6" w:rsidP="008F53B2">
            <w:pPr>
              <w:pStyle w:val="33"/>
              <w:ind w:left="0" w:firstLine="0"/>
              <w:jc w:val="center"/>
              <w:rPr>
                <w:rFonts w:cs="Arial"/>
                <w:b/>
                <w:bCs/>
                <w:i w:val="0"/>
              </w:rPr>
            </w:pPr>
            <w:r w:rsidRPr="00FC17F0">
              <w:rPr>
                <w:rFonts w:cs="Arial"/>
                <w:b/>
                <w:bCs/>
                <w:i w:val="0"/>
              </w:rPr>
              <w:t>Deadlines</w:t>
            </w:r>
          </w:p>
        </w:tc>
        <w:tc>
          <w:tcPr>
            <w:tcW w:w="3988" w:type="dxa"/>
            <w:vAlign w:val="center"/>
          </w:tcPr>
          <w:p w:rsidR="003E6EB6" w:rsidRPr="00FC17F0" w:rsidRDefault="003E6EB6" w:rsidP="008F53B2">
            <w:pPr>
              <w:pStyle w:val="33"/>
              <w:ind w:left="0" w:firstLine="0"/>
              <w:jc w:val="center"/>
              <w:rPr>
                <w:rFonts w:cs="Arial"/>
                <w:b/>
                <w:bCs/>
                <w:i w:val="0"/>
                <w:lang w:val="en-GB"/>
              </w:rPr>
            </w:pPr>
            <w:r w:rsidRPr="00FC17F0">
              <w:rPr>
                <w:rFonts w:cs="Arial"/>
                <w:b/>
                <w:bCs/>
                <w:i w:val="0"/>
                <w:lang w:val="en-GB"/>
              </w:rPr>
              <w:t>Quantity</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270</w:t>
            </w:r>
            <w:r>
              <w:rPr>
                <w:rFonts w:cs="Arial"/>
                <w:bCs/>
                <w:i w:val="0"/>
                <w:lang w:val="en-GB"/>
              </w:rPr>
              <w:t xml:space="preserve"> to </w:t>
            </w:r>
            <w:r w:rsidRPr="00A07CE0">
              <w:rPr>
                <w:rFonts w:cs="Arial"/>
                <w:bCs/>
                <w:i w:val="0"/>
                <w:lang w:val="en-GB"/>
              </w:rPr>
              <w:t xml:space="preserve">300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301</w:t>
            </w:r>
            <w:r>
              <w:rPr>
                <w:rFonts w:cs="Arial"/>
                <w:bCs/>
                <w:i w:val="0"/>
                <w:lang w:val="en-GB"/>
              </w:rPr>
              <w:t xml:space="preserve"> to </w:t>
            </w:r>
            <w:r w:rsidRPr="00A07CE0">
              <w:rPr>
                <w:rFonts w:cs="Arial"/>
                <w:bCs/>
                <w:i w:val="0"/>
                <w:lang w:val="en-GB"/>
              </w:rPr>
              <w:t xml:space="preserve">330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331</w:t>
            </w:r>
            <w:r>
              <w:rPr>
                <w:rFonts w:cs="Arial"/>
                <w:bCs/>
                <w:i w:val="0"/>
                <w:lang w:val="en-GB"/>
              </w:rPr>
              <w:t xml:space="preserve"> to </w:t>
            </w:r>
            <w:r w:rsidRPr="00A07CE0">
              <w:rPr>
                <w:rFonts w:cs="Arial"/>
                <w:bCs/>
                <w:i w:val="0"/>
                <w:lang w:val="en-GB"/>
              </w:rPr>
              <w:t xml:space="preserve">360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361</w:t>
            </w:r>
            <w:r>
              <w:rPr>
                <w:rFonts w:cs="Arial"/>
                <w:bCs/>
                <w:i w:val="0"/>
                <w:lang w:val="en-GB"/>
              </w:rPr>
              <w:t xml:space="preserve"> to </w:t>
            </w:r>
            <w:r w:rsidRPr="00A07CE0">
              <w:rPr>
                <w:rFonts w:cs="Arial"/>
                <w:bCs/>
                <w:i w:val="0"/>
                <w:lang w:val="en-GB"/>
              </w:rPr>
              <w:t xml:space="preserve">390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391</w:t>
            </w:r>
            <w:r>
              <w:rPr>
                <w:rFonts w:cs="Arial"/>
                <w:bCs/>
                <w:i w:val="0"/>
                <w:lang w:val="en-GB"/>
              </w:rPr>
              <w:t xml:space="preserve"> to </w:t>
            </w:r>
            <w:r w:rsidRPr="00A07CE0">
              <w:rPr>
                <w:rFonts w:cs="Arial"/>
                <w:bCs/>
                <w:i w:val="0"/>
                <w:lang w:val="en-GB"/>
              </w:rPr>
              <w:t xml:space="preserve">420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421</w:t>
            </w:r>
            <w:r>
              <w:rPr>
                <w:rFonts w:cs="Arial"/>
                <w:bCs/>
                <w:i w:val="0"/>
                <w:lang w:val="en-GB"/>
              </w:rPr>
              <w:t xml:space="preserve"> to </w:t>
            </w:r>
            <w:r w:rsidRPr="00A07CE0">
              <w:rPr>
                <w:rFonts w:cs="Arial"/>
                <w:bCs/>
                <w:i w:val="0"/>
                <w:lang w:val="en-GB"/>
              </w:rPr>
              <w:t xml:space="preserve">450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451</w:t>
            </w:r>
            <w:r>
              <w:rPr>
                <w:rFonts w:cs="Arial"/>
                <w:bCs/>
                <w:i w:val="0"/>
                <w:lang w:val="en-GB"/>
              </w:rPr>
              <w:t xml:space="preserve"> to </w:t>
            </w:r>
            <w:r w:rsidRPr="00A07CE0">
              <w:rPr>
                <w:rFonts w:cs="Arial"/>
                <w:bCs/>
                <w:i w:val="0"/>
                <w:lang w:val="en-GB"/>
              </w:rPr>
              <w:t xml:space="preserve">480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481</w:t>
            </w:r>
            <w:r>
              <w:rPr>
                <w:rFonts w:cs="Arial"/>
                <w:bCs/>
                <w:i w:val="0"/>
                <w:lang w:val="en-GB"/>
              </w:rPr>
              <w:t xml:space="preserve"> to </w:t>
            </w:r>
            <w:r w:rsidRPr="00A07CE0">
              <w:rPr>
                <w:rFonts w:cs="Arial"/>
                <w:bCs/>
                <w:i w:val="0"/>
                <w:lang w:val="en-GB"/>
              </w:rPr>
              <w:t xml:space="preserve">510 </w:t>
            </w:r>
            <w:r>
              <w:rPr>
                <w:rFonts w:cs="Arial"/>
                <w:bCs/>
                <w:i w:val="0"/>
                <w:lang w:val="en-GB"/>
              </w:rPr>
              <w:t>days</w:t>
            </w:r>
          </w:p>
        </w:tc>
        <w:tc>
          <w:tcPr>
            <w:tcW w:w="4111"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3E6EB6" w:rsidRPr="00FC17F0" w:rsidTr="008F53B2">
        <w:trPr>
          <w:gridAfter w:val="1"/>
          <w:wAfter w:w="123" w:type="dxa"/>
          <w:cantSplit/>
        </w:trPr>
        <w:tc>
          <w:tcPr>
            <w:tcW w:w="4249"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Total</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3E6EB6" w:rsidRPr="009012E8" w:rsidRDefault="003E6EB6" w:rsidP="003E6EB6">
      <w:pPr>
        <w:pStyle w:val="33"/>
        <w:ind w:left="993" w:firstLine="0"/>
        <w:rPr>
          <w:rFonts w:cs="Arial"/>
          <w:bCs/>
          <w:i w:val="0"/>
          <w:lang w:val="en-US"/>
        </w:rPr>
      </w:pPr>
      <w:r w:rsidRPr="009012E8">
        <w:rPr>
          <w:rFonts w:cs="Arial"/>
          <w:bCs/>
          <w:i w:val="0"/>
          <w:lang w:val="en-US"/>
        </w:rPr>
        <w:t xml:space="preserve">Note: Any delivery before the timeframes specified above must be authorized by the Deputy Manager of Casa Nacional de Moneda of Banco Central de Reserva </w:t>
      </w:r>
      <w:proofErr w:type="gramStart"/>
      <w:r w:rsidRPr="009012E8">
        <w:rPr>
          <w:rFonts w:cs="Arial"/>
          <w:bCs/>
          <w:i w:val="0"/>
          <w:lang w:val="en-US"/>
        </w:rPr>
        <w:t>del</w:t>
      </w:r>
      <w:proofErr w:type="gramEnd"/>
      <w:r w:rsidRPr="009012E8">
        <w:rPr>
          <w:rFonts w:cs="Arial"/>
          <w:bCs/>
          <w:i w:val="0"/>
          <w:lang w:val="en-US"/>
        </w:rPr>
        <w:t xml:space="preserve"> Perú.</w:t>
      </w:r>
    </w:p>
    <w:p w:rsidR="003E6EB6" w:rsidRDefault="003E6EB6" w:rsidP="003E6EB6">
      <w:pPr>
        <w:pStyle w:val="Default"/>
        <w:ind w:left="567"/>
        <w:jc w:val="both"/>
        <w:rPr>
          <w:b/>
          <w:bCs/>
          <w:snapToGrid w:val="0"/>
          <w:color w:val="auto"/>
          <w:sz w:val="20"/>
          <w:szCs w:val="20"/>
          <w:u w:val="single"/>
          <w:lang w:val="en-US" w:eastAsia="es-ES"/>
        </w:rPr>
      </w:pPr>
    </w:p>
    <w:p w:rsidR="003E6EB6" w:rsidRDefault="003E6EB6" w:rsidP="003E6EB6">
      <w:pPr>
        <w:pStyle w:val="Default"/>
        <w:ind w:left="567"/>
        <w:jc w:val="both"/>
        <w:rPr>
          <w:b/>
          <w:bCs/>
          <w:snapToGrid w:val="0"/>
          <w:color w:val="auto"/>
          <w:sz w:val="20"/>
          <w:szCs w:val="20"/>
          <w:u w:val="single"/>
          <w:lang w:val="en-US" w:eastAsia="es-ES"/>
        </w:rPr>
      </w:pPr>
    </w:p>
    <w:p w:rsidR="003E6EB6" w:rsidRDefault="003E6EB6" w:rsidP="003E6EB6">
      <w:pPr>
        <w:pStyle w:val="Default"/>
        <w:ind w:left="567"/>
        <w:jc w:val="both"/>
        <w:rPr>
          <w:b/>
          <w:bCs/>
          <w:snapToGrid w:val="0"/>
          <w:color w:val="auto"/>
          <w:sz w:val="20"/>
          <w:szCs w:val="20"/>
          <w:u w:val="single"/>
          <w:lang w:val="en-US" w:eastAsia="es-ES"/>
        </w:rPr>
      </w:pPr>
      <w:r w:rsidRPr="007E1BBA">
        <w:rPr>
          <w:b/>
          <w:bCs/>
          <w:snapToGrid w:val="0"/>
          <w:color w:val="auto"/>
          <w:sz w:val="20"/>
          <w:szCs w:val="20"/>
          <w:u w:val="single"/>
          <w:lang w:val="en-US" w:eastAsia="es-ES"/>
        </w:rPr>
        <w:t xml:space="preserve">If the prices </w:t>
      </w:r>
      <w:r>
        <w:rPr>
          <w:b/>
          <w:bCs/>
          <w:snapToGrid w:val="0"/>
          <w:color w:val="auto"/>
          <w:sz w:val="20"/>
          <w:szCs w:val="20"/>
          <w:u w:val="single"/>
          <w:lang w:val="en-US" w:eastAsia="es-ES"/>
        </w:rPr>
        <w:t>quoted</w:t>
      </w:r>
      <w:r w:rsidRPr="007E1BBA">
        <w:rPr>
          <w:b/>
          <w:bCs/>
          <w:snapToGrid w:val="0"/>
          <w:color w:val="auto"/>
          <w:sz w:val="20"/>
          <w:szCs w:val="20"/>
          <w:u w:val="single"/>
          <w:lang w:val="en-US" w:eastAsia="es-ES"/>
        </w:rPr>
        <w:t xml:space="preserve"> </w:t>
      </w:r>
      <w:r>
        <w:rPr>
          <w:b/>
          <w:bCs/>
          <w:snapToGrid w:val="0"/>
          <w:color w:val="auto"/>
          <w:sz w:val="20"/>
          <w:szCs w:val="20"/>
          <w:u w:val="single"/>
          <w:lang w:val="en-US" w:eastAsia="es-ES"/>
        </w:rPr>
        <w:t xml:space="preserve">include delivering </w:t>
      </w:r>
      <w:r w:rsidRPr="007E1BBA">
        <w:rPr>
          <w:b/>
          <w:bCs/>
          <w:snapToGrid w:val="0"/>
          <w:color w:val="auto"/>
          <w:sz w:val="20"/>
          <w:szCs w:val="20"/>
          <w:u w:val="single"/>
          <w:lang w:val="en-US" w:eastAsia="es-ES"/>
        </w:rPr>
        <w:t xml:space="preserve">the coin blanks to </w:t>
      </w:r>
      <w:r>
        <w:rPr>
          <w:b/>
          <w:bCs/>
          <w:snapToGrid w:val="0"/>
          <w:color w:val="auto"/>
          <w:sz w:val="20"/>
          <w:szCs w:val="20"/>
          <w:u w:val="single"/>
          <w:lang w:val="en-US" w:eastAsia="es-ES"/>
        </w:rPr>
        <w:t xml:space="preserve">a facility </w:t>
      </w:r>
      <w:r w:rsidRPr="007E1BBA">
        <w:rPr>
          <w:b/>
          <w:bCs/>
          <w:snapToGrid w:val="0"/>
          <w:color w:val="auto"/>
          <w:sz w:val="20"/>
          <w:szCs w:val="20"/>
          <w:u w:val="single"/>
          <w:lang w:val="en-US" w:eastAsia="es-ES"/>
        </w:rPr>
        <w:t xml:space="preserve">located in the </w:t>
      </w:r>
      <w:r>
        <w:rPr>
          <w:b/>
          <w:bCs/>
          <w:snapToGrid w:val="0"/>
          <w:color w:val="auto"/>
          <w:sz w:val="20"/>
          <w:szCs w:val="20"/>
          <w:u w:val="single"/>
          <w:lang w:val="en-US" w:eastAsia="es-ES"/>
        </w:rPr>
        <w:t>Constitutional P</w:t>
      </w:r>
      <w:r w:rsidRPr="007E1BBA">
        <w:rPr>
          <w:b/>
          <w:bCs/>
          <w:snapToGrid w:val="0"/>
          <w:color w:val="auto"/>
          <w:sz w:val="20"/>
          <w:szCs w:val="20"/>
          <w:u w:val="single"/>
          <w:lang w:val="en-US" w:eastAsia="es-ES"/>
        </w:rPr>
        <w:t xml:space="preserve">rovince </w:t>
      </w:r>
      <w:proofErr w:type="gramStart"/>
      <w:r w:rsidRPr="007E1BBA">
        <w:rPr>
          <w:b/>
          <w:bCs/>
          <w:snapToGrid w:val="0"/>
          <w:color w:val="auto"/>
          <w:sz w:val="20"/>
          <w:szCs w:val="20"/>
          <w:u w:val="single"/>
          <w:lang w:val="en-US" w:eastAsia="es-ES"/>
        </w:rPr>
        <w:t>of  Callao</w:t>
      </w:r>
      <w:proofErr w:type="gramEnd"/>
      <w:r w:rsidRPr="007E1BBA">
        <w:rPr>
          <w:b/>
          <w:bCs/>
          <w:snapToGrid w:val="0"/>
          <w:color w:val="auto"/>
          <w:sz w:val="20"/>
          <w:szCs w:val="20"/>
          <w:u w:val="single"/>
          <w:lang w:val="en-US" w:eastAsia="es-ES"/>
        </w:rPr>
        <w:t xml:space="preserve"> or in the </w:t>
      </w:r>
      <w:r>
        <w:rPr>
          <w:b/>
          <w:bCs/>
          <w:snapToGrid w:val="0"/>
          <w:color w:val="auto"/>
          <w:sz w:val="20"/>
          <w:szCs w:val="20"/>
          <w:u w:val="single"/>
          <w:lang w:val="en-US" w:eastAsia="es-ES"/>
        </w:rPr>
        <w:t>P</w:t>
      </w:r>
      <w:r w:rsidRPr="007E1BBA">
        <w:rPr>
          <w:b/>
          <w:bCs/>
          <w:snapToGrid w:val="0"/>
          <w:color w:val="auto"/>
          <w:sz w:val="20"/>
          <w:szCs w:val="20"/>
          <w:u w:val="single"/>
          <w:lang w:val="en-US" w:eastAsia="es-ES"/>
        </w:rPr>
        <w:t>rovince of Lima</w:t>
      </w:r>
    </w:p>
    <w:p w:rsidR="003E6EB6" w:rsidRDefault="003E6EB6" w:rsidP="003E6EB6">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3988"/>
      </w:tblGrid>
      <w:tr w:rsidR="003E6EB6" w:rsidRPr="00A07CE0" w:rsidTr="008F53B2">
        <w:trPr>
          <w:cantSplit/>
          <w:trHeight w:val="470"/>
        </w:trPr>
        <w:tc>
          <w:tcPr>
            <w:tcW w:w="2052" w:type="dxa"/>
            <w:vAlign w:val="center"/>
          </w:tcPr>
          <w:p w:rsidR="003E6EB6" w:rsidRPr="00FC17F0" w:rsidRDefault="003E6EB6" w:rsidP="008F53B2">
            <w:pPr>
              <w:pStyle w:val="33"/>
              <w:ind w:left="0" w:firstLine="0"/>
              <w:jc w:val="center"/>
              <w:rPr>
                <w:rFonts w:cs="Arial"/>
                <w:b/>
                <w:bCs/>
                <w:i w:val="0"/>
              </w:rPr>
            </w:pPr>
            <w:r w:rsidRPr="00FC17F0">
              <w:rPr>
                <w:rFonts w:cs="Arial"/>
                <w:b/>
                <w:bCs/>
                <w:i w:val="0"/>
              </w:rPr>
              <w:t>Delivery</w:t>
            </w:r>
          </w:p>
        </w:tc>
        <w:tc>
          <w:tcPr>
            <w:tcW w:w="2197" w:type="dxa"/>
            <w:vAlign w:val="center"/>
          </w:tcPr>
          <w:p w:rsidR="003E6EB6" w:rsidRPr="00FC17F0" w:rsidRDefault="003E6EB6" w:rsidP="008F53B2">
            <w:pPr>
              <w:pStyle w:val="33"/>
              <w:ind w:left="0" w:firstLine="0"/>
              <w:jc w:val="center"/>
              <w:rPr>
                <w:rFonts w:cs="Arial"/>
                <w:b/>
                <w:bCs/>
                <w:i w:val="0"/>
              </w:rPr>
            </w:pPr>
            <w:r w:rsidRPr="00FC17F0">
              <w:rPr>
                <w:rFonts w:cs="Arial"/>
                <w:b/>
                <w:bCs/>
                <w:i w:val="0"/>
              </w:rPr>
              <w:t>Deadlines</w:t>
            </w:r>
          </w:p>
        </w:tc>
        <w:tc>
          <w:tcPr>
            <w:tcW w:w="3988" w:type="dxa"/>
            <w:vAlign w:val="center"/>
          </w:tcPr>
          <w:p w:rsidR="003E6EB6" w:rsidRPr="00FC17F0" w:rsidRDefault="003E6EB6" w:rsidP="008F53B2">
            <w:pPr>
              <w:pStyle w:val="33"/>
              <w:ind w:left="0" w:firstLine="0"/>
              <w:jc w:val="center"/>
              <w:rPr>
                <w:rFonts w:cs="Arial"/>
                <w:b/>
                <w:bCs/>
                <w:i w:val="0"/>
                <w:lang w:val="en-GB"/>
              </w:rPr>
            </w:pPr>
            <w:r w:rsidRPr="00FC17F0">
              <w:rPr>
                <w:rFonts w:cs="Arial"/>
                <w:b/>
                <w:bCs/>
                <w:i w:val="0"/>
                <w:lang w:val="en-GB"/>
              </w:rPr>
              <w:t>Quantity</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275</w:t>
            </w:r>
            <w:r>
              <w:rPr>
                <w:rFonts w:cs="Arial"/>
                <w:bCs/>
                <w:i w:val="0"/>
                <w:lang w:val="en-GB"/>
              </w:rPr>
              <w:t xml:space="preserve"> to </w:t>
            </w:r>
            <w:r w:rsidRPr="00A07CE0">
              <w:rPr>
                <w:rFonts w:cs="Arial"/>
                <w:bCs/>
                <w:i w:val="0"/>
                <w:lang w:val="en-GB"/>
              </w:rPr>
              <w:t xml:space="preserve">305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306</w:t>
            </w:r>
            <w:r>
              <w:rPr>
                <w:rFonts w:cs="Arial"/>
                <w:bCs/>
                <w:i w:val="0"/>
                <w:lang w:val="en-GB"/>
              </w:rPr>
              <w:t xml:space="preserve"> to </w:t>
            </w:r>
            <w:r w:rsidRPr="00A07CE0">
              <w:rPr>
                <w:rFonts w:cs="Arial"/>
                <w:bCs/>
                <w:i w:val="0"/>
                <w:lang w:val="en-GB"/>
              </w:rPr>
              <w:t xml:space="preserve">335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336</w:t>
            </w:r>
            <w:r>
              <w:rPr>
                <w:rFonts w:cs="Arial"/>
                <w:bCs/>
                <w:i w:val="0"/>
                <w:lang w:val="en-GB"/>
              </w:rPr>
              <w:t xml:space="preserve"> to </w:t>
            </w:r>
            <w:r w:rsidRPr="00A07CE0">
              <w:rPr>
                <w:rFonts w:cs="Arial"/>
                <w:bCs/>
                <w:i w:val="0"/>
                <w:lang w:val="en-GB"/>
              </w:rPr>
              <w:t xml:space="preserve">365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366</w:t>
            </w:r>
            <w:r>
              <w:rPr>
                <w:rFonts w:cs="Arial"/>
                <w:bCs/>
                <w:i w:val="0"/>
                <w:lang w:val="en-GB"/>
              </w:rPr>
              <w:t xml:space="preserve"> to </w:t>
            </w:r>
            <w:r w:rsidRPr="00A07CE0">
              <w:rPr>
                <w:rFonts w:cs="Arial"/>
                <w:bCs/>
                <w:i w:val="0"/>
                <w:lang w:val="en-GB"/>
              </w:rPr>
              <w:t xml:space="preserve">395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396</w:t>
            </w:r>
            <w:r>
              <w:rPr>
                <w:rFonts w:cs="Arial"/>
                <w:bCs/>
                <w:i w:val="0"/>
                <w:lang w:val="en-GB"/>
              </w:rPr>
              <w:t xml:space="preserve"> to </w:t>
            </w:r>
            <w:r w:rsidRPr="00A07CE0">
              <w:rPr>
                <w:rFonts w:cs="Arial"/>
                <w:bCs/>
                <w:i w:val="0"/>
                <w:lang w:val="en-GB"/>
              </w:rPr>
              <w:t xml:space="preserve">425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426</w:t>
            </w:r>
            <w:r>
              <w:rPr>
                <w:rFonts w:cs="Arial"/>
                <w:bCs/>
                <w:i w:val="0"/>
                <w:lang w:val="en-GB"/>
              </w:rPr>
              <w:t xml:space="preserve"> to </w:t>
            </w:r>
            <w:r w:rsidRPr="00A07CE0">
              <w:rPr>
                <w:rFonts w:cs="Arial"/>
                <w:bCs/>
                <w:i w:val="0"/>
                <w:lang w:val="en-GB"/>
              </w:rPr>
              <w:t xml:space="preserve">455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456</w:t>
            </w:r>
            <w:r>
              <w:rPr>
                <w:rFonts w:cs="Arial"/>
                <w:bCs/>
                <w:i w:val="0"/>
                <w:lang w:val="en-GB"/>
              </w:rPr>
              <w:t xml:space="preserve"> to </w:t>
            </w:r>
            <w:r w:rsidRPr="00A07CE0">
              <w:rPr>
                <w:rFonts w:cs="Arial"/>
                <w:bCs/>
                <w:i w:val="0"/>
                <w:lang w:val="en-GB"/>
              </w:rPr>
              <w:t xml:space="preserve">485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3E6EB6" w:rsidRPr="00A07CE0" w:rsidTr="008F53B2">
        <w:tc>
          <w:tcPr>
            <w:tcW w:w="2052"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3E6EB6" w:rsidRPr="00A07CE0" w:rsidRDefault="003E6EB6"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486</w:t>
            </w:r>
            <w:r>
              <w:rPr>
                <w:rFonts w:cs="Arial"/>
                <w:bCs/>
                <w:i w:val="0"/>
                <w:lang w:val="en-GB"/>
              </w:rPr>
              <w:t xml:space="preserve"> to </w:t>
            </w:r>
            <w:r w:rsidRPr="00A07CE0">
              <w:rPr>
                <w:rFonts w:cs="Arial"/>
                <w:bCs/>
                <w:i w:val="0"/>
                <w:lang w:val="en-GB"/>
              </w:rPr>
              <w:t xml:space="preserve">515 </w:t>
            </w:r>
            <w:r>
              <w:rPr>
                <w:rFonts w:cs="Arial"/>
                <w:bCs/>
                <w:i w:val="0"/>
                <w:lang w:val="en-GB"/>
              </w:rPr>
              <w:t>days</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3E6EB6" w:rsidRPr="005D137D" w:rsidTr="008F53B2">
        <w:trPr>
          <w:cantSplit/>
        </w:trPr>
        <w:tc>
          <w:tcPr>
            <w:tcW w:w="4249" w:type="dxa"/>
            <w:gridSpan w:val="2"/>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 xml:space="preserve">   Total</w:t>
            </w:r>
          </w:p>
        </w:tc>
        <w:tc>
          <w:tcPr>
            <w:tcW w:w="3988" w:type="dxa"/>
            <w:vAlign w:val="center"/>
          </w:tcPr>
          <w:p w:rsidR="003E6EB6" w:rsidRPr="00A07CE0" w:rsidRDefault="003E6EB6" w:rsidP="008F53B2">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3E6EB6" w:rsidRPr="00FC17F0" w:rsidRDefault="003E6EB6" w:rsidP="003E6EB6">
      <w:pPr>
        <w:pStyle w:val="33"/>
        <w:ind w:left="993" w:firstLine="0"/>
        <w:rPr>
          <w:rFonts w:cs="Arial"/>
          <w:bCs/>
          <w:i w:val="0"/>
          <w:lang w:val="en-US"/>
        </w:rPr>
      </w:pPr>
      <w:r w:rsidRPr="00FC17F0">
        <w:rPr>
          <w:rFonts w:cs="Arial"/>
          <w:bCs/>
          <w:i w:val="0"/>
          <w:lang w:val="en-US"/>
        </w:rPr>
        <w:t xml:space="preserve">Note: Any delivery before the timeframes specified above must be authorized by the Deputy Manager of Casa Nacional de Moneda of Banco Central de Reserva </w:t>
      </w:r>
      <w:proofErr w:type="gramStart"/>
      <w:r w:rsidRPr="00FC17F0">
        <w:rPr>
          <w:rFonts w:cs="Arial"/>
          <w:bCs/>
          <w:i w:val="0"/>
          <w:lang w:val="en-US"/>
        </w:rPr>
        <w:t>del</w:t>
      </w:r>
      <w:proofErr w:type="gramEnd"/>
      <w:r w:rsidRPr="00FC17F0">
        <w:rPr>
          <w:rFonts w:cs="Arial"/>
          <w:bCs/>
          <w:i w:val="0"/>
          <w:lang w:val="en-US"/>
        </w:rPr>
        <w:t xml:space="preserve"> Perú.</w:t>
      </w:r>
    </w:p>
    <w:p w:rsidR="007A3E0E" w:rsidRDefault="003E6EB6" w:rsidP="003E6EB6">
      <w:pPr>
        <w:widowControl w:val="0"/>
        <w:tabs>
          <w:tab w:val="left" w:pos="1050"/>
        </w:tabs>
        <w:spacing w:after="0" w:line="240" w:lineRule="auto"/>
        <w:ind w:left="567"/>
        <w:jc w:val="both"/>
        <w:rPr>
          <w:rFonts w:ascii="Arial" w:hAnsi="Arial" w:cs="Arial"/>
          <w:sz w:val="20"/>
          <w:lang w:val="en-US"/>
        </w:rPr>
      </w:pPr>
      <w:r>
        <w:rPr>
          <w:rFonts w:ascii="Arial" w:hAnsi="Arial" w:cs="Arial"/>
          <w:sz w:val="20"/>
          <w:lang w:val="en-US"/>
        </w:rPr>
        <w:tab/>
      </w:r>
    </w:p>
    <w:p w:rsidR="00C1266B" w:rsidRPr="001A5D4B" w:rsidRDefault="00C1266B" w:rsidP="00C1266B">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CLAUSE SIX: INTEGRAL PARTS OF THE CONTRACT</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This contract includes the integrated </w:t>
      </w:r>
      <w:r>
        <w:rPr>
          <w:rFonts w:ascii="Arial" w:eastAsia="Times New Roman" w:hAnsi="Arial" w:cs="Arial"/>
          <w:color w:val="auto"/>
          <w:sz w:val="20"/>
          <w:lang w:val="en-US" w:eastAsia="en-US"/>
        </w:rPr>
        <w:t>t</w:t>
      </w:r>
      <w:r w:rsidRPr="001A5D4B">
        <w:rPr>
          <w:rFonts w:ascii="Arial" w:eastAsia="Times New Roman" w:hAnsi="Arial" w:cs="Arial"/>
          <w:color w:val="auto"/>
          <w:sz w:val="20"/>
          <w:lang w:val="en-US" w:eastAsia="en-US"/>
        </w:rPr>
        <w:t xml:space="preserve">ender </w:t>
      </w:r>
      <w:r>
        <w:rPr>
          <w:rFonts w:ascii="Arial" w:eastAsia="Times New Roman" w:hAnsi="Arial" w:cs="Arial"/>
          <w:color w:val="auto"/>
          <w:sz w:val="20"/>
          <w:lang w:val="en-US" w:eastAsia="en-US"/>
        </w:rPr>
        <w:t>documents</w:t>
      </w:r>
      <w:r w:rsidRPr="001A5D4B">
        <w:rPr>
          <w:rFonts w:ascii="Arial" w:eastAsia="Times New Roman" w:hAnsi="Arial" w:cs="Arial"/>
          <w:color w:val="auto"/>
          <w:sz w:val="20"/>
          <w:lang w:val="en-US" w:eastAsia="en-US"/>
        </w:rPr>
        <w:t>, the winning bid</w:t>
      </w:r>
      <w:r w:rsidR="007A3E0E">
        <w:rPr>
          <w:rFonts w:ascii="Arial" w:eastAsia="Times New Roman" w:hAnsi="Arial" w:cs="Arial"/>
          <w:color w:val="auto"/>
          <w:sz w:val="20"/>
          <w:lang w:val="en-US" w:eastAsia="en-US"/>
        </w:rPr>
        <w:t xml:space="preserve"> </w:t>
      </w:r>
      <w:r w:rsidRPr="001A5D4B">
        <w:rPr>
          <w:rFonts w:ascii="Arial" w:eastAsia="Times New Roman" w:hAnsi="Arial" w:cs="Arial"/>
          <w:color w:val="auto"/>
          <w:sz w:val="20"/>
          <w:lang w:val="en-US" w:eastAsia="en-US"/>
        </w:rPr>
        <w:t>and any documents derived from the selection proce</w:t>
      </w:r>
      <w:r>
        <w:rPr>
          <w:rFonts w:ascii="Arial" w:eastAsia="Times New Roman" w:hAnsi="Arial" w:cs="Arial"/>
          <w:color w:val="auto"/>
          <w:sz w:val="20"/>
          <w:lang w:val="en-US" w:eastAsia="en-US"/>
        </w:rPr>
        <w:t>dure</w:t>
      </w:r>
      <w:r w:rsidRPr="001A5D4B">
        <w:rPr>
          <w:rFonts w:ascii="Arial" w:eastAsia="Times New Roman" w:hAnsi="Arial" w:cs="Arial"/>
          <w:color w:val="auto"/>
          <w:sz w:val="20"/>
          <w:lang w:val="en-US" w:eastAsia="en-US"/>
        </w:rPr>
        <w:t xml:space="preserve"> establishing the obligations of the parties.</w:t>
      </w:r>
    </w:p>
    <w:p w:rsidR="00C1266B" w:rsidRPr="001A5D4B" w:rsidRDefault="00C1266B" w:rsidP="00C1266B">
      <w:pPr>
        <w:widowControl w:val="0"/>
        <w:spacing w:after="0" w:line="240" w:lineRule="auto"/>
        <w:ind w:left="349"/>
        <w:jc w:val="both"/>
        <w:rPr>
          <w:rFonts w:ascii="Arial" w:eastAsia="Times New Roman" w:hAnsi="Arial" w:cs="Arial"/>
          <w:color w:val="auto"/>
          <w:sz w:val="20"/>
          <w:lang w:val="en-US" w:eastAsia="en-US"/>
        </w:rPr>
      </w:pPr>
    </w:p>
    <w:p w:rsidR="00C1266B" w:rsidRPr="001A5D4B" w:rsidRDefault="00C1266B" w:rsidP="00C1266B">
      <w:pPr>
        <w:widowControl w:val="0"/>
        <w:spacing w:after="0" w:line="240" w:lineRule="auto"/>
        <w:ind w:left="352"/>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CLAUSE SEVEN: GUARANTEES</w:t>
      </w:r>
    </w:p>
    <w:p w:rsidR="00C1266B" w:rsidRDefault="00C1266B" w:rsidP="007A3E0E">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Upon signing the contract, the Contractor delivered the relevant joint, irrevocable, and unconditional bond, automatically enforceable at the Entity’s sole request, in favor of the Entity to guarantee the following items, amounts, and effective terms:</w:t>
      </w:r>
    </w:p>
    <w:p w:rsidR="007A3E0E" w:rsidRPr="001A5D4B" w:rsidRDefault="007A3E0E" w:rsidP="007A3E0E">
      <w:pPr>
        <w:widowControl w:val="0"/>
        <w:spacing w:after="0" w:line="240" w:lineRule="auto"/>
        <w:ind w:left="349"/>
        <w:jc w:val="both"/>
        <w:rPr>
          <w:rFonts w:ascii="Arial" w:eastAsia="Times New Roman" w:hAnsi="Arial" w:cs="Arial"/>
          <w:color w:val="auto"/>
          <w:sz w:val="20"/>
          <w:lang w:val="en-US" w:eastAsia="en-US"/>
        </w:rPr>
      </w:pPr>
    </w:p>
    <w:p w:rsidR="00C1266B" w:rsidRPr="003E6EB6" w:rsidRDefault="00C1266B" w:rsidP="00C1266B">
      <w:pPr>
        <w:widowControl w:val="0"/>
        <w:numPr>
          <w:ilvl w:val="0"/>
          <w:numId w:val="16"/>
        </w:numPr>
        <w:tabs>
          <w:tab w:val="num" w:pos="480"/>
        </w:tabs>
        <w:spacing w:after="0" w:line="240" w:lineRule="auto"/>
        <w:ind w:left="1068"/>
        <w:jc w:val="both"/>
        <w:rPr>
          <w:rFonts w:ascii="Arial" w:eastAsia="Times New Roman" w:hAnsi="Arial" w:cs="Arial"/>
          <w:b/>
          <w:color w:val="auto"/>
          <w:sz w:val="20"/>
          <w:lang w:val="en-US" w:eastAsia="en-US"/>
        </w:rPr>
      </w:pPr>
      <w:r w:rsidRPr="007E68D1">
        <w:rPr>
          <w:rFonts w:ascii="Arial" w:eastAsia="Times New Roman" w:hAnsi="Arial" w:cs="Arial"/>
          <w:color w:val="auto"/>
          <w:sz w:val="20"/>
          <w:lang w:val="en-US" w:eastAsia="en-US"/>
        </w:rPr>
        <w:t>Performance bond</w:t>
      </w:r>
      <w:r w:rsidRPr="007E68D1">
        <w:rPr>
          <w:rStyle w:val="afc"/>
          <w:rFonts w:ascii="Arial" w:hAnsi="Arial" w:cs="Arial"/>
          <w:sz w:val="20"/>
        </w:rPr>
        <w:footnoteReference w:id="11"/>
      </w:r>
      <w:r w:rsidRPr="007E68D1">
        <w:rPr>
          <w:rFonts w:ascii="Arial" w:eastAsia="Times New Roman" w:hAnsi="Arial" w:cs="Arial"/>
          <w:color w:val="auto"/>
          <w:sz w:val="20"/>
          <w:lang w:val="en-US" w:eastAsia="en-US"/>
        </w:rPr>
        <w:t>: [</w:t>
      </w:r>
      <w:r w:rsidR="007A3E0E" w:rsidRPr="007E68D1">
        <w:rPr>
          <w:rFonts w:ascii="Arial" w:eastAsia="Times New Roman" w:hAnsi="Arial" w:cs="Arial"/>
          <w:color w:val="auto"/>
          <w:sz w:val="20"/>
          <w:lang w:val="en-US" w:eastAsia="en-US"/>
        </w:rPr>
        <w:t>INDICATE AMOUNT</w:t>
      </w:r>
      <w:r w:rsidRPr="007E68D1">
        <w:rPr>
          <w:rFonts w:ascii="Arial" w:eastAsia="Times New Roman" w:hAnsi="Arial" w:cs="Arial"/>
          <w:color w:val="auto"/>
          <w:sz w:val="20"/>
          <w:lang w:val="en-US" w:eastAsia="en-US"/>
        </w:rPr>
        <w:t>], by way of</w:t>
      </w:r>
      <w:r w:rsidR="007A3E0E" w:rsidRPr="007E68D1">
        <w:rPr>
          <w:rFonts w:ascii="Arial" w:eastAsia="Times New Roman" w:hAnsi="Arial" w:cs="Arial"/>
          <w:color w:val="auto"/>
          <w:sz w:val="20"/>
          <w:lang w:val="en-US" w:eastAsia="en-US"/>
        </w:rPr>
        <w:t xml:space="preserve"> letter of guarantee Nº</w:t>
      </w:r>
      <w:r w:rsidRPr="007E68D1">
        <w:rPr>
          <w:rFonts w:ascii="Arial" w:eastAsia="Times New Roman" w:hAnsi="Arial" w:cs="Arial"/>
          <w:color w:val="auto"/>
          <w:sz w:val="20"/>
          <w:lang w:val="en-US" w:eastAsia="en-US"/>
        </w:rPr>
        <w:t xml:space="preserve"> [</w:t>
      </w:r>
      <w:r w:rsidR="007A3E0E" w:rsidRPr="007E68D1">
        <w:rPr>
          <w:rFonts w:ascii="Arial" w:eastAsia="Times New Roman" w:hAnsi="Arial" w:cs="Arial"/>
          <w:color w:val="auto"/>
          <w:sz w:val="20"/>
          <w:lang w:val="en-US" w:eastAsia="en-US"/>
        </w:rPr>
        <w:t>INDICATE DOCUMENT NUMBER</w:t>
      </w:r>
      <w:r w:rsidRPr="007E68D1">
        <w:rPr>
          <w:rFonts w:ascii="Arial" w:eastAsia="Times New Roman" w:hAnsi="Arial" w:cs="Arial"/>
          <w:color w:val="auto"/>
          <w:sz w:val="20"/>
          <w:lang w:val="en-US" w:eastAsia="en-US"/>
        </w:rPr>
        <w:t>], issued by [</w:t>
      </w:r>
      <w:r w:rsidR="007A3E0E" w:rsidRPr="007E68D1">
        <w:rPr>
          <w:rFonts w:ascii="Arial" w:eastAsia="Times New Roman" w:hAnsi="Arial" w:cs="Arial"/>
          <w:color w:val="auto"/>
          <w:sz w:val="20"/>
          <w:lang w:val="en-US" w:eastAsia="en-US"/>
        </w:rPr>
        <w:t>INDICATE NAME OF ISSUER</w:t>
      </w:r>
      <w:r w:rsidRPr="007E68D1">
        <w:rPr>
          <w:rFonts w:ascii="Arial" w:eastAsia="Times New Roman" w:hAnsi="Arial" w:cs="Arial"/>
          <w:color w:val="auto"/>
          <w:sz w:val="20"/>
          <w:lang w:val="en-US" w:eastAsia="en-US"/>
        </w:rPr>
        <w:t>].  This</w:t>
      </w:r>
      <w:r w:rsidR="00D85796" w:rsidRPr="007E68D1">
        <w:rPr>
          <w:rFonts w:ascii="Arial" w:eastAsia="Times New Roman" w:hAnsi="Arial" w:cs="Arial"/>
          <w:color w:val="auto"/>
          <w:sz w:val="20"/>
          <w:lang w:val="en-US" w:eastAsia="en-US"/>
        </w:rPr>
        <w:t xml:space="preserve"> guarantee, the</w:t>
      </w:r>
      <w:r w:rsidRPr="007E68D1">
        <w:rPr>
          <w:rFonts w:ascii="Arial" w:eastAsia="Times New Roman" w:hAnsi="Arial" w:cs="Arial"/>
          <w:color w:val="auto"/>
          <w:sz w:val="20"/>
          <w:lang w:val="en-US" w:eastAsia="en-US"/>
        </w:rPr>
        <w:t xml:space="preserve"> amount </w:t>
      </w:r>
      <w:r w:rsidR="00D85796" w:rsidRPr="007E68D1">
        <w:rPr>
          <w:rFonts w:ascii="Arial" w:eastAsia="Times New Roman" w:hAnsi="Arial" w:cs="Arial"/>
          <w:color w:val="auto"/>
          <w:sz w:val="20"/>
          <w:lang w:val="en-US" w:eastAsia="en-US"/>
        </w:rPr>
        <w:t xml:space="preserve">of which </w:t>
      </w:r>
      <w:r w:rsidRPr="007E68D1">
        <w:rPr>
          <w:rFonts w:ascii="Arial" w:eastAsia="Times New Roman" w:hAnsi="Arial" w:cs="Arial"/>
          <w:color w:val="auto"/>
          <w:sz w:val="20"/>
          <w:lang w:val="en-US" w:eastAsia="en-US"/>
        </w:rPr>
        <w:t>is equivalent to ten percent (10%) of the original contract amount</w:t>
      </w:r>
      <w:r w:rsidR="00D85796" w:rsidRPr="007E68D1">
        <w:rPr>
          <w:rFonts w:ascii="Arial" w:eastAsia="Times New Roman" w:hAnsi="Arial" w:cs="Arial"/>
          <w:color w:val="auto"/>
          <w:sz w:val="20"/>
          <w:lang w:val="en-US" w:eastAsia="en-US"/>
        </w:rPr>
        <w:t>,</w:t>
      </w:r>
      <w:r w:rsidRPr="007E68D1">
        <w:rPr>
          <w:rFonts w:ascii="Arial" w:eastAsia="Times New Roman" w:hAnsi="Arial" w:cs="Arial"/>
          <w:color w:val="auto"/>
          <w:sz w:val="20"/>
          <w:lang w:val="en-US" w:eastAsia="en-US"/>
        </w:rPr>
        <w:t xml:space="preserve"> shall be effective u</w:t>
      </w:r>
      <w:r w:rsidR="00D85796" w:rsidRPr="007E68D1">
        <w:rPr>
          <w:rFonts w:ascii="Arial" w:eastAsia="Times New Roman" w:hAnsi="Arial" w:cs="Arial"/>
          <w:color w:val="auto"/>
          <w:sz w:val="20"/>
          <w:lang w:val="en-US" w:eastAsia="en-US"/>
        </w:rPr>
        <w:t xml:space="preserve">ntil </w:t>
      </w:r>
      <w:r w:rsidRPr="007E68D1">
        <w:rPr>
          <w:rFonts w:ascii="Arial" w:eastAsia="Times New Roman" w:hAnsi="Arial" w:cs="Arial"/>
          <w:color w:val="auto"/>
          <w:sz w:val="20"/>
          <w:lang w:val="en-US" w:eastAsia="en-US"/>
        </w:rPr>
        <w:t>the acceptance and approval of the goods delivered.</w:t>
      </w:r>
    </w:p>
    <w:p w:rsidR="003E6EB6" w:rsidRDefault="003E6EB6" w:rsidP="003E6EB6">
      <w:pPr>
        <w:widowControl w:val="0"/>
        <w:spacing w:after="0" w:line="240" w:lineRule="auto"/>
        <w:jc w:val="both"/>
        <w:rPr>
          <w:rFonts w:ascii="Arial" w:eastAsia="Times New Roman" w:hAnsi="Arial" w:cs="Arial"/>
          <w:b/>
          <w:color w:val="auto"/>
          <w:sz w:val="20"/>
          <w:lang w:val="en-US" w:eastAsia="en-US"/>
        </w:rPr>
      </w:pPr>
    </w:p>
    <w:p w:rsidR="00AC5058" w:rsidRPr="00544639" w:rsidRDefault="00AC5058" w:rsidP="00AC5058">
      <w:pPr>
        <w:widowControl w:val="0"/>
        <w:spacing w:after="0" w:line="240" w:lineRule="auto"/>
        <w:ind w:left="352"/>
        <w:jc w:val="both"/>
        <w:rPr>
          <w:rFonts w:ascii="Arial" w:eastAsia="Times New Roman" w:hAnsi="Arial" w:cs="Arial"/>
          <w:b/>
          <w:color w:val="auto"/>
          <w:sz w:val="20"/>
          <w:u w:val="single"/>
          <w:lang w:val="en-US" w:eastAsia="en-US"/>
        </w:rPr>
      </w:pPr>
      <w:r w:rsidRPr="00544639">
        <w:rPr>
          <w:rFonts w:ascii="Arial" w:eastAsia="Times New Roman" w:hAnsi="Arial" w:cs="Arial"/>
          <w:b/>
          <w:color w:val="auto"/>
          <w:sz w:val="20"/>
          <w:u w:val="single"/>
          <w:lang w:val="en-US" w:eastAsia="en-US"/>
        </w:rPr>
        <w:t xml:space="preserve">CLAUSE EIGHT: </w:t>
      </w:r>
      <w:r w:rsidR="00391DF5">
        <w:rPr>
          <w:rFonts w:ascii="Arial" w:eastAsia="Times New Roman" w:hAnsi="Arial" w:cs="Arial"/>
          <w:b/>
          <w:color w:val="auto"/>
          <w:sz w:val="20"/>
          <w:u w:val="single"/>
          <w:lang w:val="en-US" w:eastAsia="en-US"/>
        </w:rPr>
        <w:t xml:space="preserve"> </w:t>
      </w:r>
      <w:r w:rsidRPr="00544639">
        <w:rPr>
          <w:rFonts w:ascii="Arial" w:eastAsia="Times New Roman" w:hAnsi="Arial" w:cs="Arial"/>
          <w:b/>
          <w:color w:val="auto"/>
          <w:sz w:val="20"/>
          <w:u w:val="single"/>
          <w:lang w:val="en-US" w:eastAsia="en-US"/>
        </w:rPr>
        <w:t xml:space="preserve">GUARANTEE FOR THE REPLACEMENT OF DEFECTIVE OR MISSING </w:t>
      </w:r>
      <w:r>
        <w:rPr>
          <w:rFonts w:ascii="Arial" w:eastAsia="Times New Roman" w:hAnsi="Arial" w:cs="Arial"/>
          <w:b/>
          <w:color w:val="auto"/>
          <w:sz w:val="20"/>
          <w:u w:val="single"/>
          <w:lang w:val="en-US" w:eastAsia="en-US"/>
        </w:rPr>
        <w:t xml:space="preserve">COIN </w:t>
      </w:r>
      <w:r w:rsidRPr="00544639">
        <w:rPr>
          <w:rFonts w:ascii="Arial" w:eastAsia="Times New Roman" w:hAnsi="Arial" w:cs="Arial"/>
          <w:b/>
          <w:color w:val="auto"/>
          <w:sz w:val="20"/>
          <w:u w:val="single"/>
          <w:lang w:val="en-US" w:eastAsia="en-US"/>
        </w:rPr>
        <w:t>BLANKS</w:t>
      </w:r>
    </w:p>
    <w:p w:rsidR="00AC5058" w:rsidRPr="003E7DE1"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3E7DE1">
        <w:rPr>
          <w:rFonts w:ascii="Arial" w:eastAsia="Times New Roman" w:hAnsi="Arial" w:cs="Arial"/>
          <w:color w:val="auto"/>
          <w:sz w:val="20"/>
          <w:lang w:val="en-US" w:eastAsia="en-US"/>
        </w:rPr>
        <w:t>This security shall be submitted by the contractor before the effective term of the performance bond expires if the delivery of the goods has been completed and accepted</w:t>
      </w:r>
      <w:r w:rsidR="00391DF5">
        <w:rPr>
          <w:rFonts w:ascii="Arial" w:eastAsia="Times New Roman" w:hAnsi="Arial" w:cs="Arial"/>
          <w:color w:val="auto"/>
          <w:sz w:val="20"/>
          <w:lang w:val="en-US" w:eastAsia="en-US"/>
        </w:rPr>
        <w:t xml:space="preserve"> by BCRP</w:t>
      </w:r>
      <w:r w:rsidRPr="003E7DE1">
        <w:rPr>
          <w:rFonts w:ascii="Arial" w:eastAsia="Times New Roman" w:hAnsi="Arial" w:cs="Arial"/>
          <w:color w:val="auto"/>
          <w:sz w:val="20"/>
          <w:lang w:val="en-US" w:eastAsia="en-US"/>
        </w:rPr>
        <w:t>. The amount of this guarantee shall be equivalent to one percent (1%) of the total contract amount and the guarantee shall be effective for up to thirty months after the last delivery</w:t>
      </w:r>
      <w:r w:rsidRPr="00406F60">
        <w:rPr>
          <w:rFonts w:ascii="Arial" w:hAnsi="Arial" w:cs="Arial"/>
          <w:lang w:val="en-US"/>
        </w:rPr>
        <w:t xml:space="preserve"> of coin blanks</w:t>
      </w:r>
      <w:r>
        <w:rPr>
          <w:rFonts w:ascii="Arial" w:hAnsi="Arial" w:cs="Arial"/>
          <w:lang w:val="en-US"/>
        </w:rPr>
        <w:t xml:space="preserve"> </w:t>
      </w:r>
      <w:r w:rsidRPr="003E7DE1">
        <w:rPr>
          <w:rFonts w:ascii="Arial" w:eastAsia="Times New Roman" w:hAnsi="Arial" w:cs="Arial"/>
          <w:color w:val="auto"/>
          <w:sz w:val="20"/>
          <w:lang w:val="en-US" w:eastAsia="en-US"/>
        </w:rPr>
        <w:t xml:space="preserve">was made by the contractor. The guarantee shall be enforced if the contractor fails to replace any missing </w:t>
      </w:r>
      <w:r w:rsidRPr="003E7DE1">
        <w:rPr>
          <w:rFonts w:ascii="Arial" w:eastAsia="Times New Roman" w:hAnsi="Arial" w:cs="Arial"/>
          <w:color w:val="auto"/>
          <w:sz w:val="20"/>
          <w:lang w:val="en-US" w:eastAsia="en-US"/>
        </w:rPr>
        <w:lastRenderedPageBreak/>
        <w:t>coin blanks or those that may have been subject to objections during the production process at Casa Nacional de Moneda (CNM).</w:t>
      </w:r>
    </w:p>
    <w:p w:rsidR="00AC5058" w:rsidRPr="00406F60" w:rsidRDefault="00AC5058" w:rsidP="00AC5058">
      <w:pPr>
        <w:pStyle w:val="WW-Textosinformato"/>
        <w:tabs>
          <w:tab w:val="right" w:pos="10782"/>
        </w:tabs>
        <w:ind w:left="709"/>
        <w:jc w:val="both"/>
        <w:rPr>
          <w:rFonts w:ascii="Arial" w:hAnsi="Arial" w:cs="Arial"/>
          <w:lang w:val="en-US"/>
        </w:rPr>
      </w:pPr>
      <w:r>
        <w:rPr>
          <w:rFonts w:ascii="Arial" w:hAnsi="Arial" w:cs="Arial"/>
          <w:lang w:val="en-US"/>
        </w:rPr>
        <w:t xml:space="preserve">   </w:t>
      </w:r>
    </w:p>
    <w:p w:rsidR="00AC5058" w:rsidRPr="001A5D4B" w:rsidRDefault="00AC5058" w:rsidP="00AC5058">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 xml:space="preserve">CLAUSE </w:t>
      </w:r>
      <w:r>
        <w:rPr>
          <w:rFonts w:ascii="Arial" w:eastAsia="Times New Roman" w:hAnsi="Arial" w:cs="Arial"/>
          <w:b/>
          <w:color w:val="auto"/>
          <w:sz w:val="20"/>
          <w:u w:val="single"/>
          <w:lang w:val="en-US" w:eastAsia="en-US"/>
        </w:rPr>
        <w:t>NINE</w:t>
      </w:r>
      <w:r w:rsidRPr="001A5D4B">
        <w:rPr>
          <w:rFonts w:ascii="Arial" w:eastAsia="Times New Roman" w:hAnsi="Arial" w:cs="Arial"/>
          <w:b/>
          <w:color w:val="auto"/>
          <w:sz w:val="20"/>
          <w:u w:val="single"/>
          <w:lang w:val="en-US" w:eastAsia="en-US"/>
        </w:rPr>
        <w:t xml:space="preserve">: ENFORCEMENT OF </w:t>
      </w:r>
      <w:r>
        <w:rPr>
          <w:rFonts w:ascii="Arial" w:eastAsia="Times New Roman" w:hAnsi="Arial" w:cs="Arial"/>
          <w:b/>
          <w:color w:val="auto"/>
          <w:sz w:val="20"/>
          <w:u w:val="single"/>
          <w:lang w:val="en-US" w:eastAsia="en-US"/>
        </w:rPr>
        <w:t>G</w:t>
      </w:r>
      <w:r w:rsidRPr="001A5D4B">
        <w:rPr>
          <w:rFonts w:ascii="Arial" w:eastAsia="Times New Roman" w:hAnsi="Arial" w:cs="Arial"/>
          <w:b/>
          <w:color w:val="auto"/>
          <w:sz w:val="20"/>
          <w:u w:val="single"/>
          <w:lang w:val="en-US" w:eastAsia="en-US"/>
        </w:rPr>
        <w:t>UARANTEE</w:t>
      </w:r>
      <w:r>
        <w:rPr>
          <w:rFonts w:ascii="Arial" w:eastAsia="Times New Roman" w:hAnsi="Arial" w:cs="Arial"/>
          <w:b/>
          <w:color w:val="auto"/>
          <w:sz w:val="20"/>
          <w:u w:val="single"/>
          <w:lang w:val="en-US" w:eastAsia="en-US"/>
        </w:rPr>
        <w:t>S</w:t>
      </w:r>
      <w:r w:rsidRPr="001A5D4B">
        <w:rPr>
          <w:rFonts w:ascii="Arial" w:eastAsia="Times New Roman" w:hAnsi="Arial" w:cs="Arial"/>
          <w:b/>
          <w:color w:val="auto"/>
          <w:sz w:val="20"/>
          <w:u w:val="single"/>
          <w:lang w:val="en-US" w:eastAsia="en-US"/>
        </w:rPr>
        <w:t xml:space="preserve"> IF THE CONTRACTOR FAILS TO RENEW AND EXTEND THE</w:t>
      </w:r>
      <w:r>
        <w:rPr>
          <w:rFonts w:ascii="Arial" w:eastAsia="Times New Roman" w:hAnsi="Arial" w:cs="Arial"/>
          <w:b/>
          <w:color w:val="auto"/>
          <w:sz w:val="20"/>
          <w:u w:val="single"/>
          <w:lang w:val="en-US" w:eastAsia="en-US"/>
        </w:rPr>
        <w:t>M</w:t>
      </w:r>
    </w:p>
    <w:p w:rsidR="00AC5058" w:rsidRPr="001A5D4B"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If the Contractor fails to renew and extend the guarantee</w:t>
      </w:r>
      <w:r>
        <w:rPr>
          <w:rFonts w:ascii="Arial" w:eastAsia="Times New Roman" w:hAnsi="Arial" w:cs="Arial"/>
          <w:color w:val="auto"/>
          <w:sz w:val="20"/>
          <w:lang w:val="en-US" w:eastAsia="en-US"/>
        </w:rPr>
        <w:t xml:space="preserve"> before its expiration date</w:t>
      </w:r>
      <w:r w:rsidRPr="001A5D4B">
        <w:rPr>
          <w:rFonts w:ascii="Arial" w:eastAsia="Times New Roman" w:hAnsi="Arial" w:cs="Arial"/>
          <w:color w:val="auto"/>
          <w:sz w:val="20"/>
          <w:lang w:val="en-US" w:eastAsia="en-US"/>
        </w:rPr>
        <w:t>, the Entity is entitled to enforce it</w:t>
      </w:r>
      <w:proofErr w:type="gramStart"/>
      <w:r>
        <w:rPr>
          <w:rFonts w:ascii="Arial" w:eastAsia="Times New Roman" w:hAnsi="Arial" w:cs="Arial"/>
          <w:color w:val="auto"/>
          <w:sz w:val="20"/>
          <w:lang w:val="en-US" w:eastAsia="en-US"/>
        </w:rPr>
        <w:t>,</w:t>
      </w:r>
      <w:r w:rsidRPr="001A5D4B">
        <w:rPr>
          <w:rFonts w:ascii="Arial" w:eastAsia="Times New Roman" w:hAnsi="Arial" w:cs="Arial"/>
          <w:color w:val="auto"/>
          <w:sz w:val="20"/>
          <w:lang w:val="en-US" w:eastAsia="en-US"/>
        </w:rPr>
        <w:t xml:space="preserve">  pursuant</w:t>
      </w:r>
      <w:proofErr w:type="gramEnd"/>
      <w:r w:rsidRPr="001A5D4B">
        <w:rPr>
          <w:rFonts w:ascii="Arial" w:eastAsia="Times New Roman" w:hAnsi="Arial" w:cs="Arial"/>
          <w:color w:val="auto"/>
          <w:sz w:val="20"/>
          <w:lang w:val="en-US" w:eastAsia="en-US"/>
        </w:rPr>
        <w:t xml:space="preserve"> to </w:t>
      </w:r>
      <w:r>
        <w:rPr>
          <w:rFonts w:ascii="Arial" w:eastAsia="Times New Roman" w:hAnsi="Arial" w:cs="Arial"/>
          <w:color w:val="auto"/>
          <w:sz w:val="20"/>
          <w:lang w:val="en-US" w:eastAsia="en-US"/>
        </w:rPr>
        <w:t xml:space="preserve">the provisions of </w:t>
      </w:r>
      <w:r w:rsidRPr="001A5D4B">
        <w:rPr>
          <w:rFonts w:ascii="Arial" w:eastAsia="Times New Roman" w:hAnsi="Arial" w:cs="Arial"/>
          <w:color w:val="auto"/>
          <w:sz w:val="20"/>
          <w:lang w:val="en-US" w:eastAsia="en-US"/>
        </w:rPr>
        <w:t>article 1</w:t>
      </w:r>
      <w:r>
        <w:rPr>
          <w:rFonts w:ascii="Arial" w:eastAsia="Times New Roman" w:hAnsi="Arial" w:cs="Arial"/>
          <w:color w:val="auto"/>
          <w:sz w:val="20"/>
          <w:lang w:val="en-US" w:eastAsia="en-US"/>
        </w:rPr>
        <w:t>31</w:t>
      </w:r>
      <w:r w:rsidRPr="001A5D4B">
        <w:rPr>
          <w:rFonts w:ascii="Arial" w:eastAsia="Times New Roman" w:hAnsi="Arial" w:cs="Arial"/>
          <w:color w:val="auto"/>
          <w:sz w:val="20"/>
          <w:lang w:val="en-US" w:eastAsia="en-US"/>
        </w:rPr>
        <w:t xml:space="preserve"> of the Regulations of the </w:t>
      </w:r>
      <w:r>
        <w:rPr>
          <w:rFonts w:ascii="Arial" w:eastAsia="Times New Roman" w:hAnsi="Arial" w:cs="Arial"/>
          <w:color w:val="auto"/>
          <w:sz w:val="20"/>
          <w:lang w:val="en-US" w:eastAsia="en-US"/>
        </w:rPr>
        <w:t>Public Procurement</w:t>
      </w:r>
      <w:r w:rsidRPr="001A5D4B">
        <w:rPr>
          <w:rFonts w:ascii="Arial" w:eastAsia="Times New Roman" w:hAnsi="Arial" w:cs="Arial"/>
          <w:color w:val="auto"/>
          <w:sz w:val="20"/>
          <w:lang w:val="en-US" w:eastAsia="en-US"/>
        </w:rPr>
        <w:t xml:space="preserve"> Act.</w:t>
      </w:r>
    </w:p>
    <w:p w:rsidR="00AC5058" w:rsidRDefault="00AC5058" w:rsidP="00AC5058">
      <w:pPr>
        <w:widowControl w:val="0"/>
        <w:spacing w:after="0" w:line="240" w:lineRule="auto"/>
        <w:ind w:left="349"/>
        <w:jc w:val="both"/>
        <w:rPr>
          <w:rFonts w:ascii="Arial" w:eastAsia="Times New Roman" w:hAnsi="Arial" w:cs="Arial"/>
          <w:b/>
          <w:color w:val="auto"/>
          <w:sz w:val="20"/>
          <w:u w:val="single"/>
          <w:lang w:val="en-US" w:eastAsia="en-US"/>
        </w:rPr>
      </w:pPr>
    </w:p>
    <w:p w:rsidR="00AC5058" w:rsidRPr="001A5D4B"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b/>
          <w:color w:val="auto"/>
          <w:sz w:val="20"/>
          <w:u w:val="single"/>
          <w:lang w:val="en-US" w:eastAsia="en-US"/>
        </w:rPr>
        <w:t xml:space="preserve">CLAUSE </w:t>
      </w:r>
      <w:r>
        <w:rPr>
          <w:rFonts w:ascii="Arial" w:eastAsia="Times New Roman" w:hAnsi="Arial" w:cs="Arial"/>
          <w:b/>
          <w:color w:val="auto"/>
          <w:sz w:val="20"/>
          <w:u w:val="single"/>
          <w:lang w:val="en-US" w:eastAsia="en-US"/>
        </w:rPr>
        <w:t>TEN</w:t>
      </w:r>
      <w:r w:rsidRPr="001A5D4B">
        <w:rPr>
          <w:rFonts w:ascii="Arial" w:eastAsia="Times New Roman" w:hAnsi="Arial" w:cs="Arial"/>
          <w:b/>
          <w:color w:val="auto"/>
          <w:sz w:val="20"/>
          <w:u w:val="single"/>
          <w:lang w:val="en-US" w:eastAsia="en-US"/>
        </w:rPr>
        <w:t>: DIRECT ADVANCE</w:t>
      </w:r>
      <w:r w:rsidRPr="001A5D4B">
        <w:rPr>
          <w:rStyle w:val="afc"/>
          <w:rFonts w:ascii="Arial" w:hAnsi="Arial" w:cs="Arial"/>
          <w:b/>
          <w:sz w:val="20"/>
          <w:lang w:val="en-US"/>
        </w:rPr>
        <w:t xml:space="preserve"> </w:t>
      </w:r>
      <w:r w:rsidRPr="001A5D4B">
        <w:rPr>
          <w:rFonts w:ascii="Arial" w:eastAsia="Times New Roman" w:hAnsi="Arial" w:cs="Arial"/>
          <w:b/>
          <w:color w:val="auto"/>
          <w:sz w:val="20"/>
          <w:lang w:val="en-US" w:eastAsia="en-US"/>
        </w:rPr>
        <w:t xml:space="preserve">  </w:t>
      </w:r>
      <w:r w:rsidRPr="001A5D4B">
        <w:rPr>
          <w:rFonts w:ascii="Arial" w:eastAsia="Times New Roman" w:hAnsi="Arial" w:cs="Arial"/>
          <w:color w:val="auto"/>
          <w:sz w:val="20"/>
          <w:lang w:val="en-US" w:eastAsia="en-US"/>
        </w:rPr>
        <w:t xml:space="preserve"> </w:t>
      </w: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Entity </w:t>
      </w:r>
      <w:r>
        <w:rPr>
          <w:rFonts w:ascii="Arial" w:eastAsia="Times New Roman" w:hAnsi="Arial" w:cs="Arial"/>
          <w:color w:val="auto"/>
          <w:sz w:val="20"/>
          <w:lang w:val="en-US" w:eastAsia="en-US"/>
        </w:rPr>
        <w:t>may</w:t>
      </w:r>
      <w:r w:rsidRPr="001A5D4B">
        <w:rPr>
          <w:rFonts w:ascii="Arial" w:eastAsia="Times New Roman" w:hAnsi="Arial" w:cs="Arial"/>
          <w:color w:val="auto"/>
          <w:sz w:val="20"/>
          <w:lang w:val="en-US" w:eastAsia="en-US"/>
        </w:rPr>
        <w:t xml:space="preserve"> give the contractor a direct advance of 30% of the original contract amount.</w:t>
      </w: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contractor must request the advance within 30 calendar days after signing the first additional clause for price adjustment, attaching to its request the letter of guarantee for advances as well as the respective proof of payment. Any request submitted after this period of time shall not be considered. </w:t>
      </w: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Entity shall give the contractor the amount requested as advance within </w:t>
      </w:r>
      <w:r>
        <w:rPr>
          <w:rFonts w:ascii="Arial" w:eastAsia="Times New Roman" w:hAnsi="Arial" w:cs="Arial"/>
          <w:color w:val="auto"/>
          <w:sz w:val="20"/>
          <w:lang w:val="en-US" w:eastAsia="en-US"/>
        </w:rPr>
        <w:t>fifteen (</w:t>
      </w:r>
      <w:r w:rsidRPr="001A5D4B">
        <w:rPr>
          <w:rFonts w:ascii="Arial" w:eastAsia="Times New Roman" w:hAnsi="Arial" w:cs="Arial"/>
          <w:color w:val="auto"/>
          <w:sz w:val="20"/>
          <w:lang w:val="en-US" w:eastAsia="en-US"/>
        </w:rPr>
        <w:t>1</w:t>
      </w:r>
      <w:r>
        <w:rPr>
          <w:rFonts w:ascii="Arial" w:eastAsia="Times New Roman" w:hAnsi="Arial" w:cs="Arial"/>
          <w:color w:val="auto"/>
          <w:sz w:val="20"/>
          <w:lang w:val="en-US" w:eastAsia="en-US"/>
        </w:rPr>
        <w:t>5) calendar</w:t>
      </w:r>
      <w:r w:rsidRPr="001A5D4B">
        <w:rPr>
          <w:rFonts w:ascii="Arial" w:eastAsia="Times New Roman" w:hAnsi="Arial" w:cs="Arial"/>
          <w:color w:val="auto"/>
          <w:sz w:val="20"/>
          <w:lang w:val="en-US" w:eastAsia="en-US"/>
        </w:rPr>
        <w:t xml:space="preserve"> days after the contractor has submitted its request. </w:t>
      </w:r>
    </w:p>
    <w:p w:rsidR="00AC5058" w:rsidRPr="001A5D4B" w:rsidRDefault="00AC5058" w:rsidP="00AC5058">
      <w:pPr>
        <w:widowControl w:val="0"/>
        <w:spacing w:after="0" w:line="240" w:lineRule="auto"/>
        <w:ind w:left="360"/>
        <w:jc w:val="both"/>
        <w:rPr>
          <w:rFonts w:ascii="Arial" w:eastAsia="Times New Roman" w:hAnsi="Arial" w:cs="Arial"/>
          <w:color w:val="auto"/>
          <w:sz w:val="20"/>
          <w:lang w:val="en-US" w:eastAsia="en-US"/>
        </w:rPr>
      </w:pPr>
    </w:p>
    <w:p w:rsidR="00AC5058" w:rsidRPr="001A5D4B" w:rsidRDefault="00AC5058" w:rsidP="00AC5058">
      <w:pPr>
        <w:widowControl w:val="0"/>
        <w:spacing w:after="0" w:line="240" w:lineRule="auto"/>
        <w:ind w:left="349"/>
        <w:jc w:val="both"/>
        <w:rPr>
          <w:rFonts w:ascii="Arial" w:eastAsia="Times New Roman" w:hAnsi="Arial" w:cs="Arial"/>
          <w:b/>
          <w:color w:val="auto"/>
          <w:sz w:val="20"/>
          <w:u w:val="single"/>
          <w:lang w:val="en-US" w:eastAsia="en-US"/>
        </w:rPr>
      </w:pPr>
      <w:r w:rsidRPr="001A5D4B">
        <w:rPr>
          <w:rFonts w:ascii="Arial" w:eastAsia="Times New Roman" w:hAnsi="Arial" w:cs="Arial"/>
          <w:b/>
          <w:color w:val="auto"/>
          <w:sz w:val="20"/>
          <w:u w:val="single"/>
          <w:lang w:val="en-US" w:eastAsia="en-US"/>
        </w:rPr>
        <w:t xml:space="preserve">CLAUSE </w:t>
      </w:r>
      <w:r>
        <w:rPr>
          <w:rFonts w:ascii="Arial" w:eastAsia="Times New Roman" w:hAnsi="Arial" w:cs="Arial"/>
          <w:b/>
          <w:color w:val="auto"/>
          <w:sz w:val="20"/>
          <w:u w:val="single"/>
          <w:lang w:val="en-US" w:eastAsia="en-US"/>
        </w:rPr>
        <w:t>ELEVEN</w:t>
      </w:r>
      <w:r w:rsidRPr="001A5D4B">
        <w:rPr>
          <w:rFonts w:ascii="Arial" w:eastAsia="Times New Roman" w:hAnsi="Arial" w:cs="Arial"/>
          <w:b/>
          <w:color w:val="auto"/>
          <w:sz w:val="20"/>
          <w:u w:val="single"/>
          <w:lang w:val="en-US" w:eastAsia="en-US"/>
        </w:rPr>
        <w:t>: ACCEPTANCE AND APPROVAL OF THE GOODS DELIVERED</w:t>
      </w:r>
    </w:p>
    <w:p w:rsidR="00AC5058" w:rsidRPr="00903FFC"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1A5D4B">
        <w:rPr>
          <w:rFonts w:ascii="Arial" w:eastAsia="Times New Roman" w:hAnsi="Arial" w:cs="Arial"/>
          <w:color w:val="auto"/>
          <w:sz w:val="20"/>
          <w:lang w:val="en-US" w:eastAsia="en-US"/>
        </w:rPr>
        <w:t xml:space="preserve">The </w:t>
      </w:r>
      <w:r>
        <w:rPr>
          <w:rFonts w:ascii="Arial" w:eastAsia="Times New Roman" w:hAnsi="Arial" w:cs="Arial"/>
          <w:color w:val="auto"/>
          <w:sz w:val="20"/>
          <w:lang w:val="en-US" w:eastAsia="en-US"/>
        </w:rPr>
        <w:t xml:space="preserve">conformity and </w:t>
      </w:r>
      <w:r w:rsidRPr="001A5D4B">
        <w:rPr>
          <w:rFonts w:ascii="Arial" w:eastAsia="Times New Roman" w:hAnsi="Arial" w:cs="Arial"/>
          <w:color w:val="auto"/>
          <w:sz w:val="20"/>
          <w:lang w:val="en-US" w:eastAsia="en-US"/>
        </w:rPr>
        <w:t>acceptance of the goods delivered by the contractor is governed by the provisions of article 1</w:t>
      </w:r>
      <w:r>
        <w:rPr>
          <w:rFonts w:ascii="Arial" w:eastAsia="Times New Roman" w:hAnsi="Arial" w:cs="Arial"/>
          <w:color w:val="auto"/>
          <w:sz w:val="20"/>
          <w:lang w:val="en-US" w:eastAsia="en-US"/>
        </w:rPr>
        <w:t>43</w:t>
      </w:r>
      <w:r w:rsidRPr="001A5D4B">
        <w:rPr>
          <w:rFonts w:ascii="Arial" w:eastAsia="Times New Roman" w:hAnsi="Arial" w:cs="Arial"/>
          <w:color w:val="auto"/>
          <w:sz w:val="20"/>
          <w:lang w:val="en-US" w:eastAsia="en-US"/>
        </w:rPr>
        <w:t xml:space="preserve"> of the Regulations of the </w:t>
      </w:r>
      <w:r>
        <w:rPr>
          <w:rFonts w:ascii="Arial" w:eastAsia="Times New Roman" w:hAnsi="Arial" w:cs="Arial"/>
          <w:color w:val="auto"/>
          <w:sz w:val="20"/>
          <w:lang w:val="en-US" w:eastAsia="en-US"/>
        </w:rPr>
        <w:t>Public Procurement</w:t>
      </w:r>
      <w:r w:rsidRPr="001A5D4B">
        <w:rPr>
          <w:rFonts w:ascii="Arial" w:eastAsia="Times New Roman" w:hAnsi="Arial" w:cs="Arial"/>
          <w:color w:val="auto"/>
          <w:sz w:val="20"/>
          <w:lang w:val="en-US" w:eastAsia="en-US"/>
        </w:rPr>
        <w:t xml:space="preserve"> Act</w:t>
      </w:r>
      <w:r>
        <w:rPr>
          <w:rFonts w:ascii="Arial" w:eastAsia="Times New Roman" w:hAnsi="Arial" w:cs="Arial"/>
          <w:color w:val="auto"/>
          <w:sz w:val="20"/>
          <w:lang w:val="en-US" w:eastAsia="en-US"/>
        </w:rPr>
        <w:t>.  T</w:t>
      </w:r>
      <w:r w:rsidRPr="00092615">
        <w:rPr>
          <w:rFonts w:ascii="Arial" w:hAnsi="Arial" w:cs="Arial"/>
          <w:sz w:val="20"/>
          <w:lang w:val="en-US"/>
        </w:rPr>
        <w:t xml:space="preserve">he conformity with the goods </w:t>
      </w:r>
      <w:r>
        <w:rPr>
          <w:rFonts w:ascii="Arial" w:hAnsi="Arial" w:cs="Arial"/>
          <w:sz w:val="20"/>
          <w:lang w:val="en-US"/>
        </w:rPr>
        <w:t xml:space="preserve">shall be </w:t>
      </w:r>
      <w:r w:rsidRPr="00092615">
        <w:rPr>
          <w:rFonts w:ascii="Arial" w:hAnsi="Arial" w:cs="Arial"/>
          <w:sz w:val="20"/>
          <w:lang w:val="en-US"/>
        </w:rPr>
        <w:t>expressed by the CNM’s Departamento de Almacén</w:t>
      </w:r>
      <w:r>
        <w:rPr>
          <w:rFonts w:ascii="Arial" w:hAnsi="Arial" w:cs="Arial"/>
          <w:sz w:val="20"/>
          <w:lang w:val="en-US"/>
        </w:rPr>
        <w:t xml:space="preserve"> y Servicio</w:t>
      </w:r>
      <w:r w:rsidRPr="00092615">
        <w:rPr>
          <w:rFonts w:ascii="Arial" w:hAnsi="Arial" w:cs="Arial"/>
          <w:sz w:val="20"/>
          <w:lang w:val="en-US"/>
        </w:rPr>
        <w:t xml:space="preserve"> and </w:t>
      </w:r>
      <w:r>
        <w:rPr>
          <w:rFonts w:ascii="Arial" w:hAnsi="Arial" w:cs="Arial"/>
          <w:sz w:val="20"/>
          <w:lang w:val="en-US"/>
        </w:rPr>
        <w:t xml:space="preserve">their approval shall be expressed </w:t>
      </w:r>
      <w:r w:rsidRPr="00092615">
        <w:rPr>
          <w:rFonts w:ascii="Arial" w:hAnsi="Arial" w:cs="Arial"/>
          <w:sz w:val="20"/>
          <w:lang w:val="en-US"/>
        </w:rPr>
        <w:t>by the Deputy Manager of Casa Nacional de Moneda.</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If there are a</w:t>
      </w:r>
      <w:r w:rsidRPr="00E00CDE">
        <w:rPr>
          <w:rFonts w:ascii="Arial" w:eastAsia="Times New Roman" w:hAnsi="Arial" w:cs="Arial"/>
          <w:color w:val="auto"/>
          <w:sz w:val="20"/>
          <w:lang w:val="en-US" w:eastAsia="en-US"/>
        </w:rPr>
        <w:t>ny objections</w:t>
      </w:r>
      <w:r>
        <w:rPr>
          <w:rFonts w:ascii="Arial" w:eastAsia="Times New Roman" w:hAnsi="Arial" w:cs="Arial"/>
          <w:color w:val="auto"/>
          <w:sz w:val="20"/>
          <w:lang w:val="en-US" w:eastAsia="en-US"/>
        </w:rPr>
        <w:t>, the Entity must inform the contractor</w:t>
      </w:r>
      <w:r w:rsidRPr="00E00CDE">
        <w:rPr>
          <w:rFonts w:ascii="Arial" w:eastAsia="Times New Roman" w:hAnsi="Arial" w:cs="Arial"/>
          <w:color w:val="auto"/>
          <w:sz w:val="20"/>
          <w:lang w:val="en-US" w:eastAsia="en-US"/>
        </w:rPr>
        <w:t xml:space="preserve">, indicating clearly the reason thereof. The contractor will be </w:t>
      </w:r>
      <w:proofErr w:type="gramStart"/>
      <w:r w:rsidRPr="00E00CDE">
        <w:rPr>
          <w:rFonts w:ascii="Arial" w:eastAsia="Times New Roman" w:hAnsi="Arial" w:cs="Arial"/>
          <w:color w:val="auto"/>
          <w:sz w:val="20"/>
          <w:lang w:val="en-US" w:eastAsia="en-US"/>
        </w:rPr>
        <w:t xml:space="preserve">given a period of time </w:t>
      </w:r>
      <w:r>
        <w:rPr>
          <w:rFonts w:ascii="Arial" w:eastAsia="Times New Roman" w:hAnsi="Arial" w:cs="Arial"/>
          <w:color w:val="auto"/>
          <w:sz w:val="20"/>
          <w:lang w:val="en-US" w:eastAsia="en-US"/>
        </w:rPr>
        <w:t xml:space="preserve">of not less than two </w:t>
      </w:r>
      <w:r w:rsidRPr="00E00CDE">
        <w:rPr>
          <w:rFonts w:ascii="Arial" w:eastAsia="Times New Roman" w:hAnsi="Arial" w:cs="Arial"/>
          <w:color w:val="auto"/>
          <w:sz w:val="20"/>
          <w:lang w:val="en-US" w:eastAsia="en-US"/>
        </w:rPr>
        <w:t xml:space="preserve">(2) days </w:t>
      </w:r>
      <w:r>
        <w:rPr>
          <w:rFonts w:ascii="Arial" w:eastAsia="Times New Roman" w:hAnsi="Arial" w:cs="Arial"/>
          <w:color w:val="auto"/>
          <w:sz w:val="20"/>
          <w:lang w:val="en-US" w:eastAsia="en-US"/>
        </w:rPr>
        <w:t>n</w:t>
      </w:r>
      <w:r w:rsidRPr="00E00CDE">
        <w:rPr>
          <w:rFonts w:ascii="Arial" w:eastAsia="Times New Roman" w:hAnsi="Arial" w:cs="Arial"/>
          <w:color w:val="auto"/>
          <w:sz w:val="20"/>
          <w:lang w:val="en-US" w:eastAsia="en-US"/>
        </w:rPr>
        <w:t>or</w:t>
      </w:r>
      <w:proofErr w:type="gramEnd"/>
      <w:r w:rsidRPr="00E00CDE">
        <w:rPr>
          <w:rFonts w:ascii="Arial" w:eastAsia="Times New Roman" w:hAnsi="Arial" w:cs="Arial"/>
          <w:color w:val="auto"/>
          <w:sz w:val="20"/>
          <w:lang w:val="en-US" w:eastAsia="en-US"/>
        </w:rPr>
        <w:t xml:space="preserve"> longer than ten (10) calendar days to solve such objections </w:t>
      </w:r>
      <w:r w:rsidR="00391DF5">
        <w:rPr>
          <w:rFonts w:ascii="Arial" w:eastAsia="Times New Roman" w:hAnsi="Arial" w:cs="Arial"/>
          <w:color w:val="auto"/>
          <w:sz w:val="20"/>
          <w:lang w:val="en-US" w:eastAsia="en-US"/>
        </w:rPr>
        <w:t>depending</w:t>
      </w:r>
      <w:r w:rsidRPr="00E00CDE">
        <w:rPr>
          <w:rFonts w:ascii="Arial" w:eastAsia="Times New Roman" w:hAnsi="Arial" w:cs="Arial"/>
          <w:color w:val="auto"/>
          <w:sz w:val="20"/>
          <w:lang w:val="en-US" w:eastAsia="en-US"/>
        </w:rPr>
        <w:t xml:space="preserve"> on the complexity of the </w:t>
      </w:r>
      <w:r>
        <w:rPr>
          <w:rFonts w:ascii="Arial" w:eastAsia="Times New Roman" w:hAnsi="Arial" w:cs="Arial"/>
          <w:color w:val="auto"/>
          <w:sz w:val="20"/>
          <w:lang w:val="en-US" w:eastAsia="en-US"/>
        </w:rPr>
        <w:t xml:space="preserve">correction to be made. </w:t>
      </w:r>
      <w:r w:rsidRPr="00E00CDE">
        <w:rPr>
          <w:rFonts w:ascii="Arial" w:eastAsia="Times New Roman" w:hAnsi="Arial" w:cs="Arial"/>
          <w:color w:val="auto"/>
          <w:sz w:val="20"/>
          <w:lang w:val="en-US" w:eastAsia="en-US"/>
        </w:rPr>
        <w:t>If despite the period of time granted for this purpose, the contractor failed to make the corrections required to solve the objections, the Entity may terminate the contract, without prejudice of applying the appropriate penalties</w:t>
      </w:r>
      <w:r>
        <w:rPr>
          <w:rFonts w:ascii="Arial" w:eastAsia="Times New Roman" w:hAnsi="Arial" w:cs="Arial"/>
          <w:color w:val="auto"/>
          <w:sz w:val="20"/>
          <w:lang w:val="en-US" w:eastAsia="en-US"/>
        </w:rPr>
        <w:t>, as from the deadline established to remedy the objections</w:t>
      </w:r>
      <w:r w:rsidRPr="00E00CDE">
        <w:rPr>
          <w:rFonts w:ascii="Arial" w:eastAsia="Times New Roman" w:hAnsi="Arial" w:cs="Arial"/>
          <w:color w:val="auto"/>
          <w:sz w:val="20"/>
          <w:lang w:val="en-US" w:eastAsia="en-US"/>
        </w:rPr>
        <w:t>.</w:t>
      </w:r>
    </w:p>
    <w:p w:rsidR="00AC5058" w:rsidRPr="00AC5058" w:rsidRDefault="00AC5058" w:rsidP="00AC5058">
      <w:pPr>
        <w:widowControl w:val="0"/>
        <w:spacing w:after="0" w:line="240" w:lineRule="auto"/>
        <w:ind w:left="349"/>
        <w:jc w:val="both"/>
        <w:rPr>
          <w:rFonts w:ascii="Arial" w:hAnsi="Arial" w:cs="Arial"/>
          <w:sz w:val="20"/>
          <w:lang w:val="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This procedure shall not be applicable when it is clear that the goods fail to meet the characteristics and conditions offered, in which case the Entity shall refuse to accept the goods</w:t>
      </w:r>
      <w:r>
        <w:rPr>
          <w:rFonts w:ascii="Arial" w:eastAsia="Times New Roman" w:hAnsi="Arial" w:cs="Arial"/>
          <w:color w:val="auto"/>
          <w:sz w:val="20"/>
          <w:lang w:val="en-US" w:eastAsia="en-US"/>
        </w:rPr>
        <w:t xml:space="preserve"> or express its conformity with the goods, as applicable</w:t>
      </w:r>
      <w:r w:rsidRPr="00E00CDE">
        <w:rPr>
          <w:rFonts w:ascii="Arial" w:eastAsia="Times New Roman" w:hAnsi="Arial" w:cs="Arial"/>
          <w:color w:val="auto"/>
          <w:sz w:val="20"/>
          <w:lang w:val="en-US" w:eastAsia="en-US"/>
        </w:rPr>
        <w:t xml:space="preserve">, </w:t>
      </w:r>
      <w:r>
        <w:rPr>
          <w:rFonts w:ascii="Arial" w:eastAsia="Times New Roman" w:hAnsi="Arial" w:cs="Arial"/>
          <w:color w:val="auto"/>
          <w:sz w:val="20"/>
          <w:lang w:val="en-US" w:eastAsia="en-US"/>
        </w:rPr>
        <w:t xml:space="preserve">in which case </w:t>
      </w:r>
      <w:r w:rsidRPr="00E00CDE">
        <w:rPr>
          <w:rFonts w:ascii="Arial" w:eastAsia="Times New Roman" w:hAnsi="Arial" w:cs="Arial"/>
          <w:color w:val="auto"/>
          <w:sz w:val="20"/>
          <w:lang w:val="en-US" w:eastAsia="en-US"/>
        </w:rPr>
        <w:t>the delivery of these goods shall be considered as not carried out and the appropriate penalties will be applied.</w:t>
      </w:r>
      <w:r>
        <w:rPr>
          <w:rFonts w:ascii="Arial" w:eastAsia="Times New Roman" w:hAnsi="Arial" w:cs="Arial"/>
          <w:color w:val="auto"/>
          <w:sz w:val="20"/>
          <w:lang w:val="en-US" w:eastAsia="en-US"/>
        </w:rPr>
        <w:t xml:space="preserve">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b/>
          <w:color w:val="auto"/>
          <w:sz w:val="20"/>
          <w:u w:val="single"/>
          <w:lang w:val="en-US" w:eastAsia="en-US"/>
        </w:rPr>
      </w:pPr>
      <w:proofErr w:type="gramStart"/>
      <w:r w:rsidRPr="00E00CDE">
        <w:rPr>
          <w:rFonts w:ascii="Arial" w:eastAsia="Times New Roman" w:hAnsi="Arial" w:cs="Arial"/>
          <w:b/>
          <w:color w:val="auto"/>
          <w:sz w:val="20"/>
          <w:u w:val="single"/>
          <w:lang w:val="en-US" w:eastAsia="en-US"/>
        </w:rPr>
        <w:t xml:space="preserve">CLAUSE  </w:t>
      </w:r>
      <w:r>
        <w:rPr>
          <w:rFonts w:ascii="Arial" w:eastAsia="Times New Roman" w:hAnsi="Arial" w:cs="Arial"/>
          <w:b/>
          <w:color w:val="auto"/>
          <w:sz w:val="20"/>
          <w:u w:val="single"/>
          <w:lang w:val="en-US" w:eastAsia="en-US"/>
        </w:rPr>
        <w:t>TWELV</w:t>
      </w:r>
      <w:r w:rsidRPr="00E00CDE">
        <w:rPr>
          <w:rFonts w:ascii="Arial" w:eastAsia="Times New Roman" w:hAnsi="Arial" w:cs="Arial"/>
          <w:b/>
          <w:color w:val="auto"/>
          <w:sz w:val="20"/>
          <w:u w:val="single"/>
          <w:lang w:val="en-US" w:eastAsia="en-US"/>
        </w:rPr>
        <w:t>E</w:t>
      </w:r>
      <w:proofErr w:type="gramEnd"/>
      <w:r w:rsidRPr="00E00CDE">
        <w:rPr>
          <w:rFonts w:ascii="Arial" w:eastAsia="Times New Roman" w:hAnsi="Arial" w:cs="Arial"/>
          <w:b/>
          <w:color w:val="auto"/>
          <w:sz w:val="20"/>
          <w:u w:val="single"/>
          <w:lang w:val="en-US" w:eastAsia="en-US"/>
        </w:rPr>
        <w:t>: AFFIDAVIT OF THE CONTRACTOR</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The contractor declares under oath that it undertakes to perform the obligations derived from this contract, under penalty of being declared not eligible to contract with the State in case of non-compliance with this contract.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b/>
          <w:color w:val="auto"/>
          <w:sz w:val="20"/>
          <w:u w:val="single"/>
          <w:lang w:val="en-US" w:eastAsia="en-US"/>
        </w:rPr>
      </w:pPr>
      <w:proofErr w:type="gramStart"/>
      <w:r w:rsidRPr="00E00CDE">
        <w:rPr>
          <w:rFonts w:ascii="Arial" w:eastAsia="Times New Roman" w:hAnsi="Arial" w:cs="Arial"/>
          <w:b/>
          <w:color w:val="auto"/>
          <w:sz w:val="20"/>
          <w:u w:val="single"/>
          <w:lang w:val="en-US" w:eastAsia="en-US"/>
        </w:rPr>
        <w:t>CLAUSE  T</w:t>
      </w:r>
      <w:r>
        <w:rPr>
          <w:rFonts w:ascii="Arial" w:eastAsia="Times New Roman" w:hAnsi="Arial" w:cs="Arial"/>
          <w:b/>
          <w:color w:val="auto"/>
          <w:sz w:val="20"/>
          <w:u w:val="single"/>
          <w:lang w:val="en-US" w:eastAsia="en-US"/>
        </w:rPr>
        <w:t>HIRTEEN</w:t>
      </w:r>
      <w:proofErr w:type="gramEnd"/>
      <w:r w:rsidRPr="00E00CDE">
        <w:rPr>
          <w:rFonts w:ascii="Arial" w:eastAsia="Times New Roman" w:hAnsi="Arial" w:cs="Arial"/>
          <w:b/>
          <w:color w:val="auto"/>
          <w:sz w:val="20"/>
          <w:u w:val="single"/>
          <w:lang w:val="en-US" w:eastAsia="en-US"/>
        </w:rPr>
        <w:t>: LIABILITY FOR HIDDEN DEFECTS</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The Entity’s acceptance and approval of the goods delivered by the contractor does not impair the Entity’s right to file any subsequent claims due to any hidden defects or faults, as provided for by article </w:t>
      </w:r>
      <w:r>
        <w:rPr>
          <w:rFonts w:ascii="Arial" w:eastAsia="Times New Roman" w:hAnsi="Arial" w:cs="Arial"/>
          <w:color w:val="auto"/>
          <w:sz w:val="20"/>
          <w:lang w:val="en-US" w:eastAsia="en-US"/>
        </w:rPr>
        <w:t>4</w:t>
      </w:r>
      <w:r w:rsidRPr="00E00CDE">
        <w:rPr>
          <w:rFonts w:ascii="Arial" w:eastAsia="Times New Roman" w:hAnsi="Arial" w:cs="Arial"/>
          <w:color w:val="auto"/>
          <w:sz w:val="20"/>
          <w:lang w:val="en-US" w:eastAsia="en-US"/>
        </w:rPr>
        <w:t xml:space="preserve">0 of the </w:t>
      </w:r>
      <w:r>
        <w:rPr>
          <w:rFonts w:ascii="Arial" w:eastAsia="Times New Roman" w:hAnsi="Arial" w:cs="Arial"/>
          <w:color w:val="auto"/>
          <w:sz w:val="20"/>
          <w:lang w:val="en-US" w:eastAsia="en-US"/>
        </w:rPr>
        <w:t>Public Procurement</w:t>
      </w:r>
      <w:r w:rsidRPr="00E00CDE">
        <w:rPr>
          <w:rFonts w:ascii="Arial" w:eastAsia="Times New Roman" w:hAnsi="Arial" w:cs="Arial"/>
          <w:color w:val="auto"/>
          <w:sz w:val="20"/>
          <w:lang w:val="en-US" w:eastAsia="en-US"/>
        </w:rPr>
        <w:t xml:space="preserve"> Act</w:t>
      </w:r>
      <w:r>
        <w:rPr>
          <w:rFonts w:ascii="Arial" w:eastAsia="Times New Roman" w:hAnsi="Arial" w:cs="Arial"/>
          <w:color w:val="auto"/>
          <w:sz w:val="20"/>
          <w:lang w:val="en-US" w:eastAsia="en-US"/>
        </w:rPr>
        <w:t xml:space="preserve"> and article 146 of its Regulations</w:t>
      </w:r>
      <w:r w:rsidRPr="00E00CDE">
        <w:rPr>
          <w:rFonts w:ascii="Arial" w:eastAsia="Times New Roman" w:hAnsi="Arial" w:cs="Arial"/>
          <w:color w:val="auto"/>
          <w:sz w:val="20"/>
          <w:lang w:val="en-US" w:eastAsia="en-US"/>
        </w:rPr>
        <w:t xml:space="preserve">.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The contractor shall be liable for the goods delivered for a maximum period of </w:t>
      </w:r>
      <w:r w:rsidR="00391DF5">
        <w:rPr>
          <w:rFonts w:ascii="Arial" w:eastAsia="Times New Roman" w:hAnsi="Arial" w:cs="Arial"/>
          <w:color w:val="auto"/>
          <w:sz w:val="20"/>
          <w:lang w:val="en-US" w:eastAsia="en-US"/>
        </w:rPr>
        <w:t>one</w:t>
      </w:r>
      <w:r>
        <w:rPr>
          <w:rFonts w:ascii="Arial" w:eastAsia="Times New Roman" w:hAnsi="Arial" w:cs="Arial"/>
          <w:color w:val="auto"/>
          <w:sz w:val="20"/>
          <w:lang w:val="en-US" w:eastAsia="en-US"/>
        </w:rPr>
        <w:t xml:space="preserve"> (1) </w:t>
      </w:r>
      <w:r w:rsidR="00391DF5">
        <w:rPr>
          <w:rFonts w:ascii="Arial" w:eastAsia="Times New Roman" w:hAnsi="Arial" w:cs="Arial"/>
          <w:color w:val="auto"/>
          <w:sz w:val="20"/>
          <w:lang w:val="en-US" w:eastAsia="en-US"/>
        </w:rPr>
        <w:t>year</w:t>
      </w:r>
      <w:r w:rsidRPr="00E00CDE">
        <w:rPr>
          <w:rFonts w:ascii="Arial" w:eastAsia="Times New Roman" w:hAnsi="Arial" w:cs="Arial"/>
          <w:color w:val="auto"/>
          <w:sz w:val="20"/>
          <w:lang w:val="en-US" w:eastAsia="en-US"/>
        </w:rPr>
        <w:t xml:space="preserve"> after the entity’s acceptance of each delivery.</w:t>
      </w:r>
    </w:p>
    <w:p w:rsidR="00AC5058" w:rsidRPr="00E00CDE" w:rsidRDefault="00AC5058" w:rsidP="00AC5058">
      <w:pPr>
        <w:pStyle w:val="8"/>
        <w:widowControl w:val="0"/>
        <w:spacing w:before="0" w:line="240" w:lineRule="auto"/>
        <w:ind w:left="349"/>
        <w:jc w:val="both"/>
        <w:rPr>
          <w:rFonts w:ascii="Arial" w:eastAsia="Times New Roman" w:hAnsi="Arial" w:cs="Arial"/>
          <w:color w:val="auto"/>
          <w:spacing w:val="0"/>
          <w:sz w:val="20"/>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proofErr w:type="gramStart"/>
      <w:r w:rsidRPr="00E00CDE">
        <w:rPr>
          <w:rFonts w:ascii="Arial" w:eastAsia="Times New Roman" w:hAnsi="Arial" w:cs="Arial"/>
          <w:b/>
          <w:color w:val="auto"/>
          <w:spacing w:val="0"/>
          <w:sz w:val="20"/>
          <w:u w:val="single"/>
          <w:lang w:val="en-US" w:eastAsia="en-US"/>
        </w:rPr>
        <w:t xml:space="preserve">CLAUSE  </w:t>
      </w:r>
      <w:r>
        <w:rPr>
          <w:rFonts w:ascii="Arial" w:eastAsia="Times New Roman" w:hAnsi="Arial" w:cs="Arial"/>
          <w:b/>
          <w:color w:val="auto"/>
          <w:spacing w:val="0"/>
          <w:sz w:val="20"/>
          <w:u w:val="single"/>
          <w:lang w:val="en-US" w:eastAsia="en-US"/>
        </w:rPr>
        <w:t>FOUR</w:t>
      </w:r>
      <w:r w:rsidRPr="00E00CDE">
        <w:rPr>
          <w:rFonts w:ascii="Arial" w:eastAsia="Times New Roman" w:hAnsi="Arial" w:cs="Arial"/>
          <w:b/>
          <w:color w:val="auto"/>
          <w:spacing w:val="0"/>
          <w:sz w:val="20"/>
          <w:u w:val="single"/>
          <w:lang w:val="en-US" w:eastAsia="en-US"/>
        </w:rPr>
        <w:t>TEEN</w:t>
      </w:r>
      <w:proofErr w:type="gramEnd"/>
      <w:r w:rsidRPr="00E00CDE">
        <w:rPr>
          <w:rFonts w:ascii="Arial" w:eastAsia="Times New Roman" w:hAnsi="Arial" w:cs="Arial"/>
          <w:b/>
          <w:color w:val="auto"/>
          <w:spacing w:val="0"/>
          <w:sz w:val="20"/>
          <w:u w:val="single"/>
          <w:lang w:val="en-US" w:eastAsia="en-US"/>
        </w:rPr>
        <w:t>: PENALTIES</w:t>
      </w:r>
    </w:p>
    <w:p w:rsidR="00AC5058" w:rsidRPr="00E00CDE" w:rsidRDefault="00AC5058" w:rsidP="00AC5058">
      <w:pPr>
        <w:pStyle w:val="aff3"/>
        <w:widowControl w:val="0"/>
        <w:spacing w:after="0" w:line="240" w:lineRule="auto"/>
        <w:ind w:left="349"/>
        <w:jc w:val="both"/>
        <w:rPr>
          <w:rFonts w:ascii="Arial" w:hAnsi="Arial" w:cs="Arial"/>
          <w:sz w:val="20"/>
          <w:szCs w:val="20"/>
          <w:lang w:val="en-US"/>
        </w:rPr>
      </w:pPr>
      <w:r w:rsidRPr="00E00CDE">
        <w:rPr>
          <w:rFonts w:ascii="Arial" w:hAnsi="Arial" w:cs="Arial"/>
          <w:sz w:val="20"/>
          <w:szCs w:val="20"/>
          <w:lang w:val="en-US"/>
        </w:rPr>
        <w:t xml:space="preserve">If the Contractor incurs in unjustified delays in the execution of any service to be provided </w:t>
      </w:r>
      <w:r>
        <w:rPr>
          <w:rFonts w:ascii="Arial" w:hAnsi="Arial" w:cs="Arial"/>
          <w:sz w:val="20"/>
          <w:szCs w:val="20"/>
          <w:lang w:val="en-US"/>
        </w:rPr>
        <w:t>with</w:t>
      </w:r>
      <w:r w:rsidRPr="00E00CDE">
        <w:rPr>
          <w:rFonts w:ascii="Arial" w:hAnsi="Arial" w:cs="Arial"/>
          <w:sz w:val="20"/>
          <w:szCs w:val="20"/>
          <w:lang w:val="en-US"/>
        </w:rPr>
        <w:t>in the frame</w:t>
      </w:r>
      <w:r>
        <w:rPr>
          <w:rFonts w:ascii="Arial" w:hAnsi="Arial" w:cs="Arial"/>
          <w:sz w:val="20"/>
          <w:szCs w:val="20"/>
          <w:lang w:val="en-US"/>
        </w:rPr>
        <w:t>work</w:t>
      </w:r>
      <w:r w:rsidRPr="00E00CDE">
        <w:rPr>
          <w:rFonts w:ascii="Arial" w:hAnsi="Arial" w:cs="Arial"/>
          <w:sz w:val="20"/>
          <w:szCs w:val="20"/>
          <w:lang w:val="en-US"/>
        </w:rPr>
        <w:t xml:space="preserve"> of this contract, the Entity shall </w:t>
      </w:r>
      <w:r>
        <w:rPr>
          <w:rFonts w:ascii="Arial" w:hAnsi="Arial" w:cs="Arial"/>
          <w:sz w:val="20"/>
          <w:szCs w:val="20"/>
          <w:lang w:val="en-US"/>
        </w:rPr>
        <w:t xml:space="preserve">automatically </w:t>
      </w:r>
      <w:r w:rsidRPr="00E00CDE">
        <w:rPr>
          <w:rFonts w:ascii="Arial" w:hAnsi="Arial" w:cs="Arial"/>
          <w:sz w:val="20"/>
          <w:szCs w:val="20"/>
          <w:lang w:val="en-US"/>
        </w:rPr>
        <w:t>impose the contractor a penalty for each day of delay</w:t>
      </w:r>
      <w:r>
        <w:rPr>
          <w:rFonts w:ascii="Arial" w:hAnsi="Arial" w:cs="Arial"/>
          <w:sz w:val="20"/>
          <w:szCs w:val="20"/>
          <w:lang w:val="en-US"/>
        </w:rPr>
        <w:t xml:space="preserve">, according to the following formula: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tbl>
      <w:tblPr>
        <w:tblW w:w="0" w:type="auto"/>
        <w:jc w:val="center"/>
        <w:tblLayout w:type="fixed"/>
        <w:tblCellMar>
          <w:left w:w="70" w:type="dxa"/>
          <w:right w:w="70" w:type="dxa"/>
        </w:tblCellMar>
        <w:tblLook w:val="0000" w:firstRow="0" w:lastRow="0" w:firstColumn="0" w:lastColumn="0" w:noHBand="0" w:noVBand="0"/>
      </w:tblPr>
      <w:tblGrid>
        <w:gridCol w:w="2184"/>
        <w:gridCol w:w="2977"/>
      </w:tblGrid>
      <w:tr w:rsidR="00AC5058" w:rsidRPr="00E00CDE" w:rsidTr="008F53B2">
        <w:trPr>
          <w:cantSplit/>
          <w:jc w:val="center"/>
        </w:trPr>
        <w:tc>
          <w:tcPr>
            <w:tcW w:w="2184" w:type="dxa"/>
            <w:vMerge w:val="restart"/>
            <w:vAlign w:val="center"/>
          </w:tcPr>
          <w:p w:rsidR="00AC5058" w:rsidRPr="00E00CDE" w:rsidRDefault="00AC5058" w:rsidP="008F53B2">
            <w:pPr>
              <w:widowControl w:val="0"/>
              <w:spacing w:after="0" w:line="240" w:lineRule="auto"/>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Daily Penalty =</w:t>
            </w:r>
          </w:p>
        </w:tc>
        <w:tc>
          <w:tcPr>
            <w:tcW w:w="2977" w:type="dxa"/>
            <w:tcBorders>
              <w:bottom w:val="single" w:sz="4" w:space="0" w:color="auto"/>
            </w:tcBorders>
            <w:vAlign w:val="center"/>
          </w:tcPr>
          <w:p w:rsidR="00AC5058" w:rsidRPr="00E00CDE" w:rsidRDefault="00AC5058" w:rsidP="008F53B2">
            <w:pPr>
              <w:widowControl w:val="0"/>
              <w:spacing w:after="0" w:line="240" w:lineRule="auto"/>
              <w:jc w:val="center"/>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0.10 x Amount</w:t>
            </w:r>
          </w:p>
        </w:tc>
      </w:tr>
      <w:tr w:rsidR="00AC5058" w:rsidRPr="00CC2454" w:rsidTr="008F53B2">
        <w:trPr>
          <w:cantSplit/>
          <w:jc w:val="center"/>
        </w:trPr>
        <w:tc>
          <w:tcPr>
            <w:tcW w:w="2184" w:type="dxa"/>
            <w:vMerge/>
            <w:vAlign w:val="center"/>
          </w:tcPr>
          <w:p w:rsidR="00AC5058" w:rsidRPr="00E00CDE" w:rsidRDefault="00AC5058" w:rsidP="008F53B2">
            <w:pPr>
              <w:widowControl w:val="0"/>
              <w:spacing w:after="0" w:line="240" w:lineRule="auto"/>
              <w:jc w:val="both"/>
              <w:rPr>
                <w:rFonts w:ascii="Arial" w:eastAsia="Times New Roman" w:hAnsi="Arial" w:cs="Arial"/>
                <w:color w:val="auto"/>
                <w:sz w:val="20"/>
                <w:lang w:val="en-US" w:eastAsia="en-US"/>
              </w:rPr>
            </w:pPr>
          </w:p>
        </w:tc>
        <w:tc>
          <w:tcPr>
            <w:tcW w:w="2977" w:type="dxa"/>
            <w:vAlign w:val="center"/>
          </w:tcPr>
          <w:p w:rsidR="00AC5058" w:rsidRPr="00E00CDE" w:rsidRDefault="00AC5058" w:rsidP="008F53B2">
            <w:pPr>
              <w:widowControl w:val="0"/>
              <w:spacing w:after="0" w:line="240" w:lineRule="auto"/>
              <w:jc w:val="center"/>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F x Delivery Term in days</w:t>
            </w:r>
          </w:p>
        </w:tc>
      </w:tr>
    </w:tbl>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Where:</w:t>
      </w:r>
      <w:r w:rsidRPr="00E00CDE">
        <w:rPr>
          <w:rFonts w:ascii="Arial" w:eastAsia="Times New Roman" w:hAnsi="Arial" w:cs="Arial"/>
          <w:color w:val="auto"/>
          <w:sz w:val="20"/>
          <w:lang w:val="en-US" w:eastAsia="en-US"/>
        </w:rPr>
        <w:tab/>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1054" w:hanging="705"/>
        <w:jc w:val="both"/>
        <w:rPr>
          <w:rFonts w:ascii="Arial" w:eastAsia="Times New Roman" w:hAnsi="Arial" w:cs="Arial"/>
          <w:b/>
          <w:color w:val="auto"/>
          <w:sz w:val="20"/>
          <w:lang w:val="en-US" w:eastAsia="en-US"/>
        </w:rPr>
      </w:pPr>
      <w:r w:rsidRPr="00E00CDE">
        <w:rPr>
          <w:rFonts w:ascii="Arial" w:eastAsia="Times New Roman" w:hAnsi="Arial" w:cs="Arial"/>
          <w:b/>
          <w:color w:val="auto"/>
          <w:sz w:val="20"/>
          <w:lang w:val="en-US" w:eastAsia="en-US"/>
        </w:rPr>
        <w:t>F = 0.25 for terms longer than sixty (60) days, or</w:t>
      </w:r>
    </w:p>
    <w:p w:rsidR="00AC5058" w:rsidRPr="00E00CDE" w:rsidRDefault="00AC5058" w:rsidP="00AC5058">
      <w:pPr>
        <w:widowControl w:val="0"/>
        <w:spacing w:after="0" w:line="240" w:lineRule="auto"/>
        <w:ind w:left="349"/>
        <w:jc w:val="both"/>
        <w:rPr>
          <w:rFonts w:ascii="Arial" w:eastAsia="Times New Roman" w:hAnsi="Arial" w:cs="Arial"/>
          <w:b/>
          <w:color w:val="auto"/>
          <w:sz w:val="20"/>
          <w:lang w:val="en-US" w:eastAsia="en-US"/>
        </w:rPr>
      </w:pPr>
      <w:r w:rsidRPr="00E00CDE">
        <w:rPr>
          <w:rFonts w:ascii="Arial" w:eastAsia="Times New Roman" w:hAnsi="Arial" w:cs="Arial"/>
          <w:b/>
          <w:color w:val="auto"/>
          <w:sz w:val="20"/>
          <w:lang w:val="en-US" w:eastAsia="en-US"/>
        </w:rPr>
        <w:lastRenderedPageBreak/>
        <w:t>F = 0.40 for terms shorter or equal to sixty (60) days.</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Both the amount and the term refer, as appropriate, to the contract or item that should have been complied with or delivered.</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A d</w:t>
      </w:r>
      <w:r w:rsidRPr="00784723">
        <w:rPr>
          <w:rFonts w:ascii="Arial" w:eastAsia="Times New Roman" w:hAnsi="Arial" w:cs="Arial"/>
          <w:color w:val="auto"/>
          <w:sz w:val="20"/>
          <w:lang w:val="en-US" w:eastAsia="en-US"/>
        </w:rPr>
        <w:t>elay is considered justified when the contractor certif</w:t>
      </w:r>
      <w:r>
        <w:rPr>
          <w:rFonts w:ascii="Arial" w:eastAsia="Times New Roman" w:hAnsi="Arial" w:cs="Arial"/>
          <w:color w:val="auto"/>
          <w:sz w:val="20"/>
          <w:lang w:val="en-US" w:eastAsia="en-US"/>
        </w:rPr>
        <w:t xml:space="preserve">ies, providing </w:t>
      </w:r>
      <w:r w:rsidRPr="00784723">
        <w:rPr>
          <w:rFonts w:ascii="Arial" w:eastAsia="Times New Roman" w:hAnsi="Arial" w:cs="Arial"/>
          <w:color w:val="auto"/>
          <w:sz w:val="20"/>
          <w:lang w:val="en-US" w:eastAsia="en-US"/>
        </w:rPr>
        <w:t xml:space="preserve">objectively supported </w:t>
      </w:r>
      <w:r>
        <w:rPr>
          <w:rFonts w:ascii="Arial" w:eastAsia="Times New Roman" w:hAnsi="Arial" w:cs="Arial"/>
          <w:color w:val="auto"/>
          <w:sz w:val="20"/>
          <w:lang w:val="en-US" w:eastAsia="en-US"/>
        </w:rPr>
        <w:t xml:space="preserve">evidence, that the reasons for the delay are </w:t>
      </w:r>
      <w:r w:rsidRPr="00784723">
        <w:rPr>
          <w:rFonts w:ascii="Arial" w:eastAsia="Times New Roman" w:hAnsi="Arial" w:cs="Arial"/>
          <w:color w:val="auto"/>
          <w:sz w:val="20"/>
          <w:lang w:val="en-US" w:eastAsia="en-US"/>
        </w:rPr>
        <w:t>not attributable</w:t>
      </w:r>
      <w:r>
        <w:rPr>
          <w:rFonts w:ascii="Arial" w:eastAsia="Times New Roman" w:hAnsi="Arial" w:cs="Arial"/>
          <w:color w:val="auto"/>
          <w:sz w:val="20"/>
          <w:lang w:val="en-US" w:eastAsia="en-US"/>
        </w:rPr>
        <w:t xml:space="preserve"> to the contractor</w:t>
      </w:r>
      <w:r w:rsidRPr="00784723">
        <w:rPr>
          <w:rFonts w:ascii="Arial" w:eastAsia="Times New Roman" w:hAnsi="Arial" w:cs="Arial"/>
          <w:color w:val="auto"/>
          <w:sz w:val="20"/>
          <w:lang w:val="en-US" w:eastAsia="en-US"/>
        </w:rPr>
        <w:t>. Th</w:t>
      </w:r>
      <w:r>
        <w:rPr>
          <w:rFonts w:ascii="Arial" w:eastAsia="Times New Roman" w:hAnsi="Arial" w:cs="Arial"/>
          <w:color w:val="auto"/>
          <w:sz w:val="20"/>
          <w:lang w:val="en-US" w:eastAsia="en-US"/>
        </w:rPr>
        <w:t xml:space="preserve">e fact that a delay is considered </w:t>
      </w:r>
      <w:r w:rsidRPr="00784723">
        <w:rPr>
          <w:rFonts w:ascii="Arial" w:eastAsia="Times New Roman" w:hAnsi="Arial" w:cs="Arial"/>
          <w:color w:val="auto"/>
          <w:sz w:val="20"/>
          <w:lang w:val="en-US" w:eastAsia="en-US"/>
        </w:rPr>
        <w:t xml:space="preserve">justified does not </w:t>
      </w:r>
      <w:r>
        <w:rPr>
          <w:rFonts w:ascii="Arial" w:eastAsia="Times New Roman" w:hAnsi="Arial" w:cs="Arial"/>
          <w:color w:val="auto"/>
          <w:sz w:val="20"/>
          <w:lang w:val="en-US" w:eastAsia="en-US"/>
        </w:rPr>
        <w:t>lead to the</w:t>
      </w:r>
      <w:r w:rsidRPr="00784723">
        <w:rPr>
          <w:rFonts w:ascii="Arial" w:eastAsia="Times New Roman" w:hAnsi="Arial" w:cs="Arial"/>
          <w:color w:val="auto"/>
          <w:sz w:val="20"/>
          <w:lang w:val="en-US" w:eastAsia="en-US"/>
        </w:rPr>
        <w:t xml:space="preserve"> payment of </w:t>
      </w:r>
      <w:r>
        <w:rPr>
          <w:rFonts w:ascii="Arial" w:eastAsia="Times New Roman" w:hAnsi="Arial" w:cs="Arial"/>
          <w:color w:val="auto"/>
          <w:sz w:val="20"/>
          <w:lang w:val="en-US" w:eastAsia="en-US"/>
        </w:rPr>
        <w:t xml:space="preserve">general </w:t>
      </w:r>
      <w:r w:rsidRPr="00784723">
        <w:rPr>
          <w:rFonts w:ascii="Arial" w:eastAsia="Times New Roman" w:hAnsi="Arial" w:cs="Arial"/>
          <w:color w:val="auto"/>
          <w:sz w:val="20"/>
          <w:lang w:val="en-US" w:eastAsia="en-US"/>
        </w:rPr>
        <w:t xml:space="preserve">expenses of any kind, </w:t>
      </w:r>
      <w:r>
        <w:rPr>
          <w:rFonts w:ascii="Arial" w:eastAsia="Times New Roman" w:hAnsi="Arial" w:cs="Arial"/>
          <w:color w:val="auto"/>
          <w:sz w:val="20"/>
          <w:lang w:val="en-US" w:eastAsia="en-US"/>
        </w:rPr>
        <w:t>pursuant  article 133 of the R</w:t>
      </w:r>
      <w:r w:rsidRPr="00784723">
        <w:rPr>
          <w:rFonts w:ascii="Arial" w:eastAsia="Times New Roman" w:hAnsi="Arial" w:cs="Arial"/>
          <w:color w:val="auto"/>
          <w:sz w:val="20"/>
          <w:lang w:val="en-US" w:eastAsia="en-US"/>
        </w:rPr>
        <w:t xml:space="preserve">egulation of </w:t>
      </w:r>
      <w:r>
        <w:rPr>
          <w:rFonts w:ascii="Arial" w:eastAsia="Times New Roman" w:hAnsi="Arial" w:cs="Arial"/>
          <w:color w:val="auto"/>
          <w:sz w:val="20"/>
          <w:lang w:val="en-US" w:eastAsia="en-US"/>
        </w:rPr>
        <w:t>Public Procurement Act</w:t>
      </w:r>
      <w:r w:rsidRPr="00784723">
        <w:rPr>
          <w:rFonts w:ascii="Arial" w:eastAsia="Times New Roman" w:hAnsi="Arial" w:cs="Arial"/>
          <w:color w:val="auto"/>
          <w:sz w:val="20"/>
          <w:lang w:val="en-US" w:eastAsia="en-US"/>
        </w:rPr>
        <w:t>.</w:t>
      </w:r>
    </w:p>
    <w:p w:rsidR="00AC5058" w:rsidRPr="00AC5058" w:rsidRDefault="00AC5058" w:rsidP="00AC5058">
      <w:pPr>
        <w:widowControl w:val="0"/>
        <w:spacing w:after="0" w:line="240" w:lineRule="auto"/>
        <w:ind w:left="352"/>
        <w:jc w:val="both"/>
        <w:rPr>
          <w:rFonts w:ascii="Arial" w:hAnsi="Arial" w:cs="Arial"/>
          <w:sz w:val="20"/>
          <w:lang w:val="en-US"/>
        </w:rPr>
      </w:pPr>
    </w:p>
    <w:tbl>
      <w:tblPr>
        <w:tblStyle w:val="Tabladecuadrcula1clara-nfasis510"/>
        <w:tblW w:w="8788" w:type="dxa"/>
        <w:tblInd w:w="279" w:type="dxa"/>
        <w:tblLook w:val="04A0" w:firstRow="1" w:lastRow="0" w:firstColumn="1" w:lastColumn="0" w:noHBand="0" w:noVBand="1"/>
      </w:tblPr>
      <w:tblGrid>
        <w:gridCol w:w="8788"/>
      </w:tblGrid>
      <w:tr w:rsidR="00AC5058" w:rsidRPr="007C04AB" w:rsidTr="008F53B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rsidR="00AC5058" w:rsidRPr="007C04AB" w:rsidRDefault="00AC5058" w:rsidP="008F53B2">
            <w:pPr>
              <w:widowControl w:val="0"/>
              <w:spacing w:after="0" w:line="240" w:lineRule="auto"/>
              <w:jc w:val="both"/>
              <w:rPr>
                <w:rFonts w:ascii="Arial" w:hAnsi="Arial" w:cs="Arial"/>
                <w:color w:val="0000FF"/>
                <w:sz w:val="19"/>
                <w:szCs w:val="19"/>
                <w:lang w:val="es-ES"/>
              </w:rPr>
            </w:pPr>
            <w:r w:rsidRPr="007C04AB">
              <w:rPr>
                <w:rFonts w:ascii="Arial" w:hAnsi="Arial" w:cs="Arial"/>
                <w:color w:val="0000FF"/>
                <w:sz w:val="19"/>
                <w:szCs w:val="19"/>
                <w:lang w:val="es-ES"/>
              </w:rPr>
              <w:t>Important</w:t>
            </w:r>
          </w:p>
        </w:tc>
      </w:tr>
      <w:tr w:rsidR="00AC5058" w:rsidRPr="00CC2454" w:rsidTr="008F53B2">
        <w:trPr>
          <w:trHeight w:val="1057"/>
        </w:trPr>
        <w:tc>
          <w:tcPr>
            <w:cnfStyle w:val="001000000000" w:firstRow="0" w:lastRow="0" w:firstColumn="1" w:lastColumn="0" w:oddVBand="0" w:evenVBand="0" w:oddHBand="0" w:evenHBand="0" w:firstRowFirstColumn="0" w:firstRowLastColumn="0" w:lastRowFirstColumn="0" w:lastRowLastColumn="0"/>
            <w:tcW w:w="8788" w:type="dxa"/>
            <w:vAlign w:val="center"/>
          </w:tcPr>
          <w:p w:rsidR="00AC5058" w:rsidRPr="008F53B2" w:rsidRDefault="00AC5058" w:rsidP="00391DF5">
            <w:pPr>
              <w:pStyle w:val="HTML"/>
              <w:shd w:val="clear" w:color="auto" w:fill="FFFFFF"/>
              <w:rPr>
                <w:rFonts w:ascii="Arial" w:hAnsi="Arial" w:cs="Arial"/>
                <w:b w:val="0"/>
                <w:color w:val="0000FF"/>
                <w:sz w:val="19"/>
                <w:szCs w:val="19"/>
                <w:lang w:val="en-US"/>
              </w:rPr>
            </w:pPr>
            <w:r w:rsidRPr="00B63D4A">
              <w:rPr>
                <w:rFonts w:ascii="Arial" w:eastAsia="Batang" w:hAnsi="Arial" w:cs="Arial"/>
                <w:b w:val="0"/>
                <w:i/>
                <w:color w:val="0000FF"/>
                <w:sz w:val="19"/>
                <w:szCs w:val="19"/>
                <w:lang w:val="en-US"/>
              </w:rPr>
              <w:t>If establish</w:t>
            </w:r>
            <w:r>
              <w:rPr>
                <w:rFonts w:ascii="Arial" w:eastAsia="Batang" w:hAnsi="Arial" w:cs="Arial"/>
                <w:b w:val="0"/>
                <w:i/>
                <w:color w:val="0000FF"/>
                <w:sz w:val="19"/>
                <w:szCs w:val="19"/>
                <w:lang w:val="en-US"/>
              </w:rPr>
              <w:t>ing</w:t>
            </w:r>
            <w:r w:rsidRPr="00B63D4A">
              <w:rPr>
                <w:rFonts w:ascii="Arial" w:eastAsia="Batang" w:hAnsi="Arial" w:cs="Arial"/>
                <w:b w:val="0"/>
                <w:i/>
                <w:color w:val="0000FF"/>
                <w:sz w:val="19"/>
                <w:szCs w:val="19"/>
                <w:lang w:val="en-US"/>
              </w:rPr>
              <w:t xml:space="preserve"> penalties other than the penalty for delay</w:t>
            </w:r>
            <w:r>
              <w:rPr>
                <w:rFonts w:ascii="Arial" w:eastAsia="Batang" w:hAnsi="Arial" w:cs="Arial"/>
                <w:b w:val="0"/>
                <w:i/>
                <w:color w:val="0000FF"/>
                <w:sz w:val="19"/>
                <w:szCs w:val="19"/>
                <w:lang w:val="en-US"/>
              </w:rPr>
              <w:t xml:space="preserve"> </w:t>
            </w:r>
            <w:r w:rsidRPr="00B63D4A">
              <w:rPr>
                <w:rFonts w:ascii="Arial" w:eastAsia="Batang" w:hAnsi="Arial" w:cs="Arial"/>
                <w:b w:val="0"/>
                <w:i/>
                <w:color w:val="0000FF"/>
                <w:sz w:val="19"/>
                <w:szCs w:val="19"/>
                <w:lang w:val="en-US"/>
              </w:rPr>
              <w:t>has been foreseen, include said penalties, the assumptions of application of penalt</w:t>
            </w:r>
            <w:r>
              <w:rPr>
                <w:rFonts w:ascii="Arial" w:eastAsia="Batang" w:hAnsi="Arial" w:cs="Arial"/>
                <w:b w:val="0"/>
                <w:i/>
                <w:color w:val="0000FF"/>
                <w:sz w:val="19"/>
                <w:szCs w:val="19"/>
                <w:lang w:val="en-US"/>
              </w:rPr>
              <w:t>ies</w:t>
            </w:r>
            <w:r w:rsidRPr="00B63D4A">
              <w:rPr>
                <w:rFonts w:ascii="Arial" w:eastAsia="Batang" w:hAnsi="Arial" w:cs="Arial"/>
                <w:b w:val="0"/>
                <w:i/>
                <w:color w:val="0000FF"/>
                <w:sz w:val="19"/>
                <w:szCs w:val="19"/>
                <w:lang w:val="en-US"/>
              </w:rPr>
              <w:t>, the form of calculatin</w:t>
            </w:r>
            <w:r>
              <w:rPr>
                <w:rFonts w:ascii="Arial" w:eastAsia="Batang" w:hAnsi="Arial" w:cs="Arial"/>
                <w:b w:val="0"/>
                <w:i/>
                <w:color w:val="0000FF"/>
                <w:sz w:val="19"/>
                <w:szCs w:val="19"/>
                <w:lang w:val="en-US"/>
              </w:rPr>
              <w:t>g</w:t>
            </w:r>
            <w:r w:rsidRPr="00B63D4A">
              <w:rPr>
                <w:rFonts w:ascii="Arial" w:eastAsia="Batang" w:hAnsi="Arial" w:cs="Arial"/>
                <w:b w:val="0"/>
                <w:i/>
                <w:color w:val="0000FF"/>
                <w:sz w:val="19"/>
                <w:szCs w:val="19"/>
                <w:lang w:val="en-US"/>
              </w:rPr>
              <w:t xml:space="preserve"> the penalty for each case and the procedure by which the event to be penalized is verified, pursuant to article 134 of the Regulation of the State Contracting Law.</w:t>
            </w:r>
            <w:r>
              <w:rPr>
                <w:rFonts w:ascii="Arial" w:eastAsia="Batang" w:hAnsi="Arial" w:cs="Arial"/>
                <w:b w:val="0"/>
                <w:i/>
                <w:color w:val="0000FF"/>
                <w:sz w:val="19"/>
                <w:szCs w:val="19"/>
                <w:lang w:val="en-US"/>
              </w:rPr>
              <w:t xml:space="preserve">  </w:t>
            </w:r>
          </w:p>
        </w:tc>
      </w:tr>
    </w:tbl>
    <w:p w:rsidR="00AC5058" w:rsidRPr="008F53B2" w:rsidRDefault="00AC5058" w:rsidP="00AC5058">
      <w:pPr>
        <w:pStyle w:val="aff3"/>
        <w:widowControl w:val="0"/>
        <w:spacing w:after="0" w:line="240" w:lineRule="auto"/>
        <w:ind w:left="349"/>
        <w:jc w:val="both"/>
        <w:rPr>
          <w:rFonts w:ascii="Arial" w:hAnsi="Arial" w:cs="Arial"/>
          <w:sz w:val="20"/>
          <w:szCs w:val="20"/>
          <w:lang w:val="en-US"/>
        </w:rPr>
      </w:pPr>
    </w:p>
    <w:p w:rsidR="00AC5058" w:rsidRPr="00E00CDE" w:rsidRDefault="00AC5058" w:rsidP="00AC5058">
      <w:pPr>
        <w:pStyle w:val="aff3"/>
        <w:widowControl w:val="0"/>
        <w:spacing w:after="0" w:line="240" w:lineRule="auto"/>
        <w:ind w:left="349"/>
        <w:jc w:val="both"/>
        <w:rPr>
          <w:rFonts w:ascii="Arial" w:hAnsi="Arial" w:cs="Arial"/>
          <w:sz w:val="20"/>
          <w:szCs w:val="20"/>
          <w:lang w:val="en-US"/>
        </w:rPr>
      </w:pPr>
      <w:r w:rsidRPr="00E00CDE">
        <w:rPr>
          <w:rFonts w:ascii="Arial" w:hAnsi="Arial" w:cs="Arial"/>
          <w:sz w:val="20"/>
          <w:szCs w:val="20"/>
          <w:lang w:val="en-US"/>
        </w:rPr>
        <w:t>Th</w:t>
      </w:r>
      <w:r>
        <w:rPr>
          <w:rFonts w:ascii="Arial" w:hAnsi="Arial" w:cs="Arial"/>
          <w:sz w:val="20"/>
          <w:szCs w:val="20"/>
          <w:lang w:val="en-US"/>
        </w:rPr>
        <w:t>ese</w:t>
      </w:r>
      <w:r w:rsidRPr="00E00CDE">
        <w:rPr>
          <w:rFonts w:ascii="Arial" w:hAnsi="Arial" w:cs="Arial"/>
          <w:sz w:val="20"/>
          <w:szCs w:val="20"/>
          <w:lang w:val="en-US"/>
        </w:rPr>
        <w:t xml:space="preserve"> penalt</w:t>
      </w:r>
      <w:r>
        <w:rPr>
          <w:rFonts w:ascii="Arial" w:hAnsi="Arial" w:cs="Arial"/>
          <w:sz w:val="20"/>
          <w:szCs w:val="20"/>
          <w:lang w:val="en-US"/>
        </w:rPr>
        <w:t>ies</w:t>
      </w:r>
      <w:r w:rsidRPr="00E00CDE">
        <w:rPr>
          <w:rFonts w:ascii="Arial" w:hAnsi="Arial" w:cs="Arial"/>
          <w:sz w:val="20"/>
          <w:szCs w:val="20"/>
          <w:lang w:val="en-US"/>
        </w:rPr>
        <w:t xml:space="preserve"> shall be deducted from upfront payments</w:t>
      </w:r>
      <w:r>
        <w:rPr>
          <w:rFonts w:ascii="Arial" w:hAnsi="Arial" w:cs="Arial"/>
          <w:sz w:val="20"/>
          <w:szCs w:val="20"/>
          <w:lang w:val="en-US"/>
        </w:rPr>
        <w:t xml:space="preserve"> or from </w:t>
      </w:r>
      <w:r w:rsidRPr="00E00CDE">
        <w:rPr>
          <w:rFonts w:ascii="Arial" w:hAnsi="Arial" w:cs="Arial"/>
          <w:sz w:val="20"/>
          <w:szCs w:val="20"/>
          <w:lang w:val="en-US"/>
        </w:rPr>
        <w:t xml:space="preserve">the final payment, </w:t>
      </w:r>
      <w:r>
        <w:rPr>
          <w:rFonts w:ascii="Arial" w:hAnsi="Arial" w:cs="Arial"/>
          <w:sz w:val="20"/>
          <w:szCs w:val="20"/>
          <w:lang w:val="en-US"/>
        </w:rPr>
        <w:t>as applicable</w:t>
      </w:r>
      <w:r w:rsidRPr="00E00CDE">
        <w:rPr>
          <w:rFonts w:ascii="Arial" w:hAnsi="Arial" w:cs="Arial"/>
          <w:sz w:val="20"/>
          <w:szCs w:val="20"/>
          <w:lang w:val="en-US"/>
        </w:rPr>
        <w:t xml:space="preserve">; or, if necessary, shall be collected from the amount resulting from the enforcement of the performance bond. </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Each of t</w:t>
      </w:r>
      <w:r w:rsidRPr="004B26A5">
        <w:rPr>
          <w:rFonts w:ascii="Arial" w:eastAsia="Times New Roman" w:hAnsi="Arial" w:cs="Arial"/>
          <w:color w:val="auto"/>
          <w:sz w:val="20"/>
          <w:lang w:val="en-US" w:eastAsia="en-US"/>
        </w:rPr>
        <w:t xml:space="preserve">hese </w:t>
      </w:r>
      <w:r w:rsidRPr="00391DF5">
        <w:rPr>
          <w:rFonts w:ascii="Arial" w:eastAsia="Times New Roman" w:hAnsi="Arial" w:cs="Arial"/>
          <w:color w:val="auto"/>
          <w:sz w:val="20"/>
          <w:lang w:val="en-US" w:eastAsia="en-US"/>
        </w:rPr>
        <w:t>two types of penalties</w:t>
      </w:r>
      <w:r w:rsidR="00391DF5">
        <w:rPr>
          <w:rFonts w:ascii="Arial" w:eastAsia="Times New Roman" w:hAnsi="Arial" w:cs="Arial"/>
          <w:color w:val="auto"/>
          <w:sz w:val="20"/>
          <w:lang w:val="en-US" w:eastAsia="en-US"/>
        </w:rPr>
        <w:t xml:space="preserve"> </w:t>
      </w:r>
      <w:r w:rsidRPr="004B26A5">
        <w:rPr>
          <w:rFonts w:ascii="Arial" w:eastAsia="Times New Roman" w:hAnsi="Arial" w:cs="Arial"/>
          <w:color w:val="auto"/>
          <w:sz w:val="20"/>
          <w:lang w:val="en-US" w:eastAsia="en-US"/>
        </w:rPr>
        <w:t xml:space="preserve">can reach a maximum amount equivalent to ten percent (10%) of the amount of the </w:t>
      </w:r>
      <w:r>
        <w:rPr>
          <w:rFonts w:ascii="Arial" w:eastAsia="Times New Roman" w:hAnsi="Arial" w:cs="Arial"/>
          <w:color w:val="auto"/>
          <w:sz w:val="20"/>
          <w:lang w:val="en-US" w:eastAsia="en-US"/>
        </w:rPr>
        <w:t>e</w:t>
      </w:r>
      <w:r w:rsidRPr="004B26A5">
        <w:rPr>
          <w:rFonts w:ascii="Arial" w:eastAsia="Times New Roman" w:hAnsi="Arial" w:cs="Arial"/>
          <w:color w:val="auto"/>
          <w:sz w:val="20"/>
          <w:lang w:val="en-US" w:eastAsia="en-US"/>
        </w:rPr>
        <w:t>xisting</w:t>
      </w:r>
      <w:r>
        <w:rPr>
          <w:rFonts w:ascii="Arial" w:eastAsia="Times New Roman" w:hAnsi="Arial" w:cs="Arial"/>
          <w:color w:val="auto"/>
          <w:sz w:val="20"/>
          <w:lang w:val="en-US" w:eastAsia="en-US"/>
        </w:rPr>
        <w:t xml:space="preserve"> </w:t>
      </w:r>
      <w:r w:rsidRPr="004B26A5">
        <w:rPr>
          <w:rFonts w:ascii="Arial" w:eastAsia="Times New Roman" w:hAnsi="Arial" w:cs="Arial"/>
          <w:color w:val="auto"/>
          <w:sz w:val="20"/>
          <w:lang w:val="en-US" w:eastAsia="en-US"/>
        </w:rPr>
        <w:t xml:space="preserve">contract, or </w:t>
      </w:r>
      <w:r>
        <w:rPr>
          <w:rFonts w:ascii="Arial" w:eastAsia="Times New Roman" w:hAnsi="Arial" w:cs="Arial"/>
          <w:color w:val="auto"/>
          <w:sz w:val="20"/>
          <w:lang w:val="en-US" w:eastAsia="en-US"/>
        </w:rPr>
        <w:t xml:space="preserve">if applicable, </w:t>
      </w:r>
      <w:r w:rsidRPr="004B26A5">
        <w:rPr>
          <w:rFonts w:ascii="Arial" w:eastAsia="Times New Roman" w:hAnsi="Arial" w:cs="Arial"/>
          <w:color w:val="auto"/>
          <w:sz w:val="20"/>
          <w:lang w:val="en-US" w:eastAsia="en-US"/>
        </w:rPr>
        <w:t xml:space="preserve">of the item </w:t>
      </w:r>
      <w:r>
        <w:rPr>
          <w:rFonts w:ascii="Arial" w:eastAsia="Times New Roman" w:hAnsi="Arial" w:cs="Arial"/>
          <w:color w:val="auto"/>
          <w:sz w:val="20"/>
          <w:lang w:val="en-US" w:eastAsia="en-US"/>
        </w:rPr>
        <w:t>referred to in the contract</w:t>
      </w:r>
      <w:r w:rsidRPr="004B26A5">
        <w:rPr>
          <w:rFonts w:ascii="Arial" w:eastAsia="Times New Roman" w:hAnsi="Arial" w:cs="Arial"/>
          <w:color w:val="auto"/>
          <w:sz w:val="20"/>
          <w:lang w:val="en-US" w:eastAsia="en-US"/>
        </w:rPr>
        <w: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If the maximum penalty amount </w:t>
      </w:r>
      <w:r>
        <w:rPr>
          <w:rFonts w:ascii="Arial" w:eastAsia="Times New Roman" w:hAnsi="Arial" w:cs="Arial"/>
          <w:color w:val="auto"/>
          <w:sz w:val="20"/>
          <w:lang w:val="en-US" w:eastAsia="en-US"/>
        </w:rPr>
        <w:t>for delays or the maximum amount for other penalties i</w:t>
      </w:r>
      <w:r w:rsidRPr="00E00CDE">
        <w:rPr>
          <w:rFonts w:ascii="Arial" w:eastAsia="Times New Roman" w:hAnsi="Arial" w:cs="Arial"/>
          <w:color w:val="auto"/>
          <w:sz w:val="20"/>
          <w:lang w:val="en-US" w:eastAsia="en-US"/>
        </w:rPr>
        <w:t xml:space="preserve">s reached, </w:t>
      </w:r>
      <w:r>
        <w:rPr>
          <w:rFonts w:ascii="Arial" w:eastAsia="Times New Roman" w:hAnsi="Arial" w:cs="Arial"/>
          <w:color w:val="auto"/>
          <w:sz w:val="20"/>
          <w:lang w:val="en-US" w:eastAsia="en-US"/>
        </w:rPr>
        <w:t xml:space="preserve">if applicable, </w:t>
      </w:r>
      <w:r w:rsidRPr="00E00CDE">
        <w:rPr>
          <w:rFonts w:ascii="Arial" w:eastAsia="Times New Roman" w:hAnsi="Arial" w:cs="Arial"/>
          <w:color w:val="auto"/>
          <w:sz w:val="20"/>
          <w:lang w:val="en-US" w:eastAsia="en-US"/>
        </w:rPr>
        <w:t>the Entity may terminate the contract due to breach of contract.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 </w:t>
      </w: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proofErr w:type="gramStart"/>
      <w:r w:rsidRPr="00E00CDE">
        <w:rPr>
          <w:rFonts w:ascii="Arial" w:eastAsia="Times New Roman" w:hAnsi="Arial" w:cs="Arial"/>
          <w:b/>
          <w:color w:val="auto"/>
          <w:spacing w:val="0"/>
          <w:sz w:val="20"/>
          <w:u w:val="single"/>
          <w:lang w:val="en-US" w:eastAsia="en-US"/>
        </w:rPr>
        <w:t>CLAUSE  FIFTEEN</w:t>
      </w:r>
      <w:proofErr w:type="gramEnd"/>
      <w:r w:rsidRPr="00E00CDE">
        <w:rPr>
          <w:rFonts w:ascii="Arial" w:eastAsia="Times New Roman" w:hAnsi="Arial" w:cs="Arial"/>
          <w:b/>
          <w:color w:val="auto"/>
          <w:spacing w:val="0"/>
          <w:sz w:val="20"/>
          <w:u w:val="single"/>
          <w:lang w:val="en-US" w:eastAsia="en-US"/>
        </w:rPr>
        <w:t>: CONTRACT TERMINATION</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Any of the parties may terminate the contract, in accordance with paragraph </w:t>
      </w:r>
      <w:r>
        <w:rPr>
          <w:rFonts w:ascii="Arial" w:eastAsia="Times New Roman" w:hAnsi="Arial" w:cs="Arial"/>
          <w:color w:val="auto"/>
          <w:sz w:val="20"/>
          <w:lang w:val="en-US" w:eastAsia="en-US"/>
        </w:rPr>
        <w:t xml:space="preserve">32.3 of </w:t>
      </w:r>
      <w:r w:rsidRPr="00E00CDE">
        <w:rPr>
          <w:rFonts w:ascii="Arial" w:eastAsia="Times New Roman" w:hAnsi="Arial" w:cs="Arial"/>
          <w:color w:val="auto"/>
          <w:sz w:val="20"/>
          <w:lang w:val="en-US" w:eastAsia="en-US"/>
        </w:rPr>
        <w:t>article</w:t>
      </w:r>
      <w:r>
        <w:rPr>
          <w:rFonts w:ascii="Arial" w:eastAsia="Times New Roman" w:hAnsi="Arial" w:cs="Arial"/>
          <w:color w:val="auto"/>
          <w:sz w:val="20"/>
          <w:lang w:val="en-US" w:eastAsia="en-US"/>
        </w:rPr>
        <w:t xml:space="preserve"> 32</w:t>
      </w:r>
      <w:r w:rsidRPr="00E00CDE">
        <w:rPr>
          <w:rFonts w:ascii="Arial" w:eastAsia="Times New Roman" w:hAnsi="Arial" w:cs="Arial"/>
          <w:color w:val="auto"/>
          <w:sz w:val="20"/>
          <w:lang w:val="en-US" w:eastAsia="en-US"/>
        </w:rPr>
        <w:t xml:space="preserve"> and article </w:t>
      </w:r>
      <w:r>
        <w:rPr>
          <w:rFonts w:ascii="Arial" w:eastAsia="Times New Roman" w:hAnsi="Arial" w:cs="Arial"/>
          <w:color w:val="auto"/>
          <w:sz w:val="20"/>
          <w:lang w:val="en-US" w:eastAsia="en-US"/>
        </w:rPr>
        <w:t>36</w:t>
      </w:r>
      <w:r w:rsidRPr="00E00CDE">
        <w:rPr>
          <w:rFonts w:ascii="Arial" w:eastAsia="Times New Roman" w:hAnsi="Arial" w:cs="Arial"/>
          <w:color w:val="auto"/>
          <w:sz w:val="20"/>
          <w:lang w:val="en-US" w:eastAsia="en-US"/>
        </w:rPr>
        <w:t xml:space="preserve"> of the </w:t>
      </w:r>
      <w:r>
        <w:rPr>
          <w:rFonts w:ascii="Arial" w:eastAsia="Times New Roman" w:hAnsi="Arial" w:cs="Arial"/>
          <w:color w:val="auto"/>
          <w:sz w:val="20"/>
          <w:lang w:val="en-US" w:eastAsia="en-US"/>
        </w:rPr>
        <w:t xml:space="preserve">Public </w:t>
      </w:r>
      <w:r w:rsidRPr="00E00CDE">
        <w:rPr>
          <w:rFonts w:ascii="Arial" w:eastAsia="Times New Roman" w:hAnsi="Arial" w:cs="Arial"/>
          <w:color w:val="auto"/>
          <w:sz w:val="20"/>
          <w:lang w:val="en-US" w:eastAsia="en-US"/>
        </w:rPr>
        <w:t>Procurement Act, and article 1</w:t>
      </w:r>
      <w:r>
        <w:rPr>
          <w:rFonts w:ascii="Arial" w:eastAsia="Times New Roman" w:hAnsi="Arial" w:cs="Arial"/>
          <w:color w:val="auto"/>
          <w:sz w:val="20"/>
          <w:lang w:val="en-US" w:eastAsia="en-US"/>
        </w:rPr>
        <w:t>35</w:t>
      </w:r>
      <w:r w:rsidRPr="00E00CDE">
        <w:rPr>
          <w:rFonts w:ascii="Arial" w:eastAsia="Times New Roman" w:hAnsi="Arial" w:cs="Arial"/>
          <w:color w:val="auto"/>
          <w:sz w:val="20"/>
          <w:lang w:val="en-US" w:eastAsia="en-US"/>
        </w:rPr>
        <w:t xml:space="preserve"> of its Regulations.  If appropriate, the Entity shall proceed as established in article 1</w:t>
      </w:r>
      <w:r>
        <w:rPr>
          <w:rFonts w:ascii="Arial" w:eastAsia="Times New Roman" w:hAnsi="Arial" w:cs="Arial"/>
          <w:color w:val="auto"/>
          <w:sz w:val="20"/>
          <w:lang w:val="en-US" w:eastAsia="en-US"/>
        </w:rPr>
        <w:t>3</w:t>
      </w:r>
      <w:r w:rsidRPr="00E00CDE">
        <w:rPr>
          <w:rFonts w:ascii="Arial" w:eastAsia="Times New Roman" w:hAnsi="Arial" w:cs="Arial"/>
          <w:color w:val="auto"/>
          <w:sz w:val="20"/>
          <w:lang w:val="en-US" w:eastAsia="en-US"/>
        </w:rPr>
        <w:t xml:space="preserve">6 of the Regulations of the </w:t>
      </w:r>
      <w:r>
        <w:rPr>
          <w:rFonts w:ascii="Arial" w:eastAsia="Times New Roman" w:hAnsi="Arial" w:cs="Arial"/>
          <w:color w:val="auto"/>
          <w:sz w:val="20"/>
          <w:lang w:val="en-US" w:eastAsia="en-US"/>
        </w:rPr>
        <w:t>Public</w:t>
      </w:r>
      <w:r w:rsidRPr="00E00CDE">
        <w:rPr>
          <w:rFonts w:ascii="Arial" w:eastAsia="Times New Roman" w:hAnsi="Arial" w:cs="Arial"/>
          <w:color w:val="auto"/>
          <w:sz w:val="20"/>
          <w:lang w:val="en-US" w:eastAsia="en-US"/>
        </w:rPr>
        <w:t xml:space="preserve"> Procurement Act.</w:t>
      </w:r>
    </w:p>
    <w:p w:rsidR="00AC5058" w:rsidRPr="00E00CDE" w:rsidRDefault="00AC5058" w:rsidP="00AC5058">
      <w:pPr>
        <w:pStyle w:val="8"/>
        <w:widowControl w:val="0"/>
        <w:spacing w:before="0" w:line="240" w:lineRule="auto"/>
        <w:ind w:left="349"/>
        <w:jc w:val="both"/>
        <w:rPr>
          <w:rFonts w:ascii="Arial" w:eastAsia="Times New Roman" w:hAnsi="Arial" w:cs="Arial"/>
          <w:color w:val="auto"/>
          <w:spacing w:val="0"/>
          <w:sz w:val="20"/>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r w:rsidRPr="00E00CDE">
        <w:rPr>
          <w:rFonts w:ascii="Arial" w:eastAsia="Times New Roman" w:hAnsi="Arial" w:cs="Arial"/>
          <w:b/>
          <w:color w:val="auto"/>
          <w:spacing w:val="0"/>
          <w:sz w:val="20"/>
          <w:u w:val="single"/>
          <w:lang w:val="en-US" w:eastAsia="en-US"/>
        </w:rPr>
        <w:t xml:space="preserve">CLAUSE </w:t>
      </w:r>
      <w:proofErr w:type="gramStart"/>
      <w:r>
        <w:rPr>
          <w:rFonts w:ascii="Arial" w:eastAsia="Times New Roman" w:hAnsi="Arial" w:cs="Arial"/>
          <w:b/>
          <w:color w:val="auto"/>
          <w:spacing w:val="0"/>
          <w:sz w:val="20"/>
          <w:u w:val="single"/>
          <w:lang w:val="en-US" w:eastAsia="en-US"/>
        </w:rPr>
        <w:t>SIX</w:t>
      </w:r>
      <w:r w:rsidRPr="00E00CDE">
        <w:rPr>
          <w:rFonts w:ascii="Arial" w:eastAsia="Times New Roman" w:hAnsi="Arial" w:cs="Arial"/>
          <w:b/>
          <w:color w:val="auto"/>
          <w:spacing w:val="0"/>
          <w:sz w:val="20"/>
          <w:u w:val="single"/>
          <w:lang w:val="en-US" w:eastAsia="en-US"/>
        </w:rPr>
        <w:t>TEEN :</w:t>
      </w:r>
      <w:proofErr w:type="gramEnd"/>
      <w:r w:rsidRPr="00E00CDE">
        <w:rPr>
          <w:rFonts w:ascii="Arial" w:eastAsia="Times New Roman" w:hAnsi="Arial" w:cs="Arial"/>
          <w:b/>
          <w:color w:val="auto"/>
          <w:spacing w:val="0"/>
          <w:sz w:val="20"/>
          <w:u w:val="single"/>
          <w:lang w:val="en-US" w:eastAsia="en-US"/>
        </w:rPr>
        <w:t xml:space="preserve"> </w:t>
      </w:r>
      <w:r>
        <w:rPr>
          <w:rFonts w:ascii="Arial" w:eastAsia="Times New Roman" w:hAnsi="Arial" w:cs="Arial"/>
          <w:b/>
          <w:color w:val="auto"/>
          <w:spacing w:val="0"/>
          <w:sz w:val="20"/>
          <w:u w:val="single"/>
          <w:lang w:val="en-US" w:eastAsia="en-US"/>
        </w:rPr>
        <w:t>LIABILITIES</w:t>
      </w:r>
      <w:r w:rsidRPr="00E00CDE">
        <w:rPr>
          <w:rFonts w:ascii="Arial" w:eastAsia="Times New Roman" w:hAnsi="Arial" w:cs="Arial"/>
          <w:b/>
          <w:color w:val="auto"/>
          <w:spacing w:val="0"/>
          <w:sz w:val="20"/>
          <w:u w:val="single"/>
          <w:lang w:val="en-US" w:eastAsia="en-US"/>
        </w:rPr>
        <w:t xml:space="preserve"> OF THE PARTIES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 xml:space="preserve">If the contract is terminated </w:t>
      </w:r>
      <w:r w:rsidRPr="00C356CE">
        <w:rPr>
          <w:rFonts w:ascii="Arial" w:eastAsia="Times New Roman" w:hAnsi="Arial" w:cs="Arial"/>
          <w:color w:val="auto"/>
          <w:sz w:val="20"/>
          <w:lang w:val="en-US" w:eastAsia="en-US"/>
        </w:rPr>
        <w:t xml:space="preserve">for reasons attributable to </w:t>
      </w:r>
      <w:r>
        <w:rPr>
          <w:rFonts w:ascii="Arial" w:eastAsia="Times New Roman" w:hAnsi="Arial" w:cs="Arial"/>
          <w:color w:val="auto"/>
          <w:sz w:val="20"/>
          <w:lang w:val="en-US" w:eastAsia="en-US"/>
        </w:rPr>
        <w:t>one</w:t>
      </w:r>
      <w:r w:rsidRPr="00C356CE">
        <w:rPr>
          <w:rFonts w:ascii="Arial" w:eastAsia="Times New Roman" w:hAnsi="Arial" w:cs="Arial"/>
          <w:color w:val="auto"/>
          <w:sz w:val="20"/>
          <w:lang w:val="en-US" w:eastAsia="en-US"/>
        </w:rPr>
        <w:t xml:space="preserve"> of the parties</w:t>
      </w:r>
      <w:r w:rsidRPr="00E00CDE">
        <w:rPr>
          <w:rFonts w:ascii="Arial" w:eastAsia="Times New Roman" w:hAnsi="Arial" w:cs="Arial"/>
          <w:color w:val="auto"/>
          <w:sz w:val="20"/>
          <w:lang w:val="en-US" w:eastAsia="en-US"/>
        </w:rPr>
        <w:t>, this party shall compensate the other party for the damages caused through appropriate compensation. This does not preclude the application of administrative, criminal</w:t>
      </w:r>
      <w:r>
        <w:rPr>
          <w:rFonts w:ascii="Arial" w:eastAsia="Times New Roman" w:hAnsi="Arial" w:cs="Arial"/>
          <w:color w:val="auto"/>
          <w:sz w:val="20"/>
          <w:lang w:val="en-US" w:eastAsia="en-US"/>
        </w:rPr>
        <w:t>,</w:t>
      </w:r>
      <w:r w:rsidRPr="00E00CDE">
        <w:rPr>
          <w:rFonts w:ascii="Arial" w:eastAsia="Times New Roman" w:hAnsi="Arial" w:cs="Arial"/>
          <w:color w:val="auto"/>
          <w:sz w:val="20"/>
          <w:lang w:val="en-US" w:eastAsia="en-US"/>
        </w:rPr>
        <w:t xml:space="preserve"> and monetary sanctions that this could originate, if </w:t>
      </w:r>
      <w:r>
        <w:rPr>
          <w:rFonts w:ascii="Arial" w:eastAsia="Times New Roman" w:hAnsi="Arial" w:cs="Arial"/>
          <w:color w:val="auto"/>
          <w:sz w:val="20"/>
          <w:lang w:val="en-US" w:eastAsia="en-US"/>
        </w:rPr>
        <w:t>the latter</w:t>
      </w:r>
      <w:r w:rsidRPr="00E00CDE">
        <w:rPr>
          <w:rFonts w:ascii="Arial" w:eastAsia="Times New Roman" w:hAnsi="Arial" w:cs="Arial"/>
          <w:color w:val="auto"/>
          <w:sz w:val="20"/>
          <w:lang w:val="en-US" w:eastAsia="en-US"/>
        </w:rPr>
        <w:t xml:space="preserve"> are applicable.</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The </w:t>
      </w:r>
      <w:r>
        <w:rPr>
          <w:rFonts w:ascii="Arial" w:eastAsia="Times New Roman" w:hAnsi="Arial" w:cs="Arial"/>
          <w:color w:val="auto"/>
          <w:sz w:val="20"/>
          <w:lang w:val="en-US" w:eastAsia="en-US"/>
        </w:rPr>
        <w:t>liabilities</w:t>
      </w:r>
      <w:r w:rsidRPr="00E00CDE">
        <w:rPr>
          <w:rFonts w:ascii="Arial" w:eastAsia="Times New Roman" w:hAnsi="Arial" w:cs="Arial"/>
          <w:color w:val="auto"/>
          <w:sz w:val="20"/>
          <w:lang w:val="en-US" w:eastAsia="en-US"/>
        </w:rPr>
        <w:t xml:space="preserve"> indicated above do not preclude any of the parties from fulfilling other obligations provided for in this contract.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r w:rsidRPr="00E00CDE">
        <w:rPr>
          <w:rFonts w:ascii="Arial" w:eastAsia="Times New Roman" w:hAnsi="Arial" w:cs="Arial"/>
          <w:b/>
          <w:color w:val="auto"/>
          <w:spacing w:val="0"/>
          <w:sz w:val="20"/>
          <w:u w:val="single"/>
          <w:lang w:val="en-US" w:eastAsia="en-US"/>
        </w:rPr>
        <w:t xml:space="preserve">CLAUSE SEVENTEEN: </w:t>
      </w:r>
      <w:r>
        <w:rPr>
          <w:rFonts w:ascii="Arial" w:eastAsia="Times New Roman" w:hAnsi="Arial" w:cs="Arial"/>
          <w:b/>
          <w:color w:val="auto"/>
          <w:spacing w:val="0"/>
          <w:sz w:val="20"/>
          <w:u w:val="single"/>
          <w:lang w:val="en-US" w:eastAsia="en-US"/>
        </w:rPr>
        <w:t>ANTICORRUPTION CLAUSE</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767CA4">
        <w:rPr>
          <w:rFonts w:ascii="Arial" w:eastAsia="Times New Roman" w:hAnsi="Arial" w:cs="Arial"/>
          <w:color w:val="auto"/>
          <w:sz w:val="20"/>
          <w:lang w:val="en-US" w:eastAsia="en-US"/>
        </w:rPr>
        <w:t>T</w:t>
      </w:r>
      <w:r>
        <w:rPr>
          <w:rFonts w:ascii="Arial" w:eastAsia="Times New Roman" w:hAnsi="Arial" w:cs="Arial"/>
          <w:color w:val="auto"/>
          <w:sz w:val="20"/>
          <w:lang w:val="en-US" w:eastAsia="en-US"/>
        </w:rPr>
        <w:t>he contractor</w:t>
      </w:r>
      <w:r w:rsidRPr="00767CA4">
        <w:rPr>
          <w:rFonts w:ascii="Arial" w:eastAsia="Times New Roman" w:hAnsi="Arial" w:cs="Arial"/>
          <w:color w:val="auto"/>
          <w:sz w:val="20"/>
          <w:lang w:val="en-US" w:eastAsia="en-US"/>
        </w:rPr>
        <w:t xml:space="preserve"> declares and guarantees </w:t>
      </w:r>
      <w:r>
        <w:rPr>
          <w:rFonts w:ascii="Arial" w:eastAsia="Times New Roman" w:hAnsi="Arial" w:cs="Arial"/>
          <w:color w:val="auto"/>
          <w:sz w:val="20"/>
          <w:lang w:val="en-US" w:eastAsia="en-US"/>
        </w:rPr>
        <w:t>that it has not</w:t>
      </w:r>
      <w:r w:rsidRPr="00767CA4">
        <w:rPr>
          <w:rFonts w:ascii="Arial" w:eastAsia="Times New Roman" w:hAnsi="Arial" w:cs="Arial"/>
          <w:color w:val="auto"/>
          <w:sz w:val="20"/>
          <w:lang w:val="en-US" w:eastAsia="en-US"/>
        </w:rPr>
        <w:t xml:space="preserve">, directly or indirectly, offered, negotiated or made, any payment or, in general, </w:t>
      </w:r>
      <w:r>
        <w:rPr>
          <w:rFonts w:ascii="Arial" w:eastAsia="Times New Roman" w:hAnsi="Arial" w:cs="Arial"/>
          <w:color w:val="auto"/>
          <w:sz w:val="20"/>
          <w:lang w:val="en-US" w:eastAsia="en-US"/>
        </w:rPr>
        <w:t xml:space="preserve">obtained </w:t>
      </w:r>
      <w:r w:rsidRPr="00767CA4">
        <w:rPr>
          <w:rFonts w:ascii="Arial" w:eastAsia="Times New Roman" w:hAnsi="Arial" w:cs="Arial"/>
          <w:color w:val="auto"/>
          <w:sz w:val="20"/>
          <w:lang w:val="en-US" w:eastAsia="en-US"/>
        </w:rPr>
        <w:t>any illegal benefit or incentive in relation to the contract</w:t>
      </w:r>
      <w:r>
        <w:rPr>
          <w:rFonts w:ascii="Arial" w:eastAsia="Times New Roman" w:hAnsi="Arial" w:cs="Arial"/>
          <w:color w:val="auto"/>
          <w:sz w:val="20"/>
          <w:lang w:val="en-US" w:eastAsia="en-US"/>
        </w:rPr>
        <w:t xml:space="preserve">, nor has it done so, </w:t>
      </w:r>
      <w:r w:rsidRPr="00767CA4">
        <w:rPr>
          <w:rFonts w:ascii="Arial" w:eastAsia="Times New Roman" w:hAnsi="Arial" w:cs="Arial"/>
          <w:color w:val="auto"/>
          <w:sz w:val="20"/>
          <w:lang w:val="en-US" w:eastAsia="en-US"/>
        </w:rPr>
        <w:t>i</w:t>
      </w:r>
      <w:r>
        <w:rPr>
          <w:rFonts w:ascii="Arial" w:eastAsia="Times New Roman" w:hAnsi="Arial" w:cs="Arial"/>
          <w:color w:val="auto"/>
          <w:sz w:val="20"/>
          <w:lang w:val="en-US" w:eastAsia="en-US"/>
        </w:rPr>
        <w:t xml:space="preserve">f the contractor is </w:t>
      </w:r>
      <w:r w:rsidRPr="00767CA4">
        <w:rPr>
          <w:rFonts w:ascii="Arial" w:eastAsia="Times New Roman" w:hAnsi="Arial" w:cs="Arial"/>
          <w:color w:val="auto"/>
          <w:sz w:val="20"/>
          <w:lang w:val="en-US" w:eastAsia="en-US"/>
        </w:rPr>
        <w:t>a legal entity</w:t>
      </w:r>
      <w:r>
        <w:rPr>
          <w:rFonts w:ascii="Arial" w:eastAsia="Times New Roman" w:hAnsi="Arial" w:cs="Arial"/>
          <w:color w:val="auto"/>
          <w:sz w:val="20"/>
          <w:lang w:val="en-US" w:eastAsia="en-US"/>
        </w:rPr>
        <w:t>,</w:t>
      </w:r>
      <w:r w:rsidRPr="00767CA4">
        <w:rPr>
          <w:rFonts w:ascii="Arial" w:eastAsia="Times New Roman" w:hAnsi="Arial" w:cs="Arial"/>
          <w:color w:val="auto"/>
          <w:sz w:val="20"/>
          <w:lang w:val="en-US" w:eastAsia="en-US"/>
        </w:rPr>
        <w:t xml:space="preserve"> through its partners, </w:t>
      </w:r>
      <w:r>
        <w:rPr>
          <w:rFonts w:ascii="Arial" w:eastAsia="Times New Roman" w:hAnsi="Arial" w:cs="Arial"/>
          <w:color w:val="auto"/>
          <w:sz w:val="20"/>
          <w:lang w:val="en-US" w:eastAsia="en-US"/>
        </w:rPr>
        <w:t xml:space="preserve">shareholders, </w:t>
      </w:r>
      <w:r w:rsidRPr="00767CA4">
        <w:rPr>
          <w:rFonts w:ascii="Arial" w:eastAsia="Times New Roman" w:hAnsi="Arial" w:cs="Arial"/>
          <w:color w:val="auto"/>
          <w:sz w:val="20"/>
          <w:lang w:val="en-US" w:eastAsia="en-US"/>
        </w:rPr>
        <w:t>members of the administrative bodies, a</w:t>
      </w:r>
      <w:r>
        <w:rPr>
          <w:rFonts w:ascii="Arial" w:eastAsia="Times New Roman" w:hAnsi="Arial" w:cs="Arial"/>
          <w:color w:val="auto"/>
          <w:sz w:val="20"/>
          <w:lang w:val="en-US" w:eastAsia="en-US"/>
        </w:rPr>
        <w:t>gents</w:t>
      </w:r>
      <w:r w:rsidRPr="00767CA4">
        <w:rPr>
          <w:rFonts w:ascii="Arial" w:eastAsia="Times New Roman" w:hAnsi="Arial" w:cs="Arial"/>
          <w:color w:val="auto"/>
          <w:sz w:val="20"/>
          <w:lang w:val="en-US" w:eastAsia="en-US"/>
        </w:rPr>
        <w:t>, legal representatives, officers, advisors</w:t>
      </w:r>
      <w:r>
        <w:rPr>
          <w:rFonts w:ascii="Arial" w:eastAsia="Times New Roman" w:hAnsi="Arial" w:cs="Arial"/>
          <w:color w:val="auto"/>
          <w:sz w:val="20"/>
          <w:lang w:val="en-US" w:eastAsia="en-US"/>
        </w:rPr>
        <w:t>,</w:t>
      </w:r>
      <w:r w:rsidRPr="00767CA4">
        <w:rPr>
          <w:rFonts w:ascii="Arial" w:eastAsia="Times New Roman" w:hAnsi="Arial" w:cs="Arial"/>
          <w:color w:val="auto"/>
          <w:sz w:val="20"/>
          <w:lang w:val="en-US" w:eastAsia="en-US"/>
        </w:rPr>
        <w:t xml:space="preserve"> or related persons referred to in article 248</w:t>
      </w:r>
      <w:r>
        <w:rPr>
          <w:rFonts w:ascii="Arial" w:eastAsia="Times New Roman" w:hAnsi="Arial" w:cs="Arial"/>
          <w:color w:val="auto"/>
          <w:sz w:val="20"/>
          <w:lang w:val="en-US" w:eastAsia="en-US"/>
        </w:rPr>
        <w:t>-A.</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767CA4"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Moreover,</w:t>
      </w:r>
      <w:r w:rsidRPr="00767CA4">
        <w:rPr>
          <w:rFonts w:ascii="Arial" w:eastAsia="Times New Roman" w:hAnsi="Arial" w:cs="Arial"/>
          <w:color w:val="auto"/>
          <w:sz w:val="20"/>
          <w:lang w:val="en-US" w:eastAsia="en-US"/>
        </w:rPr>
        <w:t xml:space="preserve"> the contractor undertakes to conduct itself at all times, during the performance of the contract, with honesty, probity, truthfulness and integrity and not to commit illegal acts or corruption, directly or indirectly or through its partners, shareholders, members. </w:t>
      </w:r>
      <w:proofErr w:type="gramStart"/>
      <w:r w:rsidRPr="00767CA4">
        <w:rPr>
          <w:rFonts w:ascii="Arial" w:eastAsia="Times New Roman" w:hAnsi="Arial" w:cs="Arial"/>
          <w:color w:val="auto"/>
          <w:sz w:val="20"/>
          <w:lang w:val="en-US" w:eastAsia="en-US"/>
        </w:rPr>
        <w:t>of</w:t>
      </w:r>
      <w:proofErr w:type="gramEnd"/>
      <w:r w:rsidRPr="00767CA4">
        <w:rPr>
          <w:rFonts w:ascii="Arial" w:eastAsia="Times New Roman" w:hAnsi="Arial" w:cs="Arial"/>
          <w:color w:val="auto"/>
          <w:sz w:val="20"/>
          <w:lang w:val="en-US" w:eastAsia="en-US"/>
        </w:rPr>
        <w:t xml:space="preserve"> the administrative bodies, attorneys-in-fact, legal representatives, officers, advisors and related persons referred to in article 248-A.</w:t>
      </w:r>
    </w:p>
    <w:p w:rsidR="00AC5058" w:rsidRPr="00767CA4"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767CA4">
        <w:rPr>
          <w:rFonts w:ascii="Arial" w:eastAsia="Times New Roman" w:hAnsi="Arial" w:cs="Arial"/>
          <w:color w:val="auto"/>
          <w:sz w:val="20"/>
          <w:lang w:val="en-US" w:eastAsia="en-US"/>
        </w:rPr>
        <w:t xml:space="preserve"> </w:t>
      </w:r>
    </w:p>
    <w:p w:rsidR="00AC5058" w:rsidRPr="00767CA4"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767CA4">
        <w:rPr>
          <w:rFonts w:ascii="Arial" w:eastAsia="Times New Roman" w:hAnsi="Arial" w:cs="Arial"/>
          <w:color w:val="auto"/>
          <w:sz w:val="20"/>
          <w:lang w:val="en-US" w:eastAsia="en-US"/>
        </w:rPr>
        <w:t>In addition, the contractor undertakes to communicate to the competent authorities, in a direct and timely manner, any illegal or corrupt act or conduct of which it has knowledge</w:t>
      </w:r>
      <w:r>
        <w:rPr>
          <w:rFonts w:ascii="Arial" w:eastAsia="Times New Roman" w:hAnsi="Arial" w:cs="Arial"/>
          <w:color w:val="auto"/>
          <w:sz w:val="20"/>
          <w:lang w:val="en-US" w:eastAsia="en-US"/>
        </w:rPr>
        <w:t xml:space="preserve">, </w:t>
      </w:r>
      <w:r w:rsidRPr="00767CA4">
        <w:rPr>
          <w:rFonts w:ascii="Arial" w:eastAsia="Times New Roman" w:hAnsi="Arial" w:cs="Arial"/>
          <w:color w:val="auto"/>
          <w:sz w:val="20"/>
          <w:lang w:val="en-US" w:eastAsia="en-US"/>
        </w:rPr>
        <w:t xml:space="preserve">and </w:t>
      </w:r>
      <w:r>
        <w:rPr>
          <w:rFonts w:ascii="Arial" w:eastAsia="Times New Roman" w:hAnsi="Arial" w:cs="Arial"/>
          <w:color w:val="auto"/>
          <w:sz w:val="20"/>
          <w:lang w:val="en-US" w:eastAsia="en-US"/>
        </w:rPr>
        <w:t xml:space="preserve">to </w:t>
      </w:r>
      <w:r w:rsidRPr="00767CA4">
        <w:rPr>
          <w:rFonts w:ascii="Arial" w:eastAsia="Times New Roman" w:hAnsi="Arial" w:cs="Arial"/>
          <w:color w:val="auto"/>
          <w:sz w:val="20"/>
          <w:lang w:val="en-US" w:eastAsia="en-US"/>
        </w:rPr>
        <w:t>adopt appropriate technical, organizational</w:t>
      </w:r>
      <w:r>
        <w:rPr>
          <w:rFonts w:ascii="Arial" w:eastAsia="Times New Roman" w:hAnsi="Arial" w:cs="Arial"/>
          <w:color w:val="auto"/>
          <w:sz w:val="20"/>
          <w:lang w:val="en-US" w:eastAsia="en-US"/>
        </w:rPr>
        <w:t>,</w:t>
      </w:r>
      <w:r w:rsidRPr="00767CA4">
        <w:rPr>
          <w:rFonts w:ascii="Arial" w:eastAsia="Times New Roman" w:hAnsi="Arial" w:cs="Arial"/>
          <w:color w:val="auto"/>
          <w:sz w:val="20"/>
          <w:lang w:val="en-US" w:eastAsia="en-US"/>
        </w:rPr>
        <w:t xml:space="preserve"> and/or personnel measures to avoid said acts or practices.</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r w:rsidRPr="00E00CDE">
        <w:rPr>
          <w:rFonts w:ascii="Arial" w:eastAsia="Times New Roman" w:hAnsi="Arial" w:cs="Arial"/>
          <w:b/>
          <w:color w:val="auto"/>
          <w:spacing w:val="0"/>
          <w:sz w:val="20"/>
          <w:u w:val="single"/>
          <w:lang w:val="en-US" w:eastAsia="en-US"/>
        </w:rPr>
        <w:t xml:space="preserve">CLAUSE </w:t>
      </w:r>
      <w:r>
        <w:rPr>
          <w:rFonts w:ascii="Arial" w:eastAsia="Times New Roman" w:hAnsi="Arial" w:cs="Arial"/>
          <w:b/>
          <w:color w:val="auto"/>
          <w:spacing w:val="0"/>
          <w:sz w:val="20"/>
          <w:u w:val="single"/>
          <w:lang w:val="en-US" w:eastAsia="en-US"/>
        </w:rPr>
        <w:t>EIGHT</w:t>
      </w:r>
      <w:r w:rsidRPr="00E00CDE">
        <w:rPr>
          <w:rFonts w:ascii="Arial" w:eastAsia="Times New Roman" w:hAnsi="Arial" w:cs="Arial"/>
          <w:b/>
          <w:color w:val="auto"/>
          <w:spacing w:val="0"/>
          <w:sz w:val="20"/>
          <w:u w:val="single"/>
          <w:lang w:val="en-US" w:eastAsia="en-US"/>
        </w:rPr>
        <w:t>EEN: LEGAL FRAMEWORK GOVERNING THE CONTRACT</w:t>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Only when not provided for in this contract, </w:t>
      </w:r>
      <w:r>
        <w:rPr>
          <w:rFonts w:ascii="Arial" w:eastAsia="Times New Roman" w:hAnsi="Arial" w:cs="Arial"/>
          <w:color w:val="auto"/>
          <w:sz w:val="20"/>
          <w:lang w:val="en-US" w:eastAsia="en-US"/>
        </w:rPr>
        <w:t xml:space="preserve">in </w:t>
      </w:r>
      <w:r w:rsidRPr="00E00CDE">
        <w:rPr>
          <w:rFonts w:ascii="Arial" w:eastAsia="Times New Roman" w:hAnsi="Arial" w:cs="Arial"/>
          <w:color w:val="auto"/>
          <w:sz w:val="20"/>
          <w:lang w:val="en-US" w:eastAsia="en-US"/>
        </w:rPr>
        <w:t xml:space="preserve">the </w:t>
      </w:r>
      <w:r>
        <w:rPr>
          <w:rFonts w:ascii="Arial" w:eastAsia="Times New Roman" w:hAnsi="Arial" w:cs="Arial"/>
          <w:color w:val="auto"/>
          <w:sz w:val="20"/>
          <w:lang w:val="en-US" w:eastAsia="en-US"/>
        </w:rPr>
        <w:t>Public</w:t>
      </w:r>
      <w:r w:rsidRPr="00E00CDE">
        <w:rPr>
          <w:rFonts w:ascii="Arial" w:eastAsia="Times New Roman" w:hAnsi="Arial" w:cs="Arial"/>
          <w:color w:val="auto"/>
          <w:sz w:val="20"/>
          <w:lang w:val="en-US" w:eastAsia="en-US"/>
        </w:rPr>
        <w:t xml:space="preserve"> Procurement Act and its Regulations, </w:t>
      </w:r>
      <w:r>
        <w:rPr>
          <w:rFonts w:ascii="Arial" w:eastAsia="Times New Roman" w:hAnsi="Arial" w:cs="Arial"/>
          <w:color w:val="auto"/>
          <w:sz w:val="20"/>
          <w:lang w:val="en-US" w:eastAsia="en-US"/>
        </w:rPr>
        <w:t xml:space="preserve">in </w:t>
      </w:r>
      <w:r w:rsidRPr="00E00CDE">
        <w:rPr>
          <w:rFonts w:ascii="Arial" w:eastAsia="Times New Roman" w:hAnsi="Arial" w:cs="Arial"/>
          <w:color w:val="auto"/>
          <w:sz w:val="20"/>
          <w:lang w:val="en-US" w:eastAsia="en-US"/>
        </w:rPr>
        <w:t xml:space="preserve">OSCE directives and </w:t>
      </w:r>
      <w:r>
        <w:rPr>
          <w:rFonts w:ascii="Arial" w:eastAsia="Times New Roman" w:hAnsi="Arial" w:cs="Arial"/>
          <w:color w:val="auto"/>
          <w:sz w:val="20"/>
          <w:lang w:val="en-US" w:eastAsia="en-US"/>
        </w:rPr>
        <w:t xml:space="preserve">in </w:t>
      </w:r>
      <w:r w:rsidRPr="00E00CDE">
        <w:rPr>
          <w:rFonts w:ascii="Arial" w:eastAsia="Times New Roman" w:hAnsi="Arial" w:cs="Arial"/>
          <w:color w:val="auto"/>
          <w:sz w:val="20"/>
          <w:lang w:val="en-US" w:eastAsia="en-US"/>
        </w:rPr>
        <w:t xml:space="preserve">any other applicable specific regulations, this contract will be governed by </w:t>
      </w:r>
      <w:r w:rsidRPr="00E00CDE">
        <w:rPr>
          <w:rFonts w:ascii="Arial" w:eastAsia="Times New Roman" w:hAnsi="Arial" w:cs="Arial"/>
          <w:color w:val="auto"/>
          <w:sz w:val="20"/>
          <w:lang w:val="en-US" w:eastAsia="en-US"/>
        </w:rPr>
        <w:lastRenderedPageBreak/>
        <w:t xml:space="preserve">the relevant provisions of the Civil Code in force and other </w:t>
      </w:r>
      <w:r>
        <w:rPr>
          <w:rFonts w:ascii="Arial" w:eastAsia="Times New Roman" w:hAnsi="Arial" w:cs="Arial"/>
          <w:color w:val="auto"/>
          <w:sz w:val="20"/>
          <w:lang w:val="en-US" w:eastAsia="en-US"/>
        </w:rPr>
        <w:t>private law</w:t>
      </w:r>
      <w:r w:rsidRPr="00E00CDE">
        <w:rPr>
          <w:rFonts w:ascii="Arial" w:eastAsia="Times New Roman" w:hAnsi="Arial" w:cs="Arial"/>
          <w:color w:val="auto"/>
          <w:sz w:val="20"/>
          <w:lang w:val="en-US" w:eastAsia="en-US"/>
        </w:rPr>
        <w:t xml:space="preserve"> regulations, when appropriate.</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color w:val="auto"/>
          <w:spacing w:val="0"/>
          <w:sz w:val="20"/>
          <w:lang w:val="en-US" w:eastAsia="en-US"/>
        </w:rPr>
      </w:pPr>
      <w:r w:rsidRPr="00E00CDE">
        <w:rPr>
          <w:rFonts w:ascii="Arial" w:eastAsia="Times New Roman" w:hAnsi="Arial" w:cs="Arial"/>
          <w:b/>
          <w:color w:val="auto"/>
          <w:spacing w:val="0"/>
          <w:sz w:val="20"/>
          <w:u w:val="single"/>
          <w:lang w:val="en-US" w:eastAsia="en-US"/>
        </w:rPr>
        <w:t xml:space="preserve">CLAUSE </w:t>
      </w:r>
      <w:r>
        <w:rPr>
          <w:rFonts w:ascii="Arial" w:eastAsia="Times New Roman" w:hAnsi="Arial" w:cs="Arial"/>
          <w:b/>
          <w:color w:val="auto"/>
          <w:spacing w:val="0"/>
          <w:sz w:val="20"/>
          <w:u w:val="single"/>
          <w:lang w:val="en-US" w:eastAsia="en-US"/>
        </w:rPr>
        <w:t>NINE</w:t>
      </w:r>
      <w:r w:rsidRPr="00E00CDE">
        <w:rPr>
          <w:rFonts w:ascii="Arial" w:eastAsia="Times New Roman" w:hAnsi="Arial" w:cs="Arial"/>
          <w:b/>
          <w:color w:val="auto"/>
          <w:spacing w:val="0"/>
          <w:sz w:val="20"/>
          <w:u w:val="single"/>
          <w:lang w:val="en-US" w:eastAsia="en-US"/>
        </w:rPr>
        <w:t>TEEN: SETTLEMENT OF DISPUTES</w:t>
      </w:r>
      <w:r w:rsidRPr="00E00CDE">
        <w:rPr>
          <w:rStyle w:val="afc"/>
          <w:rFonts w:ascii="Arial" w:hAnsi="Arial" w:cs="Arial"/>
          <w:b/>
          <w:color w:val="000000"/>
          <w:sz w:val="20"/>
          <w:lang w:val="en-US"/>
        </w:rPr>
        <w:t xml:space="preserve">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A</w:t>
      </w:r>
      <w:r w:rsidRPr="00E00CDE">
        <w:rPr>
          <w:rFonts w:ascii="Arial" w:eastAsia="Times New Roman" w:hAnsi="Arial" w:cs="Arial"/>
          <w:color w:val="auto"/>
          <w:sz w:val="20"/>
          <w:lang w:val="en-US" w:eastAsia="en-US"/>
        </w:rPr>
        <w:t xml:space="preserve">ny disputes arising </w:t>
      </w:r>
      <w:r>
        <w:rPr>
          <w:rFonts w:ascii="Arial" w:eastAsia="Times New Roman" w:hAnsi="Arial" w:cs="Arial"/>
          <w:color w:val="auto"/>
          <w:sz w:val="20"/>
          <w:lang w:val="en-US" w:eastAsia="en-US"/>
        </w:rPr>
        <w:t xml:space="preserve">between the parties </w:t>
      </w:r>
      <w:r w:rsidRPr="00E00CDE">
        <w:rPr>
          <w:rFonts w:ascii="Arial" w:eastAsia="Times New Roman" w:hAnsi="Arial" w:cs="Arial"/>
          <w:color w:val="auto"/>
          <w:sz w:val="20"/>
          <w:lang w:val="en-US" w:eastAsia="en-US"/>
        </w:rPr>
        <w:t xml:space="preserve">during the </w:t>
      </w:r>
      <w:r>
        <w:rPr>
          <w:rFonts w:ascii="Arial" w:eastAsia="Times New Roman" w:hAnsi="Arial" w:cs="Arial"/>
          <w:color w:val="auto"/>
          <w:sz w:val="20"/>
          <w:lang w:val="en-US" w:eastAsia="en-US"/>
        </w:rPr>
        <w:t xml:space="preserve">execution of the </w:t>
      </w:r>
      <w:r w:rsidRPr="00E00CDE">
        <w:rPr>
          <w:rFonts w:ascii="Arial" w:eastAsia="Times New Roman" w:hAnsi="Arial" w:cs="Arial"/>
          <w:color w:val="auto"/>
          <w:sz w:val="20"/>
          <w:lang w:val="en-US" w:eastAsia="en-US"/>
        </w:rPr>
        <w:t xml:space="preserve">contract </w:t>
      </w:r>
      <w:r>
        <w:rPr>
          <w:rFonts w:ascii="Arial" w:eastAsia="Times New Roman" w:hAnsi="Arial" w:cs="Arial"/>
          <w:color w:val="auto"/>
          <w:sz w:val="20"/>
          <w:lang w:val="en-US" w:eastAsia="en-US"/>
        </w:rPr>
        <w:t xml:space="preserve">are to be settled through </w:t>
      </w:r>
      <w:r w:rsidRPr="006763BA">
        <w:rPr>
          <w:rFonts w:ascii="Arial" w:eastAsia="Times New Roman" w:hAnsi="Arial" w:cs="Arial"/>
          <w:color w:val="auto"/>
          <w:sz w:val="20"/>
          <w:lang w:val="en-US" w:eastAsia="en-US"/>
        </w:rPr>
        <w:t>conciliation or arbitration</w:t>
      </w:r>
      <w:r>
        <w:rPr>
          <w:rFonts w:ascii="Arial" w:eastAsia="Times New Roman" w:hAnsi="Arial" w:cs="Arial"/>
          <w:color w:val="auto"/>
          <w:sz w:val="20"/>
          <w:lang w:val="en-US" w:eastAsia="en-US"/>
        </w:rPr>
        <w:t xml:space="preserve">, as </w:t>
      </w:r>
      <w:r w:rsidRPr="006763BA">
        <w:rPr>
          <w:rFonts w:ascii="Arial" w:eastAsia="Times New Roman" w:hAnsi="Arial" w:cs="Arial"/>
          <w:color w:val="auto"/>
          <w:sz w:val="20"/>
          <w:lang w:val="en-US" w:eastAsia="en-US"/>
        </w:rPr>
        <w:t>agree</w:t>
      </w:r>
      <w:r>
        <w:rPr>
          <w:rFonts w:ascii="Arial" w:eastAsia="Times New Roman" w:hAnsi="Arial" w:cs="Arial"/>
          <w:color w:val="auto"/>
          <w:sz w:val="20"/>
          <w:lang w:val="en-US" w:eastAsia="en-US"/>
        </w:rPr>
        <w:t xml:space="preserve">d by </w:t>
      </w:r>
      <w:r w:rsidRPr="006763BA">
        <w:rPr>
          <w:rFonts w:ascii="Arial" w:eastAsia="Times New Roman" w:hAnsi="Arial" w:cs="Arial"/>
          <w:color w:val="auto"/>
          <w:sz w:val="20"/>
          <w:lang w:val="en-US" w:eastAsia="en-US"/>
        </w:rPr>
        <w:t>the parties.</w:t>
      </w:r>
      <w:r>
        <w:rPr>
          <w:rFonts w:ascii="Arial" w:eastAsia="Times New Roman" w:hAnsi="Arial" w:cs="Arial"/>
          <w:color w:val="auto"/>
          <w:sz w:val="20"/>
          <w:lang w:val="en-US" w:eastAsia="en-US"/>
        </w:rPr>
        <w:t xml:space="preserve">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Both parties are entitled to initiate administrative arbitration proceedings in order to settle any disputes within the periods of time established in </w:t>
      </w:r>
      <w:r>
        <w:rPr>
          <w:rFonts w:ascii="Arial" w:eastAsia="Times New Roman" w:hAnsi="Arial" w:cs="Arial"/>
          <w:color w:val="auto"/>
          <w:sz w:val="20"/>
          <w:lang w:val="en-US" w:eastAsia="en-US"/>
        </w:rPr>
        <w:t>a</w:t>
      </w:r>
      <w:r w:rsidRPr="00E00CDE">
        <w:rPr>
          <w:rFonts w:ascii="Arial" w:eastAsia="Times New Roman" w:hAnsi="Arial" w:cs="Arial"/>
          <w:color w:val="auto"/>
          <w:sz w:val="20"/>
          <w:lang w:val="en-US" w:eastAsia="en-US"/>
        </w:rPr>
        <w:t xml:space="preserve">rticles </w:t>
      </w:r>
      <w:r w:rsidRPr="006763BA">
        <w:rPr>
          <w:rFonts w:ascii="Arial" w:hAnsi="Arial" w:cs="Arial"/>
          <w:color w:val="auto"/>
          <w:sz w:val="20"/>
          <w:lang w:val="en-US"/>
        </w:rPr>
        <w:t xml:space="preserve">122, 137, 140, 143, 146, 147 and 149 </w:t>
      </w:r>
      <w:r w:rsidRPr="00E00CDE">
        <w:rPr>
          <w:rFonts w:ascii="Arial" w:eastAsia="Times New Roman" w:hAnsi="Arial" w:cs="Arial"/>
          <w:color w:val="auto"/>
          <w:sz w:val="20"/>
          <w:lang w:val="en-US" w:eastAsia="en-US"/>
        </w:rPr>
        <w:t xml:space="preserve">of the </w:t>
      </w:r>
      <w:r>
        <w:rPr>
          <w:rFonts w:ascii="Arial" w:eastAsia="Times New Roman" w:hAnsi="Arial" w:cs="Arial"/>
          <w:color w:val="auto"/>
          <w:sz w:val="20"/>
          <w:lang w:val="en-US" w:eastAsia="en-US"/>
        </w:rPr>
        <w:t>Public</w:t>
      </w:r>
      <w:r w:rsidRPr="00E00CDE">
        <w:rPr>
          <w:rFonts w:ascii="Arial" w:eastAsia="Times New Roman" w:hAnsi="Arial" w:cs="Arial"/>
          <w:color w:val="auto"/>
          <w:sz w:val="20"/>
          <w:lang w:val="en-US" w:eastAsia="en-US"/>
        </w:rPr>
        <w:t xml:space="preserve"> Procurement Act or, failing that, in </w:t>
      </w:r>
      <w:r>
        <w:rPr>
          <w:rFonts w:ascii="Arial" w:eastAsia="Times New Roman" w:hAnsi="Arial" w:cs="Arial"/>
          <w:color w:val="auto"/>
          <w:sz w:val="20"/>
          <w:lang w:val="en-US" w:eastAsia="en-US"/>
        </w:rPr>
        <w:t>paragraph 45.2 of a</w:t>
      </w:r>
      <w:r w:rsidRPr="00E00CDE">
        <w:rPr>
          <w:rFonts w:ascii="Arial" w:eastAsia="Times New Roman" w:hAnsi="Arial" w:cs="Arial"/>
          <w:color w:val="auto"/>
          <w:sz w:val="20"/>
          <w:lang w:val="en-US" w:eastAsia="en-US"/>
        </w:rPr>
        <w:t xml:space="preserve">rticle </w:t>
      </w:r>
      <w:r>
        <w:rPr>
          <w:rFonts w:ascii="Arial" w:eastAsia="Times New Roman" w:hAnsi="Arial" w:cs="Arial"/>
          <w:color w:val="auto"/>
          <w:sz w:val="20"/>
          <w:lang w:val="en-US" w:eastAsia="en-US"/>
        </w:rPr>
        <w:t>45</w:t>
      </w:r>
      <w:r w:rsidRPr="00E00CDE">
        <w:rPr>
          <w:rFonts w:ascii="Arial" w:eastAsia="Times New Roman" w:hAnsi="Arial" w:cs="Arial"/>
          <w:color w:val="auto"/>
          <w:sz w:val="20"/>
          <w:lang w:val="en-US" w:eastAsia="en-US"/>
        </w:rPr>
        <w:t xml:space="preserve"> of the Act.</w:t>
      </w:r>
      <w:r>
        <w:rPr>
          <w:rFonts w:ascii="Arial" w:eastAsia="Times New Roman" w:hAnsi="Arial" w:cs="Arial"/>
          <w:color w:val="auto"/>
          <w:sz w:val="20"/>
          <w:lang w:val="en-US" w:eastAsia="en-US"/>
        </w:rPr>
        <w:t xml:space="preserve"> </w:t>
      </w:r>
      <w:r w:rsidRPr="006763BA">
        <w:rPr>
          <w:rFonts w:ascii="Arial" w:eastAsia="Times New Roman" w:hAnsi="Arial" w:cs="Arial"/>
          <w:color w:val="auto"/>
          <w:sz w:val="20"/>
          <w:lang w:val="en-US" w:eastAsia="en-US"/>
        </w:rPr>
        <w: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r>
        <w:rPr>
          <w:rFonts w:ascii="Arial" w:eastAsia="Times New Roman" w:hAnsi="Arial" w:cs="Arial"/>
          <w:color w:val="auto"/>
          <w:sz w:val="20"/>
          <w:lang w:val="en-US" w:eastAsia="en-US"/>
        </w:rPr>
        <w:t>A</w:t>
      </w:r>
      <w:r w:rsidRPr="00767CA4">
        <w:rPr>
          <w:rFonts w:ascii="Arial" w:eastAsia="Times New Roman" w:hAnsi="Arial" w:cs="Arial"/>
          <w:color w:val="auto"/>
          <w:sz w:val="20"/>
          <w:lang w:val="en-US" w:eastAsia="en-US"/>
        </w:rPr>
        <w:t xml:space="preserve">rbitration will be </w:t>
      </w:r>
      <w:r>
        <w:rPr>
          <w:rFonts w:ascii="Arial" w:eastAsia="Times New Roman" w:hAnsi="Arial" w:cs="Arial"/>
          <w:color w:val="auto"/>
          <w:sz w:val="20"/>
          <w:lang w:val="en-US" w:eastAsia="en-US"/>
        </w:rPr>
        <w:t xml:space="preserve">carried out by an arbitration </w:t>
      </w:r>
      <w:r w:rsidRPr="00767CA4">
        <w:rPr>
          <w:rFonts w:ascii="Arial" w:eastAsia="Times New Roman" w:hAnsi="Arial" w:cs="Arial"/>
          <w:color w:val="auto"/>
          <w:sz w:val="20"/>
          <w:lang w:val="en-US" w:eastAsia="en-US"/>
        </w:rPr>
        <w:t>institution and resolved by an Arbitral Tribunal conformed by three (3) arbitrators. T</w:t>
      </w:r>
      <w:r>
        <w:rPr>
          <w:rFonts w:ascii="Arial" w:eastAsia="Times New Roman" w:hAnsi="Arial" w:cs="Arial"/>
          <w:color w:val="auto"/>
          <w:sz w:val="20"/>
          <w:lang w:val="en-US" w:eastAsia="en-US"/>
        </w:rPr>
        <w:t>he Entity</w:t>
      </w:r>
      <w:r w:rsidRPr="00767CA4">
        <w:rPr>
          <w:rFonts w:ascii="Arial" w:eastAsia="Times New Roman" w:hAnsi="Arial" w:cs="Arial"/>
          <w:color w:val="auto"/>
          <w:sz w:val="20"/>
          <w:lang w:val="en-US" w:eastAsia="en-US"/>
        </w:rPr>
        <w:t xml:space="preserve"> proposes the following arbitration institutions:</w:t>
      </w:r>
      <w:r w:rsidR="00391DF5" w:rsidRPr="00391DF5">
        <w:rPr>
          <w:rStyle w:val="afc"/>
          <w:rFonts w:ascii="Arial" w:hAnsi="Arial" w:cs="Arial"/>
          <w:color w:val="auto"/>
          <w:sz w:val="20"/>
        </w:rPr>
        <w:t xml:space="preserve"> </w:t>
      </w:r>
      <w:r w:rsidR="00391DF5" w:rsidRPr="001D7001">
        <w:rPr>
          <w:rStyle w:val="afc"/>
          <w:rFonts w:ascii="Arial" w:hAnsi="Arial" w:cs="Arial"/>
          <w:color w:val="auto"/>
          <w:sz w:val="20"/>
        </w:rPr>
        <w:footnoteReference w:id="12"/>
      </w:r>
    </w:p>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075884" w:rsidRDefault="00AC5058" w:rsidP="00AC5058">
      <w:pPr>
        <w:pStyle w:val="af8"/>
        <w:widowControl w:val="0"/>
        <w:numPr>
          <w:ilvl w:val="0"/>
          <w:numId w:val="6"/>
        </w:numPr>
        <w:tabs>
          <w:tab w:val="clear" w:pos="1470"/>
        </w:tabs>
        <w:ind w:left="851" w:hanging="284"/>
        <w:jc w:val="both"/>
        <w:rPr>
          <w:rFonts w:ascii="Arial" w:hAnsi="Arial" w:cs="Arial"/>
          <w:color w:val="auto"/>
          <w:sz w:val="20"/>
          <w:lang w:val="es-ES"/>
        </w:rPr>
      </w:pPr>
      <w:r w:rsidRPr="00075884">
        <w:rPr>
          <w:rFonts w:ascii="Arial" w:hAnsi="Arial" w:cs="Arial"/>
          <w:color w:val="auto"/>
          <w:sz w:val="20"/>
          <w:lang w:val="es-ES"/>
        </w:rPr>
        <w:t>Centro de Análisis y Resolución de Conflictos de la Pontificia Universidad Católica del Perú</w:t>
      </w:r>
    </w:p>
    <w:p w:rsidR="00AC5058" w:rsidRPr="007C04AB" w:rsidRDefault="00AC5058" w:rsidP="00AC5058">
      <w:pPr>
        <w:pStyle w:val="af8"/>
        <w:widowControl w:val="0"/>
        <w:numPr>
          <w:ilvl w:val="0"/>
          <w:numId w:val="6"/>
        </w:numPr>
        <w:tabs>
          <w:tab w:val="clear" w:pos="1470"/>
        </w:tabs>
        <w:ind w:left="851" w:hanging="284"/>
        <w:jc w:val="both"/>
        <w:rPr>
          <w:rFonts w:ascii="Arial" w:hAnsi="Arial" w:cs="Arial"/>
          <w:color w:val="auto"/>
          <w:sz w:val="20"/>
          <w:lang w:val="es-ES"/>
        </w:rPr>
      </w:pPr>
      <w:r w:rsidRPr="00075884">
        <w:rPr>
          <w:rFonts w:ascii="Arial" w:hAnsi="Arial" w:cs="Arial"/>
          <w:color w:val="auto"/>
          <w:sz w:val="20"/>
          <w:lang w:val="es-ES"/>
        </w:rPr>
        <w:t>Centro de Arbitraje de la Cámara de Comercio de Lima</w:t>
      </w:r>
      <w:r w:rsidRPr="007C04AB">
        <w:rPr>
          <w:rFonts w:ascii="Arial" w:hAnsi="Arial" w:cs="Arial"/>
          <w:color w:val="auto"/>
          <w:sz w:val="20"/>
        </w:rPr>
        <w:t>.</w:t>
      </w:r>
    </w:p>
    <w:tbl>
      <w:tblPr>
        <w:tblW w:w="8788" w:type="dxa"/>
        <w:tblInd w:w="279"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8788"/>
      </w:tblGrid>
      <w:tr w:rsidR="00AC5058" w:rsidRPr="001D7001" w:rsidTr="008F53B2">
        <w:trPr>
          <w:trHeight w:val="349"/>
        </w:trPr>
        <w:tc>
          <w:tcPr>
            <w:tcW w:w="8788" w:type="dxa"/>
            <w:tcBorders>
              <w:bottom w:val="single" w:sz="12" w:space="0" w:color="8EAADB"/>
            </w:tcBorders>
            <w:shd w:val="clear" w:color="auto" w:fill="auto"/>
            <w:vAlign w:val="center"/>
          </w:tcPr>
          <w:p w:rsidR="00AC5058" w:rsidRPr="00CC199C" w:rsidRDefault="00AC5058" w:rsidP="008F53B2">
            <w:pPr>
              <w:spacing w:after="0" w:line="240" w:lineRule="auto"/>
              <w:jc w:val="both"/>
              <w:rPr>
                <w:rFonts w:ascii="Arial" w:hAnsi="Arial" w:cs="Arial"/>
                <w:b/>
                <w:bCs/>
                <w:color w:val="0000FF"/>
                <w:sz w:val="19"/>
                <w:szCs w:val="19"/>
                <w:lang w:val="es-ES"/>
              </w:rPr>
            </w:pPr>
            <w:r>
              <w:rPr>
                <w:rFonts w:ascii="Arial" w:hAnsi="Arial" w:cs="Arial"/>
                <w:b/>
                <w:bCs/>
                <w:color w:val="0000FF"/>
                <w:sz w:val="19"/>
                <w:szCs w:val="19"/>
                <w:lang w:val="es-ES"/>
              </w:rPr>
              <w:t>Important</w:t>
            </w:r>
          </w:p>
        </w:tc>
      </w:tr>
      <w:tr w:rsidR="00AC5058" w:rsidRPr="00CC2454" w:rsidTr="008F53B2">
        <w:trPr>
          <w:trHeight w:val="838"/>
        </w:trPr>
        <w:tc>
          <w:tcPr>
            <w:tcW w:w="8788" w:type="dxa"/>
            <w:shd w:val="clear" w:color="auto" w:fill="auto"/>
            <w:vAlign w:val="center"/>
          </w:tcPr>
          <w:p w:rsidR="00AC5058" w:rsidRPr="00767CA4" w:rsidRDefault="00AC5058" w:rsidP="008F53B2">
            <w:pPr>
              <w:widowControl w:val="0"/>
              <w:spacing w:after="0" w:line="240" w:lineRule="auto"/>
              <w:jc w:val="both"/>
              <w:rPr>
                <w:rFonts w:ascii="Arial" w:hAnsi="Arial" w:cs="Arial"/>
                <w:b/>
                <w:bCs/>
                <w:color w:val="0000FF"/>
                <w:sz w:val="19"/>
                <w:szCs w:val="19"/>
                <w:lang w:val="en-US"/>
              </w:rPr>
            </w:pPr>
            <w:r w:rsidRPr="00767CA4">
              <w:rPr>
                <w:rFonts w:ascii="Arial" w:hAnsi="Arial" w:cs="Arial"/>
                <w:i/>
                <w:color w:val="0000FF"/>
                <w:sz w:val="19"/>
                <w:szCs w:val="19"/>
                <w:lang w:val="en-US"/>
              </w:rPr>
              <w:t>At the time of submitting its offer, the bidder decides on the issues raised by the Entity, completing Appendix 7, Settlement of disputes during the execution of the contract, which is included in these tender document</w:t>
            </w:r>
            <w:r>
              <w:rPr>
                <w:rFonts w:ascii="Arial" w:hAnsi="Arial" w:cs="Arial"/>
                <w:i/>
                <w:color w:val="0000FF"/>
                <w:sz w:val="19"/>
                <w:szCs w:val="19"/>
                <w:lang w:val="en-US"/>
              </w:rPr>
              <w:t>s</w:t>
            </w:r>
            <w:r w:rsidRPr="00767CA4">
              <w:rPr>
                <w:rFonts w:ascii="Arial" w:hAnsi="Arial" w:cs="Arial"/>
                <w:i/>
                <w:color w:val="0000FF"/>
                <w:sz w:val="19"/>
                <w:szCs w:val="19"/>
                <w:lang w:val="en-US"/>
              </w:rPr>
              <w:t xml:space="preserve">. </w:t>
            </w:r>
          </w:p>
        </w:tc>
      </w:tr>
    </w:tbl>
    <w:p w:rsidR="00AC5058"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Both parties have the option of submitting such dispute to conciliation</w:t>
      </w:r>
      <w:r w:rsidRPr="006763BA">
        <w:rPr>
          <w:rFonts w:ascii="Arial" w:eastAsia="Times New Roman" w:hAnsi="Arial" w:cs="Arial"/>
          <w:color w:val="auto"/>
          <w:sz w:val="20"/>
          <w:lang w:val="en-US" w:eastAsia="en-US"/>
        </w:rPr>
        <w:t xml:space="preserve"> </w:t>
      </w:r>
      <w:r w:rsidRPr="00E00CDE">
        <w:rPr>
          <w:rFonts w:ascii="Arial" w:eastAsia="Times New Roman" w:hAnsi="Arial" w:cs="Arial"/>
          <w:color w:val="auto"/>
          <w:sz w:val="20"/>
          <w:lang w:val="en-US" w:eastAsia="en-US"/>
        </w:rPr>
        <w:t xml:space="preserve">within the period of time established </w:t>
      </w:r>
      <w:r>
        <w:rPr>
          <w:rFonts w:ascii="Arial" w:eastAsia="Times New Roman" w:hAnsi="Arial" w:cs="Arial"/>
          <w:color w:val="auto"/>
          <w:sz w:val="20"/>
          <w:lang w:val="en-US" w:eastAsia="en-US"/>
        </w:rPr>
        <w:t>for this purpose, pursuant a</w:t>
      </w:r>
      <w:r w:rsidRPr="00E00CDE">
        <w:rPr>
          <w:rFonts w:ascii="Arial" w:eastAsia="Times New Roman" w:hAnsi="Arial" w:cs="Arial"/>
          <w:color w:val="auto"/>
          <w:sz w:val="20"/>
          <w:lang w:val="en-US" w:eastAsia="en-US"/>
        </w:rPr>
        <w:t>rticle</w:t>
      </w:r>
      <w:r>
        <w:rPr>
          <w:rFonts w:ascii="Arial" w:eastAsia="Times New Roman" w:hAnsi="Arial" w:cs="Arial"/>
          <w:color w:val="auto"/>
          <w:sz w:val="20"/>
          <w:lang w:val="en-US" w:eastAsia="en-US"/>
        </w:rPr>
        <w:t xml:space="preserve"> 183 of the Regulation</w:t>
      </w:r>
      <w:r w:rsidRPr="00E00CDE">
        <w:rPr>
          <w:rFonts w:ascii="Arial" w:eastAsia="Times New Roman" w:hAnsi="Arial" w:cs="Arial"/>
          <w:color w:val="auto"/>
          <w:sz w:val="20"/>
          <w:lang w:val="en-US" w:eastAsia="en-US"/>
        </w:rPr>
        <w:t>s</w:t>
      </w:r>
      <w:r>
        <w:rPr>
          <w:rFonts w:ascii="Arial" w:eastAsia="Times New Roman" w:hAnsi="Arial" w:cs="Arial"/>
          <w:color w:val="auto"/>
          <w:sz w:val="20"/>
          <w:lang w:val="en-US" w:eastAsia="en-US"/>
        </w:rPr>
        <w:t xml:space="preserve"> of the</w:t>
      </w:r>
      <w:r w:rsidRPr="006763BA">
        <w:rPr>
          <w:rFonts w:ascii="Arial" w:eastAsia="Times New Roman" w:hAnsi="Arial" w:cs="Arial"/>
          <w:color w:val="auto"/>
          <w:sz w:val="20"/>
          <w:lang w:val="en-US" w:eastAsia="en-US"/>
        </w:rPr>
        <w:t xml:space="preserve"> </w:t>
      </w:r>
      <w:r>
        <w:rPr>
          <w:rFonts w:ascii="Arial" w:eastAsia="Times New Roman" w:hAnsi="Arial" w:cs="Arial"/>
          <w:color w:val="auto"/>
          <w:sz w:val="20"/>
          <w:lang w:val="en-US" w:eastAsia="en-US"/>
        </w:rPr>
        <w:t>Public Procurement</w:t>
      </w:r>
      <w:r w:rsidRPr="00E00CDE">
        <w:rPr>
          <w:rFonts w:ascii="Arial" w:eastAsia="Times New Roman" w:hAnsi="Arial" w:cs="Arial"/>
          <w:color w:val="auto"/>
          <w:sz w:val="20"/>
          <w:lang w:val="en-US" w:eastAsia="en-US"/>
        </w:rPr>
        <w:t xml:space="preserve"> Act, without prejudice of resorting to arbitration if no agreement is reached between the parties</w:t>
      </w:r>
      <w:r>
        <w:rPr>
          <w:rFonts w:ascii="Arial" w:eastAsia="Times New Roman" w:hAnsi="Arial" w:cs="Arial"/>
          <w:color w:val="auto"/>
          <w:sz w:val="20"/>
          <w:lang w:val="en-US" w:eastAsia="en-US"/>
        </w:rPr>
        <w:t xml:space="preserve"> or if a partial agreement is reached. Disputes about the validity of the</w:t>
      </w:r>
      <w:r w:rsidRPr="00BB61D4">
        <w:rPr>
          <w:rFonts w:ascii="Arial" w:eastAsia="Times New Roman" w:hAnsi="Arial" w:cs="Arial"/>
          <w:color w:val="auto"/>
          <w:sz w:val="20"/>
          <w:lang w:val="en-US" w:eastAsia="en-US"/>
        </w:rPr>
        <w:t xml:space="preserve"> contract can </w:t>
      </w:r>
      <w:r>
        <w:rPr>
          <w:rFonts w:ascii="Arial" w:eastAsia="Times New Roman" w:hAnsi="Arial" w:cs="Arial"/>
          <w:color w:val="auto"/>
          <w:sz w:val="20"/>
          <w:lang w:val="en-US" w:eastAsia="en-US"/>
        </w:rPr>
        <w:t xml:space="preserve">only </w:t>
      </w:r>
      <w:r w:rsidRPr="00BB61D4">
        <w:rPr>
          <w:rFonts w:ascii="Arial" w:eastAsia="Times New Roman" w:hAnsi="Arial" w:cs="Arial"/>
          <w:color w:val="auto"/>
          <w:sz w:val="20"/>
          <w:lang w:val="en-US" w:eastAsia="en-US"/>
        </w:rPr>
        <w:t xml:space="preserve">be </w:t>
      </w:r>
      <w:r>
        <w:rPr>
          <w:rFonts w:ascii="Arial" w:eastAsia="Times New Roman" w:hAnsi="Arial" w:cs="Arial"/>
          <w:color w:val="auto"/>
          <w:sz w:val="20"/>
          <w:lang w:val="en-US" w:eastAsia="en-US"/>
        </w:rPr>
        <w:t>resolved by</w:t>
      </w:r>
      <w:r w:rsidRPr="00BB61D4">
        <w:rPr>
          <w:rFonts w:ascii="Arial" w:eastAsia="Times New Roman" w:hAnsi="Arial" w:cs="Arial"/>
          <w:color w:val="auto"/>
          <w:sz w:val="20"/>
          <w:lang w:val="en-US" w:eastAsia="en-US"/>
        </w:rPr>
        <w:t xml:space="preserve"> arbitration.</w:t>
      </w:r>
    </w:p>
    <w:p w:rsidR="00AC5058" w:rsidRPr="00767CA4"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3E7DE1">
        <w:rPr>
          <w:rFonts w:ascii="Arial" w:eastAsia="Times New Roman" w:hAnsi="Arial" w:cs="Arial"/>
          <w:color w:val="auto"/>
          <w:sz w:val="20"/>
          <w:lang w:val="en-US" w:eastAsia="en-US"/>
        </w:rPr>
        <w:t>The arbitration award is unappealab</w:t>
      </w:r>
      <w:r w:rsidRPr="00FA3983">
        <w:rPr>
          <w:rFonts w:ascii="Arial" w:eastAsia="Times New Roman" w:hAnsi="Arial" w:cs="Arial"/>
          <w:color w:val="auto"/>
          <w:sz w:val="20"/>
          <w:lang w:val="en-US" w:eastAsia="en-US"/>
        </w:rPr>
        <w:t>le, final</w:t>
      </w:r>
      <w:r>
        <w:rPr>
          <w:rFonts w:ascii="Arial" w:eastAsia="Times New Roman" w:hAnsi="Arial" w:cs="Arial"/>
          <w:color w:val="auto"/>
          <w:sz w:val="20"/>
          <w:lang w:val="en-US" w:eastAsia="en-US"/>
        </w:rPr>
        <w:t>,</w:t>
      </w:r>
      <w:r w:rsidRPr="00FA3983">
        <w:rPr>
          <w:rFonts w:ascii="Arial" w:eastAsia="Times New Roman" w:hAnsi="Arial" w:cs="Arial"/>
          <w:color w:val="auto"/>
          <w:sz w:val="20"/>
          <w:lang w:val="en-US" w:eastAsia="en-US"/>
        </w:rPr>
        <w:t xml:space="preserve"> and binding on the parties from the moment of its notification, as provided for in </w:t>
      </w:r>
      <w:r>
        <w:rPr>
          <w:rFonts w:ascii="Arial" w:eastAsia="Times New Roman" w:hAnsi="Arial" w:cs="Arial"/>
          <w:color w:val="auto"/>
          <w:sz w:val="20"/>
          <w:lang w:val="en-US" w:eastAsia="en-US"/>
        </w:rPr>
        <w:t>paragraph</w:t>
      </w:r>
      <w:r w:rsidRPr="00FA3983">
        <w:rPr>
          <w:rFonts w:ascii="Arial" w:eastAsia="Times New Roman" w:hAnsi="Arial" w:cs="Arial"/>
          <w:color w:val="auto"/>
          <w:sz w:val="20"/>
          <w:lang w:val="en-US" w:eastAsia="en-US"/>
        </w:rPr>
        <w:t xml:space="preserve"> 45.</w:t>
      </w:r>
      <w:r>
        <w:rPr>
          <w:rFonts w:ascii="Arial" w:eastAsia="Times New Roman" w:hAnsi="Arial" w:cs="Arial"/>
          <w:color w:val="auto"/>
          <w:sz w:val="20"/>
          <w:lang w:val="en-US" w:eastAsia="en-US"/>
        </w:rPr>
        <w:t>8</w:t>
      </w:r>
      <w:r w:rsidRPr="00FA3983">
        <w:rPr>
          <w:rFonts w:ascii="Arial" w:eastAsia="Times New Roman" w:hAnsi="Arial" w:cs="Arial"/>
          <w:color w:val="auto"/>
          <w:sz w:val="20"/>
          <w:lang w:val="en-US" w:eastAsia="en-US"/>
        </w:rPr>
        <w:t xml:space="preserve"> of article 45 of the </w:t>
      </w:r>
      <w:r>
        <w:rPr>
          <w:rFonts w:ascii="Arial" w:eastAsia="Times New Roman" w:hAnsi="Arial" w:cs="Arial"/>
          <w:color w:val="auto"/>
          <w:sz w:val="20"/>
          <w:lang w:val="en-US" w:eastAsia="en-US"/>
        </w:rPr>
        <w:t>Public Procurement</w:t>
      </w:r>
      <w:r w:rsidRPr="00E00CDE">
        <w:rPr>
          <w:rFonts w:ascii="Arial" w:eastAsia="Times New Roman" w:hAnsi="Arial" w:cs="Arial"/>
          <w:color w:val="auto"/>
          <w:sz w:val="20"/>
          <w:lang w:val="en-US" w:eastAsia="en-US"/>
        </w:rPr>
        <w:t xml:space="preserve"> Act</w:t>
      </w:r>
      <w:r w:rsidRPr="00FA3983">
        <w:rPr>
          <w:rFonts w:ascii="Arial" w:eastAsia="Times New Roman" w:hAnsi="Arial" w:cs="Arial"/>
          <w:color w:val="auto"/>
          <w:sz w:val="20"/>
          <w:lang w:val="en-US" w:eastAsia="en-US"/>
        </w:rPr>
        <w:t>.</w:t>
      </w:r>
      <w:r w:rsidRPr="00E00CDE">
        <w:rPr>
          <w:rFonts w:ascii="Arial" w:eastAsia="Times New Roman" w:hAnsi="Arial" w:cs="Arial"/>
          <w:color w:val="auto"/>
          <w:sz w:val="20"/>
          <w:lang w:val="en-US" w:eastAsia="en-US"/>
        </w:rPr>
        <w:t xml:space="preserve"> </w:t>
      </w: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r w:rsidRPr="00E00CDE">
        <w:rPr>
          <w:rFonts w:ascii="Arial" w:eastAsia="Times New Roman" w:hAnsi="Arial" w:cs="Arial"/>
          <w:b/>
          <w:color w:val="auto"/>
          <w:spacing w:val="0"/>
          <w:sz w:val="20"/>
          <w:u w:val="single"/>
          <w:lang w:val="en-US" w:eastAsia="en-US"/>
        </w:rPr>
        <w:t xml:space="preserve">CLAUSE </w:t>
      </w:r>
      <w:r>
        <w:rPr>
          <w:rFonts w:ascii="Arial" w:eastAsia="Times New Roman" w:hAnsi="Arial" w:cs="Arial"/>
          <w:b/>
          <w:color w:val="auto"/>
          <w:spacing w:val="0"/>
          <w:sz w:val="20"/>
          <w:u w:val="single"/>
          <w:lang w:val="en-US" w:eastAsia="en-US"/>
        </w:rPr>
        <w:t>TWENTY</w:t>
      </w:r>
      <w:r w:rsidRPr="00E00CDE">
        <w:rPr>
          <w:rFonts w:ascii="Arial" w:eastAsia="Times New Roman" w:hAnsi="Arial" w:cs="Arial"/>
          <w:b/>
          <w:color w:val="auto"/>
          <w:spacing w:val="0"/>
          <w:sz w:val="20"/>
          <w:u w:val="single"/>
          <w:lang w:val="en-US" w:eastAsia="en-US"/>
        </w:rPr>
        <w:t>: POWER TO CONVERT CONTRACT INTO A PUBLIC DEED</w:t>
      </w:r>
    </w:p>
    <w:p w:rsidR="00AC5058" w:rsidRPr="00E00CDE" w:rsidRDefault="00AC5058" w:rsidP="00AC5058">
      <w:pPr>
        <w:widowControl w:val="0"/>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Any of the parties may convert this contract into a Public Deed, bearing all </w:t>
      </w:r>
      <w:r>
        <w:rPr>
          <w:rFonts w:ascii="Arial" w:eastAsia="Times New Roman" w:hAnsi="Arial" w:cs="Arial"/>
          <w:color w:val="auto"/>
          <w:sz w:val="20"/>
          <w:lang w:val="en-US" w:eastAsia="en-US"/>
        </w:rPr>
        <w:t xml:space="preserve">the </w:t>
      </w:r>
      <w:r w:rsidRPr="00E00CDE">
        <w:rPr>
          <w:rFonts w:ascii="Arial" w:eastAsia="Times New Roman" w:hAnsi="Arial" w:cs="Arial"/>
          <w:color w:val="auto"/>
          <w:sz w:val="20"/>
          <w:lang w:val="en-US" w:eastAsia="en-US"/>
        </w:rPr>
        <w:t>expenses resulting from this formality.</w:t>
      </w:r>
    </w:p>
    <w:p w:rsidR="00AC5058" w:rsidRPr="00E00CDE" w:rsidRDefault="00AC5058" w:rsidP="00AC5058">
      <w:pPr>
        <w:pStyle w:val="8"/>
        <w:widowControl w:val="0"/>
        <w:spacing w:before="0" w:line="240" w:lineRule="auto"/>
        <w:ind w:left="349"/>
        <w:jc w:val="both"/>
        <w:rPr>
          <w:rFonts w:ascii="Arial" w:eastAsia="Times New Roman" w:hAnsi="Arial" w:cs="Arial"/>
          <w:b/>
          <w:color w:val="auto"/>
          <w:spacing w:val="0"/>
          <w:sz w:val="20"/>
          <w:u w:val="single"/>
          <w:lang w:val="en-US" w:eastAsia="en-US"/>
        </w:rPr>
      </w:pPr>
      <w:r w:rsidRPr="00E00CDE">
        <w:rPr>
          <w:rFonts w:ascii="Arial" w:eastAsia="Times New Roman" w:hAnsi="Arial" w:cs="Arial"/>
          <w:b/>
          <w:color w:val="auto"/>
          <w:spacing w:val="0"/>
          <w:sz w:val="20"/>
          <w:u w:val="single"/>
          <w:lang w:val="en-US" w:eastAsia="en-US"/>
        </w:rPr>
        <w:t xml:space="preserve">CLAUSE </w:t>
      </w:r>
      <w:r>
        <w:rPr>
          <w:rFonts w:ascii="Arial" w:eastAsia="Times New Roman" w:hAnsi="Arial" w:cs="Arial"/>
          <w:b/>
          <w:color w:val="auto"/>
          <w:spacing w:val="0"/>
          <w:sz w:val="20"/>
          <w:u w:val="single"/>
          <w:lang w:val="en-US" w:eastAsia="en-US"/>
        </w:rPr>
        <w:t>TWENTY-ONE</w:t>
      </w:r>
      <w:r w:rsidRPr="00E00CDE">
        <w:rPr>
          <w:rFonts w:ascii="Arial" w:eastAsia="Times New Roman" w:hAnsi="Arial" w:cs="Arial"/>
          <w:b/>
          <w:color w:val="auto"/>
          <w:spacing w:val="0"/>
          <w:sz w:val="20"/>
          <w:u w:val="single"/>
          <w:lang w:val="en-US" w:eastAsia="en-US"/>
        </w:rPr>
        <w:t>: DOMICILE OF PARTIES FOR CONTRACT EXECUTION PURPOSES</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The parties declare the following addresses as domicile for the purpose of notifications during the execution of this contract:</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Default="00AC5058" w:rsidP="00AC5058">
      <w:pPr>
        <w:widowControl w:val="0"/>
        <w:spacing w:after="0" w:line="240" w:lineRule="auto"/>
        <w:ind w:left="284" w:firstLine="65"/>
        <w:jc w:val="both"/>
        <w:rPr>
          <w:rFonts w:ascii="Arial" w:hAnsi="Arial" w:cs="Arial"/>
          <w:sz w:val="20"/>
        </w:rPr>
      </w:pPr>
      <w:r w:rsidRPr="00E00CDE">
        <w:rPr>
          <w:rFonts w:ascii="Arial" w:eastAsia="Times New Roman" w:hAnsi="Arial" w:cs="Arial"/>
          <w:color w:val="auto"/>
          <w:sz w:val="20"/>
          <w:lang w:eastAsia="en-US"/>
        </w:rPr>
        <w:t xml:space="preserve">DOMICILE OF THE ENTITY: </w:t>
      </w:r>
      <w:r>
        <w:rPr>
          <w:rFonts w:ascii="Arial" w:hAnsi="Arial" w:cs="Arial"/>
          <w:sz w:val="20"/>
        </w:rPr>
        <w:t>Jirón Santa Rosa 441 – 445, Cercado de Lima</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DOMICILE OF THE CONTRACTOR: [WRITE DOWN THE DOMICILE INDICATED </w:t>
      </w:r>
      <w:r>
        <w:rPr>
          <w:rFonts w:ascii="Arial" w:eastAsia="Times New Roman" w:hAnsi="Arial" w:cs="Arial"/>
          <w:color w:val="auto"/>
          <w:sz w:val="20"/>
          <w:lang w:val="en-US" w:eastAsia="en-US"/>
        </w:rPr>
        <w:t xml:space="preserve">BY </w:t>
      </w:r>
      <w:r w:rsidRPr="00E00CDE">
        <w:rPr>
          <w:rFonts w:ascii="Arial" w:eastAsia="Times New Roman" w:hAnsi="Arial" w:cs="Arial"/>
          <w:color w:val="auto"/>
          <w:sz w:val="20"/>
          <w:lang w:val="en-US" w:eastAsia="en-US"/>
        </w:rPr>
        <w:t>THE WINNING BIDDER IN THE DOCUMENTS REQUIRED TO SIGN THE CONTRACT]</w:t>
      </w:r>
    </w:p>
    <w:p w:rsidR="00AC5058" w:rsidRPr="009D2E43" w:rsidRDefault="00AC5058" w:rsidP="00AC5058">
      <w:pPr>
        <w:widowControl w:val="0"/>
        <w:spacing w:after="0" w:line="240" w:lineRule="auto"/>
        <w:ind w:left="349"/>
        <w:jc w:val="both"/>
        <w:rPr>
          <w:rFonts w:ascii="Arial" w:eastAsia="Times New Roman" w:hAnsi="Arial" w:cs="Arial"/>
          <w:color w:val="auto"/>
          <w:szCs w:val="22"/>
          <w:lang w:val="en-US" w:eastAsia="en-US"/>
        </w:rPr>
      </w:pP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Any change of the address declared herein must </w:t>
      </w:r>
      <w:r>
        <w:rPr>
          <w:rFonts w:ascii="Arial" w:eastAsia="Times New Roman" w:hAnsi="Arial" w:cs="Arial"/>
          <w:color w:val="auto"/>
          <w:sz w:val="20"/>
          <w:lang w:val="en-US" w:eastAsia="en-US"/>
        </w:rPr>
        <w:t xml:space="preserve">be </w:t>
      </w:r>
      <w:r w:rsidRPr="00E00CDE">
        <w:rPr>
          <w:rFonts w:ascii="Arial" w:eastAsia="Times New Roman" w:hAnsi="Arial" w:cs="Arial"/>
          <w:color w:val="auto"/>
          <w:sz w:val="20"/>
          <w:lang w:val="en-US" w:eastAsia="en-US"/>
        </w:rPr>
        <w:t xml:space="preserve">communicate formally and in writing </w:t>
      </w:r>
      <w:r>
        <w:rPr>
          <w:rFonts w:ascii="Arial" w:eastAsia="Times New Roman" w:hAnsi="Arial" w:cs="Arial"/>
          <w:color w:val="auto"/>
          <w:sz w:val="20"/>
          <w:lang w:val="en-US" w:eastAsia="en-US"/>
        </w:rPr>
        <w:t xml:space="preserve">to </w:t>
      </w:r>
      <w:r w:rsidRPr="00E00CDE">
        <w:rPr>
          <w:rFonts w:ascii="Arial" w:eastAsia="Times New Roman" w:hAnsi="Arial" w:cs="Arial"/>
          <w:color w:val="auto"/>
          <w:sz w:val="20"/>
          <w:lang w:val="en-US" w:eastAsia="en-US"/>
        </w:rPr>
        <w:t xml:space="preserve">the other party with a notice of not less than fifteen (15) calendar days. </w:t>
      </w:r>
    </w:p>
    <w:p w:rsidR="00AC5058" w:rsidRPr="00E00CDE" w:rsidRDefault="00AC5058" w:rsidP="00AC5058">
      <w:pPr>
        <w:widowControl w:val="0"/>
        <w:spacing w:after="0" w:line="240" w:lineRule="auto"/>
        <w:ind w:left="349"/>
        <w:jc w:val="both"/>
        <w:rPr>
          <w:rFonts w:ascii="Arial" w:eastAsia="Times New Roman" w:hAnsi="Arial" w:cs="Arial"/>
          <w:color w:val="auto"/>
          <w:sz w:val="20"/>
          <w:lang w:val="en-US" w:eastAsia="en-US"/>
        </w:rPr>
      </w:pPr>
    </w:p>
    <w:p w:rsidR="00AC5058" w:rsidRPr="00E00CDE" w:rsidRDefault="00AC5058" w:rsidP="00AC5058">
      <w:pPr>
        <w:widowControl w:val="0"/>
        <w:ind w:left="349"/>
        <w:jc w:val="both"/>
        <w:rPr>
          <w:rFonts w:ascii="Arial" w:eastAsia="Times New Roman" w:hAnsi="Arial" w:cs="Arial"/>
          <w:color w:val="auto"/>
          <w:sz w:val="20"/>
          <w:lang w:val="en-US" w:eastAsia="en-US"/>
        </w:rPr>
      </w:pPr>
      <w:r w:rsidRPr="00E00CDE">
        <w:rPr>
          <w:rFonts w:ascii="Arial" w:eastAsia="Times New Roman" w:hAnsi="Arial" w:cs="Arial"/>
          <w:color w:val="auto"/>
          <w:sz w:val="20"/>
          <w:lang w:val="en-US" w:eastAsia="en-US"/>
        </w:rPr>
        <w:t xml:space="preserve">According to the </w:t>
      </w:r>
      <w:r>
        <w:rPr>
          <w:rFonts w:ascii="Arial" w:eastAsia="Times New Roman" w:hAnsi="Arial" w:cs="Arial"/>
          <w:color w:val="auto"/>
          <w:sz w:val="20"/>
          <w:lang w:val="en-US" w:eastAsia="en-US"/>
        </w:rPr>
        <w:t>integrated t</w:t>
      </w:r>
      <w:r w:rsidRPr="00E00CDE">
        <w:rPr>
          <w:rFonts w:ascii="Arial" w:eastAsia="Times New Roman" w:hAnsi="Arial" w:cs="Arial"/>
          <w:color w:val="auto"/>
          <w:sz w:val="20"/>
          <w:lang w:val="en-US" w:eastAsia="en-US"/>
        </w:rPr>
        <w:t xml:space="preserve">ender </w:t>
      </w:r>
      <w:r>
        <w:rPr>
          <w:rFonts w:ascii="Arial" w:eastAsia="Times New Roman" w:hAnsi="Arial" w:cs="Arial"/>
          <w:color w:val="auto"/>
          <w:sz w:val="20"/>
          <w:lang w:val="en-US" w:eastAsia="en-US"/>
        </w:rPr>
        <w:t>documents</w:t>
      </w:r>
      <w:r w:rsidRPr="00E00CDE">
        <w:rPr>
          <w:rFonts w:ascii="Arial" w:eastAsia="Times New Roman" w:hAnsi="Arial" w:cs="Arial"/>
          <w:color w:val="auto"/>
          <w:sz w:val="20"/>
          <w:lang w:val="en-US" w:eastAsia="en-US"/>
        </w:rPr>
        <w:t>, the bids</w:t>
      </w:r>
      <w:r>
        <w:rPr>
          <w:rFonts w:ascii="Arial" w:eastAsia="Times New Roman" w:hAnsi="Arial" w:cs="Arial"/>
          <w:color w:val="auto"/>
          <w:sz w:val="20"/>
          <w:lang w:val="en-US" w:eastAsia="en-US"/>
        </w:rPr>
        <w:t xml:space="preserve"> </w:t>
      </w:r>
      <w:r w:rsidRPr="00E00CDE">
        <w:rPr>
          <w:rFonts w:ascii="Arial" w:eastAsia="Times New Roman" w:hAnsi="Arial" w:cs="Arial"/>
          <w:color w:val="auto"/>
          <w:sz w:val="20"/>
          <w:lang w:val="en-US" w:eastAsia="en-US"/>
        </w:rPr>
        <w:t xml:space="preserve">and the provisions hereof, the parties sign this document in duplicate as a sign of consent in the city of </w:t>
      </w:r>
      <w:r w:rsidRPr="00D003F5">
        <w:rPr>
          <w:rFonts w:ascii="Arial" w:hAnsi="Arial" w:cs="Arial"/>
          <w:sz w:val="20"/>
          <w:lang w:val="en-US"/>
        </w:rPr>
        <w:t>[................]</w:t>
      </w:r>
      <w:r w:rsidRPr="00E00CDE">
        <w:rPr>
          <w:rFonts w:ascii="Arial" w:eastAsia="Times New Roman" w:hAnsi="Arial" w:cs="Arial"/>
          <w:color w:val="auto"/>
          <w:sz w:val="20"/>
          <w:lang w:val="en-US" w:eastAsia="en-US"/>
        </w:rPr>
        <w:t xml:space="preserve">, on </w:t>
      </w:r>
      <w:r w:rsidRPr="00D003F5">
        <w:rPr>
          <w:rFonts w:ascii="Arial" w:hAnsi="Arial" w:cs="Arial"/>
          <w:sz w:val="20"/>
          <w:lang w:val="en-US"/>
        </w:rPr>
        <w:t>[</w:t>
      </w:r>
      <w:r>
        <w:rPr>
          <w:rFonts w:ascii="Arial" w:hAnsi="Arial" w:cs="Arial"/>
          <w:sz w:val="20"/>
          <w:lang w:val="en-US"/>
        </w:rPr>
        <w:t>DATE</w:t>
      </w:r>
      <w:r w:rsidRPr="00D003F5">
        <w:rPr>
          <w:rFonts w:ascii="Arial" w:hAnsi="Arial" w:cs="Arial"/>
          <w:sz w:val="20"/>
          <w:lang w:val="en-US"/>
        </w:rPr>
        <w:t xml:space="preserve">] </w:t>
      </w:r>
    </w:p>
    <w:p w:rsidR="00AC5058" w:rsidRPr="009D2E43" w:rsidRDefault="00AC5058" w:rsidP="00AC5058">
      <w:pPr>
        <w:widowControl w:val="0"/>
        <w:jc w:val="both"/>
        <w:rPr>
          <w:rFonts w:ascii="Arial" w:eastAsia="Times New Roman" w:hAnsi="Arial" w:cs="Arial"/>
          <w:color w:val="auto"/>
          <w:szCs w:val="22"/>
          <w:lang w:val="en-US" w:eastAsia="en-US"/>
        </w:rPr>
      </w:pPr>
    </w:p>
    <w:tbl>
      <w:tblPr>
        <w:tblW w:w="0" w:type="auto"/>
        <w:tblLayout w:type="fixed"/>
        <w:tblCellMar>
          <w:left w:w="70" w:type="dxa"/>
          <w:right w:w="70" w:type="dxa"/>
        </w:tblCellMar>
        <w:tblLook w:val="0000" w:firstRow="0" w:lastRow="0" w:firstColumn="0" w:lastColumn="0" w:noHBand="0" w:noVBand="0"/>
      </w:tblPr>
      <w:tblGrid>
        <w:gridCol w:w="2882"/>
        <w:gridCol w:w="2882"/>
        <w:gridCol w:w="2883"/>
      </w:tblGrid>
      <w:tr w:rsidR="00AC5058" w:rsidRPr="00D003F5" w:rsidTr="008F53B2">
        <w:trPr>
          <w:cantSplit/>
        </w:trPr>
        <w:tc>
          <w:tcPr>
            <w:tcW w:w="2882" w:type="dxa"/>
            <w:tcBorders>
              <w:top w:val="single" w:sz="6" w:space="0" w:color="auto"/>
            </w:tcBorders>
          </w:tcPr>
          <w:p w:rsidR="00AC5058" w:rsidRPr="009D2E43" w:rsidRDefault="00AC5058" w:rsidP="008F53B2">
            <w:pPr>
              <w:widowControl w:val="0"/>
              <w:jc w:val="both"/>
              <w:rPr>
                <w:rFonts w:ascii="Arial" w:eastAsia="Times New Roman" w:hAnsi="Arial" w:cs="Arial"/>
                <w:color w:val="auto"/>
                <w:szCs w:val="22"/>
                <w:lang w:val="en-US" w:eastAsia="en-US"/>
              </w:rPr>
            </w:pPr>
            <w:r w:rsidRPr="009D2E43">
              <w:rPr>
                <w:rFonts w:ascii="Arial" w:eastAsia="Times New Roman" w:hAnsi="Arial" w:cs="Arial"/>
                <w:color w:val="auto"/>
                <w:szCs w:val="22"/>
                <w:lang w:val="en-US" w:eastAsia="en-US"/>
              </w:rPr>
              <w:t xml:space="preserve">              “THE ENTITY”</w:t>
            </w:r>
          </w:p>
        </w:tc>
        <w:tc>
          <w:tcPr>
            <w:tcW w:w="2882" w:type="dxa"/>
          </w:tcPr>
          <w:p w:rsidR="00AC5058" w:rsidRPr="009D2E43" w:rsidRDefault="00AC5058" w:rsidP="008F53B2">
            <w:pPr>
              <w:widowControl w:val="0"/>
              <w:jc w:val="both"/>
              <w:rPr>
                <w:rFonts w:ascii="Arial" w:eastAsia="Times New Roman" w:hAnsi="Arial" w:cs="Arial"/>
                <w:color w:val="auto"/>
                <w:szCs w:val="22"/>
                <w:lang w:val="en-US" w:eastAsia="en-US"/>
              </w:rPr>
            </w:pPr>
          </w:p>
        </w:tc>
        <w:tc>
          <w:tcPr>
            <w:tcW w:w="2883" w:type="dxa"/>
            <w:tcBorders>
              <w:top w:val="single" w:sz="6" w:space="0" w:color="auto"/>
            </w:tcBorders>
          </w:tcPr>
          <w:p w:rsidR="00AC5058" w:rsidRPr="009D2E43" w:rsidRDefault="00AC5058" w:rsidP="008F53B2">
            <w:pPr>
              <w:widowControl w:val="0"/>
              <w:ind w:left="708" w:hanging="708"/>
              <w:jc w:val="both"/>
              <w:rPr>
                <w:rFonts w:ascii="Arial" w:eastAsia="Times New Roman" w:hAnsi="Arial" w:cs="Arial"/>
                <w:color w:val="auto"/>
                <w:szCs w:val="22"/>
                <w:lang w:val="en-US" w:eastAsia="en-US"/>
              </w:rPr>
            </w:pPr>
            <w:r w:rsidRPr="009D2E43">
              <w:rPr>
                <w:rFonts w:ascii="Arial" w:eastAsia="Times New Roman" w:hAnsi="Arial" w:cs="Arial"/>
                <w:color w:val="auto"/>
                <w:szCs w:val="22"/>
                <w:lang w:val="en-US" w:eastAsia="en-US"/>
              </w:rPr>
              <w:t xml:space="preserve">      “THE CONTRACTOR”</w:t>
            </w:r>
          </w:p>
        </w:tc>
      </w:tr>
    </w:tbl>
    <w:p w:rsidR="00AC5058" w:rsidRPr="00D959CE" w:rsidRDefault="00AC5058" w:rsidP="00AC5058">
      <w:pPr>
        <w:pStyle w:val="8"/>
        <w:widowControl w:val="0"/>
        <w:spacing w:before="0" w:line="240" w:lineRule="auto"/>
        <w:ind w:left="349"/>
        <w:jc w:val="both"/>
        <w:rPr>
          <w:rFonts w:ascii="Arial" w:hAnsi="Arial" w:cs="Arial"/>
          <w:b/>
          <w:color w:val="auto"/>
          <w:spacing w:val="0"/>
          <w:sz w:val="20"/>
          <w:u w:val="single"/>
        </w:rPr>
      </w:pPr>
    </w:p>
    <w:p w:rsidR="00AC5058" w:rsidRPr="001D7001" w:rsidRDefault="00AC5058" w:rsidP="00AC5058">
      <w:pPr>
        <w:autoSpaceDE w:val="0"/>
        <w:autoSpaceDN w:val="0"/>
        <w:adjustRightInd w:val="0"/>
        <w:spacing w:after="0" w:line="240" w:lineRule="auto"/>
        <w:ind w:left="352"/>
        <w:jc w:val="both"/>
        <w:rPr>
          <w:rFonts w:ascii="Arial" w:hAnsi="Arial" w:cs="Arial"/>
          <w:sz w:val="20"/>
        </w:rPr>
      </w:pPr>
    </w:p>
    <w:p w:rsidR="00AC5058" w:rsidRDefault="00AC5058" w:rsidP="00AC5058">
      <w:pPr>
        <w:spacing w:after="0" w:line="240" w:lineRule="auto"/>
        <w:rPr>
          <w:rFonts w:ascii="Arial" w:hAnsi="Arial" w:cs="Arial"/>
          <w:sz w:val="20"/>
        </w:rPr>
      </w:pPr>
    </w:p>
    <w:p w:rsidR="00AC5058" w:rsidRPr="003B3389" w:rsidRDefault="00AC5058" w:rsidP="00AC5058">
      <w:pPr>
        <w:widowControl w:val="0"/>
        <w:spacing w:after="0" w:line="240" w:lineRule="auto"/>
        <w:jc w:val="both"/>
        <w:rPr>
          <w:rFonts w:ascii="Arial" w:hAnsi="Arial" w:cs="Arial"/>
          <w:sz w:val="20"/>
        </w:rPr>
      </w:pPr>
    </w:p>
    <w:p w:rsidR="00AC5058" w:rsidRPr="003B3389" w:rsidRDefault="00AC5058" w:rsidP="00AC5058">
      <w:pPr>
        <w:widowControl w:val="0"/>
        <w:spacing w:after="0" w:line="240" w:lineRule="auto"/>
        <w:jc w:val="both"/>
        <w:rPr>
          <w:rFonts w:ascii="Arial" w:hAnsi="Arial" w:cs="Arial"/>
          <w:sz w:val="20"/>
        </w:rPr>
      </w:pPr>
    </w:p>
    <w:p w:rsidR="00AC5058" w:rsidRPr="003B3389" w:rsidRDefault="00AC5058" w:rsidP="00AC5058">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7E68D1" w:rsidRDefault="007E68D1" w:rsidP="00925AFA">
      <w:pPr>
        <w:widowControl w:val="0"/>
        <w:spacing w:after="0" w:line="240" w:lineRule="auto"/>
        <w:jc w:val="both"/>
        <w:rPr>
          <w:rFonts w:ascii="Arial" w:hAnsi="Arial" w:cs="Arial"/>
          <w:sz w:val="20"/>
        </w:rPr>
      </w:pPr>
    </w:p>
    <w:p w:rsidR="00603B4E" w:rsidRDefault="00603B4E" w:rsidP="00925AFA">
      <w:pPr>
        <w:widowControl w:val="0"/>
        <w:spacing w:after="0" w:line="240" w:lineRule="auto"/>
        <w:jc w:val="both"/>
        <w:rPr>
          <w:rFonts w:ascii="Arial" w:hAnsi="Arial" w:cs="Arial"/>
          <w:sz w:val="20"/>
        </w:rPr>
      </w:pPr>
    </w:p>
    <w:p w:rsidR="00925AFA" w:rsidRPr="003B3389" w:rsidRDefault="00925AFA" w:rsidP="00925AFA">
      <w:pPr>
        <w:widowControl w:val="0"/>
        <w:spacing w:after="0" w:line="240" w:lineRule="auto"/>
        <w:jc w:val="both"/>
        <w:rPr>
          <w:rFonts w:ascii="Arial" w:hAnsi="Arial" w:cs="Arial"/>
          <w:sz w:val="20"/>
        </w:rPr>
      </w:pPr>
    </w:p>
    <w:p w:rsidR="00F17D49" w:rsidRPr="00CD5328" w:rsidRDefault="00F17D49" w:rsidP="00CD5328">
      <w:pPr>
        <w:widowControl w:val="0"/>
        <w:spacing w:after="0" w:line="240" w:lineRule="auto"/>
        <w:jc w:val="center"/>
        <w:rPr>
          <w:rFonts w:ascii="Arial" w:hAnsi="Arial" w:cs="Arial"/>
          <w:b/>
          <w:sz w:val="28"/>
        </w:rPr>
      </w:pPr>
      <w:r w:rsidRPr="00CD5328">
        <w:rPr>
          <w:rFonts w:ascii="Arial" w:hAnsi="Arial" w:cs="Arial"/>
          <w:b/>
          <w:sz w:val="28"/>
        </w:rPr>
        <w:t>A</w:t>
      </w:r>
      <w:r w:rsidR="003E7DE1">
        <w:rPr>
          <w:rFonts w:ascii="Arial" w:hAnsi="Arial" w:cs="Arial"/>
          <w:b/>
          <w:sz w:val="28"/>
        </w:rPr>
        <w:t>PPENDICES</w:t>
      </w:r>
    </w:p>
    <w:p w:rsidR="00F17D49" w:rsidRPr="00CD5328" w:rsidRDefault="00F17D49" w:rsidP="00CD5328">
      <w:pPr>
        <w:widowControl w:val="0"/>
        <w:spacing w:after="0" w:line="240" w:lineRule="auto"/>
        <w:ind w:left="360"/>
        <w:jc w:val="both"/>
        <w:rPr>
          <w:rFonts w:ascii="Arial" w:hAnsi="Arial" w:cs="Arial"/>
          <w:sz w:val="20"/>
        </w:rPr>
      </w:pPr>
    </w:p>
    <w:p w:rsidR="00F17D49" w:rsidRPr="00CD5328" w:rsidRDefault="00F17D49" w:rsidP="00CD5328">
      <w:pPr>
        <w:widowControl w:val="0"/>
        <w:spacing w:after="0" w:line="240" w:lineRule="auto"/>
        <w:ind w:left="360"/>
        <w:jc w:val="both"/>
        <w:rPr>
          <w:rFonts w:ascii="Arial" w:hAnsi="Arial" w:cs="Arial"/>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Pr="00CD5328" w:rsidRDefault="00F17D49" w:rsidP="00CD5328">
      <w:pPr>
        <w:widowControl w:val="0"/>
        <w:spacing w:after="0" w:line="240" w:lineRule="auto"/>
        <w:ind w:left="360"/>
        <w:jc w:val="both"/>
        <w:rPr>
          <w:rFonts w:ascii="Arial" w:hAnsi="Arial" w:cs="Arial"/>
          <w:i/>
          <w:sz w:val="20"/>
        </w:rPr>
      </w:pPr>
    </w:p>
    <w:p w:rsidR="00F17D49" w:rsidRDefault="00F17D49" w:rsidP="00A11088">
      <w:pPr>
        <w:widowControl w:val="0"/>
        <w:autoSpaceDE w:val="0"/>
        <w:autoSpaceDN w:val="0"/>
        <w:adjustRightInd w:val="0"/>
        <w:spacing w:after="0" w:line="240" w:lineRule="auto"/>
        <w:jc w:val="both"/>
        <w:rPr>
          <w:rFonts w:ascii="Arial" w:hAnsi="Arial" w:cs="Arial"/>
          <w:i/>
          <w:sz w:val="20"/>
        </w:rPr>
      </w:pPr>
      <w:r w:rsidRPr="00CD5328">
        <w:rPr>
          <w:rFonts w:ascii="Arial" w:hAnsi="Arial" w:cs="Arial"/>
          <w:i/>
          <w:sz w:val="20"/>
        </w:rPr>
        <w:br w:type="page"/>
      </w:r>
    </w:p>
    <w:p w:rsidR="00BB2E97" w:rsidRPr="00CD5328" w:rsidRDefault="00BB2E97" w:rsidP="00BB2E97">
      <w:pPr>
        <w:widowControl w:val="0"/>
        <w:spacing w:after="0" w:line="240" w:lineRule="auto"/>
        <w:jc w:val="center"/>
        <w:rPr>
          <w:rFonts w:ascii="Arial" w:hAnsi="Arial" w:cs="Arial"/>
          <w:b/>
        </w:rPr>
      </w:pPr>
      <w:r>
        <w:rPr>
          <w:rFonts w:ascii="Arial" w:hAnsi="Arial" w:cs="Arial"/>
          <w:b/>
        </w:rPr>
        <w:lastRenderedPageBreak/>
        <w:t>APPENDIX</w:t>
      </w:r>
      <w:r w:rsidRPr="00CD5328">
        <w:rPr>
          <w:rFonts w:ascii="Arial" w:hAnsi="Arial" w:cs="Arial"/>
          <w:b/>
        </w:rPr>
        <w:t xml:space="preserve"> 1</w:t>
      </w:r>
    </w:p>
    <w:p w:rsidR="00BB2E97" w:rsidRPr="00CD5328" w:rsidRDefault="00BB2E97" w:rsidP="00BB2E97">
      <w:pPr>
        <w:widowControl w:val="0"/>
        <w:tabs>
          <w:tab w:val="left" w:pos="3544"/>
        </w:tabs>
        <w:spacing w:after="0" w:line="240" w:lineRule="auto"/>
        <w:jc w:val="center"/>
        <w:rPr>
          <w:rFonts w:ascii="Arial" w:hAnsi="Arial" w:cs="Arial"/>
          <w:b/>
          <w:sz w:val="20"/>
          <w:lang w:val="es-MX"/>
        </w:rPr>
      </w:pP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BB2E97" w:rsidRPr="00CD5328" w:rsidTr="00F51A2B">
        <w:tc>
          <w:tcPr>
            <w:tcW w:w="8644" w:type="dxa"/>
            <w:shd w:val="clear" w:color="000000" w:fill="FFFFFF"/>
          </w:tcPr>
          <w:p w:rsidR="00BB2E97" w:rsidRPr="00CD5328" w:rsidRDefault="00BB2E97" w:rsidP="00F51A2B">
            <w:pPr>
              <w:pStyle w:val="aff3"/>
              <w:widowControl w:val="0"/>
              <w:spacing w:after="0" w:line="240" w:lineRule="auto"/>
              <w:jc w:val="center"/>
              <w:rPr>
                <w:rFonts w:ascii="Arial" w:hAnsi="Arial" w:cs="Arial"/>
                <w:b/>
                <w:sz w:val="20"/>
                <w:szCs w:val="20"/>
              </w:rPr>
            </w:pPr>
            <w:r>
              <w:rPr>
                <w:rFonts w:ascii="Arial" w:hAnsi="Arial" w:cs="Arial"/>
                <w:b/>
                <w:sz w:val="20"/>
                <w:szCs w:val="20"/>
              </w:rPr>
              <w:t>AFFIDAVIT OF BIDDER’S PARTICULARS</w:t>
            </w:r>
            <w:r w:rsidRPr="00CD5328">
              <w:rPr>
                <w:rFonts w:ascii="Arial" w:hAnsi="Arial" w:cs="Arial"/>
                <w:b/>
                <w:sz w:val="20"/>
                <w:szCs w:val="20"/>
              </w:rPr>
              <w:t xml:space="preserve"> </w:t>
            </w:r>
          </w:p>
        </w:tc>
      </w:tr>
    </w:tbl>
    <w:p w:rsidR="00BB2E97" w:rsidRPr="00CD5328" w:rsidRDefault="00BB2E97" w:rsidP="00BB2E97">
      <w:pPr>
        <w:widowControl w:val="0"/>
        <w:spacing w:after="0" w:line="240" w:lineRule="auto"/>
        <w:jc w:val="both"/>
        <w:rPr>
          <w:rFonts w:ascii="Arial" w:hAnsi="Arial" w:cs="Arial"/>
          <w:sz w:val="20"/>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5A5A" w:rsidRDefault="00BB2E97" w:rsidP="00BB2E97">
      <w:pPr>
        <w:widowControl w:val="0"/>
        <w:spacing w:after="0" w:line="240" w:lineRule="auto"/>
        <w:jc w:val="both"/>
        <w:rPr>
          <w:rFonts w:ascii="Arial" w:hAnsi="Arial" w:cs="Arial"/>
          <w:sz w:val="20"/>
          <w:lang w:val="en-US"/>
        </w:rPr>
      </w:pPr>
    </w:p>
    <w:p w:rsidR="00BB2E97" w:rsidRPr="001F5A5A" w:rsidRDefault="00BB2E97" w:rsidP="00BB2E97">
      <w:pPr>
        <w:widowControl w:val="0"/>
        <w:spacing w:after="0" w:line="240" w:lineRule="auto"/>
        <w:jc w:val="both"/>
        <w:rPr>
          <w:rFonts w:ascii="Arial" w:hAnsi="Arial" w:cs="Arial"/>
          <w:b/>
          <w:sz w:val="20"/>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623D2B" w:rsidRDefault="00BB2E97" w:rsidP="00BB2E97">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 xml:space="preserve"> </w:t>
      </w:r>
    </w:p>
    <w:p w:rsidR="00BB2E97" w:rsidRPr="00623D2B" w:rsidRDefault="00BB2E97" w:rsidP="00BB2E97">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 xml:space="preserve">The undersigned, </w:t>
      </w:r>
      <w:r w:rsidRPr="00BA34FF">
        <w:rPr>
          <w:rFonts w:ascii="Arial" w:hAnsi="Arial" w:cs="Arial"/>
          <w:sz w:val="20"/>
          <w:lang w:val="en-US"/>
        </w:rPr>
        <w:t>[……………..],</w:t>
      </w:r>
      <w:r w:rsidRPr="00623D2B">
        <w:rPr>
          <w:rFonts w:ascii="Arial" w:hAnsi="Arial" w:cs="Arial"/>
          <w:sz w:val="20"/>
          <w:lang w:val="en-US"/>
        </w:rPr>
        <w:t xml:space="preserve"> bidder </w:t>
      </w:r>
      <w:r>
        <w:rPr>
          <w:rFonts w:ascii="Arial" w:hAnsi="Arial" w:cs="Arial"/>
          <w:sz w:val="20"/>
          <w:lang w:val="en-US"/>
        </w:rPr>
        <w:t>and/</w:t>
      </w:r>
      <w:r w:rsidRPr="00623D2B">
        <w:rPr>
          <w:rFonts w:ascii="Arial" w:hAnsi="Arial" w:cs="Arial"/>
          <w:sz w:val="20"/>
          <w:lang w:val="en-US"/>
        </w:rPr>
        <w:t xml:space="preserve">or legal representative of </w:t>
      </w:r>
      <w:r w:rsidRPr="00BA34FF">
        <w:rPr>
          <w:rFonts w:ascii="Arial" w:hAnsi="Arial" w:cs="Arial"/>
          <w:sz w:val="20"/>
          <w:lang w:val="en-US"/>
        </w:rPr>
        <w:t>[I</w:t>
      </w:r>
      <w:r w:rsidRPr="00BA34FF">
        <w:rPr>
          <w:rFonts w:ascii="Arial" w:hAnsi="Arial" w:cs="Arial"/>
          <w:iCs/>
          <w:sz w:val="20"/>
          <w:lang w:val="en-US"/>
        </w:rPr>
        <w:t>NDICATE NAME OF LEGAL ENTITY</w:t>
      </w:r>
      <w:r w:rsidRPr="00BA34FF">
        <w:rPr>
          <w:rFonts w:ascii="Arial" w:hAnsi="Arial" w:cs="Arial"/>
          <w:sz w:val="20"/>
          <w:lang w:val="en-US"/>
        </w:rPr>
        <w:t>]</w:t>
      </w:r>
      <w:r w:rsidRPr="00623D2B">
        <w:rPr>
          <w:rFonts w:ascii="Arial" w:hAnsi="Arial" w:cs="Arial"/>
          <w:sz w:val="20"/>
          <w:lang w:val="en-US"/>
        </w:rPr>
        <w:t xml:space="preserve">, identified with </w:t>
      </w:r>
      <w:r w:rsidRPr="00BA34FF">
        <w:rPr>
          <w:rFonts w:ascii="Arial" w:hAnsi="Arial" w:cs="Arial"/>
          <w:sz w:val="20"/>
          <w:lang w:val="en-US"/>
        </w:rPr>
        <w:t>[</w:t>
      </w:r>
      <w:r>
        <w:rPr>
          <w:rFonts w:ascii="Arial" w:hAnsi="Arial" w:cs="Arial"/>
          <w:sz w:val="20"/>
          <w:lang w:val="en-US"/>
        </w:rPr>
        <w:t xml:space="preserve">INDICATE TYPE OF IDENTITY </w:t>
      </w:r>
      <w:r w:rsidRPr="00BA34FF">
        <w:rPr>
          <w:rFonts w:ascii="Arial" w:hAnsi="Arial" w:cs="Arial"/>
          <w:sz w:val="20"/>
          <w:lang w:val="en-US"/>
        </w:rPr>
        <w:t xml:space="preserve">DOCUMENT] </w:t>
      </w:r>
      <w:r w:rsidRPr="00623D2B">
        <w:rPr>
          <w:rFonts w:ascii="Arial" w:hAnsi="Arial" w:cs="Arial"/>
          <w:sz w:val="20"/>
          <w:lang w:val="en-US"/>
        </w:rPr>
        <w:t xml:space="preserve">Number </w:t>
      </w:r>
      <w:r w:rsidRPr="00BA34FF">
        <w:rPr>
          <w:rFonts w:ascii="Arial" w:hAnsi="Arial" w:cs="Arial"/>
          <w:sz w:val="20"/>
          <w:lang w:val="en-US"/>
        </w:rPr>
        <w:t>[INDICATE NUMBER OF IDENTITY DOCUMENT]</w:t>
      </w:r>
      <w:r w:rsidRPr="00623D2B">
        <w:rPr>
          <w:rFonts w:ascii="Arial" w:hAnsi="Arial" w:cs="Arial"/>
          <w:sz w:val="20"/>
          <w:lang w:val="en-US"/>
        </w:rPr>
        <w:t xml:space="preserve">, as per power-of-attorney registered in the city of </w:t>
      </w:r>
      <w:r w:rsidRPr="00BA34FF">
        <w:rPr>
          <w:rFonts w:ascii="Arial" w:hAnsi="Arial" w:cs="Arial"/>
          <w:sz w:val="20"/>
          <w:lang w:val="en-US"/>
        </w:rPr>
        <w:t>[……………..]</w:t>
      </w:r>
      <w:r w:rsidRPr="00623D2B">
        <w:rPr>
          <w:rFonts w:ascii="Arial" w:hAnsi="Arial" w:cs="Arial"/>
          <w:sz w:val="20"/>
          <w:lang w:val="en-US"/>
        </w:rPr>
        <w:t xml:space="preserve">, on Card </w:t>
      </w:r>
      <w:r w:rsidRPr="00BA34FF">
        <w:rPr>
          <w:rFonts w:ascii="Arial" w:hAnsi="Arial" w:cs="Arial"/>
          <w:sz w:val="20"/>
          <w:lang w:val="en-US"/>
        </w:rPr>
        <w:t>[……………..]</w:t>
      </w:r>
      <w:r w:rsidRPr="00623D2B">
        <w:rPr>
          <w:rFonts w:ascii="Arial" w:hAnsi="Arial" w:cs="Arial"/>
          <w:sz w:val="20"/>
          <w:lang w:val="en-US"/>
        </w:rPr>
        <w:t xml:space="preserve">, Entry </w:t>
      </w:r>
      <w:r w:rsidRPr="00BA34FF">
        <w:rPr>
          <w:rFonts w:ascii="Arial" w:hAnsi="Arial" w:cs="Arial"/>
          <w:sz w:val="20"/>
          <w:lang w:val="en-US"/>
        </w:rPr>
        <w:t>[……………..]</w:t>
      </w:r>
      <w:r w:rsidRPr="00623D2B">
        <w:rPr>
          <w:rFonts w:ascii="Arial" w:hAnsi="Arial" w:cs="Arial"/>
          <w:sz w:val="20"/>
          <w:lang w:val="en-US"/>
        </w:rPr>
        <w:t xml:space="preserve">, </w:t>
      </w:r>
      <w:r w:rsidRPr="00623D2B">
        <w:rPr>
          <w:rFonts w:ascii="Arial" w:hAnsi="Arial" w:cs="Arial"/>
          <w:b/>
          <w:bCs/>
          <w:sz w:val="20"/>
          <w:lang w:val="en-US"/>
        </w:rPr>
        <w:t>HEREBY DECLARE</w:t>
      </w:r>
      <w:r>
        <w:rPr>
          <w:rFonts w:ascii="Arial" w:hAnsi="Arial" w:cs="Arial"/>
          <w:b/>
          <w:bCs/>
          <w:sz w:val="20"/>
          <w:lang w:val="en-US"/>
        </w:rPr>
        <w:t>S</w:t>
      </w:r>
      <w:r w:rsidRPr="00623D2B">
        <w:rPr>
          <w:rFonts w:ascii="Arial" w:hAnsi="Arial" w:cs="Arial"/>
          <w:b/>
          <w:bCs/>
          <w:sz w:val="20"/>
          <w:lang w:val="en-US"/>
        </w:rPr>
        <w:t xml:space="preserve"> UNDER OATH</w:t>
      </w:r>
      <w:r w:rsidRPr="00623D2B">
        <w:rPr>
          <w:rFonts w:ascii="Arial" w:hAnsi="Arial" w:cs="Arial"/>
          <w:sz w:val="20"/>
          <w:lang w:val="en-US"/>
        </w:rPr>
        <w:t xml:space="preserve"> that the following information is true:</w:t>
      </w:r>
    </w:p>
    <w:p w:rsidR="00BB2E97" w:rsidRPr="0009585C" w:rsidRDefault="00BB2E97" w:rsidP="00BB2E97">
      <w:pPr>
        <w:widowControl w:val="0"/>
        <w:spacing w:after="0" w:line="240" w:lineRule="auto"/>
        <w:ind w:right="-1"/>
        <w:jc w:val="both"/>
        <w:rPr>
          <w:rFonts w:ascii="Arial" w:hAnsi="Arial" w:cs="Arial"/>
          <w:color w:val="auto"/>
          <w:sz w:val="20"/>
          <w:lang w:val="en-US"/>
        </w:rPr>
      </w:pPr>
    </w:p>
    <w:p w:rsidR="00BB2E97" w:rsidRPr="0009585C" w:rsidRDefault="00BB2E97" w:rsidP="00BB2E97">
      <w:pPr>
        <w:widowControl w:val="0"/>
        <w:spacing w:after="0" w:line="240" w:lineRule="auto"/>
        <w:ind w:right="-1"/>
        <w:jc w:val="both"/>
        <w:rPr>
          <w:rFonts w:ascii="Arial" w:hAnsi="Arial" w:cs="Arial"/>
          <w:color w:val="auto"/>
          <w:sz w:val="20"/>
          <w:lang w:val="en-US"/>
        </w:rPr>
      </w:pPr>
    </w:p>
    <w:tbl>
      <w:tblPr>
        <w:tblW w:w="8789"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77"/>
        <w:gridCol w:w="1134"/>
        <w:gridCol w:w="1701"/>
        <w:gridCol w:w="1418"/>
        <w:gridCol w:w="1559"/>
      </w:tblGrid>
      <w:tr w:rsidR="00BB2E97" w:rsidRPr="00542077" w:rsidTr="00F51A2B">
        <w:tc>
          <w:tcPr>
            <w:tcW w:w="2977" w:type="dxa"/>
            <w:tcBorders>
              <w:right w:val="nil"/>
            </w:tcBorders>
          </w:tcPr>
          <w:p w:rsidR="00BB2E97" w:rsidRPr="00542077" w:rsidRDefault="00BB2E97" w:rsidP="00F51A2B">
            <w:pPr>
              <w:widowControl w:val="0"/>
              <w:spacing w:after="0" w:line="240" w:lineRule="auto"/>
              <w:ind w:right="-1"/>
              <w:rPr>
                <w:rFonts w:ascii="Arial" w:hAnsi="Arial" w:cs="Arial"/>
                <w:color w:val="auto"/>
                <w:sz w:val="20"/>
              </w:rPr>
            </w:pPr>
            <w:r w:rsidRPr="00623D2B">
              <w:rPr>
                <w:rFonts w:ascii="Arial" w:hAnsi="Arial" w:cs="Arial"/>
                <w:sz w:val="20"/>
                <w:lang w:val="en-US"/>
              </w:rPr>
              <w:t>Name or Corporate Name</w:t>
            </w:r>
            <w:r>
              <w:rPr>
                <w:rFonts w:ascii="Arial" w:hAnsi="Arial" w:cs="Arial"/>
                <w:sz w:val="20"/>
                <w:lang w:val="en-US"/>
              </w:rPr>
              <w:t xml:space="preserve">  </w:t>
            </w:r>
            <w:r w:rsidRPr="00542077">
              <w:rPr>
                <w:rFonts w:ascii="Arial" w:hAnsi="Arial" w:cs="Arial"/>
                <w:color w:val="auto"/>
                <w:sz w:val="20"/>
              </w:rPr>
              <w:t>:</w:t>
            </w:r>
          </w:p>
        </w:tc>
        <w:tc>
          <w:tcPr>
            <w:tcW w:w="5812" w:type="dxa"/>
            <w:gridSpan w:val="4"/>
            <w:tcBorders>
              <w:left w:val="nil"/>
            </w:tcBorders>
          </w:tcPr>
          <w:p w:rsidR="00BB2E97" w:rsidRPr="00542077" w:rsidRDefault="00BB2E97" w:rsidP="00F51A2B">
            <w:pPr>
              <w:widowControl w:val="0"/>
              <w:spacing w:after="0" w:line="240" w:lineRule="auto"/>
              <w:ind w:right="-1"/>
              <w:rPr>
                <w:rFonts w:ascii="Arial" w:hAnsi="Arial" w:cs="Arial"/>
                <w:color w:val="auto"/>
                <w:sz w:val="20"/>
              </w:rPr>
            </w:pPr>
          </w:p>
        </w:tc>
      </w:tr>
      <w:tr w:rsidR="00BB2E97" w:rsidRPr="00542077" w:rsidTr="00F51A2B">
        <w:tc>
          <w:tcPr>
            <w:tcW w:w="2977" w:type="dxa"/>
            <w:tcBorders>
              <w:bottom w:val="single" w:sz="4" w:space="0" w:color="auto"/>
              <w:right w:val="nil"/>
            </w:tcBorders>
          </w:tcPr>
          <w:p w:rsidR="00BB2E97" w:rsidRPr="00542077" w:rsidRDefault="00BB2E97" w:rsidP="00F51A2B">
            <w:pPr>
              <w:widowControl w:val="0"/>
              <w:spacing w:after="0" w:line="240" w:lineRule="auto"/>
              <w:ind w:right="-1"/>
              <w:rPr>
                <w:rFonts w:ascii="Arial" w:hAnsi="Arial" w:cs="Arial"/>
                <w:color w:val="auto"/>
                <w:sz w:val="20"/>
              </w:rPr>
            </w:pPr>
            <w:r w:rsidRPr="00623D2B">
              <w:rPr>
                <w:rFonts w:ascii="Arial" w:hAnsi="Arial" w:cs="Arial"/>
                <w:sz w:val="20"/>
                <w:lang w:val="en-US"/>
              </w:rPr>
              <w:t xml:space="preserve">Legal Address  </w:t>
            </w:r>
            <w:r>
              <w:rPr>
                <w:rFonts w:ascii="Arial" w:hAnsi="Arial" w:cs="Arial"/>
                <w:sz w:val="20"/>
                <w:lang w:val="en-US"/>
              </w:rPr>
              <w:t>:</w:t>
            </w:r>
          </w:p>
        </w:tc>
        <w:tc>
          <w:tcPr>
            <w:tcW w:w="5812" w:type="dxa"/>
            <w:gridSpan w:val="4"/>
            <w:tcBorders>
              <w:left w:val="nil"/>
              <w:bottom w:val="single" w:sz="4" w:space="0" w:color="auto"/>
            </w:tcBorders>
          </w:tcPr>
          <w:p w:rsidR="00BB2E97" w:rsidRPr="00542077" w:rsidRDefault="00BB2E97" w:rsidP="00F51A2B">
            <w:pPr>
              <w:widowControl w:val="0"/>
              <w:spacing w:after="0" w:line="240" w:lineRule="auto"/>
              <w:ind w:right="-1"/>
              <w:rPr>
                <w:rFonts w:ascii="Arial" w:hAnsi="Arial" w:cs="Arial"/>
                <w:color w:val="auto"/>
                <w:sz w:val="20"/>
              </w:rPr>
            </w:pPr>
          </w:p>
        </w:tc>
      </w:tr>
      <w:tr w:rsidR="00BB2E97" w:rsidRPr="00542077" w:rsidTr="00F51A2B">
        <w:tc>
          <w:tcPr>
            <w:tcW w:w="4111" w:type="dxa"/>
            <w:gridSpan w:val="2"/>
            <w:tcBorders>
              <w:right w:val="single" w:sz="4" w:space="0" w:color="auto"/>
            </w:tcBorders>
          </w:tcPr>
          <w:p w:rsidR="00BB2E97" w:rsidRPr="00542077" w:rsidRDefault="00BB2E97" w:rsidP="00F51A2B">
            <w:pPr>
              <w:widowControl w:val="0"/>
              <w:spacing w:after="0" w:line="240" w:lineRule="auto"/>
              <w:ind w:right="-1"/>
              <w:rPr>
                <w:rFonts w:ascii="Arial" w:hAnsi="Arial" w:cs="Arial"/>
                <w:color w:val="auto"/>
                <w:sz w:val="20"/>
              </w:rPr>
            </w:pPr>
            <w:r w:rsidRPr="00542077">
              <w:rPr>
                <w:rFonts w:ascii="Arial" w:hAnsi="Arial" w:cs="Arial"/>
                <w:color w:val="auto"/>
                <w:sz w:val="20"/>
              </w:rPr>
              <w:t>RUC :</w:t>
            </w:r>
          </w:p>
        </w:tc>
        <w:tc>
          <w:tcPr>
            <w:tcW w:w="1701" w:type="dxa"/>
            <w:tcBorders>
              <w:left w:val="single" w:sz="4" w:space="0" w:color="auto"/>
              <w:right w:val="single" w:sz="4" w:space="0" w:color="auto"/>
            </w:tcBorders>
          </w:tcPr>
          <w:p w:rsidR="00BB2E97" w:rsidRPr="00542077" w:rsidRDefault="00BB2E97" w:rsidP="00F51A2B">
            <w:pPr>
              <w:widowControl w:val="0"/>
              <w:spacing w:after="0" w:line="240" w:lineRule="auto"/>
              <w:ind w:right="-1"/>
              <w:rPr>
                <w:rFonts w:ascii="Arial" w:hAnsi="Arial" w:cs="Arial"/>
                <w:color w:val="auto"/>
                <w:sz w:val="20"/>
              </w:rPr>
            </w:pPr>
            <w:r w:rsidRPr="00623D2B">
              <w:rPr>
                <w:rFonts w:ascii="Arial" w:hAnsi="Arial" w:cs="Arial"/>
                <w:sz w:val="20"/>
                <w:lang w:val="en-US"/>
              </w:rPr>
              <w:t>Telephone</w:t>
            </w:r>
            <w:r w:rsidRPr="00542077">
              <w:rPr>
                <w:rFonts w:ascii="Arial" w:hAnsi="Arial" w:cs="Arial"/>
                <w:color w:val="auto"/>
                <w:sz w:val="20"/>
              </w:rPr>
              <w:t>(s) :</w:t>
            </w:r>
          </w:p>
        </w:tc>
        <w:tc>
          <w:tcPr>
            <w:tcW w:w="1418" w:type="dxa"/>
            <w:tcBorders>
              <w:left w:val="single" w:sz="4" w:space="0" w:color="auto"/>
              <w:right w:val="single" w:sz="4" w:space="0" w:color="auto"/>
            </w:tcBorders>
          </w:tcPr>
          <w:p w:rsidR="00BB2E97" w:rsidRPr="00542077" w:rsidRDefault="00BB2E97" w:rsidP="00F51A2B">
            <w:pPr>
              <w:widowControl w:val="0"/>
              <w:spacing w:after="0" w:line="240" w:lineRule="auto"/>
              <w:ind w:right="-1"/>
              <w:rPr>
                <w:rFonts w:ascii="Arial" w:hAnsi="Arial" w:cs="Arial"/>
                <w:color w:val="auto"/>
                <w:sz w:val="20"/>
              </w:rPr>
            </w:pPr>
          </w:p>
        </w:tc>
        <w:tc>
          <w:tcPr>
            <w:tcW w:w="1559" w:type="dxa"/>
            <w:tcBorders>
              <w:left w:val="single" w:sz="4" w:space="0" w:color="auto"/>
            </w:tcBorders>
          </w:tcPr>
          <w:p w:rsidR="00BB2E97" w:rsidRPr="00542077" w:rsidRDefault="00BB2E97" w:rsidP="00F51A2B">
            <w:pPr>
              <w:widowControl w:val="0"/>
              <w:spacing w:after="0" w:line="240" w:lineRule="auto"/>
              <w:ind w:right="-1"/>
              <w:jc w:val="center"/>
              <w:rPr>
                <w:rFonts w:ascii="Arial" w:hAnsi="Arial" w:cs="Arial"/>
                <w:color w:val="auto"/>
                <w:sz w:val="20"/>
              </w:rPr>
            </w:pPr>
          </w:p>
        </w:tc>
      </w:tr>
      <w:tr w:rsidR="00BB2E97" w:rsidRPr="00542077" w:rsidTr="00F51A2B">
        <w:tc>
          <w:tcPr>
            <w:tcW w:w="8789" w:type="dxa"/>
            <w:gridSpan w:val="5"/>
          </w:tcPr>
          <w:p w:rsidR="00BB2E97" w:rsidRPr="00542077" w:rsidRDefault="00BB2E97" w:rsidP="00F51A2B">
            <w:pPr>
              <w:widowControl w:val="0"/>
              <w:spacing w:after="0" w:line="240" w:lineRule="auto"/>
              <w:ind w:right="-1"/>
              <w:rPr>
                <w:rFonts w:ascii="Arial" w:hAnsi="Arial" w:cs="Arial"/>
                <w:color w:val="auto"/>
                <w:sz w:val="20"/>
              </w:rPr>
            </w:pPr>
            <w:r>
              <w:rPr>
                <w:rFonts w:ascii="Arial" w:hAnsi="Arial" w:cs="Arial"/>
                <w:color w:val="auto"/>
                <w:sz w:val="20"/>
              </w:rPr>
              <w:t>E-mail</w:t>
            </w:r>
            <w:r w:rsidRPr="00542077">
              <w:rPr>
                <w:rFonts w:ascii="Arial" w:hAnsi="Arial" w:cs="Arial"/>
                <w:color w:val="auto"/>
                <w:sz w:val="20"/>
              </w:rPr>
              <w:t xml:space="preserve"> :</w:t>
            </w:r>
          </w:p>
        </w:tc>
      </w:tr>
    </w:tbl>
    <w:p w:rsidR="00BB2E97" w:rsidRPr="00542077" w:rsidRDefault="00BB2E97" w:rsidP="00BB2E97">
      <w:pPr>
        <w:widowControl w:val="0"/>
        <w:autoSpaceDE w:val="0"/>
        <w:autoSpaceDN w:val="0"/>
        <w:adjustRightInd w:val="0"/>
        <w:spacing w:after="0" w:line="240" w:lineRule="auto"/>
        <w:jc w:val="both"/>
        <w:rPr>
          <w:rFonts w:ascii="Arial" w:hAnsi="Arial" w:cs="Arial"/>
          <w:color w:val="auto"/>
          <w:sz w:val="20"/>
        </w:rPr>
      </w:pPr>
    </w:p>
    <w:p w:rsidR="00BB2E97" w:rsidRPr="00F51A2B" w:rsidRDefault="00F51A2B" w:rsidP="00BB2E97">
      <w:pPr>
        <w:pStyle w:val="HTML"/>
        <w:shd w:val="clear" w:color="auto" w:fill="FFFFFF"/>
        <w:rPr>
          <w:rFonts w:ascii="Arial" w:hAnsi="Arial" w:cs="Arial"/>
          <w:b/>
          <w:color w:val="212121"/>
        </w:rPr>
      </w:pPr>
      <w:r w:rsidRPr="00F51A2B">
        <w:rPr>
          <w:rFonts w:ascii="Arial" w:hAnsi="Arial" w:cs="Arial"/>
          <w:b/>
          <w:color w:val="212121"/>
        </w:rPr>
        <w:t xml:space="preserve">Authorization for </w:t>
      </w:r>
      <w:r w:rsidR="00BB2E97" w:rsidRPr="00F51A2B">
        <w:rPr>
          <w:rFonts w:ascii="Arial" w:hAnsi="Arial" w:cs="Arial"/>
          <w:b/>
          <w:color w:val="212121"/>
        </w:rPr>
        <w:t>Email notification</w:t>
      </w:r>
      <w:r w:rsidRPr="00F51A2B">
        <w:rPr>
          <w:rFonts w:ascii="Arial" w:hAnsi="Arial" w:cs="Arial"/>
          <w:b/>
          <w:color w:val="212121"/>
        </w:rPr>
        <w:t>s</w:t>
      </w:r>
      <w:r w:rsidR="00BB2E97" w:rsidRPr="00F51A2B">
        <w:rPr>
          <w:rFonts w:ascii="Arial" w:hAnsi="Arial" w:cs="Arial"/>
          <w:b/>
          <w:color w:val="212121"/>
        </w:rPr>
        <w:t>:</w:t>
      </w:r>
    </w:p>
    <w:p w:rsidR="00BB2E97" w:rsidRPr="00BB2E97" w:rsidRDefault="00BB2E97" w:rsidP="00BB2E97">
      <w:pPr>
        <w:pStyle w:val="HTML"/>
        <w:shd w:val="clear" w:color="auto" w:fill="FFFFFF"/>
        <w:rPr>
          <w:rFonts w:ascii="Arial" w:hAnsi="Arial" w:cs="Arial"/>
          <w:color w:val="212121"/>
        </w:rPr>
      </w:pPr>
    </w:p>
    <w:p w:rsidR="00BB2E97" w:rsidRPr="00237F72" w:rsidRDefault="00F51A2B" w:rsidP="00BB2E97">
      <w:pPr>
        <w:pStyle w:val="HTML"/>
        <w:shd w:val="clear" w:color="auto" w:fill="FFFFFF"/>
        <w:rPr>
          <w:rFonts w:ascii="Arial" w:hAnsi="Arial" w:cs="Arial"/>
          <w:color w:val="212121"/>
          <w:lang w:val="en-US"/>
        </w:rPr>
      </w:pPr>
      <w:r w:rsidRPr="00237F72">
        <w:rPr>
          <w:rFonts w:ascii="Arial" w:hAnsi="Arial" w:cs="Arial"/>
          <w:color w:val="212121"/>
          <w:lang w:val="en-US"/>
        </w:rPr>
        <w:t xml:space="preserve">I hereby </w:t>
      </w:r>
      <w:r w:rsidR="00BB2E97" w:rsidRPr="00237F72">
        <w:rPr>
          <w:rFonts w:ascii="Arial" w:hAnsi="Arial" w:cs="Arial"/>
          <w:color w:val="212121"/>
          <w:lang w:val="en-US"/>
        </w:rPr>
        <w:t>... [I</w:t>
      </w:r>
      <w:r w:rsidRPr="00237F72">
        <w:rPr>
          <w:rFonts w:ascii="Arial" w:hAnsi="Arial" w:cs="Arial"/>
          <w:color w:val="212121"/>
          <w:lang w:val="en-US"/>
        </w:rPr>
        <w:t>NDICATE WHETHER YOU DO OR DO NOT</w:t>
      </w:r>
      <w:r w:rsidR="00BB2E97" w:rsidRPr="00237F72">
        <w:rPr>
          <w:rFonts w:ascii="Arial" w:hAnsi="Arial" w:cs="Arial"/>
          <w:color w:val="212121"/>
          <w:lang w:val="en-US"/>
        </w:rPr>
        <w:t>] authorize th</w:t>
      </w:r>
      <w:r w:rsidRPr="00237F72">
        <w:rPr>
          <w:rFonts w:ascii="Arial" w:hAnsi="Arial" w:cs="Arial"/>
          <w:color w:val="212121"/>
          <w:lang w:val="en-US"/>
        </w:rPr>
        <w:t xml:space="preserve">at the following </w:t>
      </w:r>
      <w:r w:rsidR="00BB2E97" w:rsidRPr="00237F72">
        <w:rPr>
          <w:rFonts w:ascii="Arial" w:hAnsi="Arial" w:cs="Arial"/>
          <w:color w:val="212121"/>
          <w:lang w:val="en-US"/>
        </w:rPr>
        <w:t>actions be notified to</w:t>
      </w:r>
      <w:r w:rsidRPr="00237F72">
        <w:rPr>
          <w:rFonts w:ascii="Arial" w:hAnsi="Arial" w:cs="Arial"/>
          <w:color w:val="212121"/>
          <w:lang w:val="en-US"/>
        </w:rPr>
        <w:t xml:space="preserve"> us through </w:t>
      </w:r>
      <w:r w:rsidR="00BB2E97" w:rsidRPr="00237F72">
        <w:rPr>
          <w:rFonts w:ascii="Arial" w:hAnsi="Arial" w:cs="Arial"/>
          <w:color w:val="212121"/>
          <w:lang w:val="en-US"/>
        </w:rPr>
        <w:t>the email</w:t>
      </w:r>
      <w:r w:rsidR="002560B3" w:rsidRPr="002560B3">
        <w:rPr>
          <w:rFonts w:ascii="Arial" w:hAnsi="Arial" w:cs="Arial"/>
          <w:color w:val="212121"/>
          <w:lang w:val="en-US"/>
        </w:rPr>
        <w:t xml:space="preserve"> </w:t>
      </w:r>
      <w:r w:rsidR="002560B3" w:rsidRPr="00237F72">
        <w:rPr>
          <w:rFonts w:ascii="Arial" w:hAnsi="Arial" w:cs="Arial"/>
          <w:color w:val="212121"/>
          <w:lang w:val="en-US"/>
        </w:rPr>
        <w:t>indicated</w:t>
      </w:r>
      <w:r w:rsidR="002560B3">
        <w:rPr>
          <w:rFonts w:ascii="Arial" w:hAnsi="Arial" w:cs="Arial"/>
          <w:color w:val="212121"/>
          <w:lang w:val="en-US"/>
        </w:rPr>
        <w:t xml:space="preserve"> above</w:t>
      </w:r>
      <w:r w:rsidR="00BB2E97" w:rsidRPr="00237F72">
        <w:rPr>
          <w:rFonts w:ascii="Arial" w:hAnsi="Arial" w:cs="Arial"/>
          <w:color w:val="212121"/>
          <w:lang w:val="en-US"/>
        </w:rPr>
        <w:t>:</w:t>
      </w:r>
    </w:p>
    <w:p w:rsidR="00F51A2B" w:rsidRPr="00237F72" w:rsidRDefault="00F51A2B" w:rsidP="00BB2E97">
      <w:pPr>
        <w:pStyle w:val="HTML"/>
        <w:shd w:val="clear" w:color="auto" w:fill="FFFFFF"/>
        <w:rPr>
          <w:rFonts w:ascii="Arial" w:hAnsi="Arial" w:cs="Arial"/>
          <w:color w:val="212121"/>
          <w:lang w:val="en-US"/>
        </w:rPr>
      </w:pPr>
    </w:p>
    <w:p w:rsidR="00BB2E97" w:rsidRPr="00237F72" w:rsidRDefault="00BB2E97" w:rsidP="00BB2E97">
      <w:pPr>
        <w:pStyle w:val="HTML"/>
        <w:shd w:val="clear" w:color="auto" w:fill="FFFFFF"/>
        <w:rPr>
          <w:rFonts w:ascii="Arial" w:hAnsi="Arial" w:cs="Arial"/>
          <w:color w:val="212121"/>
          <w:lang w:val="en-US"/>
        </w:rPr>
      </w:pPr>
      <w:r w:rsidRPr="00237F72">
        <w:rPr>
          <w:rFonts w:ascii="Arial" w:hAnsi="Arial" w:cs="Arial"/>
          <w:color w:val="212121"/>
          <w:lang w:val="en-US"/>
        </w:rPr>
        <w:t xml:space="preserve">1. </w:t>
      </w:r>
      <w:r w:rsidR="005370A8" w:rsidRPr="00237F72">
        <w:rPr>
          <w:rFonts w:ascii="Arial" w:hAnsi="Arial" w:cs="Arial"/>
          <w:color w:val="212121"/>
          <w:lang w:val="en-US"/>
        </w:rPr>
        <w:t>Request of a</w:t>
      </w:r>
      <w:r w:rsidRPr="00237F72">
        <w:rPr>
          <w:rFonts w:ascii="Arial" w:hAnsi="Arial" w:cs="Arial"/>
          <w:color w:val="212121"/>
          <w:lang w:val="en-US"/>
        </w:rPr>
        <w:t xml:space="preserve"> detailed description of all the constituent elements of </w:t>
      </w:r>
      <w:r w:rsidR="00476459">
        <w:rPr>
          <w:rFonts w:ascii="Arial" w:hAnsi="Arial" w:cs="Arial"/>
          <w:color w:val="212121"/>
          <w:lang w:val="en-US"/>
        </w:rPr>
        <w:t xml:space="preserve">the </w:t>
      </w:r>
      <w:r w:rsidR="005370A8" w:rsidRPr="00237F72">
        <w:rPr>
          <w:rFonts w:ascii="Arial" w:hAnsi="Arial" w:cs="Arial"/>
          <w:color w:val="212121"/>
          <w:lang w:val="en-US"/>
        </w:rPr>
        <w:t>bid</w:t>
      </w:r>
      <w:r w:rsidRPr="00237F72">
        <w:rPr>
          <w:rFonts w:ascii="Arial" w:hAnsi="Arial" w:cs="Arial"/>
          <w:color w:val="212121"/>
          <w:lang w:val="en-US"/>
        </w:rPr>
        <w:t>.</w:t>
      </w:r>
    </w:p>
    <w:p w:rsidR="00BB2E97" w:rsidRPr="00237F72" w:rsidRDefault="00BB2E97" w:rsidP="00BB2E97">
      <w:pPr>
        <w:pStyle w:val="HTML"/>
        <w:shd w:val="clear" w:color="auto" w:fill="FFFFFF"/>
        <w:rPr>
          <w:rFonts w:ascii="Arial" w:hAnsi="Arial" w:cs="Arial"/>
          <w:color w:val="212121"/>
          <w:lang w:val="en-US"/>
        </w:rPr>
      </w:pPr>
      <w:r w:rsidRPr="00237F72">
        <w:rPr>
          <w:rFonts w:ascii="Arial" w:hAnsi="Arial" w:cs="Arial"/>
          <w:color w:val="212121"/>
          <w:lang w:val="en-US"/>
        </w:rPr>
        <w:t>2. Re</w:t>
      </w:r>
      <w:r w:rsidR="005370A8" w:rsidRPr="00237F72">
        <w:rPr>
          <w:rFonts w:ascii="Arial" w:hAnsi="Arial" w:cs="Arial"/>
          <w:color w:val="212121"/>
          <w:lang w:val="en-US"/>
        </w:rPr>
        <w:t xml:space="preserve">quest to </w:t>
      </w:r>
      <w:r w:rsidRPr="00237F72">
        <w:rPr>
          <w:rFonts w:ascii="Arial" w:hAnsi="Arial" w:cs="Arial"/>
          <w:color w:val="212121"/>
          <w:lang w:val="en-US"/>
        </w:rPr>
        <w:t>rectif</w:t>
      </w:r>
      <w:r w:rsidR="005370A8" w:rsidRPr="00237F72">
        <w:rPr>
          <w:rFonts w:ascii="Arial" w:hAnsi="Arial" w:cs="Arial"/>
          <w:color w:val="212121"/>
          <w:lang w:val="en-US"/>
        </w:rPr>
        <w:t xml:space="preserve">y </w:t>
      </w:r>
      <w:r w:rsidRPr="00237F72">
        <w:rPr>
          <w:rFonts w:ascii="Arial" w:hAnsi="Arial" w:cs="Arial"/>
          <w:color w:val="212121"/>
          <w:lang w:val="en-US"/>
        </w:rPr>
        <w:t xml:space="preserve">the requirements </w:t>
      </w:r>
      <w:r w:rsidR="005370A8" w:rsidRPr="00237F72">
        <w:rPr>
          <w:rFonts w:ascii="Arial" w:hAnsi="Arial" w:cs="Arial"/>
          <w:color w:val="212121"/>
          <w:lang w:val="en-US"/>
        </w:rPr>
        <w:t xml:space="preserve">needed </w:t>
      </w:r>
      <w:r w:rsidRPr="00237F72">
        <w:rPr>
          <w:rFonts w:ascii="Arial" w:hAnsi="Arial" w:cs="Arial"/>
          <w:color w:val="212121"/>
          <w:lang w:val="en-US"/>
        </w:rPr>
        <w:t xml:space="preserve">to </w:t>
      </w:r>
      <w:r w:rsidR="005370A8" w:rsidRPr="00237F72">
        <w:rPr>
          <w:rFonts w:ascii="Arial" w:hAnsi="Arial" w:cs="Arial"/>
          <w:color w:val="212121"/>
          <w:lang w:val="en-US"/>
        </w:rPr>
        <w:t>be complied with to sign</w:t>
      </w:r>
      <w:r w:rsidRPr="00237F72">
        <w:rPr>
          <w:rFonts w:ascii="Arial" w:hAnsi="Arial" w:cs="Arial"/>
          <w:color w:val="212121"/>
          <w:lang w:val="en-US"/>
        </w:rPr>
        <w:t xml:space="preserve"> the contract.</w:t>
      </w:r>
    </w:p>
    <w:p w:rsidR="00BB2E97" w:rsidRPr="00237F72" w:rsidRDefault="00BB2E97" w:rsidP="00476459">
      <w:pPr>
        <w:pStyle w:val="HTML"/>
        <w:shd w:val="clear" w:color="auto" w:fill="FFFFFF"/>
        <w:rPr>
          <w:rFonts w:ascii="Arial" w:hAnsi="Arial" w:cs="Arial"/>
          <w:color w:val="212121"/>
          <w:lang w:val="en-US"/>
        </w:rPr>
      </w:pPr>
      <w:r w:rsidRPr="00237F72">
        <w:rPr>
          <w:rFonts w:ascii="Arial" w:hAnsi="Arial" w:cs="Arial"/>
          <w:color w:val="212121"/>
          <w:lang w:val="en-US"/>
        </w:rPr>
        <w:t xml:space="preserve">3. Request to the bidder who ranked second in the order of priority to present the documents to </w:t>
      </w:r>
      <w:r w:rsidR="005370A8" w:rsidRPr="00237F72">
        <w:rPr>
          <w:rFonts w:ascii="Arial" w:hAnsi="Arial" w:cs="Arial"/>
          <w:color w:val="212121"/>
          <w:lang w:val="en-US"/>
        </w:rPr>
        <w:t>sign</w:t>
      </w:r>
      <w:r w:rsidRPr="00237F72">
        <w:rPr>
          <w:rFonts w:ascii="Arial" w:hAnsi="Arial" w:cs="Arial"/>
          <w:color w:val="212121"/>
          <w:lang w:val="en-US"/>
        </w:rPr>
        <w:t xml:space="preserve"> the contract.</w:t>
      </w:r>
    </w:p>
    <w:p w:rsidR="00BB2E97" w:rsidRPr="00237F72" w:rsidRDefault="00BB2E97" w:rsidP="00BB2E97">
      <w:pPr>
        <w:pStyle w:val="HTML"/>
        <w:shd w:val="clear" w:color="auto" w:fill="FFFFFF"/>
        <w:rPr>
          <w:rFonts w:ascii="Arial" w:hAnsi="Arial" w:cs="Arial"/>
          <w:color w:val="212121"/>
          <w:lang w:val="en-US"/>
        </w:rPr>
      </w:pPr>
      <w:r w:rsidRPr="00237F72">
        <w:rPr>
          <w:rFonts w:ascii="Arial" w:hAnsi="Arial" w:cs="Arial"/>
          <w:color w:val="212121"/>
          <w:lang w:val="en-US"/>
        </w:rPr>
        <w:t xml:space="preserve">4. Response to the request </w:t>
      </w:r>
      <w:r w:rsidR="00476459">
        <w:rPr>
          <w:rFonts w:ascii="Arial" w:hAnsi="Arial" w:cs="Arial"/>
          <w:color w:val="212121"/>
          <w:lang w:val="en-US"/>
        </w:rPr>
        <w:t>of</w:t>
      </w:r>
      <w:r w:rsidRPr="00237F72">
        <w:rPr>
          <w:rFonts w:ascii="Arial" w:hAnsi="Arial" w:cs="Arial"/>
          <w:color w:val="212121"/>
          <w:lang w:val="en-US"/>
        </w:rPr>
        <w:t xml:space="preserve"> access to the contract file.</w:t>
      </w:r>
    </w:p>
    <w:p w:rsidR="00BB2E97" w:rsidRPr="00237F72" w:rsidRDefault="00BB2E97" w:rsidP="00BB2E97">
      <w:pPr>
        <w:pStyle w:val="HTML"/>
        <w:shd w:val="clear" w:color="auto" w:fill="FFFFFF"/>
        <w:rPr>
          <w:rFonts w:ascii="Arial" w:hAnsi="Arial" w:cs="Arial"/>
          <w:color w:val="212121"/>
          <w:lang w:val="en-US"/>
        </w:rPr>
      </w:pPr>
      <w:r w:rsidRPr="00237F72">
        <w:rPr>
          <w:rFonts w:ascii="Arial" w:hAnsi="Arial" w:cs="Arial"/>
          <w:color w:val="212121"/>
          <w:lang w:val="en-US"/>
        </w:rPr>
        <w:t>5. Notification of the purchase order</w:t>
      </w:r>
      <w:r w:rsidR="005370A8" w:rsidRPr="00CC199C">
        <w:rPr>
          <w:rStyle w:val="afc"/>
          <w:rFonts w:ascii="Arial" w:hAnsi="Arial" w:cs="Arial"/>
        </w:rPr>
        <w:footnoteReference w:id="13"/>
      </w:r>
    </w:p>
    <w:p w:rsidR="00BB2E97" w:rsidRPr="00237F72" w:rsidRDefault="00BB2E97" w:rsidP="00BB2E97">
      <w:pPr>
        <w:pStyle w:val="HTML"/>
        <w:shd w:val="clear" w:color="auto" w:fill="FFFFFF"/>
        <w:rPr>
          <w:rFonts w:ascii="Arial" w:hAnsi="Arial" w:cs="Arial"/>
          <w:color w:val="212121"/>
          <w:lang w:val="en-US"/>
        </w:rPr>
      </w:pPr>
    </w:p>
    <w:p w:rsidR="00BB2E97" w:rsidRPr="00BB2E97" w:rsidRDefault="00BB2E97" w:rsidP="00BB2E97">
      <w:pPr>
        <w:pStyle w:val="HTML"/>
        <w:shd w:val="clear" w:color="auto" w:fill="FFFFFF"/>
        <w:rPr>
          <w:rFonts w:ascii="Arial" w:hAnsi="Arial" w:cs="Arial"/>
          <w:color w:val="212121"/>
          <w:lang w:val="en-US"/>
        </w:rPr>
      </w:pPr>
      <w:r w:rsidRPr="00237F72">
        <w:rPr>
          <w:rFonts w:ascii="Arial" w:hAnsi="Arial" w:cs="Arial"/>
          <w:color w:val="212121"/>
          <w:lang w:val="en-US"/>
        </w:rPr>
        <w:t xml:space="preserve">I </w:t>
      </w:r>
      <w:r w:rsidR="005370A8" w:rsidRPr="00237F72">
        <w:rPr>
          <w:rFonts w:ascii="Arial" w:hAnsi="Arial" w:cs="Arial"/>
          <w:color w:val="212121"/>
          <w:lang w:val="en-US"/>
        </w:rPr>
        <w:t xml:space="preserve">also undertake </w:t>
      </w:r>
      <w:r w:rsidRPr="00237F72">
        <w:rPr>
          <w:rFonts w:ascii="Arial" w:hAnsi="Arial" w:cs="Arial"/>
          <w:color w:val="212121"/>
          <w:lang w:val="en-US"/>
        </w:rPr>
        <w:t xml:space="preserve">to send the confirmation of receipt within a maximum period of two (2) business days </w:t>
      </w:r>
      <w:r w:rsidR="005370A8" w:rsidRPr="00237F72">
        <w:rPr>
          <w:rFonts w:ascii="Arial" w:hAnsi="Arial" w:cs="Arial"/>
          <w:color w:val="212121"/>
          <w:lang w:val="en-US"/>
        </w:rPr>
        <w:t>after</w:t>
      </w:r>
      <w:r w:rsidRPr="00237F72">
        <w:rPr>
          <w:rFonts w:ascii="Arial" w:hAnsi="Arial" w:cs="Arial"/>
          <w:color w:val="212121"/>
          <w:lang w:val="en-US"/>
        </w:rPr>
        <w:t xml:space="preserve"> receiving the communication.</w:t>
      </w:r>
    </w:p>
    <w:p w:rsidR="00BB2E97" w:rsidRPr="00623D2B" w:rsidRDefault="00BB2E97" w:rsidP="00BB2E97">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 xml:space="preserve"> </w:t>
      </w:r>
    </w:p>
    <w:p w:rsidR="00BB2E97" w:rsidRPr="00623D2B"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623D2B" w:rsidRDefault="00BB2E97" w:rsidP="00BB2E97">
      <w:pPr>
        <w:widowControl w:val="0"/>
        <w:autoSpaceDE w:val="0"/>
        <w:autoSpaceDN w:val="0"/>
        <w:adjustRightInd w:val="0"/>
        <w:spacing w:after="0" w:line="240" w:lineRule="auto"/>
        <w:jc w:val="both"/>
        <w:rPr>
          <w:rFonts w:ascii="Arial" w:hAnsi="Arial" w:cs="Arial"/>
          <w:sz w:val="20"/>
          <w:lang w:val="en-US"/>
        </w:rPr>
      </w:pPr>
      <w:r>
        <w:rPr>
          <w:rFonts w:ascii="Arial" w:hAnsi="Arial" w:cs="Arial"/>
          <w:bCs/>
          <w:iCs/>
          <w:sz w:val="20"/>
          <w:lang w:val="en-US"/>
        </w:rPr>
        <w:t>[</w:t>
      </w:r>
      <w:r w:rsidRPr="00623D2B">
        <w:rPr>
          <w:rFonts w:ascii="Arial" w:hAnsi="Arial" w:cs="Arial"/>
          <w:bCs/>
          <w:iCs/>
          <w:sz w:val="20"/>
          <w:lang w:val="en-US"/>
        </w:rPr>
        <w:t>CITY AND DATE</w:t>
      </w:r>
      <w:r>
        <w:rPr>
          <w:rFonts w:ascii="Arial" w:hAnsi="Arial" w:cs="Arial"/>
          <w:bCs/>
          <w:iCs/>
          <w:sz w:val="20"/>
          <w:lang w:val="en-US"/>
        </w:rPr>
        <w:t>]</w:t>
      </w:r>
      <w:r w:rsidRPr="00623D2B">
        <w:rPr>
          <w:rFonts w:ascii="Arial" w:hAnsi="Arial" w:cs="Arial"/>
          <w:b/>
          <w:bCs/>
          <w:i/>
          <w:iCs/>
          <w:sz w:val="20"/>
          <w:lang w:val="en-US"/>
        </w:rPr>
        <w:t xml:space="preserve">, </w:t>
      </w:r>
    </w:p>
    <w:p w:rsidR="00BB2E97" w:rsidRDefault="00BB2E97" w:rsidP="00BB2E97">
      <w:pPr>
        <w:widowControl w:val="0"/>
        <w:autoSpaceDE w:val="0"/>
        <w:autoSpaceDN w:val="0"/>
        <w:adjustRightInd w:val="0"/>
        <w:spacing w:after="0" w:line="240" w:lineRule="auto"/>
        <w:jc w:val="both"/>
        <w:rPr>
          <w:rFonts w:ascii="Arial" w:hAnsi="Arial" w:cs="Arial"/>
          <w:sz w:val="20"/>
        </w:rPr>
      </w:pPr>
    </w:p>
    <w:p w:rsidR="002560B3" w:rsidRDefault="002560B3" w:rsidP="00BB2E97">
      <w:pPr>
        <w:widowControl w:val="0"/>
        <w:autoSpaceDE w:val="0"/>
        <w:autoSpaceDN w:val="0"/>
        <w:adjustRightInd w:val="0"/>
        <w:spacing w:after="0" w:line="240" w:lineRule="auto"/>
        <w:jc w:val="both"/>
        <w:rPr>
          <w:rFonts w:ascii="Arial" w:hAnsi="Arial" w:cs="Arial"/>
          <w:sz w:val="20"/>
        </w:rPr>
      </w:pPr>
    </w:p>
    <w:p w:rsidR="002560B3" w:rsidRPr="00623D2B" w:rsidRDefault="002560B3" w:rsidP="00BB2E97">
      <w:pPr>
        <w:widowControl w:val="0"/>
        <w:autoSpaceDE w:val="0"/>
        <w:autoSpaceDN w:val="0"/>
        <w:adjustRightInd w:val="0"/>
        <w:spacing w:after="0" w:line="240" w:lineRule="auto"/>
        <w:jc w:val="both"/>
        <w:rPr>
          <w:rFonts w:ascii="Arial" w:hAnsi="Arial" w:cs="Arial"/>
          <w:sz w:val="20"/>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BB2E97" w:rsidRPr="00CC2454" w:rsidTr="00F51A2B">
        <w:trPr>
          <w:jc w:val="center"/>
        </w:trPr>
        <w:tc>
          <w:tcPr>
            <w:tcW w:w="4606" w:type="dxa"/>
          </w:tcPr>
          <w:p w:rsidR="00BB2E97" w:rsidRPr="00623D2B" w:rsidRDefault="00BB2E97" w:rsidP="00F51A2B">
            <w:pPr>
              <w:widowControl w:val="0"/>
              <w:autoSpaceDE w:val="0"/>
              <w:autoSpaceDN w:val="0"/>
              <w:adjustRightInd w:val="0"/>
              <w:spacing w:after="0" w:line="240" w:lineRule="auto"/>
              <w:jc w:val="both"/>
              <w:rPr>
                <w:rFonts w:ascii="Arial" w:hAnsi="Arial" w:cs="Arial"/>
                <w:b/>
                <w:bCs/>
                <w:sz w:val="20"/>
                <w:lang w:val="en-US"/>
              </w:rPr>
            </w:pPr>
          </w:p>
          <w:p w:rsidR="00BB2E97" w:rsidRPr="00623D2B" w:rsidRDefault="00BB2E97" w:rsidP="00F51A2B">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w:t>
            </w:r>
            <w:r>
              <w:rPr>
                <w:rFonts w:ascii="Arial" w:hAnsi="Arial" w:cs="Arial"/>
                <w:sz w:val="20"/>
                <w:lang w:val="en-US"/>
              </w:rPr>
              <w:t>....</w:t>
            </w:r>
          </w:p>
          <w:p w:rsidR="00BB2E97" w:rsidRPr="00623D2B" w:rsidRDefault="00BB2E97" w:rsidP="00F51A2B">
            <w:pPr>
              <w:widowControl w:val="0"/>
              <w:autoSpaceDE w:val="0"/>
              <w:autoSpaceDN w:val="0"/>
              <w:adjustRightInd w:val="0"/>
              <w:spacing w:after="0" w:line="240" w:lineRule="auto"/>
              <w:jc w:val="both"/>
              <w:rPr>
                <w:rFonts w:ascii="Arial" w:hAnsi="Arial" w:cs="Arial"/>
                <w:b/>
                <w:bCs/>
                <w:sz w:val="20"/>
                <w:lang w:val="en-US"/>
              </w:rPr>
            </w:pPr>
            <w:r w:rsidRPr="00623D2B">
              <w:rPr>
                <w:rFonts w:ascii="Arial" w:hAnsi="Arial" w:cs="Arial"/>
                <w:b/>
                <w:bCs/>
                <w:sz w:val="20"/>
                <w:lang w:val="en-US"/>
              </w:rPr>
              <w:t>Signature, Name and Surnames of bidder or</w:t>
            </w:r>
          </w:p>
          <w:p w:rsidR="00BB2E97" w:rsidRPr="00623D2B" w:rsidRDefault="00BB2E97" w:rsidP="00F51A2B">
            <w:pPr>
              <w:widowControl w:val="0"/>
              <w:autoSpaceDE w:val="0"/>
              <w:autoSpaceDN w:val="0"/>
              <w:adjustRightInd w:val="0"/>
              <w:spacing w:after="0" w:line="240" w:lineRule="auto"/>
              <w:jc w:val="both"/>
              <w:rPr>
                <w:rFonts w:ascii="Arial" w:hAnsi="Arial" w:cs="Arial"/>
                <w:b/>
                <w:bCs/>
                <w:sz w:val="20"/>
                <w:lang w:val="en-US"/>
              </w:rPr>
            </w:pPr>
            <w:r w:rsidRPr="00623D2B">
              <w:rPr>
                <w:rFonts w:ascii="Arial" w:hAnsi="Arial" w:cs="Arial"/>
                <w:b/>
                <w:bCs/>
                <w:sz w:val="20"/>
                <w:lang w:val="en-US"/>
              </w:rPr>
              <w:t>legal representative of bidder, as appropriate</w:t>
            </w:r>
          </w:p>
          <w:p w:rsidR="00BB2E97" w:rsidRPr="00623D2B" w:rsidRDefault="00BB2E97" w:rsidP="00F51A2B">
            <w:pPr>
              <w:widowControl w:val="0"/>
              <w:autoSpaceDE w:val="0"/>
              <w:autoSpaceDN w:val="0"/>
              <w:adjustRightInd w:val="0"/>
              <w:spacing w:after="0" w:line="240" w:lineRule="auto"/>
              <w:jc w:val="both"/>
              <w:rPr>
                <w:rFonts w:ascii="Arial" w:hAnsi="Arial" w:cs="Arial"/>
                <w:b/>
                <w:bCs/>
                <w:sz w:val="20"/>
                <w:lang w:val="en-US"/>
              </w:rPr>
            </w:pPr>
          </w:p>
        </w:tc>
      </w:tr>
    </w:tbl>
    <w:p w:rsidR="005370A8" w:rsidRPr="00237F72" w:rsidRDefault="005370A8" w:rsidP="005370A8">
      <w:pPr>
        <w:widowControl w:val="0"/>
        <w:autoSpaceDE w:val="0"/>
        <w:autoSpaceDN w:val="0"/>
        <w:adjustRightInd w:val="0"/>
        <w:spacing w:after="0" w:line="240" w:lineRule="auto"/>
        <w:jc w:val="both"/>
        <w:rPr>
          <w:rFonts w:ascii="Arial" w:hAnsi="Arial" w:cs="Arial"/>
          <w:sz w:val="20"/>
          <w:lang w:val="en-US"/>
        </w:rPr>
      </w:pPr>
    </w:p>
    <w:tbl>
      <w:tblPr>
        <w:tblStyle w:val="Tabladecuadrcula1clara-nfasis510"/>
        <w:tblW w:w="8930" w:type="dxa"/>
        <w:tblInd w:w="137" w:type="dxa"/>
        <w:tblLook w:val="04A0" w:firstRow="1" w:lastRow="0" w:firstColumn="1" w:lastColumn="0" w:noHBand="0" w:noVBand="1"/>
      </w:tblPr>
      <w:tblGrid>
        <w:gridCol w:w="8930"/>
      </w:tblGrid>
      <w:tr w:rsidR="005370A8" w:rsidRPr="00CC199C" w:rsidTr="005E2AC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5370A8" w:rsidRPr="00CC199C" w:rsidRDefault="005370A8" w:rsidP="005E2ACE">
            <w:pPr>
              <w:spacing w:after="0" w:line="240" w:lineRule="auto"/>
              <w:jc w:val="both"/>
              <w:rPr>
                <w:rFonts w:ascii="Arial" w:hAnsi="Arial" w:cs="Arial"/>
                <w:color w:val="3333CC"/>
                <w:sz w:val="20"/>
                <w:szCs w:val="19"/>
                <w:lang w:val="es-ES"/>
              </w:rPr>
            </w:pPr>
            <w:r>
              <w:rPr>
                <w:rFonts w:ascii="Arial" w:hAnsi="Arial" w:cs="Arial"/>
                <w:color w:val="0000FF"/>
                <w:sz w:val="20"/>
                <w:szCs w:val="19"/>
                <w:lang w:val="es-ES"/>
              </w:rPr>
              <w:t>Important</w:t>
            </w:r>
          </w:p>
        </w:tc>
      </w:tr>
      <w:tr w:rsidR="005370A8" w:rsidRPr="00CC2454" w:rsidTr="005E2ACE">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5370A8" w:rsidRDefault="005370A8" w:rsidP="005370A8">
            <w:pPr>
              <w:widowControl w:val="0"/>
              <w:spacing w:after="0" w:line="240" w:lineRule="auto"/>
              <w:ind w:left="34"/>
              <w:jc w:val="both"/>
              <w:rPr>
                <w:rFonts w:ascii="Arial" w:hAnsi="Arial" w:cs="Arial"/>
                <w:b w:val="0"/>
                <w:i/>
                <w:color w:val="0000FF"/>
                <w:sz w:val="20"/>
                <w:szCs w:val="19"/>
                <w:lang w:val="en-US"/>
              </w:rPr>
            </w:pPr>
          </w:p>
          <w:p w:rsidR="005370A8" w:rsidRPr="005370A8" w:rsidRDefault="005370A8" w:rsidP="005370A8">
            <w:pPr>
              <w:widowControl w:val="0"/>
              <w:spacing w:after="0" w:line="240" w:lineRule="auto"/>
              <w:ind w:left="34"/>
              <w:jc w:val="both"/>
              <w:rPr>
                <w:rFonts w:ascii="Arial" w:hAnsi="Arial" w:cs="Arial"/>
                <w:b w:val="0"/>
                <w:i/>
                <w:color w:val="0000FF"/>
                <w:sz w:val="20"/>
                <w:szCs w:val="19"/>
                <w:lang w:val="en-US"/>
              </w:rPr>
            </w:pPr>
            <w:r w:rsidRPr="005370A8">
              <w:rPr>
                <w:rFonts w:ascii="Arial" w:hAnsi="Arial" w:cs="Arial"/>
                <w:b w:val="0"/>
                <w:i/>
                <w:color w:val="0000FF"/>
                <w:sz w:val="20"/>
                <w:szCs w:val="19"/>
                <w:lang w:val="en-US"/>
              </w:rPr>
              <w:t xml:space="preserve">Notifications addressed to the e-mail address </w:t>
            </w:r>
            <w:r>
              <w:rPr>
                <w:rFonts w:ascii="Arial" w:hAnsi="Arial" w:cs="Arial"/>
                <w:b w:val="0"/>
                <w:i/>
                <w:color w:val="0000FF"/>
                <w:sz w:val="20"/>
                <w:szCs w:val="19"/>
                <w:lang w:val="en-US"/>
              </w:rPr>
              <w:t>indicated</w:t>
            </w:r>
            <w:r w:rsidRPr="005370A8">
              <w:rPr>
                <w:rFonts w:ascii="Arial" w:hAnsi="Arial" w:cs="Arial"/>
                <w:b w:val="0"/>
                <w:i/>
                <w:color w:val="0000FF"/>
                <w:sz w:val="20"/>
                <w:szCs w:val="19"/>
                <w:lang w:val="en-US"/>
              </w:rPr>
              <w:t xml:space="preserve"> will be understood </w:t>
            </w:r>
            <w:r>
              <w:rPr>
                <w:rFonts w:ascii="Arial" w:hAnsi="Arial" w:cs="Arial"/>
                <w:b w:val="0"/>
                <w:i/>
                <w:color w:val="0000FF"/>
                <w:sz w:val="20"/>
                <w:szCs w:val="19"/>
                <w:lang w:val="en-US"/>
              </w:rPr>
              <w:t xml:space="preserve">to be </w:t>
            </w:r>
            <w:r w:rsidRPr="005370A8">
              <w:rPr>
                <w:rFonts w:ascii="Arial" w:hAnsi="Arial" w:cs="Arial"/>
                <w:b w:val="0"/>
                <w:i/>
                <w:color w:val="0000FF"/>
                <w:sz w:val="20"/>
                <w:szCs w:val="19"/>
                <w:lang w:val="en-US"/>
              </w:rPr>
              <w:t xml:space="preserve">valid when the Entity receives </w:t>
            </w:r>
            <w:r>
              <w:rPr>
                <w:rFonts w:ascii="Arial" w:hAnsi="Arial" w:cs="Arial"/>
                <w:b w:val="0"/>
                <w:i/>
                <w:color w:val="0000FF"/>
                <w:sz w:val="20"/>
                <w:szCs w:val="19"/>
                <w:lang w:val="en-US"/>
              </w:rPr>
              <w:t xml:space="preserve">an </w:t>
            </w:r>
            <w:r w:rsidRPr="005370A8">
              <w:rPr>
                <w:rFonts w:ascii="Arial" w:hAnsi="Arial" w:cs="Arial"/>
                <w:b w:val="0"/>
                <w:i/>
                <w:color w:val="0000FF"/>
                <w:sz w:val="20"/>
                <w:szCs w:val="19"/>
                <w:lang w:val="en-US"/>
              </w:rPr>
              <w:t>acknowledgment of receipt.</w:t>
            </w:r>
          </w:p>
          <w:p w:rsidR="005370A8" w:rsidRPr="005370A8" w:rsidRDefault="005370A8" w:rsidP="005E2ACE">
            <w:pPr>
              <w:widowControl w:val="0"/>
              <w:spacing w:after="0" w:line="240" w:lineRule="auto"/>
              <w:ind w:left="34"/>
              <w:jc w:val="both"/>
              <w:rPr>
                <w:rFonts w:ascii="Arial" w:hAnsi="Arial" w:cs="Arial"/>
                <w:color w:val="0000FF"/>
                <w:sz w:val="20"/>
                <w:szCs w:val="19"/>
                <w:lang w:val="en-US"/>
              </w:rPr>
            </w:pPr>
          </w:p>
        </w:tc>
      </w:tr>
    </w:tbl>
    <w:p w:rsidR="005370A8" w:rsidRPr="005370A8" w:rsidRDefault="005370A8" w:rsidP="005370A8">
      <w:pPr>
        <w:widowControl w:val="0"/>
        <w:autoSpaceDE w:val="0"/>
        <w:autoSpaceDN w:val="0"/>
        <w:adjustRightInd w:val="0"/>
        <w:spacing w:after="0" w:line="240" w:lineRule="auto"/>
        <w:jc w:val="both"/>
        <w:rPr>
          <w:rFonts w:ascii="Arial" w:hAnsi="Arial" w:cs="Arial"/>
          <w:sz w:val="20"/>
          <w:lang w:val="en-US"/>
        </w:rPr>
      </w:pPr>
    </w:p>
    <w:tbl>
      <w:tblPr>
        <w:tblStyle w:val="Tabladecuadrcula1clara-nfasis52"/>
        <w:tblW w:w="8930" w:type="dxa"/>
        <w:tblInd w:w="137" w:type="dxa"/>
        <w:tblLook w:val="04A0" w:firstRow="1" w:lastRow="0" w:firstColumn="1" w:lastColumn="0" w:noHBand="0" w:noVBand="1"/>
      </w:tblPr>
      <w:tblGrid>
        <w:gridCol w:w="8930"/>
      </w:tblGrid>
      <w:tr w:rsidR="00BB2E97" w:rsidRPr="002B4536" w:rsidTr="00F51A2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191EF6" w:rsidRDefault="00BB2E97" w:rsidP="00F51A2B">
            <w:pPr>
              <w:spacing w:after="0"/>
              <w:jc w:val="both"/>
              <w:rPr>
                <w:rFonts w:ascii="Arial" w:hAnsi="Arial" w:cs="Arial"/>
                <w:color w:val="3333CC"/>
                <w:szCs w:val="19"/>
                <w:lang w:val="es-ES"/>
              </w:rPr>
            </w:pPr>
            <w:r w:rsidRPr="00191EF6">
              <w:rPr>
                <w:rFonts w:ascii="Arial" w:hAnsi="Arial" w:cs="Arial"/>
                <w:color w:val="0000FF"/>
                <w:szCs w:val="19"/>
                <w:lang w:val="es-ES"/>
              </w:rPr>
              <w:lastRenderedPageBreak/>
              <w:t>Important</w:t>
            </w:r>
          </w:p>
        </w:tc>
      </w:tr>
      <w:tr w:rsidR="00BB2E97" w:rsidRPr="00CC2454" w:rsidTr="00F51A2B">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045EDA" w:rsidRDefault="00BB2E97" w:rsidP="005370A8">
            <w:pPr>
              <w:widowControl w:val="0"/>
              <w:spacing w:after="0"/>
              <w:ind w:left="34"/>
              <w:jc w:val="both"/>
              <w:rPr>
                <w:rFonts w:ascii="Arial" w:hAnsi="Arial" w:cs="Arial"/>
                <w:color w:val="0000FF"/>
                <w:szCs w:val="19"/>
                <w:lang w:val="en-US"/>
              </w:rPr>
            </w:pPr>
            <w:r w:rsidRPr="00045EDA">
              <w:rPr>
                <w:rFonts w:ascii="Arial" w:hAnsi="Arial" w:cs="Arial"/>
                <w:b w:val="0"/>
                <w:i/>
                <w:color w:val="0000FF"/>
                <w:szCs w:val="19"/>
                <w:lang w:val="en-US"/>
              </w:rPr>
              <w:t xml:space="preserve">In the case of a </w:t>
            </w:r>
            <w:r>
              <w:rPr>
                <w:rFonts w:ascii="Arial" w:hAnsi="Arial" w:cs="Arial"/>
                <w:b w:val="0"/>
                <w:i/>
                <w:color w:val="0000FF"/>
                <w:szCs w:val="19"/>
                <w:lang w:val="en-US"/>
              </w:rPr>
              <w:t>c</w:t>
            </w:r>
            <w:r w:rsidRPr="00045EDA">
              <w:rPr>
                <w:rFonts w:ascii="Arial" w:hAnsi="Arial" w:cs="Arial"/>
                <w:b w:val="0"/>
                <w:i/>
                <w:color w:val="0000FF"/>
                <w:szCs w:val="19"/>
                <w:lang w:val="en-US"/>
              </w:rPr>
              <w:t>onsortium, th</w:t>
            </w:r>
            <w:r w:rsidR="005370A8">
              <w:rPr>
                <w:rFonts w:ascii="Arial" w:hAnsi="Arial" w:cs="Arial"/>
                <w:b w:val="0"/>
                <w:i/>
                <w:color w:val="0000FF"/>
                <w:szCs w:val="19"/>
                <w:lang w:val="en-US"/>
              </w:rPr>
              <w:t xml:space="preserve">e following </w:t>
            </w:r>
            <w:r w:rsidRPr="00045EDA">
              <w:rPr>
                <w:rFonts w:ascii="Arial" w:hAnsi="Arial" w:cs="Arial"/>
                <w:b w:val="0"/>
                <w:i/>
                <w:color w:val="0000FF"/>
                <w:szCs w:val="19"/>
                <w:lang w:val="en-US"/>
              </w:rPr>
              <w:t>affidavit shall be submitted</w:t>
            </w:r>
            <w:r w:rsidR="005370A8">
              <w:rPr>
                <w:rFonts w:ascii="Arial" w:hAnsi="Arial" w:cs="Arial"/>
                <w:b w:val="0"/>
                <w:i/>
                <w:color w:val="0000FF"/>
                <w:szCs w:val="19"/>
                <w:lang w:val="en-US"/>
              </w:rPr>
              <w:t>:</w:t>
            </w:r>
          </w:p>
        </w:tc>
      </w:tr>
    </w:tbl>
    <w:p w:rsidR="00BB2E97" w:rsidRPr="00045EDA" w:rsidRDefault="00BB2E97" w:rsidP="00BB2E97">
      <w:pPr>
        <w:widowControl w:val="0"/>
        <w:autoSpaceDE w:val="0"/>
        <w:autoSpaceDN w:val="0"/>
        <w:adjustRightInd w:val="0"/>
        <w:spacing w:after="0" w:line="240" w:lineRule="auto"/>
        <w:jc w:val="both"/>
        <w:rPr>
          <w:rFonts w:ascii="Arial" w:hAnsi="Arial" w:cs="Arial"/>
          <w:sz w:val="20"/>
          <w:lang w:val="en-US"/>
        </w:rPr>
      </w:pPr>
    </w:p>
    <w:p w:rsidR="005370A8" w:rsidRPr="00CD5328" w:rsidRDefault="005370A8" w:rsidP="005370A8">
      <w:pPr>
        <w:widowControl w:val="0"/>
        <w:spacing w:after="0" w:line="240" w:lineRule="auto"/>
        <w:jc w:val="center"/>
        <w:rPr>
          <w:rFonts w:ascii="Arial" w:hAnsi="Arial" w:cs="Arial"/>
          <w:b/>
        </w:rPr>
      </w:pPr>
      <w:r>
        <w:rPr>
          <w:rFonts w:ascii="Arial" w:hAnsi="Arial" w:cs="Arial"/>
          <w:b/>
        </w:rPr>
        <w:t>APPENDIX</w:t>
      </w:r>
      <w:r w:rsidRPr="00CD5328">
        <w:rPr>
          <w:rFonts w:ascii="Arial" w:hAnsi="Arial" w:cs="Arial"/>
          <w:b/>
        </w:rPr>
        <w:t xml:space="preserve"> 1</w:t>
      </w: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5370A8" w:rsidRPr="00CD5328" w:rsidTr="005E2ACE">
        <w:tc>
          <w:tcPr>
            <w:tcW w:w="8644" w:type="dxa"/>
            <w:shd w:val="clear" w:color="000000" w:fill="FFFFFF"/>
          </w:tcPr>
          <w:p w:rsidR="005370A8" w:rsidRPr="00CD5328" w:rsidRDefault="005370A8" w:rsidP="005E2ACE">
            <w:pPr>
              <w:pStyle w:val="aff3"/>
              <w:widowControl w:val="0"/>
              <w:spacing w:after="0" w:line="240" w:lineRule="auto"/>
              <w:jc w:val="center"/>
              <w:rPr>
                <w:rFonts w:ascii="Arial" w:hAnsi="Arial" w:cs="Arial"/>
                <w:b/>
                <w:sz w:val="20"/>
                <w:szCs w:val="20"/>
              </w:rPr>
            </w:pPr>
            <w:r>
              <w:rPr>
                <w:rFonts w:ascii="Arial" w:hAnsi="Arial" w:cs="Arial"/>
                <w:b/>
                <w:sz w:val="20"/>
                <w:szCs w:val="20"/>
              </w:rPr>
              <w:t>AFFIDAVIT OF BIDDER’S PARTICULARS</w:t>
            </w:r>
            <w:r w:rsidRPr="00CD5328">
              <w:rPr>
                <w:rFonts w:ascii="Arial" w:hAnsi="Arial" w:cs="Arial"/>
                <w:b/>
                <w:sz w:val="20"/>
                <w:szCs w:val="20"/>
              </w:rPr>
              <w:t xml:space="preserve"> </w:t>
            </w:r>
          </w:p>
        </w:tc>
      </w:tr>
    </w:tbl>
    <w:p w:rsidR="005370A8" w:rsidRPr="00CD5328" w:rsidRDefault="005370A8" w:rsidP="005370A8">
      <w:pPr>
        <w:widowControl w:val="0"/>
        <w:spacing w:after="0" w:line="240" w:lineRule="auto"/>
        <w:jc w:val="both"/>
        <w:rPr>
          <w:rFonts w:ascii="Arial" w:hAnsi="Arial" w:cs="Arial"/>
          <w:sz w:val="20"/>
        </w:rPr>
      </w:pPr>
    </w:p>
    <w:p w:rsidR="005370A8" w:rsidRPr="007D7CF0" w:rsidRDefault="005370A8" w:rsidP="005370A8">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5370A8" w:rsidRPr="001F5A5A" w:rsidRDefault="005370A8" w:rsidP="005370A8">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5370A8" w:rsidRPr="001F5A5A" w:rsidRDefault="005370A8" w:rsidP="005370A8">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5370A8" w:rsidRPr="001F5A5A" w:rsidRDefault="005370A8" w:rsidP="005370A8">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5370A8" w:rsidRPr="001F5A5A" w:rsidRDefault="005370A8" w:rsidP="005370A8">
      <w:pPr>
        <w:widowControl w:val="0"/>
        <w:spacing w:after="0" w:line="240" w:lineRule="auto"/>
        <w:jc w:val="both"/>
        <w:rPr>
          <w:rFonts w:ascii="Arial" w:hAnsi="Arial" w:cs="Arial"/>
          <w:sz w:val="20"/>
          <w:lang w:val="en-US"/>
        </w:rPr>
      </w:pPr>
    </w:p>
    <w:p w:rsidR="005370A8" w:rsidRPr="00CD5328" w:rsidRDefault="005370A8" w:rsidP="005370A8">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5370A8" w:rsidRPr="00623D2B" w:rsidRDefault="005370A8" w:rsidP="005370A8">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 xml:space="preserve"> </w:t>
      </w:r>
    </w:p>
    <w:p w:rsidR="005370A8" w:rsidRDefault="005370A8" w:rsidP="005370A8">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 xml:space="preserve">The undersigned, </w:t>
      </w:r>
      <w:r w:rsidRPr="00BA34FF">
        <w:rPr>
          <w:rFonts w:ascii="Arial" w:hAnsi="Arial" w:cs="Arial"/>
          <w:sz w:val="20"/>
          <w:lang w:val="en-US"/>
        </w:rPr>
        <w:t>[……………..],</w:t>
      </w:r>
      <w:r w:rsidRPr="00623D2B">
        <w:rPr>
          <w:rFonts w:ascii="Arial" w:hAnsi="Arial" w:cs="Arial"/>
          <w:sz w:val="20"/>
          <w:lang w:val="en-US"/>
        </w:rPr>
        <w:t xml:space="preserve"> </w:t>
      </w:r>
      <w:r>
        <w:rPr>
          <w:rFonts w:ascii="Arial" w:hAnsi="Arial" w:cs="Arial"/>
          <w:sz w:val="20"/>
          <w:lang w:val="en-US"/>
        </w:rPr>
        <w:t xml:space="preserve">common </w:t>
      </w:r>
      <w:r w:rsidRPr="00623D2B">
        <w:rPr>
          <w:rFonts w:ascii="Arial" w:hAnsi="Arial" w:cs="Arial"/>
          <w:sz w:val="20"/>
          <w:lang w:val="en-US"/>
        </w:rPr>
        <w:t xml:space="preserve">legal representative of </w:t>
      </w:r>
      <w:r w:rsidRPr="00BA34FF">
        <w:rPr>
          <w:rFonts w:ascii="Arial" w:hAnsi="Arial" w:cs="Arial"/>
          <w:sz w:val="20"/>
          <w:lang w:val="en-US"/>
        </w:rPr>
        <w:t>[I</w:t>
      </w:r>
      <w:r w:rsidRPr="00BA34FF">
        <w:rPr>
          <w:rFonts w:ascii="Arial" w:hAnsi="Arial" w:cs="Arial"/>
          <w:iCs/>
          <w:sz w:val="20"/>
          <w:lang w:val="en-US"/>
        </w:rPr>
        <w:t xml:space="preserve">NDICATE NAME OF </w:t>
      </w:r>
      <w:r>
        <w:rPr>
          <w:rFonts w:ascii="Arial" w:hAnsi="Arial" w:cs="Arial"/>
          <w:iCs/>
          <w:sz w:val="20"/>
          <w:lang w:val="en-US"/>
        </w:rPr>
        <w:t>THE CONSORTIUM</w:t>
      </w:r>
      <w:r w:rsidRPr="00BA34FF">
        <w:rPr>
          <w:rFonts w:ascii="Arial" w:hAnsi="Arial" w:cs="Arial"/>
          <w:sz w:val="20"/>
          <w:lang w:val="en-US"/>
        </w:rPr>
        <w:t>]</w:t>
      </w:r>
      <w:r w:rsidRPr="00623D2B">
        <w:rPr>
          <w:rFonts w:ascii="Arial" w:hAnsi="Arial" w:cs="Arial"/>
          <w:sz w:val="20"/>
          <w:lang w:val="en-US"/>
        </w:rPr>
        <w:t xml:space="preserve">, identified with </w:t>
      </w:r>
      <w:r w:rsidRPr="00BA34FF">
        <w:rPr>
          <w:rFonts w:ascii="Arial" w:hAnsi="Arial" w:cs="Arial"/>
          <w:sz w:val="20"/>
          <w:lang w:val="en-US"/>
        </w:rPr>
        <w:t>[</w:t>
      </w:r>
      <w:r>
        <w:rPr>
          <w:rFonts w:ascii="Arial" w:hAnsi="Arial" w:cs="Arial"/>
          <w:sz w:val="20"/>
          <w:lang w:val="en-US"/>
        </w:rPr>
        <w:t xml:space="preserve">INDICATE TYPE OF IDENTITY </w:t>
      </w:r>
      <w:r w:rsidRPr="00BA34FF">
        <w:rPr>
          <w:rFonts w:ascii="Arial" w:hAnsi="Arial" w:cs="Arial"/>
          <w:sz w:val="20"/>
          <w:lang w:val="en-US"/>
        </w:rPr>
        <w:t xml:space="preserve">DOCUMENT] </w:t>
      </w:r>
      <w:r w:rsidRPr="00623D2B">
        <w:rPr>
          <w:rFonts w:ascii="Arial" w:hAnsi="Arial" w:cs="Arial"/>
          <w:sz w:val="20"/>
          <w:lang w:val="en-US"/>
        </w:rPr>
        <w:t xml:space="preserve">Number </w:t>
      </w:r>
      <w:r w:rsidRPr="00BA34FF">
        <w:rPr>
          <w:rFonts w:ascii="Arial" w:hAnsi="Arial" w:cs="Arial"/>
          <w:sz w:val="20"/>
          <w:lang w:val="en-US"/>
        </w:rPr>
        <w:t>[INDICATE NUMBER OF IDENTITY DOCUMENT]</w:t>
      </w:r>
      <w:r w:rsidRPr="00623D2B">
        <w:rPr>
          <w:rFonts w:ascii="Arial" w:hAnsi="Arial" w:cs="Arial"/>
          <w:sz w:val="20"/>
          <w:lang w:val="en-US"/>
        </w:rPr>
        <w:t xml:space="preserve">, </w:t>
      </w:r>
      <w:r w:rsidRPr="00623D2B">
        <w:rPr>
          <w:rFonts w:ascii="Arial" w:hAnsi="Arial" w:cs="Arial"/>
          <w:b/>
          <w:bCs/>
          <w:sz w:val="20"/>
          <w:lang w:val="en-US"/>
        </w:rPr>
        <w:t>HEREBY DECLARE</w:t>
      </w:r>
      <w:r>
        <w:rPr>
          <w:rFonts w:ascii="Arial" w:hAnsi="Arial" w:cs="Arial"/>
          <w:b/>
          <w:bCs/>
          <w:sz w:val="20"/>
          <w:lang w:val="en-US"/>
        </w:rPr>
        <w:t>S</w:t>
      </w:r>
      <w:r w:rsidRPr="00623D2B">
        <w:rPr>
          <w:rFonts w:ascii="Arial" w:hAnsi="Arial" w:cs="Arial"/>
          <w:b/>
          <w:bCs/>
          <w:sz w:val="20"/>
          <w:lang w:val="en-US"/>
        </w:rPr>
        <w:t xml:space="preserve"> UNDER OATH</w:t>
      </w:r>
      <w:r w:rsidRPr="00623D2B">
        <w:rPr>
          <w:rFonts w:ascii="Arial" w:hAnsi="Arial" w:cs="Arial"/>
          <w:sz w:val="20"/>
          <w:lang w:val="en-US"/>
        </w:rPr>
        <w:t xml:space="preserve"> that the following information is true:</w:t>
      </w:r>
    </w:p>
    <w:p w:rsidR="00BB2E97" w:rsidRPr="001652F8" w:rsidRDefault="00BB2E97" w:rsidP="00BB2E97">
      <w:pPr>
        <w:widowControl w:val="0"/>
        <w:autoSpaceDE w:val="0"/>
        <w:autoSpaceDN w:val="0"/>
        <w:adjustRightInd w:val="0"/>
        <w:spacing w:after="0" w:line="240" w:lineRule="auto"/>
        <w:jc w:val="both"/>
        <w:rPr>
          <w:rFonts w:ascii="Arial" w:hAnsi="Arial" w:cs="Arial"/>
          <w:b/>
          <w:color w:val="auto"/>
          <w:sz w:val="16"/>
          <w:szCs w:val="16"/>
          <w:lang w:val="en-US"/>
        </w:rPr>
      </w:pPr>
    </w:p>
    <w:tbl>
      <w:tblPr>
        <w:tblW w:w="8971"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77"/>
        <w:gridCol w:w="1134"/>
        <w:gridCol w:w="1701"/>
        <w:gridCol w:w="1418"/>
        <w:gridCol w:w="1741"/>
      </w:tblGrid>
      <w:tr w:rsidR="005370A8" w:rsidRPr="00CC199C" w:rsidTr="005E2ACE">
        <w:tc>
          <w:tcPr>
            <w:tcW w:w="2977" w:type="dxa"/>
            <w:tcBorders>
              <w:right w:val="nil"/>
            </w:tcBorders>
          </w:tcPr>
          <w:p w:rsidR="005370A8" w:rsidRPr="00CC199C" w:rsidRDefault="00B035F6" w:rsidP="00D840B4">
            <w:pPr>
              <w:widowControl w:val="0"/>
              <w:spacing w:after="0" w:line="240" w:lineRule="auto"/>
              <w:rPr>
                <w:rFonts w:ascii="Arial" w:hAnsi="Arial" w:cs="Arial"/>
                <w:sz w:val="20"/>
              </w:rPr>
            </w:pPr>
            <w:r>
              <w:rPr>
                <w:rFonts w:ascii="Arial" w:hAnsi="Arial" w:cs="Arial"/>
                <w:sz w:val="20"/>
              </w:rPr>
              <w:t xml:space="preserve">Particulars of </w:t>
            </w:r>
            <w:r w:rsidR="005370A8" w:rsidRPr="00CC199C">
              <w:rPr>
                <w:rFonts w:ascii="Arial" w:hAnsi="Arial" w:cs="Arial"/>
                <w:sz w:val="20"/>
              </w:rPr>
              <w:t>consor</w:t>
            </w:r>
            <w:r>
              <w:rPr>
                <w:rFonts w:ascii="Arial" w:hAnsi="Arial" w:cs="Arial"/>
                <w:sz w:val="20"/>
              </w:rPr>
              <w:t xml:space="preserve">tium </w:t>
            </w:r>
            <w:r w:rsidR="00D840B4">
              <w:rPr>
                <w:rFonts w:ascii="Arial" w:hAnsi="Arial" w:cs="Arial"/>
                <w:sz w:val="20"/>
              </w:rPr>
              <w:t>me</w:t>
            </w:r>
            <w:r>
              <w:rPr>
                <w:rFonts w:ascii="Arial" w:hAnsi="Arial" w:cs="Arial"/>
                <w:sz w:val="20"/>
              </w:rPr>
              <w:t>mber</w:t>
            </w:r>
            <w:r w:rsidR="005370A8" w:rsidRPr="00CC199C">
              <w:rPr>
                <w:rFonts w:ascii="Arial" w:hAnsi="Arial" w:cs="Arial"/>
                <w:sz w:val="20"/>
              </w:rPr>
              <w:t xml:space="preserve"> 1 </w:t>
            </w:r>
          </w:p>
        </w:tc>
        <w:tc>
          <w:tcPr>
            <w:tcW w:w="5994" w:type="dxa"/>
            <w:gridSpan w:val="4"/>
            <w:tcBorders>
              <w:left w:val="nil"/>
            </w:tcBorders>
          </w:tcPr>
          <w:p w:rsidR="005370A8" w:rsidRPr="00CC199C" w:rsidRDefault="005370A8" w:rsidP="005E2ACE">
            <w:pPr>
              <w:widowControl w:val="0"/>
              <w:spacing w:after="0" w:line="240" w:lineRule="auto"/>
              <w:rPr>
                <w:rFonts w:ascii="Arial" w:hAnsi="Arial" w:cs="Arial"/>
                <w:sz w:val="20"/>
              </w:rPr>
            </w:pPr>
          </w:p>
        </w:tc>
      </w:tr>
      <w:tr w:rsidR="00B035F6" w:rsidRPr="00CC199C" w:rsidTr="005E2ACE">
        <w:tc>
          <w:tcPr>
            <w:tcW w:w="2977" w:type="dxa"/>
            <w:tcBorders>
              <w:right w:val="nil"/>
            </w:tcBorders>
          </w:tcPr>
          <w:p w:rsidR="00B035F6" w:rsidRPr="00542077" w:rsidRDefault="00B035F6" w:rsidP="005E2ACE">
            <w:pPr>
              <w:widowControl w:val="0"/>
              <w:spacing w:after="0" w:line="240" w:lineRule="auto"/>
              <w:ind w:right="-1"/>
              <w:rPr>
                <w:rFonts w:ascii="Arial" w:hAnsi="Arial" w:cs="Arial"/>
                <w:color w:val="auto"/>
                <w:sz w:val="20"/>
              </w:rPr>
            </w:pPr>
            <w:r w:rsidRPr="00623D2B">
              <w:rPr>
                <w:rFonts w:ascii="Arial" w:hAnsi="Arial" w:cs="Arial"/>
                <w:sz w:val="20"/>
                <w:lang w:val="en-US"/>
              </w:rPr>
              <w:t>Name or Corporate Name</w:t>
            </w:r>
            <w:r>
              <w:rPr>
                <w:rFonts w:ascii="Arial" w:hAnsi="Arial" w:cs="Arial"/>
                <w:sz w:val="20"/>
                <w:lang w:val="en-US"/>
              </w:rPr>
              <w:t xml:space="preserve">  </w:t>
            </w:r>
            <w:r w:rsidRPr="00542077">
              <w:rPr>
                <w:rFonts w:ascii="Arial" w:hAnsi="Arial" w:cs="Arial"/>
                <w:color w:val="auto"/>
                <w:sz w:val="20"/>
              </w:rPr>
              <w:t>:</w:t>
            </w:r>
          </w:p>
        </w:tc>
        <w:tc>
          <w:tcPr>
            <w:tcW w:w="5994" w:type="dxa"/>
            <w:gridSpan w:val="4"/>
            <w:tcBorders>
              <w:left w:val="nil"/>
            </w:tcBorders>
          </w:tcPr>
          <w:p w:rsidR="00B035F6" w:rsidRPr="00CC199C" w:rsidRDefault="00B035F6" w:rsidP="005E2ACE">
            <w:pPr>
              <w:widowControl w:val="0"/>
              <w:spacing w:after="0" w:line="240" w:lineRule="auto"/>
              <w:rPr>
                <w:rFonts w:ascii="Arial" w:hAnsi="Arial" w:cs="Arial"/>
                <w:sz w:val="20"/>
              </w:rPr>
            </w:pPr>
          </w:p>
        </w:tc>
      </w:tr>
      <w:tr w:rsidR="00B035F6" w:rsidRPr="00CC199C" w:rsidTr="005E2ACE">
        <w:tc>
          <w:tcPr>
            <w:tcW w:w="2977" w:type="dxa"/>
            <w:tcBorders>
              <w:bottom w:val="single" w:sz="4" w:space="0" w:color="auto"/>
              <w:right w:val="nil"/>
            </w:tcBorders>
          </w:tcPr>
          <w:p w:rsidR="00B035F6" w:rsidRPr="00542077" w:rsidRDefault="00B035F6" w:rsidP="005E2ACE">
            <w:pPr>
              <w:widowControl w:val="0"/>
              <w:spacing w:after="0" w:line="240" w:lineRule="auto"/>
              <w:ind w:right="-1"/>
              <w:rPr>
                <w:rFonts w:ascii="Arial" w:hAnsi="Arial" w:cs="Arial"/>
                <w:color w:val="auto"/>
                <w:sz w:val="20"/>
              </w:rPr>
            </w:pPr>
            <w:r w:rsidRPr="00623D2B">
              <w:rPr>
                <w:rFonts w:ascii="Arial" w:hAnsi="Arial" w:cs="Arial"/>
                <w:sz w:val="20"/>
                <w:lang w:val="en-US"/>
              </w:rPr>
              <w:t xml:space="preserve">Legal Address  </w:t>
            </w:r>
            <w:r>
              <w:rPr>
                <w:rFonts w:ascii="Arial" w:hAnsi="Arial" w:cs="Arial"/>
                <w:sz w:val="20"/>
                <w:lang w:val="en-US"/>
              </w:rPr>
              <w:t>:</w:t>
            </w:r>
          </w:p>
        </w:tc>
        <w:tc>
          <w:tcPr>
            <w:tcW w:w="5994" w:type="dxa"/>
            <w:gridSpan w:val="4"/>
            <w:tcBorders>
              <w:left w:val="nil"/>
              <w:bottom w:val="single" w:sz="4" w:space="0" w:color="auto"/>
            </w:tcBorders>
          </w:tcPr>
          <w:p w:rsidR="00B035F6" w:rsidRPr="00CC199C" w:rsidRDefault="00B035F6" w:rsidP="005E2ACE">
            <w:pPr>
              <w:widowControl w:val="0"/>
              <w:spacing w:after="0" w:line="240" w:lineRule="auto"/>
              <w:rPr>
                <w:rFonts w:ascii="Arial" w:hAnsi="Arial" w:cs="Arial"/>
                <w:sz w:val="20"/>
              </w:rPr>
            </w:pPr>
          </w:p>
        </w:tc>
      </w:tr>
      <w:tr w:rsidR="005370A8" w:rsidRPr="00CC199C" w:rsidTr="005E2ACE">
        <w:tc>
          <w:tcPr>
            <w:tcW w:w="4111" w:type="dxa"/>
            <w:gridSpan w:val="2"/>
            <w:tcBorders>
              <w:right w:val="single" w:sz="4" w:space="0" w:color="auto"/>
            </w:tcBorders>
          </w:tcPr>
          <w:p w:rsidR="005370A8" w:rsidRPr="00CC199C" w:rsidRDefault="005370A8" w:rsidP="005E2ACE">
            <w:pPr>
              <w:widowControl w:val="0"/>
              <w:spacing w:after="0" w:line="240" w:lineRule="auto"/>
              <w:rPr>
                <w:rFonts w:ascii="Arial" w:hAnsi="Arial" w:cs="Arial"/>
                <w:sz w:val="20"/>
              </w:rPr>
            </w:pPr>
            <w:r w:rsidRPr="00CC199C">
              <w:rPr>
                <w:rFonts w:ascii="Arial" w:hAnsi="Arial" w:cs="Arial"/>
                <w:sz w:val="20"/>
              </w:rPr>
              <w:t>RUC :</w:t>
            </w:r>
          </w:p>
        </w:tc>
        <w:tc>
          <w:tcPr>
            <w:tcW w:w="1701" w:type="dxa"/>
            <w:tcBorders>
              <w:left w:val="single" w:sz="4" w:space="0" w:color="auto"/>
              <w:right w:val="single" w:sz="4" w:space="0" w:color="auto"/>
            </w:tcBorders>
          </w:tcPr>
          <w:p w:rsidR="005370A8" w:rsidRPr="00CC199C" w:rsidRDefault="00B035F6" w:rsidP="005E2ACE">
            <w:pPr>
              <w:widowControl w:val="0"/>
              <w:spacing w:after="0" w:line="240" w:lineRule="auto"/>
              <w:rPr>
                <w:rFonts w:ascii="Arial" w:hAnsi="Arial" w:cs="Arial"/>
                <w:sz w:val="20"/>
              </w:rPr>
            </w:pPr>
            <w:r w:rsidRPr="00623D2B">
              <w:rPr>
                <w:rFonts w:ascii="Arial" w:hAnsi="Arial" w:cs="Arial"/>
                <w:sz w:val="20"/>
                <w:lang w:val="en-US"/>
              </w:rPr>
              <w:t>Telephone</w:t>
            </w:r>
            <w:r w:rsidR="005370A8" w:rsidRPr="00CC199C">
              <w:rPr>
                <w:rFonts w:ascii="Arial" w:hAnsi="Arial" w:cs="Arial"/>
                <w:sz w:val="20"/>
              </w:rPr>
              <w:t>(s) :</w:t>
            </w:r>
          </w:p>
        </w:tc>
        <w:tc>
          <w:tcPr>
            <w:tcW w:w="1418" w:type="dxa"/>
            <w:tcBorders>
              <w:left w:val="single" w:sz="4" w:space="0" w:color="auto"/>
              <w:right w:val="single" w:sz="4" w:space="0" w:color="auto"/>
            </w:tcBorders>
          </w:tcPr>
          <w:p w:rsidR="005370A8" w:rsidRPr="00CC199C" w:rsidRDefault="005370A8" w:rsidP="005E2ACE">
            <w:pPr>
              <w:widowControl w:val="0"/>
              <w:spacing w:after="0" w:line="240" w:lineRule="auto"/>
              <w:rPr>
                <w:rFonts w:ascii="Arial" w:hAnsi="Arial" w:cs="Arial"/>
                <w:sz w:val="20"/>
              </w:rPr>
            </w:pPr>
          </w:p>
        </w:tc>
        <w:tc>
          <w:tcPr>
            <w:tcW w:w="1741" w:type="dxa"/>
            <w:tcBorders>
              <w:left w:val="single" w:sz="4" w:space="0" w:color="auto"/>
            </w:tcBorders>
          </w:tcPr>
          <w:p w:rsidR="005370A8" w:rsidRPr="00CC199C" w:rsidRDefault="005370A8" w:rsidP="005E2ACE">
            <w:pPr>
              <w:widowControl w:val="0"/>
              <w:spacing w:after="0" w:line="240" w:lineRule="auto"/>
              <w:jc w:val="center"/>
              <w:rPr>
                <w:rFonts w:ascii="Arial" w:hAnsi="Arial" w:cs="Arial"/>
                <w:sz w:val="20"/>
              </w:rPr>
            </w:pPr>
          </w:p>
        </w:tc>
      </w:tr>
      <w:tr w:rsidR="005370A8" w:rsidRPr="00CC199C" w:rsidTr="005E2ACE">
        <w:tc>
          <w:tcPr>
            <w:tcW w:w="8971" w:type="dxa"/>
            <w:gridSpan w:val="5"/>
          </w:tcPr>
          <w:p w:rsidR="005370A8" w:rsidRPr="00CC199C" w:rsidRDefault="00B035F6" w:rsidP="005E2ACE">
            <w:pPr>
              <w:widowControl w:val="0"/>
              <w:spacing w:after="0" w:line="240" w:lineRule="auto"/>
              <w:rPr>
                <w:rFonts w:ascii="Arial" w:hAnsi="Arial" w:cs="Arial"/>
                <w:sz w:val="20"/>
              </w:rPr>
            </w:pPr>
            <w:r>
              <w:rPr>
                <w:rFonts w:ascii="Arial" w:hAnsi="Arial" w:cs="Arial"/>
                <w:color w:val="auto"/>
                <w:sz w:val="20"/>
              </w:rPr>
              <w:t>E-mail</w:t>
            </w:r>
            <w:r w:rsidRPr="00542077">
              <w:rPr>
                <w:rFonts w:ascii="Arial" w:hAnsi="Arial" w:cs="Arial"/>
                <w:color w:val="auto"/>
                <w:sz w:val="20"/>
              </w:rPr>
              <w:t xml:space="preserve"> :</w:t>
            </w:r>
          </w:p>
        </w:tc>
      </w:tr>
    </w:tbl>
    <w:p w:rsidR="005370A8" w:rsidRPr="001652F8" w:rsidRDefault="005370A8" w:rsidP="005370A8">
      <w:pPr>
        <w:widowControl w:val="0"/>
        <w:autoSpaceDE w:val="0"/>
        <w:autoSpaceDN w:val="0"/>
        <w:adjustRightInd w:val="0"/>
        <w:spacing w:after="0" w:line="240" w:lineRule="auto"/>
        <w:jc w:val="both"/>
        <w:rPr>
          <w:rFonts w:ascii="Arial" w:hAnsi="Arial" w:cs="Arial"/>
          <w:sz w:val="16"/>
          <w:szCs w:val="16"/>
        </w:rPr>
      </w:pPr>
    </w:p>
    <w:tbl>
      <w:tblPr>
        <w:tblW w:w="8971"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77"/>
        <w:gridCol w:w="1134"/>
        <w:gridCol w:w="1701"/>
        <w:gridCol w:w="1418"/>
        <w:gridCol w:w="1741"/>
      </w:tblGrid>
      <w:tr w:rsidR="00D840B4" w:rsidRPr="00CC199C" w:rsidTr="005E2ACE">
        <w:tc>
          <w:tcPr>
            <w:tcW w:w="2977" w:type="dxa"/>
            <w:tcBorders>
              <w:right w:val="nil"/>
            </w:tcBorders>
          </w:tcPr>
          <w:p w:rsidR="00D840B4" w:rsidRPr="00CC199C" w:rsidRDefault="00D840B4" w:rsidP="00D840B4">
            <w:pPr>
              <w:widowControl w:val="0"/>
              <w:spacing w:after="0" w:line="240" w:lineRule="auto"/>
              <w:rPr>
                <w:rFonts w:ascii="Arial" w:hAnsi="Arial" w:cs="Arial"/>
                <w:sz w:val="20"/>
              </w:rPr>
            </w:pPr>
            <w:r>
              <w:rPr>
                <w:rFonts w:ascii="Arial" w:hAnsi="Arial" w:cs="Arial"/>
                <w:sz w:val="20"/>
              </w:rPr>
              <w:t xml:space="preserve">Particulars of </w:t>
            </w:r>
            <w:r w:rsidRPr="00CC199C">
              <w:rPr>
                <w:rFonts w:ascii="Arial" w:hAnsi="Arial" w:cs="Arial"/>
                <w:sz w:val="20"/>
              </w:rPr>
              <w:t>consor</w:t>
            </w:r>
            <w:r>
              <w:rPr>
                <w:rFonts w:ascii="Arial" w:hAnsi="Arial" w:cs="Arial"/>
                <w:sz w:val="20"/>
              </w:rPr>
              <w:t>tium member</w:t>
            </w:r>
            <w:r w:rsidRPr="00CC199C">
              <w:rPr>
                <w:rFonts w:ascii="Arial" w:hAnsi="Arial" w:cs="Arial"/>
                <w:sz w:val="20"/>
              </w:rPr>
              <w:t xml:space="preserve"> </w:t>
            </w:r>
            <w:r>
              <w:rPr>
                <w:rFonts w:ascii="Arial" w:hAnsi="Arial" w:cs="Arial"/>
                <w:sz w:val="20"/>
              </w:rPr>
              <w:t>2</w:t>
            </w:r>
            <w:r w:rsidRPr="00CC199C">
              <w:rPr>
                <w:rFonts w:ascii="Arial" w:hAnsi="Arial" w:cs="Arial"/>
                <w:sz w:val="20"/>
              </w:rPr>
              <w:t xml:space="preserve"> </w:t>
            </w:r>
          </w:p>
        </w:tc>
        <w:tc>
          <w:tcPr>
            <w:tcW w:w="5994" w:type="dxa"/>
            <w:gridSpan w:val="4"/>
            <w:tcBorders>
              <w:left w:val="nil"/>
            </w:tcBorders>
          </w:tcPr>
          <w:p w:rsidR="00D840B4" w:rsidRPr="00CC199C" w:rsidRDefault="00D840B4" w:rsidP="005E2ACE">
            <w:pPr>
              <w:widowControl w:val="0"/>
              <w:spacing w:after="0" w:line="240" w:lineRule="auto"/>
              <w:rPr>
                <w:rFonts w:ascii="Arial" w:hAnsi="Arial" w:cs="Arial"/>
                <w:sz w:val="20"/>
              </w:rPr>
            </w:pPr>
          </w:p>
        </w:tc>
      </w:tr>
      <w:tr w:rsidR="00D840B4" w:rsidRPr="00CC199C" w:rsidTr="005E2ACE">
        <w:tc>
          <w:tcPr>
            <w:tcW w:w="2977" w:type="dxa"/>
            <w:tcBorders>
              <w:right w:val="nil"/>
            </w:tcBorders>
          </w:tcPr>
          <w:p w:rsidR="00D840B4" w:rsidRPr="00542077" w:rsidRDefault="00D840B4" w:rsidP="005E2ACE">
            <w:pPr>
              <w:widowControl w:val="0"/>
              <w:spacing w:after="0" w:line="240" w:lineRule="auto"/>
              <w:ind w:right="-1"/>
              <w:rPr>
                <w:rFonts w:ascii="Arial" w:hAnsi="Arial" w:cs="Arial"/>
                <w:color w:val="auto"/>
                <w:sz w:val="20"/>
              </w:rPr>
            </w:pPr>
            <w:r w:rsidRPr="00623D2B">
              <w:rPr>
                <w:rFonts w:ascii="Arial" w:hAnsi="Arial" w:cs="Arial"/>
                <w:sz w:val="20"/>
                <w:lang w:val="en-US"/>
              </w:rPr>
              <w:t>Name or Corporate Name</w:t>
            </w:r>
            <w:r>
              <w:rPr>
                <w:rFonts w:ascii="Arial" w:hAnsi="Arial" w:cs="Arial"/>
                <w:sz w:val="20"/>
                <w:lang w:val="en-US"/>
              </w:rPr>
              <w:t xml:space="preserve">  </w:t>
            </w:r>
            <w:r w:rsidRPr="00542077">
              <w:rPr>
                <w:rFonts w:ascii="Arial" w:hAnsi="Arial" w:cs="Arial"/>
                <w:color w:val="auto"/>
                <w:sz w:val="20"/>
              </w:rPr>
              <w:t>:</w:t>
            </w:r>
          </w:p>
        </w:tc>
        <w:tc>
          <w:tcPr>
            <w:tcW w:w="5994" w:type="dxa"/>
            <w:gridSpan w:val="4"/>
            <w:tcBorders>
              <w:left w:val="nil"/>
            </w:tcBorders>
          </w:tcPr>
          <w:p w:rsidR="00D840B4" w:rsidRPr="00CC199C" w:rsidRDefault="00D840B4" w:rsidP="005E2ACE">
            <w:pPr>
              <w:widowControl w:val="0"/>
              <w:spacing w:after="0" w:line="240" w:lineRule="auto"/>
              <w:rPr>
                <w:rFonts w:ascii="Arial" w:hAnsi="Arial" w:cs="Arial"/>
                <w:sz w:val="20"/>
              </w:rPr>
            </w:pPr>
          </w:p>
        </w:tc>
      </w:tr>
      <w:tr w:rsidR="00D840B4" w:rsidRPr="00CC199C" w:rsidTr="005E2ACE">
        <w:tc>
          <w:tcPr>
            <w:tcW w:w="2977" w:type="dxa"/>
            <w:tcBorders>
              <w:bottom w:val="single" w:sz="4" w:space="0" w:color="auto"/>
              <w:right w:val="nil"/>
            </w:tcBorders>
          </w:tcPr>
          <w:p w:rsidR="00D840B4" w:rsidRPr="00542077" w:rsidRDefault="00D840B4" w:rsidP="005E2ACE">
            <w:pPr>
              <w:widowControl w:val="0"/>
              <w:spacing w:after="0" w:line="240" w:lineRule="auto"/>
              <w:ind w:right="-1"/>
              <w:rPr>
                <w:rFonts w:ascii="Arial" w:hAnsi="Arial" w:cs="Arial"/>
                <w:color w:val="auto"/>
                <w:sz w:val="20"/>
              </w:rPr>
            </w:pPr>
            <w:r w:rsidRPr="00623D2B">
              <w:rPr>
                <w:rFonts w:ascii="Arial" w:hAnsi="Arial" w:cs="Arial"/>
                <w:sz w:val="20"/>
                <w:lang w:val="en-US"/>
              </w:rPr>
              <w:t xml:space="preserve">Legal Address  </w:t>
            </w:r>
            <w:r>
              <w:rPr>
                <w:rFonts w:ascii="Arial" w:hAnsi="Arial" w:cs="Arial"/>
                <w:sz w:val="20"/>
                <w:lang w:val="en-US"/>
              </w:rPr>
              <w:t>:</w:t>
            </w:r>
          </w:p>
        </w:tc>
        <w:tc>
          <w:tcPr>
            <w:tcW w:w="5994" w:type="dxa"/>
            <w:gridSpan w:val="4"/>
            <w:tcBorders>
              <w:left w:val="nil"/>
              <w:bottom w:val="single" w:sz="4" w:space="0" w:color="auto"/>
            </w:tcBorders>
          </w:tcPr>
          <w:p w:rsidR="00D840B4" w:rsidRPr="00CC199C" w:rsidRDefault="00D840B4" w:rsidP="005E2ACE">
            <w:pPr>
              <w:widowControl w:val="0"/>
              <w:spacing w:after="0" w:line="240" w:lineRule="auto"/>
              <w:rPr>
                <w:rFonts w:ascii="Arial" w:hAnsi="Arial" w:cs="Arial"/>
                <w:sz w:val="20"/>
              </w:rPr>
            </w:pPr>
          </w:p>
        </w:tc>
      </w:tr>
      <w:tr w:rsidR="00D840B4" w:rsidRPr="00CC199C" w:rsidTr="005E2ACE">
        <w:tc>
          <w:tcPr>
            <w:tcW w:w="4111" w:type="dxa"/>
            <w:gridSpan w:val="2"/>
            <w:tcBorders>
              <w:right w:val="single" w:sz="4" w:space="0" w:color="auto"/>
            </w:tcBorders>
          </w:tcPr>
          <w:p w:rsidR="00D840B4" w:rsidRPr="00CC199C" w:rsidRDefault="00D840B4" w:rsidP="005E2ACE">
            <w:pPr>
              <w:widowControl w:val="0"/>
              <w:spacing w:after="0" w:line="240" w:lineRule="auto"/>
              <w:rPr>
                <w:rFonts w:ascii="Arial" w:hAnsi="Arial" w:cs="Arial"/>
                <w:sz w:val="20"/>
              </w:rPr>
            </w:pPr>
            <w:r w:rsidRPr="00CC199C">
              <w:rPr>
                <w:rFonts w:ascii="Arial" w:hAnsi="Arial" w:cs="Arial"/>
                <w:sz w:val="20"/>
              </w:rPr>
              <w:t>RUC :</w:t>
            </w:r>
          </w:p>
        </w:tc>
        <w:tc>
          <w:tcPr>
            <w:tcW w:w="1701" w:type="dxa"/>
            <w:tcBorders>
              <w:left w:val="single" w:sz="4" w:space="0" w:color="auto"/>
              <w:right w:val="single" w:sz="4" w:space="0" w:color="auto"/>
            </w:tcBorders>
          </w:tcPr>
          <w:p w:rsidR="00D840B4" w:rsidRPr="00CC199C" w:rsidRDefault="00D840B4" w:rsidP="005E2ACE">
            <w:pPr>
              <w:widowControl w:val="0"/>
              <w:spacing w:after="0" w:line="240" w:lineRule="auto"/>
              <w:rPr>
                <w:rFonts w:ascii="Arial" w:hAnsi="Arial" w:cs="Arial"/>
                <w:sz w:val="20"/>
              </w:rPr>
            </w:pPr>
            <w:r w:rsidRPr="00623D2B">
              <w:rPr>
                <w:rFonts w:ascii="Arial" w:hAnsi="Arial" w:cs="Arial"/>
                <w:sz w:val="20"/>
                <w:lang w:val="en-US"/>
              </w:rPr>
              <w:t>Telephone</w:t>
            </w:r>
            <w:r w:rsidRPr="00CC199C">
              <w:rPr>
                <w:rFonts w:ascii="Arial" w:hAnsi="Arial" w:cs="Arial"/>
                <w:sz w:val="20"/>
              </w:rPr>
              <w:t>(s) :</w:t>
            </w:r>
          </w:p>
        </w:tc>
        <w:tc>
          <w:tcPr>
            <w:tcW w:w="1418" w:type="dxa"/>
            <w:tcBorders>
              <w:left w:val="single" w:sz="4" w:space="0" w:color="auto"/>
              <w:right w:val="single" w:sz="4" w:space="0" w:color="auto"/>
            </w:tcBorders>
          </w:tcPr>
          <w:p w:rsidR="00D840B4" w:rsidRPr="00CC199C" w:rsidRDefault="00D840B4" w:rsidP="005E2ACE">
            <w:pPr>
              <w:widowControl w:val="0"/>
              <w:spacing w:after="0" w:line="240" w:lineRule="auto"/>
              <w:rPr>
                <w:rFonts w:ascii="Arial" w:hAnsi="Arial" w:cs="Arial"/>
                <w:sz w:val="20"/>
              </w:rPr>
            </w:pPr>
          </w:p>
        </w:tc>
        <w:tc>
          <w:tcPr>
            <w:tcW w:w="1741" w:type="dxa"/>
            <w:tcBorders>
              <w:left w:val="single" w:sz="4" w:space="0" w:color="auto"/>
            </w:tcBorders>
          </w:tcPr>
          <w:p w:rsidR="00D840B4" w:rsidRPr="00CC199C" w:rsidRDefault="00D840B4" w:rsidP="005E2ACE">
            <w:pPr>
              <w:widowControl w:val="0"/>
              <w:spacing w:after="0" w:line="240" w:lineRule="auto"/>
              <w:jc w:val="center"/>
              <w:rPr>
                <w:rFonts w:ascii="Arial" w:hAnsi="Arial" w:cs="Arial"/>
                <w:sz w:val="20"/>
              </w:rPr>
            </w:pPr>
          </w:p>
        </w:tc>
      </w:tr>
      <w:tr w:rsidR="00D840B4" w:rsidRPr="00CC199C" w:rsidTr="005E2ACE">
        <w:tc>
          <w:tcPr>
            <w:tcW w:w="8971" w:type="dxa"/>
            <w:gridSpan w:val="5"/>
          </w:tcPr>
          <w:p w:rsidR="00D840B4" w:rsidRPr="00CC199C" w:rsidRDefault="00D840B4" w:rsidP="005E2ACE">
            <w:pPr>
              <w:widowControl w:val="0"/>
              <w:spacing w:after="0" w:line="240" w:lineRule="auto"/>
              <w:rPr>
                <w:rFonts w:ascii="Arial" w:hAnsi="Arial" w:cs="Arial"/>
                <w:sz w:val="20"/>
              </w:rPr>
            </w:pPr>
            <w:r>
              <w:rPr>
                <w:rFonts w:ascii="Arial" w:hAnsi="Arial" w:cs="Arial"/>
                <w:color w:val="auto"/>
                <w:sz w:val="20"/>
              </w:rPr>
              <w:t>E-mail</w:t>
            </w:r>
            <w:r w:rsidRPr="00542077">
              <w:rPr>
                <w:rFonts w:ascii="Arial" w:hAnsi="Arial" w:cs="Arial"/>
                <w:color w:val="auto"/>
                <w:sz w:val="20"/>
              </w:rPr>
              <w:t xml:space="preserve"> :</w:t>
            </w:r>
          </w:p>
        </w:tc>
      </w:tr>
    </w:tbl>
    <w:p w:rsidR="005370A8" w:rsidRPr="001652F8" w:rsidRDefault="005370A8" w:rsidP="005370A8">
      <w:pPr>
        <w:widowControl w:val="0"/>
        <w:autoSpaceDE w:val="0"/>
        <w:autoSpaceDN w:val="0"/>
        <w:adjustRightInd w:val="0"/>
        <w:spacing w:after="0" w:line="240" w:lineRule="auto"/>
        <w:jc w:val="both"/>
        <w:rPr>
          <w:rFonts w:ascii="Arial" w:hAnsi="Arial" w:cs="Arial"/>
          <w:sz w:val="16"/>
          <w:szCs w:val="16"/>
        </w:rPr>
      </w:pPr>
    </w:p>
    <w:tbl>
      <w:tblPr>
        <w:tblW w:w="8971"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77"/>
        <w:gridCol w:w="1134"/>
        <w:gridCol w:w="1701"/>
        <w:gridCol w:w="1418"/>
        <w:gridCol w:w="1741"/>
      </w:tblGrid>
      <w:tr w:rsidR="005370A8" w:rsidRPr="00CC199C" w:rsidTr="005E2ACE">
        <w:tc>
          <w:tcPr>
            <w:tcW w:w="2977" w:type="dxa"/>
            <w:tcBorders>
              <w:right w:val="nil"/>
            </w:tcBorders>
          </w:tcPr>
          <w:p w:rsidR="005370A8" w:rsidRPr="00CC199C" w:rsidRDefault="00D840B4" w:rsidP="00D840B4">
            <w:pPr>
              <w:widowControl w:val="0"/>
              <w:spacing w:after="0" w:line="240" w:lineRule="auto"/>
              <w:rPr>
                <w:rFonts w:ascii="Arial" w:hAnsi="Arial" w:cs="Arial"/>
                <w:sz w:val="20"/>
              </w:rPr>
            </w:pPr>
            <w:r>
              <w:rPr>
                <w:rFonts w:ascii="Arial" w:hAnsi="Arial" w:cs="Arial"/>
                <w:sz w:val="20"/>
              </w:rPr>
              <w:t>Particulars of consortium member</w:t>
            </w:r>
            <w:r w:rsidR="005370A8" w:rsidRPr="00CC199C">
              <w:rPr>
                <w:rFonts w:ascii="Arial" w:hAnsi="Arial" w:cs="Arial"/>
                <w:sz w:val="20"/>
              </w:rPr>
              <w:t xml:space="preserve"> … </w:t>
            </w:r>
          </w:p>
        </w:tc>
        <w:tc>
          <w:tcPr>
            <w:tcW w:w="5994" w:type="dxa"/>
            <w:gridSpan w:val="4"/>
            <w:tcBorders>
              <w:left w:val="nil"/>
            </w:tcBorders>
          </w:tcPr>
          <w:p w:rsidR="005370A8" w:rsidRPr="00CC199C" w:rsidRDefault="005370A8" w:rsidP="005E2ACE">
            <w:pPr>
              <w:widowControl w:val="0"/>
              <w:spacing w:after="0" w:line="240" w:lineRule="auto"/>
              <w:rPr>
                <w:rFonts w:ascii="Arial" w:hAnsi="Arial" w:cs="Arial"/>
                <w:sz w:val="20"/>
              </w:rPr>
            </w:pPr>
          </w:p>
        </w:tc>
      </w:tr>
      <w:tr w:rsidR="00B035F6" w:rsidRPr="00CC199C" w:rsidTr="005E2ACE">
        <w:tc>
          <w:tcPr>
            <w:tcW w:w="2977" w:type="dxa"/>
            <w:tcBorders>
              <w:right w:val="nil"/>
            </w:tcBorders>
          </w:tcPr>
          <w:p w:rsidR="00B035F6" w:rsidRPr="00542077" w:rsidRDefault="00B035F6" w:rsidP="005E2ACE">
            <w:pPr>
              <w:widowControl w:val="0"/>
              <w:spacing w:after="0" w:line="240" w:lineRule="auto"/>
              <w:ind w:right="-1"/>
              <w:rPr>
                <w:rFonts w:ascii="Arial" w:hAnsi="Arial" w:cs="Arial"/>
                <w:color w:val="auto"/>
                <w:sz w:val="20"/>
              </w:rPr>
            </w:pPr>
            <w:r w:rsidRPr="00623D2B">
              <w:rPr>
                <w:rFonts w:ascii="Arial" w:hAnsi="Arial" w:cs="Arial"/>
                <w:sz w:val="20"/>
                <w:lang w:val="en-US"/>
              </w:rPr>
              <w:t>Name or Corporate Name</w:t>
            </w:r>
            <w:r>
              <w:rPr>
                <w:rFonts w:ascii="Arial" w:hAnsi="Arial" w:cs="Arial"/>
                <w:sz w:val="20"/>
                <w:lang w:val="en-US"/>
              </w:rPr>
              <w:t xml:space="preserve">  </w:t>
            </w:r>
            <w:r w:rsidRPr="00542077">
              <w:rPr>
                <w:rFonts w:ascii="Arial" w:hAnsi="Arial" w:cs="Arial"/>
                <w:color w:val="auto"/>
                <w:sz w:val="20"/>
              </w:rPr>
              <w:t>:</w:t>
            </w:r>
          </w:p>
        </w:tc>
        <w:tc>
          <w:tcPr>
            <w:tcW w:w="5994" w:type="dxa"/>
            <w:gridSpan w:val="4"/>
            <w:tcBorders>
              <w:left w:val="nil"/>
            </w:tcBorders>
          </w:tcPr>
          <w:p w:rsidR="00B035F6" w:rsidRPr="00CC199C" w:rsidRDefault="00B035F6" w:rsidP="005E2ACE">
            <w:pPr>
              <w:widowControl w:val="0"/>
              <w:spacing w:after="0" w:line="240" w:lineRule="auto"/>
              <w:rPr>
                <w:rFonts w:ascii="Arial" w:hAnsi="Arial" w:cs="Arial"/>
                <w:sz w:val="20"/>
              </w:rPr>
            </w:pPr>
          </w:p>
        </w:tc>
      </w:tr>
      <w:tr w:rsidR="00B035F6" w:rsidRPr="00CC199C" w:rsidTr="005E2ACE">
        <w:tc>
          <w:tcPr>
            <w:tcW w:w="2977" w:type="dxa"/>
            <w:tcBorders>
              <w:bottom w:val="single" w:sz="4" w:space="0" w:color="auto"/>
              <w:right w:val="nil"/>
            </w:tcBorders>
          </w:tcPr>
          <w:p w:rsidR="00B035F6" w:rsidRPr="00542077" w:rsidRDefault="00B035F6" w:rsidP="005E2ACE">
            <w:pPr>
              <w:widowControl w:val="0"/>
              <w:spacing w:after="0" w:line="240" w:lineRule="auto"/>
              <w:ind w:right="-1"/>
              <w:rPr>
                <w:rFonts w:ascii="Arial" w:hAnsi="Arial" w:cs="Arial"/>
                <w:color w:val="auto"/>
                <w:sz w:val="20"/>
              </w:rPr>
            </w:pPr>
            <w:r w:rsidRPr="00623D2B">
              <w:rPr>
                <w:rFonts w:ascii="Arial" w:hAnsi="Arial" w:cs="Arial"/>
                <w:sz w:val="20"/>
                <w:lang w:val="en-US"/>
              </w:rPr>
              <w:t xml:space="preserve">Legal Address  </w:t>
            </w:r>
            <w:r>
              <w:rPr>
                <w:rFonts w:ascii="Arial" w:hAnsi="Arial" w:cs="Arial"/>
                <w:sz w:val="20"/>
                <w:lang w:val="en-US"/>
              </w:rPr>
              <w:t>:</w:t>
            </w:r>
          </w:p>
        </w:tc>
        <w:tc>
          <w:tcPr>
            <w:tcW w:w="5994" w:type="dxa"/>
            <w:gridSpan w:val="4"/>
            <w:tcBorders>
              <w:left w:val="nil"/>
              <w:bottom w:val="single" w:sz="4" w:space="0" w:color="auto"/>
            </w:tcBorders>
          </w:tcPr>
          <w:p w:rsidR="00B035F6" w:rsidRPr="00CC199C" w:rsidRDefault="00B035F6" w:rsidP="005E2ACE">
            <w:pPr>
              <w:widowControl w:val="0"/>
              <w:spacing w:after="0" w:line="240" w:lineRule="auto"/>
              <w:rPr>
                <w:rFonts w:ascii="Arial" w:hAnsi="Arial" w:cs="Arial"/>
                <w:sz w:val="20"/>
              </w:rPr>
            </w:pPr>
          </w:p>
        </w:tc>
      </w:tr>
      <w:tr w:rsidR="005370A8" w:rsidRPr="00CC199C" w:rsidTr="005E2ACE">
        <w:tc>
          <w:tcPr>
            <w:tcW w:w="4111" w:type="dxa"/>
            <w:gridSpan w:val="2"/>
            <w:tcBorders>
              <w:right w:val="single" w:sz="4" w:space="0" w:color="auto"/>
            </w:tcBorders>
          </w:tcPr>
          <w:p w:rsidR="005370A8" w:rsidRPr="00CC199C" w:rsidRDefault="005370A8" w:rsidP="005E2ACE">
            <w:pPr>
              <w:widowControl w:val="0"/>
              <w:spacing w:after="0" w:line="240" w:lineRule="auto"/>
              <w:rPr>
                <w:rFonts w:ascii="Arial" w:hAnsi="Arial" w:cs="Arial"/>
                <w:sz w:val="20"/>
              </w:rPr>
            </w:pPr>
            <w:r w:rsidRPr="00CC199C">
              <w:rPr>
                <w:rFonts w:ascii="Arial" w:hAnsi="Arial" w:cs="Arial"/>
                <w:sz w:val="20"/>
              </w:rPr>
              <w:t>RUC :</w:t>
            </w:r>
          </w:p>
        </w:tc>
        <w:tc>
          <w:tcPr>
            <w:tcW w:w="1701" w:type="dxa"/>
            <w:tcBorders>
              <w:left w:val="single" w:sz="4" w:space="0" w:color="auto"/>
              <w:right w:val="single" w:sz="4" w:space="0" w:color="auto"/>
            </w:tcBorders>
          </w:tcPr>
          <w:p w:rsidR="005370A8" w:rsidRPr="00CC199C" w:rsidRDefault="00B035F6" w:rsidP="00B035F6">
            <w:pPr>
              <w:widowControl w:val="0"/>
              <w:spacing w:after="0" w:line="240" w:lineRule="auto"/>
              <w:rPr>
                <w:rFonts w:ascii="Arial" w:hAnsi="Arial" w:cs="Arial"/>
                <w:sz w:val="20"/>
              </w:rPr>
            </w:pPr>
            <w:r w:rsidRPr="00623D2B">
              <w:rPr>
                <w:rFonts w:ascii="Arial" w:hAnsi="Arial" w:cs="Arial"/>
                <w:sz w:val="20"/>
                <w:lang w:val="en-US"/>
              </w:rPr>
              <w:t>Telephone</w:t>
            </w:r>
            <w:r w:rsidR="005370A8" w:rsidRPr="00CC199C">
              <w:rPr>
                <w:rFonts w:ascii="Arial" w:hAnsi="Arial" w:cs="Arial"/>
                <w:sz w:val="20"/>
              </w:rPr>
              <w:t>(s) :</w:t>
            </w:r>
          </w:p>
        </w:tc>
        <w:tc>
          <w:tcPr>
            <w:tcW w:w="1418" w:type="dxa"/>
            <w:tcBorders>
              <w:left w:val="single" w:sz="4" w:space="0" w:color="auto"/>
              <w:right w:val="single" w:sz="4" w:space="0" w:color="auto"/>
            </w:tcBorders>
          </w:tcPr>
          <w:p w:rsidR="005370A8" w:rsidRPr="00CC199C" w:rsidRDefault="005370A8" w:rsidP="005E2ACE">
            <w:pPr>
              <w:widowControl w:val="0"/>
              <w:spacing w:after="0" w:line="240" w:lineRule="auto"/>
              <w:rPr>
                <w:rFonts w:ascii="Arial" w:hAnsi="Arial" w:cs="Arial"/>
                <w:sz w:val="20"/>
              </w:rPr>
            </w:pPr>
          </w:p>
        </w:tc>
        <w:tc>
          <w:tcPr>
            <w:tcW w:w="1741" w:type="dxa"/>
            <w:tcBorders>
              <w:left w:val="single" w:sz="4" w:space="0" w:color="auto"/>
            </w:tcBorders>
          </w:tcPr>
          <w:p w:rsidR="005370A8" w:rsidRPr="00CC199C" w:rsidRDefault="005370A8" w:rsidP="005E2ACE">
            <w:pPr>
              <w:widowControl w:val="0"/>
              <w:spacing w:after="0" w:line="240" w:lineRule="auto"/>
              <w:jc w:val="center"/>
              <w:rPr>
                <w:rFonts w:ascii="Arial" w:hAnsi="Arial" w:cs="Arial"/>
                <w:sz w:val="20"/>
              </w:rPr>
            </w:pPr>
          </w:p>
        </w:tc>
      </w:tr>
      <w:tr w:rsidR="005370A8" w:rsidRPr="00CC199C" w:rsidTr="005E2ACE">
        <w:tc>
          <w:tcPr>
            <w:tcW w:w="8971" w:type="dxa"/>
            <w:gridSpan w:val="5"/>
          </w:tcPr>
          <w:p w:rsidR="005370A8" w:rsidRPr="00CC199C" w:rsidRDefault="00B035F6" w:rsidP="005E2ACE">
            <w:pPr>
              <w:widowControl w:val="0"/>
              <w:spacing w:after="0" w:line="240" w:lineRule="auto"/>
              <w:rPr>
                <w:rFonts w:ascii="Arial" w:hAnsi="Arial" w:cs="Arial"/>
                <w:sz w:val="20"/>
              </w:rPr>
            </w:pPr>
            <w:r>
              <w:rPr>
                <w:rFonts w:ascii="Arial" w:hAnsi="Arial" w:cs="Arial"/>
                <w:color w:val="auto"/>
                <w:sz w:val="20"/>
              </w:rPr>
              <w:t>E-mail</w:t>
            </w:r>
            <w:r w:rsidRPr="00542077">
              <w:rPr>
                <w:rFonts w:ascii="Arial" w:hAnsi="Arial" w:cs="Arial"/>
                <w:color w:val="auto"/>
                <w:sz w:val="20"/>
              </w:rPr>
              <w:t xml:space="preserve"> :</w:t>
            </w:r>
          </w:p>
        </w:tc>
      </w:tr>
    </w:tbl>
    <w:p w:rsidR="005370A8" w:rsidRPr="001652F8" w:rsidRDefault="005370A8" w:rsidP="005370A8">
      <w:pPr>
        <w:widowControl w:val="0"/>
        <w:autoSpaceDE w:val="0"/>
        <w:autoSpaceDN w:val="0"/>
        <w:adjustRightInd w:val="0"/>
        <w:spacing w:after="0" w:line="240" w:lineRule="auto"/>
        <w:jc w:val="both"/>
        <w:rPr>
          <w:rFonts w:ascii="Arial" w:hAnsi="Arial" w:cs="Arial"/>
          <w:sz w:val="16"/>
          <w:szCs w:val="16"/>
        </w:rPr>
      </w:pPr>
    </w:p>
    <w:p w:rsidR="001652F8" w:rsidRDefault="001652F8" w:rsidP="001652F8">
      <w:pPr>
        <w:pStyle w:val="HTML"/>
        <w:shd w:val="clear" w:color="auto" w:fill="FFFFFF"/>
        <w:rPr>
          <w:rFonts w:ascii="Arial" w:hAnsi="Arial" w:cs="Arial"/>
          <w:b/>
          <w:color w:val="212121"/>
        </w:rPr>
      </w:pPr>
      <w:r w:rsidRPr="00F51A2B">
        <w:rPr>
          <w:rFonts w:ascii="Arial" w:hAnsi="Arial" w:cs="Arial"/>
          <w:b/>
          <w:color w:val="212121"/>
        </w:rPr>
        <w:t>Authorization for Email notifications:</w:t>
      </w:r>
    </w:p>
    <w:p w:rsidR="001652F8" w:rsidRPr="00CC199C" w:rsidRDefault="001652F8" w:rsidP="001652F8">
      <w:pPr>
        <w:widowControl w:val="0"/>
        <w:autoSpaceDE w:val="0"/>
        <w:autoSpaceDN w:val="0"/>
        <w:adjustRightInd w:val="0"/>
        <w:spacing w:after="0" w:line="240" w:lineRule="auto"/>
        <w:jc w:val="both"/>
        <w:rPr>
          <w:rFonts w:ascii="Arial" w:hAnsi="Arial" w:cs="Arial"/>
          <w:sz w:val="20"/>
        </w:rPr>
      </w:pPr>
    </w:p>
    <w:tbl>
      <w:tblPr>
        <w:tblStyle w:val="af7"/>
        <w:tblW w:w="0" w:type="auto"/>
        <w:tblInd w:w="108" w:type="dxa"/>
        <w:tblLook w:val="04A0" w:firstRow="1" w:lastRow="0" w:firstColumn="1" w:lastColumn="0" w:noHBand="0" w:noVBand="1"/>
      </w:tblPr>
      <w:tblGrid>
        <w:gridCol w:w="8953"/>
      </w:tblGrid>
      <w:tr w:rsidR="001652F8" w:rsidRPr="00CC199C" w:rsidTr="005E2ACE">
        <w:trPr>
          <w:trHeight w:val="234"/>
        </w:trPr>
        <w:tc>
          <w:tcPr>
            <w:tcW w:w="8953" w:type="dxa"/>
          </w:tcPr>
          <w:p w:rsidR="001652F8" w:rsidRPr="00CC199C" w:rsidRDefault="001652F8" w:rsidP="00476459">
            <w:pPr>
              <w:widowControl w:val="0"/>
              <w:autoSpaceDE w:val="0"/>
              <w:autoSpaceDN w:val="0"/>
              <w:adjustRightInd w:val="0"/>
              <w:spacing w:after="0"/>
              <w:jc w:val="both"/>
              <w:rPr>
                <w:rFonts w:ascii="Arial" w:hAnsi="Arial" w:cs="Arial"/>
                <w:sz w:val="20"/>
              </w:rPr>
            </w:pPr>
            <w:r w:rsidRPr="00CC199C">
              <w:rPr>
                <w:rFonts w:ascii="Arial" w:hAnsi="Arial" w:cs="Arial"/>
                <w:sz w:val="20"/>
              </w:rPr>
              <w:t>Co</w:t>
            </w:r>
            <w:r>
              <w:rPr>
                <w:rFonts w:ascii="Arial" w:hAnsi="Arial" w:cs="Arial"/>
                <w:sz w:val="20"/>
              </w:rPr>
              <w:t>nsortium e</w:t>
            </w:r>
            <w:r w:rsidR="00476459">
              <w:rPr>
                <w:rFonts w:ascii="Arial" w:hAnsi="Arial" w:cs="Arial"/>
                <w:sz w:val="20"/>
              </w:rPr>
              <w:t>-</w:t>
            </w:r>
            <w:r>
              <w:rPr>
                <w:rFonts w:ascii="Arial" w:hAnsi="Arial" w:cs="Arial"/>
                <w:sz w:val="20"/>
              </w:rPr>
              <w:t>mail</w:t>
            </w:r>
            <w:r w:rsidRPr="00CC199C">
              <w:rPr>
                <w:rFonts w:ascii="Arial" w:hAnsi="Arial" w:cs="Arial"/>
                <w:sz w:val="20"/>
              </w:rPr>
              <w:t xml:space="preserve">: </w:t>
            </w:r>
          </w:p>
        </w:tc>
      </w:tr>
    </w:tbl>
    <w:p w:rsidR="001652F8" w:rsidRPr="00F51A2B" w:rsidRDefault="001652F8" w:rsidP="001652F8">
      <w:pPr>
        <w:pStyle w:val="HTML"/>
        <w:shd w:val="clear" w:color="auto" w:fill="FFFFFF"/>
        <w:rPr>
          <w:rFonts w:ascii="Arial" w:hAnsi="Arial" w:cs="Arial"/>
          <w:b/>
          <w:color w:val="212121"/>
        </w:rPr>
      </w:pPr>
    </w:p>
    <w:p w:rsidR="001652F8" w:rsidRPr="00237F72"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I hereby ... [INDICATE WHETHER YOU DO OR DO NOT] authorize that the following actions be notified to us through the indicated email:</w:t>
      </w:r>
    </w:p>
    <w:p w:rsidR="001652F8" w:rsidRPr="00237F72" w:rsidRDefault="001652F8" w:rsidP="001652F8">
      <w:pPr>
        <w:pStyle w:val="HTML"/>
        <w:shd w:val="clear" w:color="auto" w:fill="FFFFFF"/>
        <w:rPr>
          <w:rFonts w:ascii="Arial" w:hAnsi="Arial" w:cs="Arial"/>
          <w:color w:val="212121"/>
          <w:sz w:val="16"/>
          <w:szCs w:val="16"/>
          <w:lang w:val="en-US"/>
        </w:rPr>
      </w:pPr>
    </w:p>
    <w:p w:rsidR="001652F8" w:rsidRPr="00237F72"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1. Request of a detailed description of all the constituent elements of</w:t>
      </w:r>
      <w:r w:rsidR="00476459">
        <w:rPr>
          <w:rFonts w:ascii="Arial" w:hAnsi="Arial" w:cs="Arial"/>
          <w:color w:val="212121"/>
          <w:lang w:val="en-US"/>
        </w:rPr>
        <w:t xml:space="preserve"> the</w:t>
      </w:r>
      <w:r w:rsidRPr="00237F72">
        <w:rPr>
          <w:rFonts w:ascii="Arial" w:hAnsi="Arial" w:cs="Arial"/>
          <w:color w:val="212121"/>
          <w:lang w:val="en-US"/>
        </w:rPr>
        <w:t xml:space="preserve"> bid.</w:t>
      </w:r>
    </w:p>
    <w:p w:rsidR="001652F8" w:rsidRPr="00237F72"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2. Request to rectify the requirements needed to be complied with to sign the contract.</w:t>
      </w:r>
    </w:p>
    <w:p w:rsidR="001652F8" w:rsidRPr="00237F72"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3. Request to the bidder who ranked second in the order of priority to present the documents to sign the contract.</w:t>
      </w:r>
    </w:p>
    <w:p w:rsidR="00D840B4" w:rsidRPr="00237F72"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4. Response to the request for access to the contract file.</w:t>
      </w:r>
    </w:p>
    <w:p w:rsidR="001652F8" w:rsidRPr="001652F8" w:rsidRDefault="001652F8" w:rsidP="001652F8">
      <w:pPr>
        <w:pStyle w:val="HTML"/>
        <w:shd w:val="clear" w:color="auto" w:fill="FFFFFF"/>
        <w:rPr>
          <w:rFonts w:ascii="Arial" w:hAnsi="Arial" w:cs="Arial"/>
          <w:color w:val="212121"/>
          <w:lang w:val="en-US"/>
        </w:rPr>
      </w:pPr>
      <w:r w:rsidRPr="00237F72">
        <w:rPr>
          <w:rFonts w:ascii="Arial" w:hAnsi="Arial" w:cs="Arial"/>
          <w:color w:val="212121"/>
          <w:lang w:val="en-US"/>
        </w:rPr>
        <w:t>5. Notification of the purchase order</w:t>
      </w:r>
      <w:r w:rsidRPr="00CC199C">
        <w:rPr>
          <w:rStyle w:val="afc"/>
          <w:rFonts w:ascii="Arial" w:hAnsi="Arial" w:cs="Arial"/>
        </w:rPr>
        <w:footnoteReference w:id="14"/>
      </w:r>
    </w:p>
    <w:p w:rsidR="00BB2E97" w:rsidRPr="001665F9" w:rsidRDefault="00BB2E97" w:rsidP="00BB2E97">
      <w:pPr>
        <w:pStyle w:val="af8"/>
        <w:widowControl w:val="0"/>
        <w:tabs>
          <w:tab w:val="left" w:pos="0"/>
          <w:tab w:val="left" w:pos="284"/>
        </w:tabs>
        <w:spacing w:after="0" w:line="240" w:lineRule="auto"/>
        <w:jc w:val="both"/>
        <w:rPr>
          <w:rFonts w:ascii="Arial" w:hAnsi="Arial" w:cs="Arial"/>
          <w:i/>
          <w:color w:val="0000FF"/>
          <w:sz w:val="20"/>
          <w:lang w:val="en-US"/>
        </w:rPr>
      </w:pPr>
    </w:p>
    <w:p w:rsidR="00603B4E" w:rsidRPr="00BB2E97" w:rsidRDefault="00603B4E" w:rsidP="00603B4E">
      <w:pPr>
        <w:pStyle w:val="HTML"/>
        <w:shd w:val="clear" w:color="auto" w:fill="FFFFFF"/>
        <w:rPr>
          <w:rFonts w:ascii="Arial" w:hAnsi="Arial" w:cs="Arial"/>
          <w:color w:val="212121"/>
          <w:lang w:val="en-US"/>
        </w:rPr>
      </w:pPr>
      <w:r w:rsidRPr="00237F72">
        <w:rPr>
          <w:rFonts w:ascii="Arial" w:hAnsi="Arial" w:cs="Arial"/>
          <w:color w:val="212121"/>
          <w:lang w:val="en-US"/>
        </w:rPr>
        <w:t>I also undertake to send the confirmation of receipt within a maximum period of two (2) business days after receiving the communication.</w:t>
      </w:r>
    </w:p>
    <w:p w:rsidR="00603B4E" w:rsidRPr="00623D2B" w:rsidRDefault="00603B4E" w:rsidP="00603B4E">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lastRenderedPageBreak/>
        <w:t xml:space="preserve"> </w:t>
      </w:r>
    </w:p>
    <w:p w:rsidR="00603B4E" w:rsidRPr="00623D2B" w:rsidRDefault="00603B4E" w:rsidP="00603B4E">
      <w:pPr>
        <w:widowControl w:val="0"/>
        <w:autoSpaceDE w:val="0"/>
        <w:autoSpaceDN w:val="0"/>
        <w:adjustRightInd w:val="0"/>
        <w:spacing w:after="0" w:line="240" w:lineRule="auto"/>
        <w:jc w:val="both"/>
        <w:rPr>
          <w:rFonts w:ascii="Arial" w:hAnsi="Arial" w:cs="Arial"/>
          <w:sz w:val="20"/>
          <w:lang w:val="en-US"/>
        </w:rPr>
      </w:pPr>
    </w:p>
    <w:p w:rsidR="00603B4E" w:rsidRPr="00623D2B" w:rsidRDefault="00603B4E" w:rsidP="00603B4E">
      <w:pPr>
        <w:widowControl w:val="0"/>
        <w:autoSpaceDE w:val="0"/>
        <w:autoSpaceDN w:val="0"/>
        <w:adjustRightInd w:val="0"/>
        <w:spacing w:after="0" w:line="240" w:lineRule="auto"/>
        <w:jc w:val="both"/>
        <w:rPr>
          <w:rFonts w:ascii="Arial" w:hAnsi="Arial" w:cs="Arial"/>
          <w:sz w:val="20"/>
          <w:lang w:val="en-US"/>
        </w:rPr>
      </w:pPr>
      <w:r>
        <w:rPr>
          <w:rFonts w:ascii="Arial" w:hAnsi="Arial" w:cs="Arial"/>
          <w:bCs/>
          <w:iCs/>
          <w:sz w:val="20"/>
          <w:lang w:val="en-US"/>
        </w:rPr>
        <w:t>[</w:t>
      </w:r>
      <w:r w:rsidRPr="00623D2B">
        <w:rPr>
          <w:rFonts w:ascii="Arial" w:hAnsi="Arial" w:cs="Arial"/>
          <w:bCs/>
          <w:iCs/>
          <w:sz w:val="20"/>
          <w:lang w:val="en-US"/>
        </w:rPr>
        <w:t>CITY AND DATE</w:t>
      </w:r>
      <w:r>
        <w:rPr>
          <w:rFonts w:ascii="Arial" w:hAnsi="Arial" w:cs="Arial"/>
          <w:bCs/>
          <w:iCs/>
          <w:sz w:val="20"/>
          <w:lang w:val="en-US"/>
        </w:rPr>
        <w:t>]</w:t>
      </w:r>
      <w:r w:rsidRPr="00623D2B">
        <w:rPr>
          <w:rFonts w:ascii="Arial" w:hAnsi="Arial" w:cs="Arial"/>
          <w:b/>
          <w:bCs/>
          <w:i/>
          <w:iCs/>
          <w:sz w:val="20"/>
          <w:lang w:val="en-US"/>
        </w:rPr>
        <w:t xml:space="preserve">, </w:t>
      </w:r>
    </w:p>
    <w:p w:rsidR="00BB2E97" w:rsidRPr="00623D2B" w:rsidRDefault="00BB2E97" w:rsidP="00BB2E97">
      <w:pPr>
        <w:widowControl w:val="0"/>
        <w:autoSpaceDE w:val="0"/>
        <w:autoSpaceDN w:val="0"/>
        <w:adjustRightInd w:val="0"/>
        <w:spacing w:after="0" w:line="240" w:lineRule="auto"/>
        <w:jc w:val="both"/>
        <w:rPr>
          <w:rFonts w:ascii="Arial" w:hAnsi="Arial" w:cs="Arial"/>
          <w:b/>
          <w:color w:val="auto"/>
          <w:sz w:val="20"/>
          <w:lang w:val="en-US"/>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D840B4" w:rsidRPr="00CC2454" w:rsidTr="005E2ACE">
        <w:trPr>
          <w:jc w:val="center"/>
        </w:trPr>
        <w:tc>
          <w:tcPr>
            <w:tcW w:w="4606" w:type="dxa"/>
          </w:tcPr>
          <w:p w:rsidR="00D840B4" w:rsidRPr="00623D2B" w:rsidRDefault="00BB2E97" w:rsidP="005E2ACE">
            <w:pPr>
              <w:widowControl w:val="0"/>
              <w:autoSpaceDE w:val="0"/>
              <w:autoSpaceDN w:val="0"/>
              <w:adjustRightInd w:val="0"/>
              <w:spacing w:after="0" w:line="240" w:lineRule="auto"/>
              <w:jc w:val="both"/>
              <w:rPr>
                <w:rFonts w:ascii="Arial" w:hAnsi="Arial" w:cs="Arial"/>
                <w:b/>
                <w:bCs/>
                <w:sz w:val="20"/>
                <w:lang w:val="en-US"/>
              </w:rPr>
            </w:pPr>
            <w:r w:rsidRPr="00623D2B">
              <w:rPr>
                <w:rFonts w:ascii="Arial" w:hAnsi="Arial" w:cs="Arial"/>
                <w:b/>
                <w:color w:val="auto"/>
                <w:lang w:val="en-US"/>
              </w:rPr>
              <w:br w:type="page"/>
            </w:r>
          </w:p>
          <w:p w:rsidR="00D840B4" w:rsidRPr="00623D2B" w:rsidRDefault="00D840B4" w:rsidP="005E2ACE">
            <w:pPr>
              <w:widowControl w:val="0"/>
              <w:autoSpaceDE w:val="0"/>
              <w:autoSpaceDN w:val="0"/>
              <w:adjustRightInd w:val="0"/>
              <w:spacing w:after="0" w:line="240" w:lineRule="auto"/>
              <w:jc w:val="both"/>
              <w:rPr>
                <w:rFonts w:ascii="Arial" w:hAnsi="Arial" w:cs="Arial"/>
                <w:sz w:val="20"/>
                <w:lang w:val="en-US"/>
              </w:rPr>
            </w:pPr>
            <w:r w:rsidRPr="00623D2B">
              <w:rPr>
                <w:rFonts w:ascii="Arial" w:hAnsi="Arial" w:cs="Arial"/>
                <w:sz w:val="20"/>
                <w:lang w:val="en-US"/>
              </w:rPr>
              <w:t>……...........................................................</w:t>
            </w:r>
            <w:r>
              <w:rPr>
                <w:rFonts w:ascii="Arial" w:hAnsi="Arial" w:cs="Arial"/>
                <w:sz w:val="20"/>
                <w:lang w:val="en-US"/>
              </w:rPr>
              <w:t>....</w:t>
            </w:r>
          </w:p>
          <w:p w:rsidR="00D840B4" w:rsidRPr="00623D2B" w:rsidRDefault="00D840B4" w:rsidP="005E2ACE">
            <w:pPr>
              <w:widowControl w:val="0"/>
              <w:autoSpaceDE w:val="0"/>
              <w:autoSpaceDN w:val="0"/>
              <w:adjustRightInd w:val="0"/>
              <w:spacing w:after="0" w:line="240" w:lineRule="auto"/>
              <w:jc w:val="both"/>
              <w:rPr>
                <w:rFonts w:ascii="Arial" w:hAnsi="Arial" w:cs="Arial"/>
                <w:b/>
                <w:bCs/>
                <w:sz w:val="20"/>
                <w:lang w:val="en-US"/>
              </w:rPr>
            </w:pPr>
            <w:r w:rsidRPr="00623D2B">
              <w:rPr>
                <w:rFonts w:ascii="Arial" w:hAnsi="Arial" w:cs="Arial"/>
                <w:b/>
                <w:bCs/>
                <w:sz w:val="20"/>
                <w:lang w:val="en-US"/>
              </w:rPr>
              <w:t xml:space="preserve">Signature, Name and Surnames of </w:t>
            </w:r>
            <w:r>
              <w:rPr>
                <w:rFonts w:ascii="Arial" w:hAnsi="Arial" w:cs="Arial"/>
                <w:b/>
                <w:bCs/>
                <w:sz w:val="20"/>
                <w:lang w:val="en-US"/>
              </w:rPr>
              <w:t>the common re</w:t>
            </w:r>
            <w:r w:rsidRPr="00623D2B">
              <w:rPr>
                <w:rFonts w:ascii="Arial" w:hAnsi="Arial" w:cs="Arial"/>
                <w:b/>
                <w:bCs/>
                <w:sz w:val="20"/>
                <w:lang w:val="en-US"/>
              </w:rPr>
              <w:t xml:space="preserve">presentative of </w:t>
            </w:r>
            <w:r>
              <w:rPr>
                <w:rFonts w:ascii="Arial" w:hAnsi="Arial" w:cs="Arial"/>
                <w:b/>
                <w:bCs/>
                <w:sz w:val="20"/>
                <w:lang w:val="en-US"/>
              </w:rPr>
              <w:t>the consortium</w:t>
            </w:r>
          </w:p>
          <w:p w:rsidR="00D840B4" w:rsidRPr="00623D2B" w:rsidRDefault="00D840B4" w:rsidP="005E2ACE">
            <w:pPr>
              <w:widowControl w:val="0"/>
              <w:autoSpaceDE w:val="0"/>
              <w:autoSpaceDN w:val="0"/>
              <w:adjustRightInd w:val="0"/>
              <w:spacing w:after="0" w:line="240" w:lineRule="auto"/>
              <w:jc w:val="both"/>
              <w:rPr>
                <w:rFonts w:ascii="Arial" w:hAnsi="Arial" w:cs="Arial"/>
                <w:b/>
                <w:bCs/>
                <w:sz w:val="20"/>
                <w:lang w:val="en-US"/>
              </w:rPr>
            </w:pPr>
          </w:p>
        </w:tc>
      </w:tr>
    </w:tbl>
    <w:p w:rsidR="00D840B4" w:rsidRPr="00D840B4" w:rsidRDefault="00D840B4" w:rsidP="00D840B4">
      <w:pPr>
        <w:widowControl w:val="0"/>
        <w:autoSpaceDE w:val="0"/>
        <w:autoSpaceDN w:val="0"/>
        <w:adjustRightInd w:val="0"/>
        <w:spacing w:after="0" w:line="240" w:lineRule="auto"/>
        <w:jc w:val="both"/>
        <w:rPr>
          <w:rFonts w:ascii="Arial" w:hAnsi="Arial" w:cs="Arial"/>
          <w:sz w:val="20"/>
          <w:lang w:val="en-US"/>
        </w:rPr>
      </w:pPr>
    </w:p>
    <w:tbl>
      <w:tblPr>
        <w:tblStyle w:val="Tabladecuadrcula1clara-nfasis510"/>
        <w:tblW w:w="8930" w:type="dxa"/>
        <w:tblInd w:w="137" w:type="dxa"/>
        <w:tblLook w:val="04A0" w:firstRow="1" w:lastRow="0" w:firstColumn="1" w:lastColumn="0" w:noHBand="0" w:noVBand="1"/>
      </w:tblPr>
      <w:tblGrid>
        <w:gridCol w:w="8930"/>
      </w:tblGrid>
      <w:tr w:rsidR="00D840B4" w:rsidRPr="00CC199C" w:rsidTr="005E2AC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D840B4" w:rsidRPr="00CC199C" w:rsidRDefault="00D840B4" w:rsidP="005E2ACE">
            <w:pPr>
              <w:spacing w:after="0" w:line="240" w:lineRule="auto"/>
              <w:jc w:val="both"/>
              <w:rPr>
                <w:rFonts w:ascii="Arial" w:hAnsi="Arial" w:cs="Arial"/>
                <w:color w:val="3333CC"/>
                <w:sz w:val="20"/>
                <w:szCs w:val="19"/>
                <w:lang w:val="es-ES"/>
              </w:rPr>
            </w:pPr>
            <w:r>
              <w:rPr>
                <w:rFonts w:ascii="Arial" w:hAnsi="Arial" w:cs="Arial"/>
                <w:color w:val="0000FF"/>
                <w:sz w:val="20"/>
                <w:szCs w:val="19"/>
                <w:lang w:val="es-ES"/>
              </w:rPr>
              <w:t>Important</w:t>
            </w:r>
          </w:p>
        </w:tc>
      </w:tr>
      <w:tr w:rsidR="00D840B4" w:rsidRPr="00CC2454" w:rsidTr="005E2ACE">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D840B4" w:rsidRDefault="00D840B4" w:rsidP="005E2ACE">
            <w:pPr>
              <w:widowControl w:val="0"/>
              <w:spacing w:after="0" w:line="240" w:lineRule="auto"/>
              <w:ind w:left="34"/>
              <w:jc w:val="both"/>
              <w:rPr>
                <w:rFonts w:ascii="Arial" w:hAnsi="Arial" w:cs="Arial"/>
                <w:b w:val="0"/>
                <w:i/>
                <w:color w:val="0000FF"/>
                <w:sz w:val="20"/>
                <w:szCs w:val="19"/>
                <w:lang w:val="en-US"/>
              </w:rPr>
            </w:pPr>
          </w:p>
          <w:p w:rsidR="00D840B4" w:rsidRPr="005370A8" w:rsidRDefault="00D840B4" w:rsidP="005E2ACE">
            <w:pPr>
              <w:widowControl w:val="0"/>
              <w:spacing w:after="0" w:line="240" w:lineRule="auto"/>
              <w:ind w:left="34"/>
              <w:jc w:val="both"/>
              <w:rPr>
                <w:rFonts w:ascii="Arial" w:hAnsi="Arial" w:cs="Arial"/>
                <w:b w:val="0"/>
                <w:i/>
                <w:color w:val="0000FF"/>
                <w:sz w:val="20"/>
                <w:szCs w:val="19"/>
                <w:lang w:val="en-US"/>
              </w:rPr>
            </w:pPr>
            <w:r w:rsidRPr="005370A8">
              <w:rPr>
                <w:rFonts w:ascii="Arial" w:hAnsi="Arial" w:cs="Arial"/>
                <w:b w:val="0"/>
                <w:i/>
                <w:color w:val="0000FF"/>
                <w:sz w:val="20"/>
                <w:szCs w:val="19"/>
                <w:lang w:val="en-US"/>
              </w:rPr>
              <w:t xml:space="preserve">Notifications addressed to the e-mail address </w:t>
            </w:r>
            <w:r>
              <w:rPr>
                <w:rFonts w:ascii="Arial" w:hAnsi="Arial" w:cs="Arial"/>
                <w:b w:val="0"/>
                <w:i/>
                <w:color w:val="0000FF"/>
                <w:sz w:val="20"/>
                <w:szCs w:val="19"/>
                <w:lang w:val="en-US"/>
              </w:rPr>
              <w:t>indicated</w:t>
            </w:r>
            <w:r w:rsidRPr="005370A8">
              <w:rPr>
                <w:rFonts w:ascii="Arial" w:hAnsi="Arial" w:cs="Arial"/>
                <w:b w:val="0"/>
                <w:i/>
                <w:color w:val="0000FF"/>
                <w:sz w:val="20"/>
                <w:szCs w:val="19"/>
                <w:lang w:val="en-US"/>
              </w:rPr>
              <w:t xml:space="preserve"> will be understood </w:t>
            </w:r>
            <w:r>
              <w:rPr>
                <w:rFonts w:ascii="Arial" w:hAnsi="Arial" w:cs="Arial"/>
                <w:b w:val="0"/>
                <w:i/>
                <w:color w:val="0000FF"/>
                <w:sz w:val="20"/>
                <w:szCs w:val="19"/>
                <w:lang w:val="en-US"/>
              </w:rPr>
              <w:t xml:space="preserve">to be </w:t>
            </w:r>
            <w:r w:rsidRPr="005370A8">
              <w:rPr>
                <w:rFonts w:ascii="Arial" w:hAnsi="Arial" w:cs="Arial"/>
                <w:b w:val="0"/>
                <w:i/>
                <w:color w:val="0000FF"/>
                <w:sz w:val="20"/>
                <w:szCs w:val="19"/>
                <w:lang w:val="en-US"/>
              </w:rPr>
              <w:t xml:space="preserve">valid when the Entity receives </w:t>
            </w:r>
            <w:r>
              <w:rPr>
                <w:rFonts w:ascii="Arial" w:hAnsi="Arial" w:cs="Arial"/>
                <w:b w:val="0"/>
                <w:i/>
                <w:color w:val="0000FF"/>
                <w:sz w:val="20"/>
                <w:szCs w:val="19"/>
                <w:lang w:val="en-US"/>
              </w:rPr>
              <w:t xml:space="preserve">an </w:t>
            </w:r>
            <w:r w:rsidRPr="005370A8">
              <w:rPr>
                <w:rFonts w:ascii="Arial" w:hAnsi="Arial" w:cs="Arial"/>
                <w:b w:val="0"/>
                <w:i/>
                <w:color w:val="0000FF"/>
                <w:sz w:val="20"/>
                <w:szCs w:val="19"/>
                <w:lang w:val="en-US"/>
              </w:rPr>
              <w:t>acknowledgment of receipt.</w:t>
            </w:r>
          </w:p>
          <w:p w:rsidR="00D840B4" w:rsidRPr="005370A8" w:rsidRDefault="00D840B4" w:rsidP="005E2ACE">
            <w:pPr>
              <w:widowControl w:val="0"/>
              <w:spacing w:after="0" w:line="240" w:lineRule="auto"/>
              <w:ind w:left="34"/>
              <w:jc w:val="both"/>
              <w:rPr>
                <w:rFonts w:ascii="Arial" w:hAnsi="Arial" w:cs="Arial"/>
                <w:color w:val="0000FF"/>
                <w:sz w:val="20"/>
                <w:szCs w:val="19"/>
                <w:lang w:val="en-US"/>
              </w:rPr>
            </w:pPr>
          </w:p>
        </w:tc>
      </w:tr>
    </w:tbl>
    <w:p w:rsidR="00BB2E97" w:rsidRPr="00623D2B" w:rsidRDefault="00BB2E97" w:rsidP="00BB2E97">
      <w:pPr>
        <w:widowControl w:val="0"/>
        <w:tabs>
          <w:tab w:val="left" w:pos="3544"/>
        </w:tabs>
        <w:spacing w:after="0" w:line="240" w:lineRule="auto"/>
        <w:rPr>
          <w:rFonts w:ascii="Arial" w:hAnsi="Arial" w:cs="Arial"/>
          <w:b/>
          <w:color w:val="auto"/>
          <w:lang w:val="en-US"/>
        </w:rPr>
      </w:pPr>
    </w:p>
    <w:p w:rsidR="00BB2E97" w:rsidRPr="00623D2B" w:rsidRDefault="00BB2E97" w:rsidP="00BB2E97">
      <w:pPr>
        <w:widowControl w:val="0"/>
        <w:tabs>
          <w:tab w:val="left" w:pos="3544"/>
        </w:tabs>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D840B4" w:rsidRDefault="00D840B4" w:rsidP="00BB2E97">
      <w:pPr>
        <w:widowControl w:val="0"/>
        <w:spacing w:after="0" w:line="240" w:lineRule="auto"/>
        <w:jc w:val="center"/>
        <w:rPr>
          <w:rFonts w:ascii="Arial" w:hAnsi="Arial" w:cs="Arial"/>
          <w:b/>
          <w:lang w:val="en-US"/>
        </w:rPr>
      </w:pPr>
    </w:p>
    <w:p w:rsidR="00BB2E97" w:rsidRPr="00BD5084" w:rsidRDefault="00BB2E97" w:rsidP="00BB2E97">
      <w:pPr>
        <w:widowControl w:val="0"/>
        <w:spacing w:after="0" w:line="240" w:lineRule="auto"/>
        <w:jc w:val="center"/>
        <w:rPr>
          <w:rFonts w:ascii="Arial" w:hAnsi="Arial" w:cs="Arial"/>
          <w:b/>
          <w:lang w:val="en-US"/>
        </w:rPr>
      </w:pPr>
      <w:r w:rsidRPr="00BD5084">
        <w:rPr>
          <w:rFonts w:ascii="Arial" w:hAnsi="Arial" w:cs="Arial"/>
          <w:b/>
          <w:lang w:val="en-US"/>
        </w:rPr>
        <w:lastRenderedPageBreak/>
        <w:t>APPENDIX 2</w:t>
      </w:r>
    </w:p>
    <w:p w:rsidR="00BB2E97" w:rsidRPr="00BD5084" w:rsidRDefault="00BB2E97" w:rsidP="00BB2E97">
      <w:pPr>
        <w:widowControl w:val="0"/>
        <w:spacing w:after="0" w:line="240" w:lineRule="auto"/>
        <w:jc w:val="center"/>
        <w:rPr>
          <w:rFonts w:ascii="Arial" w:hAnsi="Arial" w:cs="Arial"/>
          <w:b/>
          <w:sz w:val="20"/>
          <w:lang w:val="en-US"/>
        </w:rPr>
      </w:pPr>
    </w:p>
    <w:p w:rsidR="00BB2E97" w:rsidRPr="00BD5084" w:rsidRDefault="00BB2E97" w:rsidP="00BB2E97">
      <w:pPr>
        <w:pStyle w:val="Subttulo"/>
        <w:widowControl w:val="0"/>
        <w:autoSpaceDE/>
        <w:autoSpaceDN/>
        <w:adjustRightInd/>
        <w:rPr>
          <w:rFonts w:cs="Arial"/>
          <w:szCs w:val="20"/>
          <w:lang w:val="en-US"/>
        </w:rPr>
      </w:pPr>
      <w:r w:rsidRPr="00BD5084">
        <w:rPr>
          <w:rFonts w:cs="Arial"/>
          <w:szCs w:val="20"/>
          <w:lang w:val="en-US"/>
        </w:rPr>
        <w:t xml:space="preserve">AFFIDAVIT </w:t>
      </w:r>
    </w:p>
    <w:p w:rsidR="00BB2E97" w:rsidRPr="00BD5084" w:rsidRDefault="00BB2E97" w:rsidP="00BB2E97">
      <w:pPr>
        <w:pStyle w:val="xl23"/>
        <w:widowControl w:val="0"/>
        <w:pBdr>
          <w:left w:val="none" w:sz="0" w:space="0" w:color="auto"/>
          <w:bottom w:val="none" w:sz="0" w:space="0" w:color="auto"/>
          <w:right w:val="none" w:sz="0" w:space="0" w:color="auto"/>
        </w:pBdr>
        <w:spacing w:before="0" w:beforeAutospacing="0" w:after="0" w:afterAutospacing="0"/>
        <w:rPr>
          <w:rFonts w:ascii="Arial" w:hAnsi="Arial" w:cs="Arial"/>
          <w:sz w:val="20"/>
          <w:szCs w:val="20"/>
          <w:lang w:val="en-US"/>
        </w:rPr>
      </w:pPr>
      <w:r w:rsidRPr="00BD5084">
        <w:rPr>
          <w:rFonts w:ascii="Arial" w:hAnsi="Arial" w:cs="Arial"/>
          <w:sz w:val="20"/>
          <w:szCs w:val="20"/>
          <w:lang w:val="en-US"/>
        </w:rPr>
        <w:t xml:space="preserve">(ARTICLE. 31 OF THE REGULATIONS OF THE </w:t>
      </w:r>
      <w:r w:rsidR="005370A8">
        <w:rPr>
          <w:rFonts w:ascii="Arial" w:hAnsi="Arial" w:cs="Arial"/>
          <w:sz w:val="20"/>
          <w:szCs w:val="20"/>
          <w:lang w:val="en-US"/>
        </w:rPr>
        <w:t>PUBLIC</w:t>
      </w:r>
      <w:r w:rsidRPr="00BD5084">
        <w:rPr>
          <w:rFonts w:ascii="Arial" w:hAnsi="Arial" w:cs="Arial"/>
          <w:sz w:val="20"/>
          <w:szCs w:val="20"/>
          <w:lang w:val="en-US"/>
        </w:rPr>
        <w:t xml:space="preserve"> PROCUREMENT ACT)</w:t>
      </w:r>
    </w:p>
    <w:p w:rsidR="00BB2E97" w:rsidRPr="00BD5084" w:rsidRDefault="00BB2E97" w:rsidP="00BB2E97">
      <w:pPr>
        <w:widowControl w:val="0"/>
        <w:spacing w:after="0" w:line="240" w:lineRule="auto"/>
        <w:rPr>
          <w:rFonts w:ascii="Arial" w:hAnsi="Arial" w:cs="Arial"/>
          <w:sz w:val="20"/>
          <w:lang w:val="en-US"/>
        </w:rPr>
      </w:pPr>
    </w:p>
    <w:p w:rsidR="00BB2E97" w:rsidRPr="00BD5084" w:rsidRDefault="00BB2E97" w:rsidP="00BB2E97">
      <w:pPr>
        <w:widowControl w:val="0"/>
        <w:spacing w:after="0" w:line="240" w:lineRule="auto"/>
        <w:rPr>
          <w:rFonts w:ascii="Arial" w:hAnsi="Arial" w:cs="Arial"/>
          <w:sz w:val="20"/>
          <w:lang w:val="en-US"/>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5A5A" w:rsidRDefault="00BB2E97" w:rsidP="00BB2E97">
      <w:pPr>
        <w:widowControl w:val="0"/>
        <w:spacing w:after="0" w:line="240" w:lineRule="auto"/>
        <w:jc w:val="both"/>
        <w:rPr>
          <w:rFonts w:ascii="Arial" w:hAnsi="Arial" w:cs="Arial"/>
          <w:b/>
          <w:sz w:val="20"/>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EF0D31" w:rsidRDefault="00BB2E97" w:rsidP="00BB2E97">
      <w:pPr>
        <w:widowControl w:val="0"/>
        <w:spacing w:after="0" w:line="240" w:lineRule="auto"/>
        <w:jc w:val="center"/>
        <w:rPr>
          <w:rFonts w:ascii="Arial" w:hAnsi="Arial" w:cs="Arial"/>
          <w:b/>
          <w:lang w:val="en-US"/>
        </w:rPr>
      </w:pPr>
    </w:p>
    <w:p w:rsidR="00BB2E97" w:rsidRDefault="00BB2E97" w:rsidP="00BB2E97">
      <w:pPr>
        <w:pStyle w:val="aff3"/>
        <w:rPr>
          <w:rFonts w:ascii="Arial" w:hAnsi="Arial" w:cs="Arial"/>
          <w:sz w:val="20"/>
          <w:lang w:val="en-US"/>
        </w:rPr>
      </w:pPr>
      <w:r w:rsidRPr="00EF0D31">
        <w:rPr>
          <w:rFonts w:ascii="Arial" w:hAnsi="Arial" w:cs="Arial"/>
          <w:sz w:val="20"/>
          <w:lang w:val="en-US"/>
        </w:rPr>
        <w:t>The undersigned, bidder and/or legal representative of [</w:t>
      </w:r>
      <w:r w:rsidRPr="009F7E0F">
        <w:rPr>
          <w:rFonts w:ascii="Arial" w:hAnsi="Arial" w:cs="Arial"/>
          <w:iCs/>
          <w:sz w:val="20"/>
          <w:lang w:val="en-US"/>
        </w:rPr>
        <w:t>INDICATE NAME OF LEGAL ENTITY</w:t>
      </w:r>
      <w:proofErr w:type="gramStart"/>
      <w:r w:rsidRPr="00EF0D31">
        <w:rPr>
          <w:rFonts w:ascii="Arial" w:hAnsi="Arial" w:cs="Arial"/>
          <w:sz w:val="20"/>
          <w:lang w:val="en-US"/>
        </w:rPr>
        <w:t>],</w:t>
      </w:r>
      <w:proofErr w:type="gramEnd"/>
      <w:r w:rsidRPr="00EF0D31">
        <w:rPr>
          <w:rFonts w:ascii="Arial" w:hAnsi="Arial" w:cs="Arial"/>
          <w:sz w:val="20"/>
          <w:lang w:val="en-US"/>
        </w:rPr>
        <w:t xml:space="preserve"> hereby declares under oath: </w:t>
      </w:r>
    </w:p>
    <w:p w:rsidR="00934E84" w:rsidRPr="00471FE1" w:rsidRDefault="00934E84" w:rsidP="00934E84">
      <w:pPr>
        <w:pStyle w:val="aff3"/>
        <w:ind w:left="284" w:hanging="284"/>
        <w:jc w:val="both"/>
        <w:rPr>
          <w:rFonts w:ascii="Arial" w:hAnsi="Arial" w:cs="Arial"/>
          <w:sz w:val="20"/>
          <w:szCs w:val="20"/>
          <w:lang w:val="en-US"/>
        </w:rPr>
      </w:pPr>
      <w:proofErr w:type="gramStart"/>
      <w:r>
        <w:rPr>
          <w:rFonts w:ascii="Arial" w:hAnsi="Arial" w:cs="Arial"/>
          <w:sz w:val="20"/>
          <w:szCs w:val="20"/>
          <w:lang w:val="en-US"/>
        </w:rPr>
        <w:t>1.-</w:t>
      </w:r>
      <w:proofErr w:type="gramEnd"/>
      <w:r>
        <w:rPr>
          <w:rFonts w:ascii="Arial" w:hAnsi="Arial" w:cs="Arial"/>
          <w:sz w:val="20"/>
          <w:szCs w:val="20"/>
          <w:lang w:val="en-US"/>
        </w:rPr>
        <w:t xml:space="preserve"> That the bidder is not</w:t>
      </w:r>
      <w:r w:rsidRPr="00471FE1">
        <w:rPr>
          <w:rFonts w:ascii="Arial" w:hAnsi="Arial" w:cs="Arial"/>
          <w:sz w:val="20"/>
          <w:szCs w:val="20"/>
          <w:lang w:val="en-US"/>
        </w:rPr>
        <w:t xml:space="preserve"> </w:t>
      </w:r>
      <w:r>
        <w:rPr>
          <w:rFonts w:ascii="Arial" w:hAnsi="Arial" w:cs="Arial"/>
          <w:sz w:val="20"/>
          <w:szCs w:val="20"/>
          <w:lang w:val="en-US"/>
        </w:rPr>
        <w:t xml:space="preserve">restricted </w:t>
      </w:r>
      <w:r w:rsidRPr="00471FE1">
        <w:rPr>
          <w:rFonts w:ascii="Arial" w:hAnsi="Arial" w:cs="Arial"/>
          <w:sz w:val="20"/>
          <w:szCs w:val="20"/>
          <w:lang w:val="en-US"/>
        </w:rPr>
        <w:t>to take part in th</w:t>
      </w:r>
      <w:r>
        <w:rPr>
          <w:rFonts w:ascii="Arial" w:hAnsi="Arial" w:cs="Arial"/>
          <w:sz w:val="20"/>
          <w:szCs w:val="20"/>
          <w:lang w:val="en-US"/>
        </w:rPr>
        <w:t>is</w:t>
      </w:r>
      <w:r w:rsidRPr="00471FE1">
        <w:rPr>
          <w:rFonts w:ascii="Arial" w:hAnsi="Arial" w:cs="Arial"/>
          <w:sz w:val="20"/>
          <w:szCs w:val="20"/>
          <w:lang w:val="en-US"/>
        </w:rPr>
        <w:t xml:space="preserve"> selection process or </w:t>
      </w:r>
      <w:r w:rsidR="00BC5423">
        <w:rPr>
          <w:rFonts w:ascii="Arial" w:hAnsi="Arial" w:cs="Arial"/>
          <w:sz w:val="20"/>
          <w:szCs w:val="20"/>
          <w:lang w:val="en-US"/>
        </w:rPr>
        <w:t xml:space="preserve">to </w:t>
      </w:r>
      <w:r w:rsidRPr="00471FE1">
        <w:rPr>
          <w:rFonts w:ascii="Arial" w:hAnsi="Arial" w:cs="Arial"/>
          <w:sz w:val="20"/>
          <w:szCs w:val="20"/>
          <w:lang w:val="en-US"/>
        </w:rPr>
        <w:t xml:space="preserve">enter into contracts with the State, in accordance with </w:t>
      </w:r>
      <w:r w:rsidRPr="00476459">
        <w:rPr>
          <w:rFonts w:ascii="Arial" w:hAnsi="Arial" w:cs="Arial"/>
          <w:sz w:val="20"/>
          <w:szCs w:val="20"/>
          <w:lang w:val="en-US"/>
        </w:rPr>
        <w:t>Article 1</w:t>
      </w:r>
      <w:r w:rsidR="00BC5423" w:rsidRPr="00476459">
        <w:rPr>
          <w:rFonts w:ascii="Arial" w:hAnsi="Arial" w:cs="Arial"/>
          <w:sz w:val="20"/>
          <w:szCs w:val="20"/>
          <w:lang w:val="en-US"/>
        </w:rPr>
        <w:t>1</w:t>
      </w:r>
      <w:r w:rsidRPr="00471FE1">
        <w:rPr>
          <w:rFonts w:ascii="Arial" w:hAnsi="Arial" w:cs="Arial"/>
          <w:sz w:val="20"/>
          <w:szCs w:val="20"/>
          <w:lang w:val="en-US"/>
        </w:rPr>
        <w:t xml:space="preserve"> of the </w:t>
      </w:r>
      <w:r>
        <w:rPr>
          <w:rFonts w:ascii="Arial" w:hAnsi="Arial" w:cs="Arial"/>
          <w:sz w:val="20"/>
          <w:szCs w:val="20"/>
          <w:lang w:val="en-US"/>
        </w:rPr>
        <w:t xml:space="preserve">Public </w:t>
      </w:r>
      <w:r w:rsidRPr="00471FE1">
        <w:rPr>
          <w:rFonts w:ascii="Arial" w:hAnsi="Arial" w:cs="Arial"/>
          <w:sz w:val="20"/>
          <w:szCs w:val="20"/>
          <w:lang w:val="en-US"/>
        </w:rPr>
        <w:t>Procurement Act.</w:t>
      </w:r>
      <w:r w:rsidR="00BC5423">
        <w:rPr>
          <w:rFonts w:ascii="Arial" w:hAnsi="Arial" w:cs="Arial"/>
          <w:sz w:val="20"/>
          <w:szCs w:val="20"/>
          <w:lang w:val="en-US"/>
        </w:rPr>
        <w:t xml:space="preserve">  </w:t>
      </w:r>
    </w:p>
    <w:p w:rsidR="00934E84" w:rsidRPr="00471FE1" w:rsidRDefault="00934E84" w:rsidP="00934E84">
      <w:pPr>
        <w:pStyle w:val="aff3"/>
        <w:ind w:left="284" w:hanging="284"/>
        <w:jc w:val="both"/>
        <w:rPr>
          <w:rFonts w:ascii="Arial" w:hAnsi="Arial" w:cs="Arial"/>
          <w:sz w:val="20"/>
          <w:szCs w:val="20"/>
          <w:lang w:val="en-US"/>
        </w:rPr>
      </w:pPr>
      <w:proofErr w:type="gramStart"/>
      <w:r w:rsidRPr="00471FE1">
        <w:rPr>
          <w:rFonts w:ascii="Arial" w:hAnsi="Arial" w:cs="Arial"/>
          <w:sz w:val="20"/>
          <w:szCs w:val="20"/>
          <w:lang w:val="en-US"/>
        </w:rPr>
        <w:t>2.-</w:t>
      </w:r>
      <w:proofErr w:type="gramEnd"/>
      <w:r w:rsidRPr="00471FE1">
        <w:rPr>
          <w:rFonts w:ascii="Arial" w:hAnsi="Arial" w:cs="Arial"/>
          <w:sz w:val="20"/>
          <w:szCs w:val="20"/>
          <w:lang w:val="en-US"/>
        </w:rPr>
        <w:tab/>
        <w:t>T</w:t>
      </w:r>
      <w:r>
        <w:rPr>
          <w:rFonts w:ascii="Arial" w:hAnsi="Arial" w:cs="Arial"/>
          <w:sz w:val="20"/>
          <w:szCs w:val="20"/>
          <w:lang w:val="en-US"/>
        </w:rPr>
        <w:t xml:space="preserve">hat it is </w:t>
      </w:r>
      <w:r w:rsidRPr="00471FE1">
        <w:rPr>
          <w:rFonts w:ascii="Arial" w:hAnsi="Arial" w:cs="Arial"/>
          <w:sz w:val="20"/>
          <w:szCs w:val="20"/>
          <w:lang w:val="en-US"/>
        </w:rPr>
        <w:t>aware</w:t>
      </w:r>
      <w:r>
        <w:rPr>
          <w:rFonts w:ascii="Arial" w:hAnsi="Arial" w:cs="Arial"/>
          <w:sz w:val="20"/>
          <w:szCs w:val="20"/>
          <w:lang w:val="en-US"/>
        </w:rPr>
        <w:t xml:space="preserve"> of</w:t>
      </w:r>
      <w:r w:rsidRPr="00471FE1">
        <w:rPr>
          <w:rFonts w:ascii="Arial" w:hAnsi="Arial" w:cs="Arial"/>
          <w:sz w:val="20"/>
          <w:szCs w:val="20"/>
          <w:lang w:val="en-US"/>
        </w:rPr>
        <w:t>, accept</w:t>
      </w:r>
      <w:r>
        <w:rPr>
          <w:rFonts w:ascii="Arial" w:hAnsi="Arial" w:cs="Arial"/>
          <w:sz w:val="20"/>
          <w:szCs w:val="20"/>
          <w:lang w:val="en-US"/>
        </w:rPr>
        <w:t>s</w:t>
      </w:r>
      <w:r w:rsidRPr="00471FE1">
        <w:rPr>
          <w:rFonts w:ascii="Arial" w:hAnsi="Arial" w:cs="Arial"/>
          <w:sz w:val="20"/>
          <w:szCs w:val="20"/>
          <w:lang w:val="en-US"/>
        </w:rPr>
        <w:t>, and submit</w:t>
      </w:r>
      <w:r>
        <w:rPr>
          <w:rFonts w:ascii="Arial" w:hAnsi="Arial" w:cs="Arial"/>
          <w:sz w:val="20"/>
          <w:szCs w:val="20"/>
          <w:lang w:val="en-US"/>
        </w:rPr>
        <w:t>s</w:t>
      </w:r>
      <w:r w:rsidRPr="00471FE1">
        <w:rPr>
          <w:rFonts w:ascii="Arial" w:hAnsi="Arial" w:cs="Arial"/>
          <w:sz w:val="20"/>
          <w:szCs w:val="20"/>
          <w:lang w:val="en-US"/>
        </w:rPr>
        <w:t xml:space="preserve"> to the Terms and Conditions, requirements, and procedures of the selection process.</w:t>
      </w:r>
    </w:p>
    <w:p w:rsidR="00934E84" w:rsidRPr="00471FE1" w:rsidRDefault="00934E84" w:rsidP="00934E84">
      <w:pPr>
        <w:pStyle w:val="aff3"/>
        <w:ind w:left="284" w:hanging="284"/>
        <w:jc w:val="both"/>
        <w:rPr>
          <w:rFonts w:ascii="Arial" w:hAnsi="Arial" w:cs="Arial"/>
          <w:sz w:val="20"/>
          <w:szCs w:val="20"/>
          <w:lang w:val="en-US"/>
        </w:rPr>
      </w:pPr>
      <w:proofErr w:type="gramStart"/>
      <w:r w:rsidRPr="00471FE1">
        <w:rPr>
          <w:rFonts w:ascii="Arial" w:hAnsi="Arial" w:cs="Arial"/>
          <w:sz w:val="20"/>
          <w:szCs w:val="20"/>
          <w:lang w:val="en-US"/>
        </w:rPr>
        <w:t>3.-</w:t>
      </w:r>
      <w:proofErr w:type="gramEnd"/>
      <w:r w:rsidRPr="00471FE1">
        <w:rPr>
          <w:rFonts w:ascii="Arial" w:hAnsi="Arial" w:cs="Arial"/>
          <w:sz w:val="20"/>
          <w:szCs w:val="20"/>
          <w:lang w:val="en-US"/>
        </w:rPr>
        <w:tab/>
        <w:t>T</w:t>
      </w:r>
      <w:r>
        <w:rPr>
          <w:rFonts w:ascii="Arial" w:hAnsi="Arial" w:cs="Arial"/>
          <w:sz w:val="20"/>
          <w:szCs w:val="20"/>
          <w:lang w:val="en-US"/>
        </w:rPr>
        <w:t xml:space="preserve">hat it is </w:t>
      </w:r>
      <w:r w:rsidRPr="00471FE1">
        <w:rPr>
          <w:rFonts w:ascii="Arial" w:hAnsi="Arial" w:cs="Arial"/>
          <w:sz w:val="20"/>
          <w:szCs w:val="20"/>
          <w:lang w:val="en-US"/>
        </w:rPr>
        <w:t>liable for the authenticity of the documents and information submitted for the purposes of this selection process.</w:t>
      </w:r>
    </w:p>
    <w:p w:rsidR="00934E84" w:rsidRDefault="00934E84" w:rsidP="00934E84">
      <w:pPr>
        <w:pStyle w:val="aff3"/>
        <w:ind w:left="284" w:hanging="284"/>
        <w:jc w:val="both"/>
        <w:rPr>
          <w:rFonts w:ascii="Arial" w:hAnsi="Arial" w:cs="Arial"/>
          <w:sz w:val="20"/>
          <w:szCs w:val="20"/>
          <w:lang w:val="en-US"/>
        </w:rPr>
      </w:pPr>
      <w:proofErr w:type="gramStart"/>
      <w:r w:rsidRPr="00471FE1">
        <w:rPr>
          <w:rFonts w:ascii="Arial" w:hAnsi="Arial" w:cs="Arial"/>
          <w:sz w:val="20"/>
          <w:szCs w:val="20"/>
          <w:lang w:val="en-US"/>
        </w:rPr>
        <w:t>4.-</w:t>
      </w:r>
      <w:proofErr w:type="gramEnd"/>
      <w:r w:rsidRPr="00471FE1">
        <w:rPr>
          <w:rFonts w:ascii="Arial" w:hAnsi="Arial" w:cs="Arial"/>
          <w:sz w:val="20"/>
          <w:szCs w:val="20"/>
          <w:lang w:val="en-US"/>
        </w:rPr>
        <w:tab/>
      </w:r>
      <w:r w:rsidRPr="00FF4B75">
        <w:rPr>
          <w:rFonts w:ascii="Arial" w:hAnsi="Arial" w:cs="Arial"/>
          <w:sz w:val="20"/>
          <w:szCs w:val="20"/>
          <w:lang w:val="en-US"/>
        </w:rPr>
        <w:t xml:space="preserve">That it has not </w:t>
      </w:r>
      <w:r>
        <w:rPr>
          <w:rFonts w:ascii="Arial" w:hAnsi="Arial" w:cs="Arial"/>
          <w:sz w:val="20"/>
          <w:szCs w:val="20"/>
          <w:lang w:val="en-US"/>
        </w:rPr>
        <w:t>engaged</w:t>
      </w:r>
      <w:r w:rsidRPr="00FF4B75">
        <w:rPr>
          <w:rFonts w:ascii="Arial" w:hAnsi="Arial" w:cs="Arial"/>
          <w:sz w:val="20"/>
          <w:szCs w:val="20"/>
          <w:lang w:val="en-US"/>
        </w:rPr>
        <w:t xml:space="preserve"> in</w:t>
      </w:r>
      <w:r>
        <w:rPr>
          <w:rFonts w:ascii="Arial" w:hAnsi="Arial" w:cs="Arial"/>
          <w:sz w:val="20"/>
          <w:szCs w:val="20"/>
          <w:lang w:val="en-US"/>
        </w:rPr>
        <w:t xml:space="preserve"> or </w:t>
      </w:r>
      <w:r w:rsidRPr="00FF4B75">
        <w:rPr>
          <w:rFonts w:ascii="Arial" w:hAnsi="Arial" w:cs="Arial"/>
          <w:sz w:val="20"/>
          <w:szCs w:val="20"/>
          <w:lang w:val="en-US"/>
        </w:rPr>
        <w:t>commit</w:t>
      </w:r>
      <w:r>
        <w:rPr>
          <w:rFonts w:ascii="Arial" w:hAnsi="Arial" w:cs="Arial"/>
          <w:sz w:val="20"/>
          <w:szCs w:val="20"/>
          <w:lang w:val="en-US"/>
        </w:rPr>
        <w:t>ted</w:t>
      </w:r>
      <w:r w:rsidRPr="00FF4B75">
        <w:rPr>
          <w:rFonts w:ascii="Arial" w:hAnsi="Arial" w:cs="Arial"/>
          <w:sz w:val="20"/>
          <w:szCs w:val="20"/>
          <w:lang w:val="en-US"/>
        </w:rPr>
        <w:t xml:space="preserve"> acts of corruption, </w:t>
      </w:r>
      <w:r>
        <w:rPr>
          <w:rFonts w:ascii="Arial" w:hAnsi="Arial" w:cs="Arial"/>
          <w:sz w:val="20"/>
          <w:szCs w:val="20"/>
          <w:lang w:val="en-US"/>
        </w:rPr>
        <w:t xml:space="preserve">and that it is obliged </w:t>
      </w:r>
      <w:r w:rsidRPr="00FF4B75">
        <w:rPr>
          <w:rFonts w:ascii="Arial" w:hAnsi="Arial" w:cs="Arial"/>
          <w:sz w:val="20"/>
          <w:szCs w:val="20"/>
          <w:lang w:val="en-US"/>
        </w:rPr>
        <w:t>to respect the principle of integrity.</w:t>
      </w:r>
    </w:p>
    <w:p w:rsidR="00934E84" w:rsidRPr="00471FE1" w:rsidRDefault="00934E84" w:rsidP="00934E84">
      <w:pPr>
        <w:pStyle w:val="aff3"/>
        <w:ind w:left="284" w:hanging="284"/>
        <w:jc w:val="both"/>
        <w:rPr>
          <w:rFonts w:ascii="Arial" w:hAnsi="Arial" w:cs="Arial"/>
          <w:sz w:val="20"/>
          <w:szCs w:val="20"/>
          <w:lang w:val="en-US"/>
        </w:rPr>
      </w:pPr>
      <w:proofErr w:type="gramStart"/>
      <w:r>
        <w:rPr>
          <w:rFonts w:ascii="Arial" w:hAnsi="Arial" w:cs="Arial"/>
          <w:sz w:val="20"/>
          <w:szCs w:val="20"/>
          <w:lang w:val="en-US"/>
        </w:rPr>
        <w:t>5.-</w:t>
      </w:r>
      <w:proofErr w:type="gramEnd"/>
      <w:r>
        <w:rPr>
          <w:rFonts w:ascii="Arial" w:hAnsi="Arial" w:cs="Arial"/>
          <w:sz w:val="20"/>
          <w:szCs w:val="20"/>
          <w:lang w:val="en-US"/>
        </w:rPr>
        <w:t xml:space="preserve"> </w:t>
      </w:r>
      <w:r w:rsidRPr="00471FE1">
        <w:rPr>
          <w:rFonts w:ascii="Arial" w:hAnsi="Arial" w:cs="Arial"/>
          <w:sz w:val="20"/>
          <w:szCs w:val="20"/>
          <w:lang w:val="en-US"/>
        </w:rPr>
        <w:t>T</w:t>
      </w:r>
      <w:r>
        <w:rPr>
          <w:rFonts w:ascii="Arial" w:hAnsi="Arial" w:cs="Arial"/>
          <w:sz w:val="20"/>
          <w:szCs w:val="20"/>
          <w:lang w:val="en-US"/>
        </w:rPr>
        <w:t xml:space="preserve">hat it </w:t>
      </w:r>
      <w:r w:rsidRPr="00471FE1">
        <w:rPr>
          <w:rFonts w:ascii="Arial" w:hAnsi="Arial" w:cs="Arial"/>
          <w:sz w:val="20"/>
          <w:szCs w:val="20"/>
          <w:lang w:val="en-US"/>
        </w:rPr>
        <w:t>undertake</w:t>
      </w:r>
      <w:r>
        <w:rPr>
          <w:rFonts w:ascii="Arial" w:hAnsi="Arial" w:cs="Arial"/>
          <w:sz w:val="20"/>
          <w:szCs w:val="20"/>
          <w:lang w:val="en-US"/>
        </w:rPr>
        <w:t>s</w:t>
      </w:r>
      <w:r w:rsidRPr="00471FE1">
        <w:rPr>
          <w:rFonts w:ascii="Arial" w:hAnsi="Arial" w:cs="Arial"/>
          <w:sz w:val="20"/>
          <w:szCs w:val="20"/>
          <w:lang w:val="en-US"/>
        </w:rPr>
        <w:t xml:space="preserve"> to maintain </w:t>
      </w:r>
      <w:r>
        <w:rPr>
          <w:rFonts w:ascii="Arial" w:hAnsi="Arial" w:cs="Arial"/>
          <w:sz w:val="20"/>
          <w:szCs w:val="20"/>
          <w:lang w:val="en-US"/>
        </w:rPr>
        <w:t xml:space="preserve">the submitted bid </w:t>
      </w:r>
      <w:r w:rsidRPr="00471FE1">
        <w:rPr>
          <w:rFonts w:ascii="Arial" w:hAnsi="Arial" w:cs="Arial"/>
          <w:sz w:val="20"/>
          <w:szCs w:val="20"/>
          <w:lang w:val="en-US"/>
        </w:rPr>
        <w:t xml:space="preserve">during the selection process and to execute the contract if declared the </w:t>
      </w:r>
      <w:r>
        <w:rPr>
          <w:rFonts w:ascii="Arial" w:hAnsi="Arial" w:cs="Arial"/>
          <w:sz w:val="20"/>
          <w:szCs w:val="20"/>
          <w:lang w:val="en-US"/>
        </w:rPr>
        <w:t>w</w:t>
      </w:r>
      <w:r w:rsidRPr="00471FE1">
        <w:rPr>
          <w:rFonts w:ascii="Arial" w:hAnsi="Arial" w:cs="Arial"/>
          <w:sz w:val="20"/>
          <w:szCs w:val="20"/>
          <w:lang w:val="en-US"/>
        </w:rPr>
        <w:t>inning bidder.</w:t>
      </w:r>
    </w:p>
    <w:p w:rsidR="00934E84" w:rsidRDefault="00934E84" w:rsidP="00934E84">
      <w:pPr>
        <w:pStyle w:val="aff3"/>
        <w:ind w:left="284" w:hanging="284"/>
        <w:jc w:val="both"/>
        <w:rPr>
          <w:rFonts w:ascii="Arial" w:hAnsi="Arial" w:cs="Arial"/>
          <w:sz w:val="20"/>
          <w:szCs w:val="20"/>
          <w:lang w:val="en-US"/>
        </w:rPr>
      </w:pPr>
      <w:r>
        <w:rPr>
          <w:rFonts w:ascii="Arial" w:hAnsi="Arial" w:cs="Arial"/>
          <w:sz w:val="20"/>
          <w:szCs w:val="20"/>
          <w:lang w:val="en-US"/>
        </w:rPr>
        <w:t>6</w:t>
      </w:r>
      <w:r w:rsidRPr="00471FE1">
        <w:rPr>
          <w:rFonts w:ascii="Arial" w:hAnsi="Arial" w:cs="Arial"/>
          <w:sz w:val="20"/>
          <w:szCs w:val="20"/>
          <w:lang w:val="en-US"/>
        </w:rPr>
        <w:t>.-</w:t>
      </w:r>
      <w:r w:rsidRPr="00471FE1">
        <w:rPr>
          <w:rFonts w:ascii="Arial" w:hAnsi="Arial" w:cs="Arial"/>
          <w:sz w:val="20"/>
          <w:szCs w:val="20"/>
          <w:lang w:val="en-US"/>
        </w:rPr>
        <w:tab/>
        <w:t>T</w:t>
      </w:r>
      <w:r>
        <w:rPr>
          <w:rFonts w:ascii="Arial" w:hAnsi="Arial" w:cs="Arial"/>
          <w:sz w:val="20"/>
          <w:szCs w:val="20"/>
          <w:lang w:val="en-US"/>
        </w:rPr>
        <w:t xml:space="preserve">hat it is </w:t>
      </w:r>
      <w:r w:rsidRPr="00471FE1">
        <w:rPr>
          <w:rFonts w:ascii="Arial" w:hAnsi="Arial" w:cs="Arial"/>
          <w:sz w:val="20"/>
          <w:szCs w:val="20"/>
          <w:lang w:val="en-US"/>
        </w:rPr>
        <w:t xml:space="preserve">aware of the penalties contained in the </w:t>
      </w:r>
      <w:r>
        <w:rPr>
          <w:rFonts w:ascii="Arial" w:hAnsi="Arial" w:cs="Arial"/>
          <w:sz w:val="20"/>
          <w:szCs w:val="20"/>
          <w:lang w:val="en-US"/>
        </w:rPr>
        <w:t xml:space="preserve">Public Procurement </w:t>
      </w:r>
      <w:r w:rsidRPr="00471FE1">
        <w:rPr>
          <w:rFonts w:ascii="Arial" w:hAnsi="Arial" w:cs="Arial"/>
          <w:sz w:val="20"/>
          <w:szCs w:val="20"/>
          <w:lang w:val="en-US"/>
        </w:rPr>
        <w:t>Act and its Regulations, as well as in Law 27444, General Administrative Procedure Act.</w:t>
      </w:r>
    </w:p>
    <w:p w:rsidR="00BB2E97" w:rsidRPr="00EF0D31" w:rsidRDefault="00BB2E97" w:rsidP="00BB2E97">
      <w:pPr>
        <w:pStyle w:val="aff3"/>
        <w:rPr>
          <w:rFonts w:ascii="Arial" w:hAnsi="Arial" w:cs="Arial"/>
          <w:sz w:val="20"/>
          <w:lang w:val="en-US"/>
        </w:rPr>
      </w:pPr>
    </w:p>
    <w:p w:rsidR="00BB2E97" w:rsidRPr="00EF0D31" w:rsidRDefault="00BB2E97" w:rsidP="00BB2E97">
      <w:pPr>
        <w:pStyle w:val="aff3"/>
        <w:rPr>
          <w:rFonts w:ascii="Arial" w:hAnsi="Arial" w:cs="Arial"/>
          <w:b/>
          <w:bCs/>
          <w:i/>
          <w:iCs/>
          <w:sz w:val="20"/>
          <w:lang w:val="en-US"/>
        </w:rPr>
      </w:pPr>
      <w:r w:rsidRPr="00EF0D31">
        <w:rPr>
          <w:rFonts w:ascii="Arial" w:hAnsi="Arial" w:cs="Arial"/>
          <w:sz w:val="20"/>
          <w:lang w:val="en-US"/>
        </w:rPr>
        <w:t>[INDICATE CITY AND DATE]</w:t>
      </w:r>
    </w:p>
    <w:p w:rsidR="00BB2E97" w:rsidRPr="00EF0D31" w:rsidRDefault="00BB2E97" w:rsidP="00BB2E97">
      <w:pPr>
        <w:pStyle w:val="aff3"/>
        <w:rPr>
          <w:rFonts w:ascii="Arial" w:hAnsi="Arial" w:cs="Arial"/>
          <w:sz w:val="20"/>
          <w:lang w:val="en-US"/>
        </w:rPr>
      </w:pPr>
    </w:p>
    <w:p w:rsidR="00BB2E97" w:rsidRPr="00EF0D31" w:rsidRDefault="00BB2E97" w:rsidP="00BB2E97">
      <w:pPr>
        <w:pStyle w:val="aff3"/>
        <w:rPr>
          <w:rFonts w:ascii="Arial" w:hAnsi="Arial" w:cs="Arial"/>
          <w:sz w:val="20"/>
          <w:lang w:val="en-US"/>
        </w:rPr>
      </w:pPr>
    </w:p>
    <w:p w:rsidR="00BB2E97" w:rsidRPr="00EF0D31" w:rsidRDefault="00BB2E97" w:rsidP="00BB2E97">
      <w:pPr>
        <w:pStyle w:val="aff3"/>
        <w:jc w:val="center"/>
        <w:rPr>
          <w:rFonts w:ascii="Arial" w:hAnsi="Arial" w:cs="Arial"/>
          <w:sz w:val="20"/>
          <w:lang w:val="en-US"/>
        </w:rPr>
      </w:pPr>
    </w:p>
    <w:p w:rsidR="00BB2E97" w:rsidRPr="00EF0D31" w:rsidRDefault="00BB2E97" w:rsidP="00BB2E97">
      <w:pPr>
        <w:pStyle w:val="aff3"/>
        <w:jc w:val="center"/>
        <w:rPr>
          <w:rFonts w:ascii="Arial" w:hAnsi="Arial" w:cs="Arial"/>
          <w:sz w:val="20"/>
          <w:lang w:val="en-US"/>
        </w:rPr>
      </w:pPr>
      <w:r w:rsidRPr="00EF0D31">
        <w:rPr>
          <w:rFonts w:ascii="Arial" w:hAnsi="Arial" w:cs="Arial"/>
          <w:sz w:val="20"/>
          <w:lang w:val="en-US"/>
        </w:rPr>
        <w:t>………………………….………………………..</w:t>
      </w:r>
    </w:p>
    <w:p w:rsidR="00BB2E97" w:rsidRPr="00EF0D31" w:rsidRDefault="00BB2E97" w:rsidP="00BB2E97">
      <w:pPr>
        <w:pStyle w:val="aff3"/>
        <w:widowControl w:val="0"/>
        <w:jc w:val="center"/>
        <w:rPr>
          <w:rFonts w:ascii="Arial" w:hAnsi="Arial" w:cs="Arial"/>
          <w:b/>
          <w:bCs/>
          <w:sz w:val="20"/>
          <w:lang w:val="en-US"/>
        </w:rPr>
      </w:pPr>
      <w:r w:rsidRPr="00EF0D31">
        <w:rPr>
          <w:rFonts w:ascii="Arial" w:hAnsi="Arial" w:cs="Arial"/>
          <w:b/>
          <w:bCs/>
          <w:sz w:val="20"/>
          <w:lang w:val="en-US"/>
        </w:rPr>
        <w:t>Signature, Name and Surnames of bidder or</w:t>
      </w:r>
    </w:p>
    <w:p w:rsidR="00BB2E97" w:rsidRPr="00EF0D31" w:rsidRDefault="00BB2E97" w:rsidP="00BB2E97">
      <w:pPr>
        <w:pStyle w:val="aff3"/>
        <w:widowControl w:val="0"/>
        <w:jc w:val="center"/>
        <w:rPr>
          <w:rFonts w:ascii="Arial" w:hAnsi="Arial" w:cs="Arial"/>
          <w:b/>
          <w:bCs/>
          <w:sz w:val="20"/>
          <w:lang w:val="en-US"/>
        </w:rPr>
      </w:pPr>
      <w:proofErr w:type="gramStart"/>
      <w:r w:rsidRPr="00EF0D31">
        <w:rPr>
          <w:rFonts w:ascii="Arial" w:hAnsi="Arial" w:cs="Arial"/>
          <w:b/>
          <w:bCs/>
          <w:sz w:val="20"/>
          <w:lang w:val="en-US"/>
        </w:rPr>
        <w:t>legal</w:t>
      </w:r>
      <w:proofErr w:type="gramEnd"/>
      <w:r w:rsidRPr="00EF0D31">
        <w:rPr>
          <w:rFonts w:ascii="Arial" w:hAnsi="Arial" w:cs="Arial"/>
          <w:b/>
          <w:bCs/>
          <w:sz w:val="20"/>
          <w:lang w:val="en-US"/>
        </w:rPr>
        <w:t xml:space="preserve"> representative of bidder, as appropriate</w:t>
      </w:r>
    </w:p>
    <w:p w:rsidR="00BB2E97" w:rsidRPr="00EF0D31" w:rsidRDefault="00BB2E97" w:rsidP="00BB2E97">
      <w:pPr>
        <w:pStyle w:val="aff3"/>
        <w:jc w:val="both"/>
        <w:rPr>
          <w:rFonts w:ascii="Arial" w:hAnsi="Arial" w:cs="Arial"/>
          <w:b/>
          <w:bCs/>
          <w:sz w:val="20"/>
          <w:lang w:val="en-US"/>
        </w:rPr>
      </w:pPr>
    </w:p>
    <w:p w:rsidR="00BB2E97" w:rsidRPr="0009585C"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09585C" w:rsidRDefault="00BB2E97" w:rsidP="00BB2E97">
      <w:pPr>
        <w:widowControl w:val="0"/>
        <w:autoSpaceDE w:val="0"/>
        <w:autoSpaceDN w:val="0"/>
        <w:adjustRightInd w:val="0"/>
        <w:spacing w:after="0" w:line="240" w:lineRule="auto"/>
        <w:jc w:val="both"/>
        <w:rPr>
          <w:rFonts w:ascii="Arial" w:hAnsi="Arial" w:cs="Arial"/>
          <w:sz w:val="20"/>
          <w:lang w:val="en-US"/>
        </w:rPr>
      </w:pPr>
    </w:p>
    <w:tbl>
      <w:tblPr>
        <w:tblStyle w:val="Tabladecuadrcula1clara-nfasis52"/>
        <w:tblW w:w="8930" w:type="dxa"/>
        <w:tblInd w:w="137" w:type="dxa"/>
        <w:tblLook w:val="04A0" w:firstRow="1" w:lastRow="0" w:firstColumn="1" w:lastColumn="0" w:noHBand="0" w:noVBand="1"/>
      </w:tblPr>
      <w:tblGrid>
        <w:gridCol w:w="8930"/>
      </w:tblGrid>
      <w:tr w:rsidR="00BB2E97" w:rsidRPr="002B4536" w:rsidTr="00F51A2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191EF6" w:rsidRDefault="00BB2E97" w:rsidP="00F51A2B">
            <w:pPr>
              <w:spacing w:after="0"/>
              <w:jc w:val="both"/>
              <w:rPr>
                <w:rFonts w:ascii="Arial" w:hAnsi="Arial" w:cs="Arial"/>
                <w:color w:val="3333CC"/>
                <w:szCs w:val="19"/>
                <w:lang w:val="es-ES"/>
              </w:rPr>
            </w:pPr>
            <w:r w:rsidRPr="00191EF6">
              <w:rPr>
                <w:rFonts w:ascii="Arial" w:hAnsi="Arial" w:cs="Arial"/>
                <w:color w:val="0000FF"/>
                <w:szCs w:val="19"/>
                <w:lang w:val="es-ES"/>
              </w:rPr>
              <w:t>Important</w:t>
            </w:r>
          </w:p>
        </w:tc>
      </w:tr>
      <w:tr w:rsidR="00BB2E97" w:rsidRPr="00CC2454" w:rsidTr="00F51A2B">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045EDA" w:rsidRDefault="00BB2E97" w:rsidP="00F51A2B">
            <w:pPr>
              <w:widowControl w:val="0"/>
              <w:spacing w:after="0"/>
              <w:ind w:left="34"/>
              <w:jc w:val="both"/>
              <w:rPr>
                <w:rFonts w:ascii="Arial" w:hAnsi="Arial" w:cs="Arial"/>
                <w:color w:val="0000FF"/>
                <w:szCs w:val="19"/>
                <w:lang w:val="en-US"/>
              </w:rPr>
            </w:pPr>
            <w:r w:rsidRPr="00237F72">
              <w:rPr>
                <w:rFonts w:ascii="Arial" w:hAnsi="Arial" w:cs="Arial"/>
                <w:b w:val="0"/>
                <w:i/>
                <w:color w:val="0000FF"/>
                <w:sz w:val="20"/>
                <w:szCs w:val="19"/>
                <w:lang w:val="en-US"/>
              </w:rPr>
              <w:t>In the case of a consortium, this affidavit shall be submitted by each of the consortium members, unless the affidavit is submitted by the common representative of the consortium members.</w:t>
            </w:r>
          </w:p>
        </w:tc>
      </w:tr>
    </w:tbl>
    <w:p w:rsidR="00BB2E97" w:rsidRPr="00045EDA"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Default="00BB2E97" w:rsidP="00BB2E97">
      <w:pPr>
        <w:widowControl w:val="0"/>
        <w:autoSpaceDE w:val="0"/>
        <w:autoSpaceDN w:val="0"/>
        <w:adjustRightInd w:val="0"/>
        <w:spacing w:after="0" w:line="240" w:lineRule="auto"/>
        <w:jc w:val="both"/>
        <w:rPr>
          <w:rFonts w:ascii="Arial" w:hAnsi="Arial" w:cs="Arial"/>
          <w:b/>
          <w:color w:val="auto"/>
          <w:sz w:val="20"/>
          <w:lang w:val="en-US"/>
        </w:rPr>
      </w:pPr>
    </w:p>
    <w:p w:rsidR="00476459" w:rsidRDefault="00476459" w:rsidP="00BB2E97">
      <w:pPr>
        <w:widowControl w:val="0"/>
        <w:autoSpaceDE w:val="0"/>
        <w:autoSpaceDN w:val="0"/>
        <w:adjustRightInd w:val="0"/>
        <w:spacing w:after="0" w:line="240" w:lineRule="auto"/>
        <w:jc w:val="both"/>
        <w:rPr>
          <w:rFonts w:ascii="Arial" w:hAnsi="Arial" w:cs="Arial"/>
          <w:b/>
          <w:color w:val="auto"/>
          <w:sz w:val="20"/>
          <w:lang w:val="en-US"/>
        </w:rPr>
      </w:pPr>
    </w:p>
    <w:p w:rsidR="00476459" w:rsidRDefault="00476459" w:rsidP="00BB2E97">
      <w:pPr>
        <w:widowControl w:val="0"/>
        <w:autoSpaceDE w:val="0"/>
        <w:autoSpaceDN w:val="0"/>
        <w:adjustRightInd w:val="0"/>
        <w:spacing w:after="0" w:line="240" w:lineRule="auto"/>
        <w:jc w:val="both"/>
        <w:rPr>
          <w:rFonts w:ascii="Arial" w:hAnsi="Arial" w:cs="Arial"/>
          <w:b/>
          <w:color w:val="auto"/>
          <w:sz w:val="20"/>
          <w:lang w:val="en-US"/>
        </w:rPr>
      </w:pPr>
    </w:p>
    <w:p w:rsidR="00476459" w:rsidRPr="00045EDA" w:rsidRDefault="00476459" w:rsidP="00BB2E97">
      <w:pPr>
        <w:widowControl w:val="0"/>
        <w:autoSpaceDE w:val="0"/>
        <w:autoSpaceDN w:val="0"/>
        <w:adjustRightInd w:val="0"/>
        <w:spacing w:after="0" w:line="240" w:lineRule="auto"/>
        <w:jc w:val="both"/>
        <w:rPr>
          <w:rFonts w:ascii="Arial" w:hAnsi="Arial" w:cs="Arial"/>
          <w:b/>
          <w:color w:val="auto"/>
          <w:sz w:val="20"/>
          <w:lang w:val="en-US"/>
        </w:rPr>
      </w:pPr>
    </w:p>
    <w:p w:rsidR="00BB2E97" w:rsidRPr="00BD5084" w:rsidRDefault="00BB2E97" w:rsidP="00BB2E97">
      <w:pPr>
        <w:widowControl w:val="0"/>
        <w:spacing w:after="0" w:line="240" w:lineRule="auto"/>
        <w:rPr>
          <w:rFonts w:ascii="Arial" w:hAnsi="Arial" w:cs="Arial"/>
          <w:sz w:val="20"/>
          <w:lang w:val="en-US"/>
        </w:rPr>
      </w:pPr>
    </w:p>
    <w:p w:rsidR="00BB2E97" w:rsidRPr="00300DF1" w:rsidRDefault="00BB2E97" w:rsidP="00BB2E97">
      <w:pPr>
        <w:widowControl w:val="0"/>
        <w:tabs>
          <w:tab w:val="left" w:pos="3544"/>
        </w:tabs>
        <w:spacing w:after="0" w:line="240" w:lineRule="auto"/>
        <w:jc w:val="center"/>
        <w:rPr>
          <w:rFonts w:ascii="Arial" w:hAnsi="Arial" w:cs="Arial"/>
          <w:b/>
          <w:lang w:val="en-US"/>
        </w:rPr>
      </w:pPr>
      <w:r w:rsidRPr="00300DF1">
        <w:rPr>
          <w:rFonts w:ascii="Arial" w:hAnsi="Arial" w:cs="Arial"/>
          <w:b/>
          <w:lang w:val="en-US"/>
        </w:rPr>
        <w:lastRenderedPageBreak/>
        <w:t xml:space="preserve">APPENDIX </w:t>
      </w:r>
      <w:r>
        <w:rPr>
          <w:rFonts w:ascii="Arial" w:hAnsi="Arial" w:cs="Arial"/>
          <w:b/>
          <w:lang w:val="en-US"/>
        </w:rPr>
        <w:t>3</w:t>
      </w:r>
    </w:p>
    <w:p w:rsidR="00BB2E97" w:rsidRPr="00300DF1" w:rsidRDefault="00BB2E97" w:rsidP="00BB2E97">
      <w:pPr>
        <w:widowControl w:val="0"/>
        <w:tabs>
          <w:tab w:val="left" w:pos="3544"/>
        </w:tabs>
        <w:spacing w:after="0" w:line="240" w:lineRule="auto"/>
        <w:jc w:val="center"/>
        <w:rPr>
          <w:rFonts w:ascii="Arial" w:hAnsi="Arial" w:cs="Arial"/>
          <w:b/>
          <w:lang w:val="en-US"/>
        </w:rPr>
      </w:pPr>
    </w:p>
    <w:p w:rsidR="00BB2E97" w:rsidRPr="00300DF1" w:rsidRDefault="00BB2E97" w:rsidP="00BB2E97">
      <w:pPr>
        <w:widowControl w:val="0"/>
        <w:spacing w:after="0" w:line="240" w:lineRule="auto"/>
        <w:ind w:right="-4"/>
        <w:jc w:val="center"/>
        <w:rPr>
          <w:rFonts w:ascii="Arial" w:hAnsi="Arial" w:cs="Arial"/>
          <w:b/>
          <w:sz w:val="20"/>
          <w:lang w:val="en-US"/>
        </w:rPr>
      </w:pPr>
    </w:p>
    <w:p w:rsidR="00BB2E97" w:rsidRPr="00300DF1" w:rsidRDefault="00BB2E97" w:rsidP="00BB2E97">
      <w:pPr>
        <w:widowControl w:val="0"/>
        <w:autoSpaceDE w:val="0"/>
        <w:autoSpaceDN w:val="0"/>
        <w:adjustRightInd w:val="0"/>
        <w:spacing w:after="0" w:line="240" w:lineRule="auto"/>
        <w:jc w:val="center"/>
        <w:rPr>
          <w:rFonts w:ascii="Arial" w:hAnsi="Arial" w:cs="Arial"/>
          <w:b/>
          <w:bCs/>
          <w:sz w:val="20"/>
          <w:lang w:val="en-US"/>
        </w:rPr>
      </w:pPr>
      <w:r w:rsidRPr="00300DF1">
        <w:rPr>
          <w:rFonts w:ascii="Arial" w:hAnsi="Arial" w:cs="Arial"/>
          <w:b/>
          <w:bCs/>
          <w:sz w:val="20"/>
          <w:lang w:val="en-US"/>
        </w:rPr>
        <w:t xml:space="preserve">AFFIDAVIT OF COMPLIANCE WITH TECHNICAL </w:t>
      </w:r>
      <w:r w:rsidR="004B3C84">
        <w:rPr>
          <w:rFonts w:ascii="Arial" w:hAnsi="Arial" w:cs="Arial"/>
          <w:b/>
          <w:bCs/>
          <w:sz w:val="20"/>
          <w:lang w:val="en-US"/>
        </w:rPr>
        <w:t>SPECIFICATIONS</w:t>
      </w:r>
      <w:r w:rsidRPr="00300DF1">
        <w:rPr>
          <w:rFonts w:ascii="Arial" w:hAnsi="Arial" w:cs="Arial"/>
          <w:b/>
          <w:bCs/>
          <w:sz w:val="20"/>
          <w:lang w:val="en-US"/>
        </w:rPr>
        <w:t xml:space="preserve"> </w:t>
      </w:r>
    </w:p>
    <w:p w:rsidR="00BB2E97" w:rsidRDefault="00BB2E97" w:rsidP="00BB2E97">
      <w:pPr>
        <w:widowControl w:val="0"/>
        <w:autoSpaceDE w:val="0"/>
        <w:autoSpaceDN w:val="0"/>
        <w:adjustRightInd w:val="0"/>
        <w:spacing w:after="0" w:line="240" w:lineRule="auto"/>
        <w:jc w:val="center"/>
        <w:rPr>
          <w:rFonts w:ascii="Arial" w:hAnsi="Arial" w:cs="Arial"/>
          <w:b/>
          <w:sz w:val="20"/>
          <w:lang w:val="en-US"/>
        </w:rPr>
      </w:pPr>
    </w:p>
    <w:p w:rsidR="00BB2E97" w:rsidRDefault="00BB2E97" w:rsidP="00BB2E97">
      <w:pPr>
        <w:widowControl w:val="0"/>
        <w:autoSpaceDE w:val="0"/>
        <w:autoSpaceDN w:val="0"/>
        <w:adjustRightInd w:val="0"/>
        <w:spacing w:after="0" w:line="240" w:lineRule="auto"/>
        <w:jc w:val="center"/>
        <w:rPr>
          <w:rFonts w:ascii="Arial" w:hAnsi="Arial" w:cs="Arial"/>
          <w:b/>
          <w:sz w:val="20"/>
          <w:lang w:val="en-US"/>
        </w:rPr>
      </w:pPr>
    </w:p>
    <w:p w:rsidR="00BB2E97" w:rsidRPr="00300DF1" w:rsidRDefault="00BB2E97" w:rsidP="00BB2E97">
      <w:pPr>
        <w:widowControl w:val="0"/>
        <w:autoSpaceDE w:val="0"/>
        <w:autoSpaceDN w:val="0"/>
        <w:adjustRightInd w:val="0"/>
        <w:spacing w:after="0" w:line="240" w:lineRule="auto"/>
        <w:jc w:val="center"/>
        <w:rPr>
          <w:rFonts w:ascii="Arial" w:hAnsi="Arial" w:cs="Arial"/>
          <w:b/>
          <w:sz w:val="20"/>
          <w:lang w:val="en-US"/>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5A5A" w:rsidRDefault="00BB2E97" w:rsidP="00BB2E97">
      <w:pPr>
        <w:widowControl w:val="0"/>
        <w:spacing w:after="0" w:line="240" w:lineRule="auto"/>
        <w:jc w:val="both"/>
        <w:rPr>
          <w:rFonts w:ascii="Arial" w:hAnsi="Arial" w:cs="Arial"/>
          <w:b/>
          <w:sz w:val="20"/>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b/>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r w:rsidRPr="00300DF1">
        <w:rPr>
          <w:rFonts w:ascii="Arial" w:hAnsi="Arial" w:cs="Arial"/>
          <w:sz w:val="20"/>
          <w:lang w:val="en-US"/>
        </w:rPr>
        <w:t xml:space="preserve">I am pleased to inform you that after having examined the </w:t>
      </w:r>
      <w:r>
        <w:rPr>
          <w:rFonts w:ascii="Arial" w:hAnsi="Arial" w:cs="Arial"/>
          <w:sz w:val="20"/>
          <w:lang w:val="en-US"/>
        </w:rPr>
        <w:t>tender documents</w:t>
      </w:r>
      <w:r w:rsidRPr="00300DF1">
        <w:rPr>
          <w:rFonts w:ascii="Arial" w:hAnsi="Arial" w:cs="Arial"/>
          <w:sz w:val="20"/>
          <w:lang w:val="en-US"/>
        </w:rPr>
        <w:t xml:space="preserve"> and </w:t>
      </w:r>
      <w:r>
        <w:rPr>
          <w:rFonts w:ascii="Arial" w:hAnsi="Arial" w:cs="Arial"/>
          <w:sz w:val="20"/>
          <w:lang w:val="en-US"/>
        </w:rPr>
        <w:t xml:space="preserve">the </w:t>
      </w:r>
      <w:r w:rsidRPr="00300DF1">
        <w:rPr>
          <w:rFonts w:ascii="Arial" w:hAnsi="Arial" w:cs="Arial"/>
          <w:sz w:val="20"/>
          <w:lang w:val="en-US"/>
        </w:rPr>
        <w:t>other documents of the tender proce</w:t>
      </w:r>
      <w:r>
        <w:rPr>
          <w:rFonts w:ascii="Arial" w:hAnsi="Arial" w:cs="Arial"/>
          <w:sz w:val="20"/>
          <w:lang w:val="en-US"/>
        </w:rPr>
        <w:t>dure</w:t>
      </w:r>
      <w:r w:rsidRPr="00300DF1">
        <w:rPr>
          <w:rFonts w:ascii="Arial" w:hAnsi="Arial" w:cs="Arial"/>
          <w:sz w:val="20"/>
          <w:lang w:val="en-US"/>
        </w:rPr>
        <w:t xml:space="preserve">, and being aware of </w:t>
      </w:r>
      <w:r>
        <w:rPr>
          <w:rFonts w:ascii="Arial" w:hAnsi="Arial" w:cs="Arial"/>
          <w:sz w:val="20"/>
          <w:lang w:val="en-US"/>
        </w:rPr>
        <w:t xml:space="preserve">the scope and </w:t>
      </w:r>
      <w:r w:rsidRPr="00300DF1">
        <w:rPr>
          <w:rFonts w:ascii="Arial" w:hAnsi="Arial" w:cs="Arial"/>
          <w:sz w:val="20"/>
          <w:lang w:val="en-US"/>
        </w:rPr>
        <w:t xml:space="preserve">all the existing conditions, the </w:t>
      </w:r>
      <w:r>
        <w:rPr>
          <w:rFonts w:ascii="Arial" w:hAnsi="Arial" w:cs="Arial"/>
          <w:sz w:val="20"/>
          <w:lang w:val="en-US"/>
        </w:rPr>
        <w:t xml:space="preserve">undersigned </w:t>
      </w:r>
      <w:r w:rsidRPr="00300DF1">
        <w:rPr>
          <w:rFonts w:ascii="Arial" w:hAnsi="Arial" w:cs="Arial"/>
          <w:sz w:val="20"/>
          <w:lang w:val="en-US"/>
        </w:rPr>
        <w:t xml:space="preserve">bidder offers to deliver </w:t>
      </w:r>
      <w:r w:rsidR="00D211BA">
        <w:rPr>
          <w:rFonts w:ascii="Arial" w:hAnsi="Arial" w:cs="Arial"/>
          <w:b/>
          <w:sz w:val="20"/>
          <w:lang w:val="en-US"/>
        </w:rPr>
        <w:t>ALPACA COIN BLANKS FOR S/ 0.50 COINS</w:t>
      </w:r>
      <w:r>
        <w:rPr>
          <w:rFonts w:ascii="Arial" w:hAnsi="Arial" w:cs="Arial"/>
          <w:sz w:val="20"/>
          <w:lang w:val="en-US"/>
        </w:rPr>
        <w:t>,</w:t>
      </w:r>
      <w:r w:rsidRPr="00300DF1">
        <w:rPr>
          <w:rFonts w:ascii="Arial" w:hAnsi="Arial" w:cs="Arial"/>
          <w:sz w:val="20"/>
          <w:lang w:val="en-US"/>
        </w:rPr>
        <w:t xml:space="preserve"> in accordance with the Technical Specifications </w:t>
      </w:r>
      <w:r>
        <w:rPr>
          <w:rFonts w:ascii="Arial" w:hAnsi="Arial" w:cs="Arial"/>
          <w:sz w:val="20"/>
          <w:lang w:val="en-US"/>
        </w:rPr>
        <w:t xml:space="preserve">set forth </w:t>
      </w:r>
      <w:r w:rsidRPr="00300DF1">
        <w:rPr>
          <w:rFonts w:ascii="Arial" w:hAnsi="Arial" w:cs="Arial"/>
          <w:sz w:val="20"/>
          <w:lang w:val="en-US"/>
        </w:rPr>
        <w:t xml:space="preserve">in </w:t>
      </w:r>
      <w:r>
        <w:rPr>
          <w:rFonts w:ascii="Arial" w:hAnsi="Arial" w:cs="Arial"/>
          <w:sz w:val="20"/>
          <w:lang w:val="en-US"/>
        </w:rPr>
        <w:t xml:space="preserve">paragraph 3.1 of </w:t>
      </w:r>
      <w:r w:rsidRPr="00300DF1">
        <w:rPr>
          <w:rFonts w:ascii="Arial" w:hAnsi="Arial" w:cs="Arial"/>
          <w:sz w:val="20"/>
          <w:lang w:val="en-US"/>
        </w:rPr>
        <w:t xml:space="preserve">Chapter III of the specific section of the </w:t>
      </w:r>
      <w:r>
        <w:rPr>
          <w:rFonts w:ascii="Arial" w:hAnsi="Arial" w:cs="Arial"/>
          <w:sz w:val="20"/>
          <w:lang w:val="en-US"/>
        </w:rPr>
        <w:t>tender conditions</w:t>
      </w:r>
      <w:r w:rsidRPr="00300DF1">
        <w:rPr>
          <w:rFonts w:ascii="Arial" w:hAnsi="Arial" w:cs="Arial"/>
          <w:sz w:val="20"/>
          <w:lang w:val="en-US"/>
        </w:rPr>
        <w:t xml:space="preserve"> and the tender documents. </w:t>
      </w: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b/>
          <w:bCs/>
          <w:i/>
          <w:iCs/>
          <w:sz w:val="20"/>
          <w:lang w:val="en-US"/>
        </w:rPr>
      </w:pPr>
      <w:r w:rsidRPr="00300DF1">
        <w:rPr>
          <w:rFonts w:ascii="Arial" w:hAnsi="Arial" w:cs="Arial"/>
          <w:sz w:val="20"/>
          <w:lang w:val="en-US"/>
        </w:rPr>
        <w:t>[INDICATE CITY AND DATE]</w:t>
      </w: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300DF1" w:rsidRDefault="00BB2E97" w:rsidP="00BB2E97">
      <w:pPr>
        <w:widowControl w:val="0"/>
        <w:autoSpaceDE w:val="0"/>
        <w:autoSpaceDN w:val="0"/>
        <w:adjustRightInd w:val="0"/>
        <w:spacing w:after="0" w:line="240" w:lineRule="auto"/>
        <w:jc w:val="center"/>
        <w:rPr>
          <w:rFonts w:ascii="Arial" w:hAnsi="Arial" w:cs="Arial"/>
          <w:sz w:val="20"/>
          <w:lang w:val="en-US"/>
        </w:rPr>
      </w:pPr>
      <w:r w:rsidRPr="00300DF1">
        <w:rPr>
          <w:rFonts w:ascii="Arial" w:hAnsi="Arial" w:cs="Arial"/>
          <w:sz w:val="20"/>
          <w:lang w:val="en-US"/>
        </w:rPr>
        <w:t>…….………………………….…………………..</w:t>
      </w:r>
    </w:p>
    <w:p w:rsidR="00BB2E97" w:rsidRPr="00300DF1" w:rsidRDefault="00BB2E97" w:rsidP="00BB2E97">
      <w:pPr>
        <w:widowControl w:val="0"/>
        <w:autoSpaceDE w:val="0"/>
        <w:autoSpaceDN w:val="0"/>
        <w:adjustRightInd w:val="0"/>
        <w:spacing w:after="0" w:line="240" w:lineRule="auto"/>
        <w:jc w:val="center"/>
        <w:rPr>
          <w:rFonts w:ascii="Arial" w:hAnsi="Arial" w:cs="Arial"/>
          <w:b/>
          <w:bCs/>
          <w:sz w:val="20"/>
          <w:lang w:val="en-US"/>
        </w:rPr>
      </w:pPr>
      <w:r w:rsidRPr="00300DF1">
        <w:rPr>
          <w:rFonts w:ascii="Arial" w:hAnsi="Arial" w:cs="Arial"/>
          <w:b/>
          <w:bCs/>
          <w:sz w:val="20"/>
          <w:lang w:val="en-US"/>
        </w:rPr>
        <w:t>Signature, Name and Surnames of bidder or</w:t>
      </w:r>
    </w:p>
    <w:p w:rsidR="00BB2E97" w:rsidRPr="00300DF1" w:rsidRDefault="00BB2E97" w:rsidP="00BB2E97">
      <w:pPr>
        <w:widowControl w:val="0"/>
        <w:autoSpaceDE w:val="0"/>
        <w:autoSpaceDN w:val="0"/>
        <w:adjustRightInd w:val="0"/>
        <w:spacing w:after="0" w:line="240" w:lineRule="auto"/>
        <w:jc w:val="center"/>
        <w:rPr>
          <w:rFonts w:ascii="Arial" w:hAnsi="Arial" w:cs="Arial"/>
          <w:b/>
          <w:bCs/>
          <w:sz w:val="20"/>
          <w:lang w:val="en-US"/>
        </w:rPr>
      </w:pPr>
      <w:proofErr w:type="gramStart"/>
      <w:r w:rsidRPr="00300DF1">
        <w:rPr>
          <w:rFonts w:ascii="Arial" w:hAnsi="Arial" w:cs="Arial"/>
          <w:b/>
          <w:bCs/>
          <w:sz w:val="20"/>
          <w:lang w:val="en-US"/>
        </w:rPr>
        <w:t>legal</w:t>
      </w:r>
      <w:proofErr w:type="gramEnd"/>
      <w:r w:rsidRPr="00300DF1">
        <w:rPr>
          <w:rFonts w:ascii="Arial" w:hAnsi="Arial" w:cs="Arial"/>
          <w:b/>
          <w:bCs/>
          <w:sz w:val="20"/>
          <w:lang w:val="en-US"/>
        </w:rPr>
        <w:t xml:space="preserve"> representative of bidder, as appropriate</w:t>
      </w:r>
    </w:p>
    <w:p w:rsidR="00BB2E97" w:rsidRPr="00300DF1" w:rsidRDefault="00BB2E97" w:rsidP="00BB2E97">
      <w:pPr>
        <w:widowControl w:val="0"/>
        <w:autoSpaceDE w:val="0"/>
        <w:autoSpaceDN w:val="0"/>
        <w:adjustRightInd w:val="0"/>
        <w:spacing w:after="0" w:line="240" w:lineRule="auto"/>
        <w:jc w:val="both"/>
        <w:rPr>
          <w:rFonts w:ascii="Arial" w:hAnsi="Arial" w:cs="Arial"/>
          <w:b/>
          <w:bCs/>
          <w:sz w:val="20"/>
          <w:lang w:val="en-US"/>
        </w:rPr>
      </w:pPr>
    </w:p>
    <w:p w:rsidR="00BB2E97" w:rsidRPr="00300DF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spacing w:after="0" w:line="240" w:lineRule="auto"/>
        <w:jc w:val="center"/>
        <w:rPr>
          <w:rFonts w:ascii="Arial" w:hAnsi="Arial" w:cs="Arial"/>
          <w:b/>
          <w:sz w:val="20"/>
          <w:lang w:val="en-US"/>
        </w:rPr>
      </w:pP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09585C"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09585C"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106CA5"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106CA5" w:rsidRDefault="00BB2E97" w:rsidP="00BB2E97">
      <w:pPr>
        <w:widowControl w:val="0"/>
        <w:spacing w:after="0" w:line="240" w:lineRule="auto"/>
        <w:rPr>
          <w:rFonts w:ascii="Arial" w:hAnsi="Arial" w:cs="Arial"/>
          <w:b/>
          <w:sz w:val="20"/>
          <w:lang w:val="en-US"/>
        </w:rPr>
      </w:pPr>
    </w:p>
    <w:p w:rsidR="00BB2E97" w:rsidRPr="00106CA5" w:rsidRDefault="00BB2E97" w:rsidP="00BB2E97">
      <w:pPr>
        <w:widowControl w:val="0"/>
        <w:tabs>
          <w:tab w:val="left" w:pos="0"/>
        </w:tabs>
        <w:spacing w:after="0" w:line="240" w:lineRule="auto"/>
        <w:ind w:left="360"/>
        <w:jc w:val="both"/>
        <w:rPr>
          <w:rFonts w:ascii="Arial" w:hAnsi="Arial" w:cs="Arial"/>
          <w:b/>
          <w:i/>
          <w:color w:val="0000FF"/>
          <w:sz w:val="20"/>
          <w:u w:val="single"/>
          <w:lang w:val="en-US"/>
        </w:rPr>
      </w:pPr>
    </w:p>
    <w:p w:rsidR="004B3C84" w:rsidRDefault="004B3C84" w:rsidP="00BB2E97">
      <w:pPr>
        <w:widowControl w:val="0"/>
        <w:spacing w:after="0" w:line="240" w:lineRule="auto"/>
        <w:rPr>
          <w:rFonts w:ascii="Arial" w:hAnsi="Arial" w:cs="Arial"/>
          <w:b/>
          <w:sz w:val="20"/>
          <w:lang w:val="en-US"/>
        </w:rPr>
      </w:pPr>
    </w:p>
    <w:p w:rsidR="004B3C84" w:rsidRDefault="004B3C84" w:rsidP="00BB2E97">
      <w:pPr>
        <w:widowControl w:val="0"/>
        <w:spacing w:after="0" w:line="240" w:lineRule="auto"/>
        <w:rPr>
          <w:rFonts w:ascii="Arial" w:hAnsi="Arial" w:cs="Arial"/>
          <w:b/>
          <w:sz w:val="20"/>
          <w:lang w:val="en-US"/>
        </w:rPr>
      </w:pPr>
    </w:p>
    <w:p w:rsidR="004B3C84" w:rsidRDefault="004B3C84" w:rsidP="00BB2E97">
      <w:pPr>
        <w:widowControl w:val="0"/>
        <w:spacing w:after="0" w:line="240" w:lineRule="auto"/>
        <w:rPr>
          <w:rFonts w:ascii="Arial" w:hAnsi="Arial" w:cs="Arial"/>
          <w:b/>
          <w:sz w:val="20"/>
          <w:lang w:val="en-US"/>
        </w:rPr>
      </w:pPr>
    </w:p>
    <w:p w:rsidR="004B3C84" w:rsidRDefault="004B3C84" w:rsidP="00BB2E97">
      <w:pPr>
        <w:widowControl w:val="0"/>
        <w:spacing w:after="0" w:line="240" w:lineRule="auto"/>
        <w:rPr>
          <w:rFonts w:ascii="Arial" w:hAnsi="Arial" w:cs="Arial"/>
          <w:b/>
          <w:sz w:val="20"/>
          <w:lang w:val="en-US"/>
        </w:rPr>
      </w:pPr>
    </w:p>
    <w:p w:rsidR="004B3C84" w:rsidRPr="0055288E" w:rsidRDefault="004B3C84" w:rsidP="004B3C84">
      <w:pPr>
        <w:widowControl w:val="0"/>
        <w:autoSpaceDE w:val="0"/>
        <w:autoSpaceDN w:val="0"/>
        <w:adjustRightInd w:val="0"/>
        <w:spacing w:after="0" w:line="240" w:lineRule="auto"/>
        <w:jc w:val="both"/>
        <w:rPr>
          <w:rFonts w:ascii="Arial" w:hAnsi="Arial" w:cs="Arial"/>
          <w:sz w:val="20"/>
          <w:lang w:val="en-US"/>
        </w:rPr>
      </w:pPr>
    </w:p>
    <w:p w:rsidR="004B3C84" w:rsidRPr="0055288E" w:rsidRDefault="004B3C84" w:rsidP="004B3C84">
      <w:pPr>
        <w:widowControl w:val="0"/>
        <w:spacing w:after="0" w:line="240" w:lineRule="auto"/>
        <w:jc w:val="both"/>
        <w:rPr>
          <w:rFonts w:ascii="Arial" w:hAnsi="Arial" w:cs="Arial"/>
          <w:sz w:val="20"/>
          <w:lang w:val="en-US"/>
        </w:rPr>
      </w:pPr>
    </w:p>
    <w:tbl>
      <w:tblPr>
        <w:tblStyle w:val="Tabladecuadrcula1clara-nfasis51"/>
        <w:tblW w:w="8930" w:type="dxa"/>
        <w:tblInd w:w="137" w:type="dxa"/>
        <w:tblLook w:val="04A0" w:firstRow="1" w:lastRow="0" w:firstColumn="1" w:lastColumn="0" w:noHBand="0" w:noVBand="1"/>
      </w:tblPr>
      <w:tblGrid>
        <w:gridCol w:w="8930"/>
      </w:tblGrid>
      <w:tr w:rsidR="004B3C84" w:rsidRPr="001D7001" w:rsidTr="001F576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4B3C84" w:rsidRPr="001D7001" w:rsidRDefault="004B3C84" w:rsidP="001F5760">
            <w:pPr>
              <w:spacing w:after="0" w:line="240" w:lineRule="auto"/>
              <w:jc w:val="both"/>
              <w:rPr>
                <w:rFonts w:ascii="Arial" w:hAnsi="Arial" w:cs="Arial"/>
                <w:color w:val="3333CC"/>
                <w:sz w:val="20"/>
                <w:szCs w:val="19"/>
                <w:lang w:val="es-ES"/>
              </w:rPr>
            </w:pPr>
            <w:r w:rsidRPr="001D7001">
              <w:rPr>
                <w:rFonts w:ascii="Arial" w:hAnsi="Arial" w:cs="Arial"/>
                <w:color w:val="0000FF"/>
                <w:sz w:val="20"/>
                <w:szCs w:val="19"/>
                <w:lang w:val="es-ES"/>
              </w:rPr>
              <w:t>Important</w:t>
            </w:r>
            <w:r w:rsidR="007E38E1">
              <w:rPr>
                <w:rFonts w:ascii="Arial" w:hAnsi="Arial" w:cs="Arial"/>
                <w:color w:val="0000FF"/>
                <w:sz w:val="20"/>
                <w:szCs w:val="19"/>
                <w:lang w:val="es-ES"/>
              </w:rPr>
              <w:t xml:space="preserve">  </w:t>
            </w:r>
          </w:p>
        </w:tc>
      </w:tr>
      <w:tr w:rsidR="004B3C84" w:rsidRPr="00CC2454" w:rsidTr="001F5760">
        <w:trPr>
          <w:trHeight w:val="901"/>
        </w:trPr>
        <w:tc>
          <w:tcPr>
            <w:cnfStyle w:val="001000000000" w:firstRow="0" w:lastRow="0" w:firstColumn="1" w:lastColumn="0" w:oddVBand="0" w:evenVBand="0" w:oddHBand="0" w:evenHBand="0" w:firstRowFirstColumn="0" w:firstRowLastColumn="0" w:lastRowFirstColumn="0" w:lastRowLastColumn="0"/>
            <w:tcW w:w="8930" w:type="dxa"/>
            <w:vAlign w:val="center"/>
          </w:tcPr>
          <w:p w:rsidR="004B3C84" w:rsidRPr="001F5760" w:rsidRDefault="001F5760" w:rsidP="001F5760">
            <w:pPr>
              <w:pStyle w:val="HTML"/>
              <w:shd w:val="clear" w:color="auto" w:fill="FFFFFF"/>
              <w:rPr>
                <w:rFonts w:ascii="Arial" w:eastAsia="Batang" w:hAnsi="Arial" w:cs="Arial"/>
                <w:b w:val="0"/>
                <w:i/>
                <w:color w:val="0000FF"/>
                <w:szCs w:val="19"/>
                <w:lang w:val="en-US"/>
              </w:rPr>
            </w:pPr>
            <w:r w:rsidRPr="001F5760">
              <w:rPr>
                <w:rFonts w:ascii="Arial" w:eastAsia="Batang" w:hAnsi="Arial" w:cs="Arial"/>
                <w:b w:val="0"/>
                <w:i/>
                <w:color w:val="0000FF"/>
                <w:szCs w:val="19"/>
                <w:lang w:val="en-US"/>
              </w:rPr>
              <w:t>Additional documentation proving compliance with</w:t>
            </w:r>
            <w:r>
              <w:rPr>
                <w:rFonts w:ascii="Arial" w:eastAsia="Batang" w:hAnsi="Arial" w:cs="Arial"/>
                <w:b w:val="0"/>
                <w:i/>
                <w:color w:val="0000FF"/>
                <w:szCs w:val="19"/>
                <w:lang w:val="en-US"/>
              </w:rPr>
              <w:t xml:space="preserve"> </w:t>
            </w:r>
            <w:r w:rsidRPr="001F5760">
              <w:rPr>
                <w:rFonts w:ascii="Arial" w:eastAsia="Batang" w:hAnsi="Arial" w:cs="Arial"/>
                <w:b w:val="0"/>
                <w:i/>
                <w:color w:val="0000FF"/>
                <w:szCs w:val="19"/>
                <w:lang w:val="en-US"/>
              </w:rPr>
              <w:t xml:space="preserve">the technical specifications may be required, as indicated in the section related to the content of the offers in this section of the </w:t>
            </w:r>
            <w:r>
              <w:rPr>
                <w:rFonts w:ascii="Arial" w:eastAsia="Batang" w:hAnsi="Arial" w:cs="Arial"/>
                <w:b w:val="0"/>
                <w:i/>
                <w:color w:val="0000FF"/>
                <w:szCs w:val="19"/>
                <w:lang w:val="en-US"/>
              </w:rPr>
              <w:t>tender documents</w:t>
            </w:r>
            <w:r w:rsidRPr="001F5760">
              <w:rPr>
                <w:rFonts w:ascii="Arial" w:eastAsia="Batang" w:hAnsi="Arial" w:cs="Arial"/>
                <w:b w:val="0"/>
                <w:i/>
                <w:color w:val="0000FF"/>
                <w:szCs w:val="19"/>
                <w:lang w:val="en-US"/>
              </w:rPr>
              <w:t>.</w:t>
            </w:r>
          </w:p>
        </w:tc>
      </w:tr>
    </w:tbl>
    <w:p w:rsidR="00BB2E97" w:rsidRPr="001F5760" w:rsidRDefault="00BB2E97" w:rsidP="00BB2E97">
      <w:pPr>
        <w:widowControl w:val="0"/>
        <w:spacing w:after="0" w:line="240" w:lineRule="auto"/>
        <w:rPr>
          <w:rFonts w:ascii="Arial" w:hAnsi="Arial" w:cs="Arial"/>
          <w:b/>
          <w:lang w:val="en-US"/>
        </w:rPr>
      </w:pPr>
      <w:r w:rsidRPr="001F5760">
        <w:rPr>
          <w:rFonts w:ascii="Arial" w:hAnsi="Arial" w:cs="Arial"/>
          <w:b/>
          <w:sz w:val="20"/>
          <w:lang w:val="en-US"/>
        </w:rPr>
        <w:br w:type="page"/>
      </w:r>
    </w:p>
    <w:p w:rsidR="00BB2E97" w:rsidRPr="002106F6" w:rsidRDefault="00BB2E97" w:rsidP="00BB2E97">
      <w:pPr>
        <w:widowControl w:val="0"/>
        <w:spacing w:after="0" w:line="240" w:lineRule="auto"/>
        <w:jc w:val="center"/>
        <w:rPr>
          <w:rFonts w:ascii="Arial" w:hAnsi="Arial" w:cs="Arial"/>
          <w:b/>
          <w:lang w:val="en-US"/>
        </w:rPr>
      </w:pPr>
      <w:r w:rsidRPr="002106F6">
        <w:rPr>
          <w:rFonts w:ascii="Arial" w:hAnsi="Arial" w:cs="Arial"/>
          <w:b/>
          <w:lang w:val="en-US"/>
        </w:rPr>
        <w:lastRenderedPageBreak/>
        <w:t xml:space="preserve">APPENDIX </w:t>
      </w:r>
      <w:r>
        <w:rPr>
          <w:rFonts w:ascii="Arial" w:hAnsi="Arial" w:cs="Arial"/>
          <w:b/>
          <w:lang w:val="en-US"/>
        </w:rPr>
        <w:t>4</w:t>
      </w:r>
    </w:p>
    <w:p w:rsidR="001F5760" w:rsidRDefault="001F5760" w:rsidP="00BB2E97">
      <w:pPr>
        <w:widowControl w:val="0"/>
        <w:spacing w:after="0" w:line="240" w:lineRule="auto"/>
        <w:jc w:val="center"/>
        <w:rPr>
          <w:rFonts w:ascii="Arial" w:hAnsi="Arial" w:cs="Arial"/>
          <w:b/>
          <w:bCs/>
          <w:sz w:val="20"/>
          <w:lang w:val="en-US"/>
        </w:rPr>
      </w:pPr>
    </w:p>
    <w:p w:rsidR="00BB2E97" w:rsidRPr="002106F6" w:rsidRDefault="00BB2E97" w:rsidP="00BB2E97">
      <w:pPr>
        <w:widowControl w:val="0"/>
        <w:spacing w:after="0" w:line="240" w:lineRule="auto"/>
        <w:jc w:val="center"/>
        <w:rPr>
          <w:rFonts w:ascii="Arial" w:hAnsi="Arial" w:cs="Arial"/>
          <w:b/>
          <w:bCs/>
          <w:sz w:val="20"/>
          <w:lang w:val="en-US"/>
        </w:rPr>
      </w:pPr>
      <w:r w:rsidRPr="002106F6">
        <w:rPr>
          <w:rFonts w:ascii="Arial" w:hAnsi="Arial" w:cs="Arial"/>
          <w:b/>
          <w:bCs/>
          <w:sz w:val="20"/>
          <w:lang w:val="en-US"/>
        </w:rPr>
        <w:t>AFFIDAVIT AS TO THE DELIVERY DEADLINES</w:t>
      </w:r>
    </w:p>
    <w:p w:rsidR="00BB2E97" w:rsidRPr="00977607" w:rsidRDefault="00BB2E97" w:rsidP="00BB2E97">
      <w:pPr>
        <w:widowControl w:val="0"/>
        <w:spacing w:after="0" w:line="240" w:lineRule="auto"/>
        <w:jc w:val="both"/>
        <w:rPr>
          <w:rFonts w:ascii="Arial" w:hAnsi="Arial" w:cs="Arial"/>
          <w:sz w:val="16"/>
          <w:szCs w:val="16"/>
          <w:lang w:val="en-US"/>
        </w:rPr>
      </w:pPr>
    </w:p>
    <w:p w:rsidR="001F5760" w:rsidRDefault="001F5760" w:rsidP="00BB2E97">
      <w:pPr>
        <w:widowControl w:val="0"/>
        <w:spacing w:after="0" w:line="240" w:lineRule="auto"/>
        <w:jc w:val="both"/>
        <w:rPr>
          <w:rFonts w:ascii="Arial" w:hAnsi="Arial" w:cs="Arial"/>
          <w:sz w:val="20"/>
          <w:lang w:val="en-US"/>
        </w:rPr>
      </w:pPr>
    </w:p>
    <w:p w:rsidR="001F5760" w:rsidRDefault="001F5760" w:rsidP="00BB2E97">
      <w:pPr>
        <w:widowControl w:val="0"/>
        <w:spacing w:after="0" w:line="240" w:lineRule="auto"/>
        <w:jc w:val="both"/>
        <w:rPr>
          <w:rFonts w:ascii="Arial" w:hAnsi="Arial" w:cs="Arial"/>
          <w:sz w:val="20"/>
          <w:lang w:val="en-US"/>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PURCHA</w:t>
      </w:r>
      <w:r w:rsidR="00603B4E">
        <w:rPr>
          <w:rFonts w:ascii="Arial" w:hAnsi="Arial" w:cs="Arial"/>
          <w:b/>
          <w:sz w:val="20"/>
          <w:lang w:val="en-US"/>
        </w:rPr>
        <w:t>S</w:t>
      </w:r>
      <w:r w:rsidRPr="001F5A5A">
        <w:rPr>
          <w:rFonts w:ascii="Arial" w:hAnsi="Arial" w:cs="Arial"/>
          <w:b/>
          <w:sz w:val="20"/>
          <w:lang w:val="en-US"/>
        </w:rPr>
        <w:t xml:space="preserve">E OF </w:t>
      </w:r>
      <w:r w:rsidR="00D211BA">
        <w:rPr>
          <w:rFonts w:ascii="Arial" w:hAnsi="Arial" w:cs="Arial"/>
          <w:b/>
          <w:sz w:val="20"/>
          <w:lang w:val="en-US"/>
        </w:rPr>
        <w:t>ALPACA COIN BLANKS FOR S/ 0.50 COINS</w:t>
      </w:r>
    </w:p>
    <w:p w:rsidR="00BB2E97" w:rsidRPr="00977607" w:rsidRDefault="00BB2E97" w:rsidP="00BB2E97">
      <w:pPr>
        <w:widowControl w:val="0"/>
        <w:spacing w:after="0" w:line="240" w:lineRule="auto"/>
        <w:jc w:val="both"/>
        <w:rPr>
          <w:rFonts w:ascii="Arial" w:hAnsi="Arial" w:cs="Arial"/>
          <w:b/>
          <w:sz w:val="16"/>
          <w:szCs w:val="16"/>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977607" w:rsidRDefault="00BB2E97" w:rsidP="00BB2E97">
      <w:pPr>
        <w:widowControl w:val="0"/>
        <w:spacing w:after="0" w:line="240" w:lineRule="auto"/>
        <w:jc w:val="both"/>
        <w:rPr>
          <w:rFonts w:ascii="Arial" w:hAnsi="Arial" w:cs="Arial"/>
          <w:sz w:val="16"/>
          <w:szCs w:val="16"/>
          <w:lang w:val="en-US"/>
        </w:rPr>
      </w:pPr>
    </w:p>
    <w:p w:rsidR="00603B4E" w:rsidRDefault="00BB2E97" w:rsidP="00BB2E97">
      <w:pPr>
        <w:widowControl w:val="0"/>
        <w:autoSpaceDE w:val="0"/>
        <w:autoSpaceDN w:val="0"/>
        <w:adjustRightInd w:val="0"/>
        <w:spacing w:after="0" w:line="240" w:lineRule="auto"/>
        <w:jc w:val="both"/>
        <w:rPr>
          <w:rFonts w:ascii="Arial" w:hAnsi="Arial" w:cs="Arial"/>
          <w:sz w:val="20"/>
          <w:lang w:val="en-US"/>
        </w:rPr>
      </w:pPr>
      <w:r w:rsidRPr="005E0717">
        <w:rPr>
          <w:rFonts w:ascii="Arial" w:hAnsi="Arial" w:cs="Arial"/>
          <w:sz w:val="20"/>
          <w:lang w:val="en-US"/>
        </w:rPr>
        <w:t xml:space="preserve">Being fully aware of the conditions established in the </w:t>
      </w:r>
      <w:r>
        <w:rPr>
          <w:rFonts w:ascii="Arial" w:hAnsi="Arial" w:cs="Arial"/>
          <w:sz w:val="20"/>
          <w:lang w:val="en-US"/>
        </w:rPr>
        <w:t xml:space="preserve">tender documents </w:t>
      </w:r>
      <w:r w:rsidRPr="005E0717">
        <w:rPr>
          <w:rFonts w:ascii="Arial" w:hAnsi="Arial" w:cs="Arial"/>
          <w:sz w:val="20"/>
          <w:lang w:val="en-US"/>
        </w:rPr>
        <w:t>of the tender proce</w:t>
      </w:r>
      <w:r>
        <w:rPr>
          <w:rFonts w:ascii="Arial" w:hAnsi="Arial" w:cs="Arial"/>
          <w:sz w:val="20"/>
          <w:lang w:val="en-US"/>
        </w:rPr>
        <w:t>dure</w:t>
      </w:r>
      <w:r w:rsidRPr="005E0717">
        <w:rPr>
          <w:rFonts w:ascii="Arial" w:hAnsi="Arial" w:cs="Arial"/>
          <w:sz w:val="20"/>
          <w:lang w:val="en-US"/>
        </w:rPr>
        <w:t xml:space="preserve"> referred to above, I hereby undertake to deliver the </w:t>
      </w:r>
      <w:r w:rsidR="001F5760">
        <w:rPr>
          <w:rFonts w:ascii="Arial" w:hAnsi="Arial" w:cs="Arial"/>
          <w:sz w:val="20"/>
          <w:lang w:val="en-US"/>
        </w:rPr>
        <w:t>coin blanks</w:t>
      </w:r>
      <w:r w:rsidR="001F5760" w:rsidRPr="005E0717">
        <w:rPr>
          <w:rFonts w:ascii="Arial" w:hAnsi="Arial" w:cs="Arial"/>
          <w:sz w:val="20"/>
          <w:lang w:val="en-US"/>
        </w:rPr>
        <w:t xml:space="preserve"> </w:t>
      </w:r>
      <w:r w:rsidRPr="005E0717">
        <w:rPr>
          <w:rFonts w:ascii="Arial" w:hAnsi="Arial" w:cs="Arial"/>
          <w:sz w:val="20"/>
          <w:lang w:val="en-US"/>
        </w:rPr>
        <w:t xml:space="preserve">requested through this tender process in </w:t>
      </w:r>
      <w:r w:rsidR="00603B4E">
        <w:rPr>
          <w:rFonts w:ascii="Arial" w:hAnsi="Arial" w:cs="Arial"/>
          <w:sz w:val="20"/>
          <w:lang w:val="en-US"/>
        </w:rPr>
        <w:t>the following delivery timeframes:</w:t>
      </w:r>
    </w:p>
    <w:p w:rsidR="000E1122" w:rsidRDefault="000E1122" w:rsidP="00BB2E97">
      <w:pPr>
        <w:widowControl w:val="0"/>
        <w:autoSpaceDE w:val="0"/>
        <w:autoSpaceDN w:val="0"/>
        <w:adjustRightInd w:val="0"/>
        <w:spacing w:after="0" w:line="240" w:lineRule="auto"/>
        <w:jc w:val="both"/>
        <w:rPr>
          <w:rFonts w:ascii="Arial" w:hAnsi="Arial" w:cs="Arial"/>
          <w:sz w:val="20"/>
          <w:lang w:val="en-US"/>
        </w:rPr>
      </w:pPr>
    </w:p>
    <w:p w:rsidR="000E1122" w:rsidRDefault="000E1122" w:rsidP="00BB2E97">
      <w:pPr>
        <w:widowControl w:val="0"/>
        <w:autoSpaceDE w:val="0"/>
        <w:autoSpaceDN w:val="0"/>
        <w:adjustRightInd w:val="0"/>
        <w:spacing w:after="0" w:line="240" w:lineRule="auto"/>
        <w:jc w:val="both"/>
        <w:rPr>
          <w:rFonts w:ascii="Arial" w:hAnsi="Arial" w:cs="Arial"/>
          <w:sz w:val="20"/>
          <w:lang w:val="en-US"/>
        </w:rPr>
      </w:pPr>
      <w:r>
        <w:rPr>
          <w:rFonts w:ascii="Arial" w:hAnsi="Arial" w:cs="Arial"/>
          <w:sz w:val="20"/>
          <w:lang w:val="en-US"/>
        </w:rPr>
        <w:t>(</w:t>
      </w:r>
      <w:r w:rsidRPr="000E1122">
        <w:rPr>
          <w:rFonts w:ascii="Arial" w:hAnsi="Arial" w:cs="Arial"/>
          <w:sz w:val="20"/>
          <w:lang w:val="en-US"/>
        </w:rPr>
        <w:t>CONSIDER THE DEADLINES THAT CORRESPOND IN ACCORDANCE WITH THE MODALITY OF DELIVERY OF YOUR OFFER</w:t>
      </w:r>
      <w:r>
        <w:rPr>
          <w:rFonts w:ascii="Arial" w:hAnsi="Arial" w:cs="Arial"/>
          <w:sz w:val="20"/>
          <w:lang w:val="en-US"/>
        </w:rPr>
        <w:t>)</w:t>
      </w:r>
    </w:p>
    <w:p w:rsidR="00977607" w:rsidRDefault="00977607" w:rsidP="00977607">
      <w:pPr>
        <w:widowControl w:val="0"/>
        <w:autoSpaceDE w:val="0"/>
        <w:autoSpaceDN w:val="0"/>
        <w:adjustRightInd w:val="0"/>
        <w:spacing w:after="0" w:line="240" w:lineRule="auto"/>
        <w:jc w:val="center"/>
        <w:rPr>
          <w:rFonts w:ascii="Arial" w:hAnsi="Arial" w:cs="Arial"/>
          <w:sz w:val="20"/>
          <w:lang w:val="en-US"/>
        </w:rPr>
      </w:pPr>
    </w:p>
    <w:p w:rsidR="00D81648" w:rsidRDefault="00D81648" w:rsidP="00D81648">
      <w:pPr>
        <w:pStyle w:val="Default"/>
        <w:ind w:left="567"/>
        <w:rPr>
          <w:b/>
          <w:bCs/>
          <w:snapToGrid w:val="0"/>
          <w:color w:val="auto"/>
          <w:sz w:val="20"/>
          <w:szCs w:val="20"/>
          <w:u w:val="single"/>
          <w:lang w:val="en-US" w:eastAsia="es-ES"/>
        </w:rPr>
      </w:pPr>
      <w:r w:rsidRPr="000F469F">
        <w:rPr>
          <w:b/>
          <w:bCs/>
          <w:snapToGrid w:val="0"/>
          <w:color w:val="auto"/>
          <w:sz w:val="20"/>
          <w:szCs w:val="20"/>
          <w:u w:val="single"/>
          <w:lang w:val="en-US" w:eastAsia="es-ES"/>
        </w:rPr>
        <w:t>If the prices of the goods are quoted CIF</w:t>
      </w:r>
    </w:p>
    <w:p w:rsidR="00D81648" w:rsidRDefault="00D81648" w:rsidP="00D81648">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4111"/>
      </w:tblGrid>
      <w:tr w:rsidR="00D81648" w:rsidRPr="00A07CE0" w:rsidTr="00D81648">
        <w:trPr>
          <w:cantSplit/>
          <w:trHeight w:val="470"/>
        </w:trPr>
        <w:tc>
          <w:tcPr>
            <w:tcW w:w="2052" w:type="dxa"/>
            <w:vAlign w:val="center"/>
          </w:tcPr>
          <w:p w:rsidR="00D81648" w:rsidRPr="00FC17F0" w:rsidRDefault="00D81648" w:rsidP="008F53B2">
            <w:pPr>
              <w:pStyle w:val="33"/>
              <w:ind w:left="0" w:firstLine="0"/>
              <w:jc w:val="center"/>
              <w:rPr>
                <w:rFonts w:cs="Arial"/>
                <w:b/>
                <w:bCs/>
                <w:i w:val="0"/>
              </w:rPr>
            </w:pPr>
            <w:r w:rsidRPr="00FC17F0">
              <w:rPr>
                <w:rFonts w:cs="Arial"/>
                <w:b/>
                <w:bCs/>
                <w:i w:val="0"/>
              </w:rPr>
              <w:t>Delivery</w:t>
            </w:r>
          </w:p>
        </w:tc>
        <w:tc>
          <w:tcPr>
            <w:tcW w:w="2197" w:type="dxa"/>
            <w:vAlign w:val="center"/>
          </w:tcPr>
          <w:p w:rsidR="00D81648" w:rsidRPr="00FC17F0" w:rsidRDefault="00D81648" w:rsidP="008F53B2">
            <w:pPr>
              <w:pStyle w:val="33"/>
              <w:ind w:left="0" w:firstLine="0"/>
              <w:jc w:val="center"/>
              <w:rPr>
                <w:rFonts w:cs="Arial"/>
                <w:b/>
                <w:bCs/>
                <w:i w:val="0"/>
              </w:rPr>
            </w:pPr>
            <w:r w:rsidRPr="00FC17F0">
              <w:rPr>
                <w:rFonts w:cs="Arial"/>
                <w:b/>
                <w:bCs/>
                <w:i w:val="0"/>
              </w:rPr>
              <w:t>Deadlines</w:t>
            </w:r>
          </w:p>
        </w:tc>
        <w:tc>
          <w:tcPr>
            <w:tcW w:w="4111" w:type="dxa"/>
            <w:vAlign w:val="center"/>
          </w:tcPr>
          <w:p w:rsidR="00D81648" w:rsidRPr="00FC17F0" w:rsidRDefault="00D81648" w:rsidP="008F53B2">
            <w:pPr>
              <w:pStyle w:val="33"/>
              <w:ind w:left="0" w:firstLine="0"/>
              <w:jc w:val="center"/>
              <w:rPr>
                <w:rFonts w:cs="Arial"/>
                <w:b/>
                <w:bCs/>
                <w:i w:val="0"/>
                <w:lang w:val="en-GB"/>
              </w:rPr>
            </w:pPr>
            <w:r w:rsidRPr="00FC17F0">
              <w:rPr>
                <w:rFonts w:cs="Arial"/>
                <w:b/>
                <w:bCs/>
                <w:i w:val="0"/>
                <w:lang w:val="en-GB"/>
              </w:rPr>
              <w:t>Quantity</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270</w:t>
            </w:r>
            <w:r>
              <w:rPr>
                <w:rFonts w:cs="Arial"/>
                <w:bCs/>
                <w:i w:val="0"/>
                <w:lang w:val="en-GB"/>
              </w:rPr>
              <w:t xml:space="preserve"> to </w:t>
            </w:r>
            <w:r w:rsidRPr="00A07CE0">
              <w:rPr>
                <w:rFonts w:cs="Arial"/>
                <w:bCs/>
                <w:i w:val="0"/>
                <w:lang w:val="en-GB"/>
              </w:rPr>
              <w:t xml:space="preserve">300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301</w:t>
            </w:r>
            <w:r>
              <w:rPr>
                <w:rFonts w:cs="Arial"/>
                <w:bCs/>
                <w:i w:val="0"/>
                <w:lang w:val="en-GB"/>
              </w:rPr>
              <w:t xml:space="preserve"> to </w:t>
            </w:r>
            <w:r w:rsidRPr="00A07CE0">
              <w:rPr>
                <w:rFonts w:cs="Arial"/>
                <w:bCs/>
                <w:i w:val="0"/>
                <w:lang w:val="en-GB"/>
              </w:rPr>
              <w:t xml:space="preserve">330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331</w:t>
            </w:r>
            <w:r>
              <w:rPr>
                <w:rFonts w:cs="Arial"/>
                <w:bCs/>
                <w:i w:val="0"/>
                <w:lang w:val="en-GB"/>
              </w:rPr>
              <w:t xml:space="preserve"> to </w:t>
            </w:r>
            <w:r w:rsidRPr="00A07CE0">
              <w:rPr>
                <w:rFonts w:cs="Arial"/>
                <w:bCs/>
                <w:i w:val="0"/>
                <w:lang w:val="en-GB"/>
              </w:rPr>
              <w:t xml:space="preserve">360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361</w:t>
            </w:r>
            <w:r>
              <w:rPr>
                <w:rFonts w:cs="Arial"/>
                <w:bCs/>
                <w:i w:val="0"/>
                <w:lang w:val="en-GB"/>
              </w:rPr>
              <w:t xml:space="preserve"> to </w:t>
            </w:r>
            <w:r w:rsidRPr="00A07CE0">
              <w:rPr>
                <w:rFonts w:cs="Arial"/>
                <w:bCs/>
                <w:i w:val="0"/>
                <w:lang w:val="en-GB"/>
              </w:rPr>
              <w:t xml:space="preserve">390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391</w:t>
            </w:r>
            <w:r>
              <w:rPr>
                <w:rFonts w:cs="Arial"/>
                <w:bCs/>
                <w:i w:val="0"/>
                <w:lang w:val="en-GB"/>
              </w:rPr>
              <w:t xml:space="preserve"> to </w:t>
            </w:r>
            <w:r w:rsidRPr="00A07CE0">
              <w:rPr>
                <w:rFonts w:cs="Arial"/>
                <w:bCs/>
                <w:i w:val="0"/>
                <w:lang w:val="en-GB"/>
              </w:rPr>
              <w:t xml:space="preserve">420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421</w:t>
            </w:r>
            <w:r>
              <w:rPr>
                <w:rFonts w:cs="Arial"/>
                <w:bCs/>
                <w:i w:val="0"/>
                <w:lang w:val="en-GB"/>
              </w:rPr>
              <w:t xml:space="preserve"> to </w:t>
            </w:r>
            <w:r w:rsidRPr="00A07CE0">
              <w:rPr>
                <w:rFonts w:cs="Arial"/>
                <w:bCs/>
                <w:i w:val="0"/>
                <w:lang w:val="en-GB"/>
              </w:rPr>
              <w:t xml:space="preserve">450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451</w:t>
            </w:r>
            <w:r>
              <w:rPr>
                <w:rFonts w:cs="Arial"/>
                <w:bCs/>
                <w:i w:val="0"/>
                <w:lang w:val="en-GB"/>
              </w:rPr>
              <w:t xml:space="preserve"> to </w:t>
            </w:r>
            <w:r w:rsidRPr="00A07CE0">
              <w:rPr>
                <w:rFonts w:cs="Arial"/>
                <w:bCs/>
                <w:i w:val="0"/>
                <w:lang w:val="en-GB"/>
              </w:rPr>
              <w:t xml:space="preserve">480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481</w:t>
            </w:r>
            <w:r>
              <w:rPr>
                <w:rFonts w:cs="Arial"/>
                <w:bCs/>
                <w:i w:val="0"/>
                <w:lang w:val="en-GB"/>
              </w:rPr>
              <w:t xml:space="preserve"> to </w:t>
            </w:r>
            <w:r w:rsidRPr="00A07CE0">
              <w:rPr>
                <w:rFonts w:cs="Arial"/>
                <w:bCs/>
                <w:i w:val="0"/>
                <w:lang w:val="en-GB"/>
              </w:rPr>
              <w:t xml:space="preserve">510 </w:t>
            </w:r>
            <w:r>
              <w:rPr>
                <w:rFonts w:cs="Arial"/>
                <w:bCs/>
                <w:i w:val="0"/>
                <w:lang w:val="en-GB"/>
              </w:rPr>
              <w:t>days</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D81648" w:rsidRPr="00FC17F0" w:rsidTr="00D81648">
        <w:trPr>
          <w:cantSplit/>
        </w:trPr>
        <w:tc>
          <w:tcPr>
            <w:tcW w:w="4249" w:type="dxa"/>
            <w:gridSpan w:val="2"/>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Total</w:t>
            </w:r>
          </w:p>
        </w:tc>
        <w:tc>
          <w:tcPr>
            <w:tcW w:w="4111"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D81648" w:rsidRPr="009012E8" w:rsidRDefault="00D81648" w:rsidP="00D81648">
      <w:pPr>
        <w:pStyle w:val="33"/>
        <w:ind w:left="993" w:firstLine="0"/>
        <w:rPr>
          <w:rFonts w:cs="Arial"/>
          <w:bCs/>
          <w:i w:val="0"/>
          <w:lang w:val="en-US"/>
        </w:rPr>
      </w:pPr>
      <w:r w:rsidRPr="009012E8">
        <w:rPr>
          <w:rFonts w:cs="Arial"/>
          <w:bCs/>
          <w:i w:val="0"/>
          <w:lang w:val="en-US"/>
        </w:rPr>
        <w:t xml:space="preserve">Note: Any delivery before the timeframes specified above must be authorized by the Deputy Manager of Casa Nacional de Moneda of Banco Central de Reserva </w:t>
      </w:r>
      <w:proofErr w:type="gramStart"/>
      <w:r w:rsidRPr="009012E8">
        <w:rPr>
          <w:rFonts w:cs="Arial"/>
          <w:bCs/>
          <w:i w:val="0"/>
          <w:lang w:val="en-US"/>
        </w:rPr>
        <w:t>del</w:t>
      </w:r>
      <w:proofErr w:type="gramEnd"/>
      <w:r w:rsidRPr="009012E8">
        <w:rPr>
          <w:rFonts w:cs="Arial"/>
          <w:bCs/>
          <w:i w:val="0"/>
          <w:lang w:val="en-US"/>
        </w:rPr>
        <w:t xml:space="preserve"> Perú.</w:t>
      </w:r>
    </w:p>
    <w:p w:rsidR="00D81648" w:rsidRDefault="00D81648" w:rsidP="00D81648">
      <w:pPr>
        <w:pStyle w:val="Default"/>
        <w:ind w:left="567"/>
        <w:jc w:val="both"/>
        <w:rPr>
          <w:b/>
          <w:bCs/>
          <w:snapToGrid w:val="0"/>
          <w:color w:val="auto"/>
          <w:sz w:val="20"/>
          <w:szCs w:val="20"/>
          <w:u w:val="single"/>
          <w:lang w:val="en-US" w:eastAsia="es-ES"/>
        </w:rPr>
      </w:pPr>
    </w:p>
    <w:p w:rsidR="00D81648" w:rsidRDefault="00D81648" w:rsidP="00D81648">
      <w:pPr>
        <w:pStyle w:val="Default"/>
        <w:ind w:left="567"/>
        <w:jc w:val="both"/>
        <w:rPr>
          <w:b/>
          <w:bCs/>
          <w:snapToGrid w:val="0"/>
          <w:color w:val="auto"/>
          <w:sz w:val="20"/>
          <w:szCs w:val="20"/>
          <w:u w:val="single"/>
          <w:lang w:val="en-US" w:eastAsia="es-ES"/>
        </w:rPr>
      </w:pPr>
      <w:r w:rsidRPr="007E1BBA">
        <w:rPr>
          <w:b/>
          <w:bCs/>
          <w:snapToGrid w:val="0"/>
          <w:color w:val="auto"/>
          <w:sz w:val="20"/>
          <w:szCs w:val="20"/>
          <w:u w:val="single"/>
          <w:lang w:val="en-US" w:eastAsia="es-ES"/>
        </w:rPr>
        <w:t xml:space="preserve">If the prices </w:t>
      </w:r>
      <w:r>
        <w:rPr>
          <w:b/>
          <w:bCs/>
          <w:snapToGrid w:val="0"/>
          <w:color w:val="auto"/>
          <w:sz w:val="20"/>
          <w:szCs w:val="20"/>
          <w:u w:val="single"/>
          <w:lang w:val="en-US" w:eastAsia="es-ES"/>
        </w:rPr>
        <w:t>quoted</w:t>
      </w:r>
      <w:r w:rsidRPr="007E1BBA">
        <w:rPr>
          <w:b/>
          <w:bCs/>
          <w:snapToGrid w:val="0"/>
          <w:color w:val="auto"/>
          <w:sz w:val="20"/>
          <w:szCs w:val="20"/>
          <w:u w:val="single"/>
          <w:lang w:val="en-US" w:eastAsia="es-ES"/>
        </w:rPr>
        <w:t xml:space="preserve"> </w:t>
      </w:r>
      <w:r>
        <w:rPr>
          <w:b/>
          <w:bCs/>
          <w:snapToGrid w:val="0"/>
          <w:color w:val="auto"/>
          <w:sz w:val="20"/>
          <w:szCs w:val="20"/>
          <w:u w:val="single"/>
          <w:lang w:val="en-US" w:eastAsia="es-ES"/>
        </w:rPr>
        <w:t xml:space="preserve">include delivering </w:t>
      </w:r>
      <w:r w:rsidRPr="007E1BBA">
        <w:rPr>
          <w:b/>
          <w:bCs/>
          <w:snapToGrid w:val="0"/>
          <w:color w:val="auto"/>
          <w:sz w:val="20"/>
          <w:szCs w:val="20"/>
          <w:u w:val="single"/>
          <w:lang w:val="en-US" w:eastAsia="es-ES"/>
        </w:rPr>
        <w:t xml:space="preserve">the coin blanks to </w:t>
      </w:r>
      <w:r>
        <w:rPr>
          <w:b/>
          <w:bCs/>
          <w:snapToGrid w:val="0"/>
          <w:color w:val="auto"/>
          <w:sz w:val="20"/>
          <w:szCs w:val="20"/>
          <w:u w:val="single"/>
          <w:lang w:val="en-US" w:eastAsia="es-ES"/>
        </w:rPr>
        <w:t xml:space="preserve">a facility </w:t>
      </w:r>
      <w:r w:rsidRPr="007E1BBA">
        <w:rPr>
          <w:b/>
          <w:bCs/>
          <w:snapToGrid w:val="0"/>
          <w:color w:val="auto"/>
          <w:sz w:val="20"/>
          <w:szCs w:val="20"/>
          <w:u w:val="single"/>
          <w:lang w:val="en-US" w:eastAsia="es-ES"/>
        </w:rPr>
        <w:t xml:space="preserve">located in the </w:t>
      </w:r>
      <w:r>
        <w:rPr>
          <w:b/>
          <w:bCs/>
          <w:snapToGrid w:val="0"/>
          <w:color w:val="auto"/>
          <w:sz w:val="20"/>
          <w:szCs w:val="20"/>
          <w:u w:val="single"/>
          <w:lang w:val="en-US" w:eastAsia="es-ES"/>
        </w:rPr>
        <w:t>Constitutional P</w:t>
      </w:r>
      <w:r w:rsidRPr="007E1BBA">
        <w:rPr>
          <w:b/>
          <w:bCs/>
          <w:snapToGrid w:val="0"/>
          <w:color w:val="auto"/>
          <w:sz w:val="20"/>
          <w:szCs w:val="20"/>
          <w:u w:val="single"/>
          <w:lang w:val="en-US" w:eastAsia="es-ES"/>
        </w:rPr>
        <w:t xml:space="preserve">rovince </w:t>
      </w:r>
      <w:proofErr w:type="gramStart"/>
      <w:r w:rsidRPr="007E1BBA">
        <w:rPr>
          <w:b/>
          <w:bCs/>
          <w:snapToGrid w:val="0"/>
          <w:color w:val="auto"/>
          <w:sz w:val="20"/>
          <w:szCs w:val="20"/>
          <w:u w:val="single"/>
          <w:lang w:val="en-US" w:eastAsia="es-ES"/>
        </w:rPr>
        <w:t>of  Callao</w:t>
      </w:r>
      <w:proofErr w:type="gramEnd"/>
      <w:r w:rsidRPr="007E1BBA">
        <w:rPr>
          <w:b/>
          <w:bCs/>
          <w:snapToGrid w:val="0"/>
          <w:color w:val="auto"/>
          <w:sz w:val="20"/>
          <w:szCs w:val="20"/>
          <w:u w:val="single"/>
          <w:lang w:val="en-US" w:eastAsia="es-ES"/>
        </w:rPr>
        <w:t xml:space="preserve"> or in the </w:t>
      </w:r>
      <w:r>
        <w:rPr>
          <w:b/>
          <w:bCs/>
          <w:snapToGrid w:val="0"/>
          <w:color w:val="auto"/>
          <w:sz w:val="20"/>
          <w:szCs w:val="20"/>
          <w:u w:val="single"/>
          <w:lang w:val="en-US" w:eastAsia="es-ES"/>
        </w:rPr>
        <w:t>P</w:t>
      </w:r>
      <w:r w:rsidRPr="007E1BBA">
        <w:rPr>
          <w:b/>
          <w:bCs/>
          <w:snapToGrid w:val="0"/>
          <w:color w:val="auto"/>
          <w:sz w:val="20"/>
          <w:szCs w:val="20"/>
          <w:u w:val="single"/>
          <w:lang w:val="en-US" w:eastAsia="es-ES"/>
        </w:rPr>
        <w:t>rovince of Lima</w:t>
      </w:r>
    </w:p>
    <w:p w:rsidR="00D81648" w:rsidRDefault="00D81648" w:rsidP="00D81648">
      <w:pPr>
        <w:pStyle w:val="33"/>
        <w:ind w:left="540" w:firstLine="0"/>
        <w:rPr>
          <w:rFonts w:cs="Arial"/>
          <w:b/>
          <w:i w:val="0"/>
        </w:rPr>
      </w:pPr>
      <w:r w:rsidRPr="0071511B">
        <w:rPr>
          <w:rFonts w:cs="Arial"/>
          <w:b/>
          <w:i w:val="0"/>
        </w:rPr>
        <w:t>(</w:t>
      </w:r>
      <w:r>
        <w:rPr>
          <w:rFonts w:cs="Arial"/>
          <w:b/>
          <w:i w:val="0"/>
        </w:rPr>
        <w:t>Tons</w:t>
      </w:r>
      <w:r w:rsidRPr="0071511B">
        <w:rPr>
          <w:rFonts w:cs="Arial"/>
          <w:b/>
          <w:i w:val="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2"/>
        <w:gridCol w:w="2197"/>
        <w:gridCol w:w="3988"/>
      </w:tblGrid>
      <w:tr w:rsidR="00D81648" w:rsidRPr="00A07CE0" w:rsidTr="008F53B2">
        <w:trPr>
          <w:cantSplit/>
          <w:trHeight w:val="470"/>
        </w:trPr>
        <w:tc>
          <w:tcPr>
            <w:tcW w:w="2052" w:type="dxa"/>
            <w:vAlign w:val="center"/>
          </w:tcPr>
          <w:p w:rsidR="00D81648" w:rsidRPr="00FC17F0" w:rsidRDefault="00D81648" w:rsidP="008F53B2">
            <w:pPr>
              <w:pStyle w:val="33"/>
              <w:ind w:left="0" w:firstLine="0"/>
              <w:jc w:val="center"/>
              <w:rPr>
                <w:rFonts w:cs="Arial"/>
                <w:b/>
                <w:bCs/>
                <w:i w:val="0"/>
              </w:rPr>
            </w:pPr>
            <w:r w:rsidRPr="00FC17F0">
              <w:rPr>
                <w:rFonts w:cs="Arial"/>
                <w:b/>
                <w:bCs/>
                <w:i w:val="0"/>
              </w:rPr>
              <w:t>Delivery</w:t>
            </w:r>
          </w:p>
        </w:tc>
        <w:tc>
          <w:tcPr>
            <w:tcW w:w="2197" w:type="dxa"/>
            <w:vAlign w:val="center"/>
          </w:tcPr>
          <w:p w:rsidR="00D81648" w:rsidRPr="00FC17F0" w:rsidRDefault="00D81648" w:rsidP="008F53B2">
            <w:pPr>
              <w:pStyle w:val="33"/>
              <w:ind w:left="0" w:firstLine="0"/>
              <w:jc w:val="center"/>
              <w:rPr>
                <w:rFonts w:cs="Arial"/>
                <w:b/>
                <w:bCs/>
                <w:i w:val="0"/>
              </w:rPr>
            </w:pPr>
            <w:r w:rsidRPr="00FC17F0">
              <w:rPr>
                <w:rFonts w:cs="Arial"/>
                <w:b/>
                <w:bCs/>
                <w:i w:val="0"/>
              </w:rPr>
              <w:t>Deadlines</w:t>
            </w:r>
          </w:p>
        </w:tc>
        <w:tc>
          <w:tcPr>
            <w:tcW w:w="3988" w:type="dxa"/>
            <w:vAlign w:val="center"/>
          </w:tcPr>
          <w:p w:rsidR="00D81648" w:rsidRPr="00FC17F0" w:rsidRDefault="00D81648" w:rsidP="008F53B2">
            <w:pPr>
              <w:pStyle w:val="33"/>
              <w:ind w:left="0" w:firstLine="0"/>
              <w:jc w:val="center"/>
              <w:rPr>
                <w:rFonts w:cs="Arial"/>
                <w:b/>
                <w:bCs/>
                <w:i w:val="0"/>
                <w:lang w:val="en-GB"/>
              </w:rPr>
            </w:pPr>
            <w:r w:rsidRPr="00FC17F0">
              <w:rPr>
                <w:rFonts w:cs="Arial"/>
                <w:b/>
                <w:bCs/>
                <w:i w:val="0"/>
                <w:lang w:val="en-GB"/>
              </w:rPr>
              <w:t>Quantity</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1</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275</w:t>
            </w:r>
            <w:r>
              <w:rPr>
                <w:rFonts w:cs="Arial"/>
                <w:bCs/>
                <w:i w:val="0"/>
                <w:lang w:val="en-GB"/>
              </w:rPr>
              <w:t xml:space="preserve"> to </w:t>
            </w:r>
            <w:r w:rsidRPr="00A07CE0">
              <w:rPr>
                <w:rFonts w:cs="Arial"/>
                <w:bCs/>
                <w:i w:val="0"/>
                <w:lang w:val="en-GB"/>
              </w:rPr>
              <w:t xml:space="preserve">305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2</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306</w:t>
            </w:r>
            <w:r>
              <w:rPr>
                <w:rFonts w:cs="Arial"/>
                <w:bCs/>
                <w:i w:val="0"/>
                <w:lang w:val="en-GB"/>
              </w:rPr>
              <w:t xml:space="preserve"> to </w:t>
            </w:r>
            <w:r w:rsidRPr="00A07CE0">
              <w:rPr>
                <w:rFonts w:cs="Arial"/>
                <w:bCs/>
                <w:i w:val="0"/>
                <w:lang w:val="en-GB"/>
              </w:rPr>
              <w:t xml:space="preserve">335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3</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336</w:t>
            </w:r>
            <w:r>
              <w:rPr>
                <w:rFonts w:cs="Arial"/>
                <w:bCs/>
                <w:i w:val="0"/>
                <w:lang w:val="en-GB"/>
              </w:rPr>
              <w:t xml:space="preserve"> to </w:t>
            </w:r>
            <w:r w:rsidRPr="00A07CE0">
              <w:rPr>
                <w:rFonts w:cs="Arial"/>
                <w:bCs/>
                <w:i w:val="0"/>
                <w:lang w:val="en-GB"/>
              </w:rPr>
              <w:t xml:space="preserve">365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4</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366</w:t>
            </w:r>
            <w:r>
              <w:rPr>
                <w:rFonts w:cs="Arial"/>
                <w:bCs/>
                <w:i w:val="0"/>
                <w:lang w:val="en-GB"/>
              </w:rPr>
              <w:t xml:space="preserve"> to </w:t>
            </w:r>
            <w:r w:rsidRPr="00A07CE0">
              <w:rPr>
                <w:rFonts w:cs="Arial"/>
                <w:bCs/>
                <w:i w:val="0"/>
                <w:lang w:val="en-GB"/>
              </w:rPr>
              <w:t xml:space="preserve">395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5</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396</w:t>
            </w:r>
            <w:r>
              <w:rPr>
                <w:rFonts w:cs="Arial"/>
                <w:bCs/>
                <w:i w:val="0"/>
                <w:lang w:val="en-GB"/>
              </w:rPr>
              <w:t xml:space="preserve"> to </w:t>
            </w:r>
            <w:r w:rsidRPr="00A07CE0">
              <w:rPr>
                <w:rFonts w:cs="Arial"/>
                <w:bCs/>
                <w:i w:val="0"/>
                <w:lang w:val="en-GB"/>
              </w:rPr>
              <w:t xml:space="preserve">425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6</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426</w:t>
            </w:r>
            <w:r>
              <w:rPr>
                <w:rFonts w:cs="Arial"/>
                <w:bCs/>
                <w:i w:val="0"/>
                <w:lang w:val="en-GB"/>
              </w:rPr>
              <w:t xml:space="preserve"> to </w:t>
            </w:r>
            <w:r w:rsidRPr="00A07CE0">
              <w:rPr>
                <w:rFonts w:cs="Arial"/>
                <w:bCs/>
                <w:i w:val="0"/>
                <w:lang w:val="en-GB"/>
              </w:rPr>
              <w:t xml:space="preserve">455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456</w:t>
            </w:r>
            <w:r>
              <w:rPr>
                <w:rFonts w:cs="Arial"/>
                <w:bCs/>
                <w:i w:val="0"/>
                <w:lang w:val="en-GB"/>
              </w:rPr>
              <w:t xml:space="preserve"> to </w:t>
            </w:r>
            <w:r w:rsidRPr="00A07CE0">
              <w:rPr>
                <w:rFonts w:cs="Arial"/>
                <w:bCs/>
                <w:i w:val="0"/>
                <w:lang w:val="en-GB"/>
              </w:rPr>
              <w:t xml:space="preserve">485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75</w:t>
            </w:r>
            <w:r>
              <w:rPr>
                <w:rFonts w:cs="Arial"/>
                <w:bCs/>
                <w:i w:val="0"/>
                <w:lang w:val="en-GB"/>
              </w:rPr>
              <w:t>.</w:t>
            </w:r>
            <w:r w:rsidRPr="00A07CE0">
              <w:rPr>
                <w:rFonts w:cs="Arial"/>
                <w:bCs/>
                <w:i w:val="0"/>
                <w:lang w:val="en-GB"/>
              </w:rPr>
              <w:t>3</w:t>
            </w:r>
          </w:p>
        </w:tc>
      </w:tr>
      <w:tr w:rsidR="00D81648" w:rsidRPr="00A07CE0" w:rsidTr="008F53B2">
        <w:tc>
          <w:tcPr>
            <w:tcW w:w="2052"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8</w:t>
            </w:r>
          </w:p>
        </w:tc>
        <w:tc>
          <w:tcPr>
            <w:tcW w:w="2197" w:type="dxa"/>
            <w:vAlign w:val="center"/>
          </w:tcPr>
          <w:p w:rsidR="00D81648" w:rsidRPr="00A07CE0" w:rsidRDefault="00D81648" w:rsidP="008F53B2">
            <w:pPr>
              <w:pStyle w:val="33"/>
              <w:ind w:left="0" w:firstLine="0"/>
              <w:jc w:val="center"/>
              <w:rPr>
                <w:rFonts w:cs="Arial"/>
                <w:bCs/>
                <w:i w:val="0"/>
                <w:lang w:val="en-GB"/>
              </w:rPr>
            </w:pPr>
            <w:r>
              <w:rPr>
                <w:rFonts w:cs="Arial"/>
                <w:bCs/>
                <w:i w:val="0"/>
                <w:lang w:val="en-GB"/>
              </w:rPr>
              <w:t xml:space="preserve">From </w:t>
            </w:r>
            <w:r w:rsidRPr="00A07CE0">
              <w:rPr>
                <w:rFonts w:cs="Arial"/>
                <w:bCs/>
                <w:i w:val="0"/>
                <w:lang w:val="en-GB"/>
              </w:rPr>
              <w:t>486</w:t>
            </w:r>
            <w:r>
              <w:rPr>
                <w:rFonts w:cs="Arial"/>
                <w:bCs/>
                <w:i w:val="0"/>
                <w:lang w:val="en-GB"/>
              </w:rPr>
              <w:t xml:space="preserve"> to </w:t>
            </w:r>
            <w:r w:rsidRPr="00A07CE0">
              <w:rPr>
                <w:rFonts w:cs="Arial"/>
                <w:bCs/>
                <w:i w:val="0"/>
                <w:lang w:val="en-GB"/>
              </w:rPr>
              <w:t xml:space="preserve">515 </w:t>
            </w:r>
            <w:r>
              <w:rPr>
                <w:rFonts w:cs="Arial"/>
                <w:bCs/>
                <w:i w:val="0"/>
                <w:lang w:val="en-GB"/>
              </w:rPr>
              <w:t>days</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72</w:t>
            </w:r>
            <w:r>
              <w:rPr>
                <w:rFonts w:cs="Arial"/>
                <w:bCs/>
                <w:i w:val="0"/>
                <w:lang w:val="en-GB"/>
              </w:rPr>
              <w:t>.</w:t>
            </w:r>
            <w:r w:rsidRPr="00A07CE0">
              <w:rPr>
                <w:rFonts w:cs="Arial"/>
                <w:bCs/>
                <w:i w:val="0"/>
                <w:lang w:val="en-GB"/>
              </w:rPr>
              <w:t>4</w:t>
            </w:r>
          </w:p>
        </w:tc>
      </w:tr>
      <w:tr w:rsidR="00D81648" w:rsidRPr="005D137D" w:rsidTr="008F53B2">
        <w:trPr>
          <w:cantSplit/>
        </w:trPr>
        <w:tc>
          <w:tcPr>
            <w:tcW w:w="4249" w:type="dxa"/>
            <w:gridSpan w:val="2"/>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 xml:space="preserve">   Total</w:t>
            </w:r>
          </w:p>
        </w:tc>
        <w:tc>
          <w:tcPr>
            <w:tcW w:w="3988" w:type="dxa"/>
            <w:vAlign w:val="center"/>
          </w:tcPr>
          <w:p w:rsidR="00D81648" w:rsidRPr="00A07CE0" w:rsidRDefault="00D81648" w:rsidP="008F53B2">
            <w:pPr>
              <w:pStyle w:val="33"/>
              <w:ind w:left="0" w:firstLine="0"/>
              <w:jc w:val="center"/>
              <w:rPr>
                <w:rFonts w:cs="Arial"/>
                <w:bCs/>
                <w:i w:val="0"/>
                <w:lang w:val="en-GB"/>
              </w:rPr>
            </w:pPr>
            <w:r w:rsidRPr="00A07CE0">
              <w:rPr>
                <w:rFonts w:cs="Arial"/>
                <w:bCs/>
                <w:i w:val="0"/>
                <w:lang w:val="en-GB"/>
              </w:rPr>
              <w:t>599</w:t>
            </w:r>
            <w:r>
              <w:rPr>
                <w:rFonts w:cs="Arial"/>
                <w:bCs/>
                <w:i w:val="0"/>
                <w:lang w:val="en-GB"/>
              </w:rPr>
              <w:t>.</w:t>
            </w:r>
            <w:r w:rsidRPr="00A07CE0">
              <w:rPr>
                <w:rFonts w:cs="Arial"/>
                <w:bCs/>
                <w:i w:val="0"/>
                <w:lang w:val="en-GB"/>
              </w:rPr>
              <w:t>5</w:t>
            </w:r>
          </w:p>
        </w:tc>
      </w:tr>
    </w:tbl>
    <w:p w:rsidR="00D81648" w:rsidRPr="00FC17F0" w:rsidRDefault="00D81648" w:rsidP="00D81648">
      <w:pPr>
        <w:pStyle w:val="33"/>
        <w:ind w:left="993" w:firstLine="0"/>
        <w:rPr>
          <w:rFonts w:cs="Arial"/>
          <w:bCs/>
          <w:i w:val="0"/>
          <w:lang w:val="en-US"/>
        </w:rPr>
      </w:pPr>
      <w:r w:rsidRPr="00FC17F0">
        <w:rPr>
          <w:rFonts w:cs="Arial"/>
          <w:bCs/>
          <w:i w:val="0"/>
          <w:lang w:val="en-US"/>
        </w:rPr>
        <w:t xml:space="preserve">Note: Any delivery before the timeframes specified above must be authorized by the Deputy Manager of Casa Nacional de Moneda of Banco Central de Reserva </w:t>
      </w:r>
      <w:proofErr w:type="gramStart"/>
      <w:r w:rsidRPr="00FC17F0">
        <w:rPr>
          <w:rFonts w:cs="Arial"/>
          <w:bCs/>
          <w:i w:val="0"/>
          <w:lang w:val="en-US"/>
        </w:rPr>
        <w:t>del</w:t>
      </w:r>
      <w:proofErr w:type="gramEnd"/>
      <w:r w:rsidRPr="00FC17F0">
        <w:rPr>
          <w:rFonts w:cs="Arial"/>
          <w:bCs/>
          <w:i w:val="0"/>
          <w:lang w:val="en-US"/>
        </w:rPr>
        <w:t xml:space="preserve"> Perú.</w:t>
      </w:r>
    </w:p>
    <w:p w:rsidR="00D81648" w:rsidRDefault="00D81648" w:rsidP="00D81648">
      <w:pPr>
        <w:widowControl w:val="0"/>
        <w:spacing w:after="0" w:line="240" w:lineRule="auto"/>
        <w:ind w:left="567"/>
        <w:jc w:val="both"/>
        <w:rPr>
          <w:rFonts w:ascii="Arial" w:hAnsi="Arial" w:cs="Arial"/>
          <w:sz w:val="20"/>
          <w:lang w:val="en-US"/>
        </w:rPr>
      </w:pPr>
    </w:p>
    <w:p w:rsidR="001F5760" w:rsidRDefault="001F5760" w:rsidP="00BB2E97">
      <w:pPr>
        <w:widowControl w:val="0"/>
        <w:autoSpaceDE w:val="0"/>
        <w:autoSpaceDN w:val="0"/>
        <w:adjustRightInd w:val="0"/>
        <w:spacing w:after="0" w:line="240" w:lineRule="auto"/>
        <w:jc w:val="both"/>
        <w:rPr>
          <w:rFonts w:ascii="Arial" w:hAnsi="Arial" w:cs="Arial"/>
          <w:iCs/>
          <w:sz w:val="20"/>
          <w:lang w:val="en-US"/>
        </w:rPr>
      </w:pPr>
    </w:p>
    <w:p w:rsidR="00BB2E97" w:rsidRPr="005E0717" w:rsidRDefault="001F5760" w:rsidP="00BB2E97">
      <w:pPr>
        <w:widowControl w:val="0"/>
        <w:autoSpaceDE w:val="0"/>
        <w:autoSpaceDN w:val="0"/>
        <w:adjustRightInd w:val="0"/>
        <w:spacing w:after="0" w:line="240" w:lineRule="auto"/>
        <w:jc w:val="both"/>
        <w:rPr>
          <w:rFonts w:ascii="Arial" w:hAnsi="Arial" w:cs="Arial"/>
          <w:b/>
          <w:bCs/>
          <w:i/>
          <w:iCs/>
          <w:sz w:val="20"/>
          <w:lang w:val="en-US"/>
        </w:rPr>
      </w:pPr>
      <w:r w:rsidRPr="005E0717">
        <w:rPr>
          <w:rFonts w:ascii="Arial" w:hAnsi="Arial" w:cs="Arial"/>
          <w:iCs/>
          <w:sz w:val="20"/>
          <w:lang w:val="en-US"/>
        </w:rPr>
        <w:t xml:space="preserve"> </w:t>
      </w:r>
      <w:r w:rsidR="00BB2E97" w:rsidRPr="005E0717">
        <w:rPr>
          <w:rFonts w:ascii="Arial" w:hAnsi="Arial" w:cs="Arial"/>
          <w:iCs/>
          <w:sz w:val="20"/>
          <w:lang w:val="en-US"/>
        </w:rPr>
        <w:t>[INDICATE CITY AND DATE]</w:t>
      </w: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Pr="00493A13" w:rsidRDefault="00BB2E97" w:rsidP="00BB2E97">
      <w:pPr>
        <w:widowControl w:val="0"/>
        <w:spacing w:after="0" w:line="240" w:lineRule="auto"/>
        <w:ind w:right="-1"/>
        <w:jc w:val="center"/>
        <w:rPr>
          <w:rFonts w:ascii="Arial" w:hAnsi="Arial" w:cs="Arial"/>
          <w:sz w:val="20"/>
          <w:lang w:val="en-US"/>
        </w:rPr>
      </w:pPr>
      <w:r w:rsidRPr="00493A13">
        <w:rPr>
          <w:rFonts w:ascii="Arial" w:hAnsi="Arial" w:cs="Arial"/>
          <w:sz w:val="20"/>
          <w:lang w:val="en-US"/>
        </w:rPr>
        <w:t>……..........................................................</w:t>
      </w:r>
    </w:p>
    <w:p w:rsidR="00BB2E97" w:rsidRDefault="00BB2E97" w:rsidP="00BB2E97">
      <w:pPr>
        <w:pStyle w:val="Subttulo"/>
        <w:autoSpaceDE/>
        <w:autoSpaceDN/>
        <w:adjustRightInd/>
        <w:rPr>
          <w:lang w:val="en-US"/>
        </w:rPr>
      </w:pPr>
      <w:r w:rsidRPr="00406F60">
        <w:rPr>
          <w:lang w:val="en-US"/>
        </w:rPr>
        <w:t>Signature</w:t>
      </w:r>
      <w:r>
        <w:rPr>
          <w:lang w:val="en-US"/>
        </w:rPr>
        <w:t>, Name and Surnames of bidder or</w:t>
      </w:r>
    </w:p>
    <w:p w:rsidR="00BB2E97" w:rsidRPr="00406F60" w:rsidRDefault="00BB2E97" w:rsidP="00BB2E97">
      <w:pPr>
        <w:pStyle w:val="Subttulo"/>
        <w:autoSpaceDE/>
        <w:autoSpaceDN/>
        <w:adjustRightInd/>
        <w:rPr>
          <w:lang w:val="en-US"/>
        </w:rPr>
      </w:pPr>
      <w:proofErr w:type="gramStart"/>
      <w:r w:rsidRPr="00406F60">
        <w:rPr>
          <w:lang w:val="en-US"/>
        </w:rPr>
        <w:t>legal</w:t>
      </w:r>
      <w:proofErr w:type="gramEnd"/>
      <w:r w:rsidRPr="00406F60">
        <w:rPr>
          <w:lang w:val="en-US"/>
        </w:rPr>
        <w:t xml:space="preserve"> </w:t>
      </w:r>
      <w:r>
        <w:rPr>
          <w:lang w:val="en-US"/>
        </w:rPr>
        <w:t>or common representative of bidder, as appropriate</w:t>
      </w:r>
    </w:p>
    <w:p w:rsidR="00BB2E97" w:rsidRPr="005E0717" w:rsidRDefault="00BB2E97" w:rsidP="00BB2E97">
      <w:pPr>
        <w:widowControl w:val="0"/>
        <w:spacing w:after="0" w:line="240" w:lineRule="auto"/>
        <w:jc w:val="center"/>
        <w:rPr>
          <w:rFonts w:ascii="Arial" w:hAnsi="Arial" w:cs="Arial"/>
          <w:b/>
          <w:sz w:val="20"/>
          <w:lang w:val="en-US"/>
        </w:rPr>
      </w:pPr>
    </w:p>
    <w:p w:rsidR="00BB2E97" w:rsidRPr="005E0717" w:rsidRDefault="00BB2E97" w:rsidP="00BB2E97">
      <w:pPr>
        <w:widowControl w:val="0"/>
        <w:autoSpaceDE w:val="0"/>
        <w:autoSpaceDN w:val="0"/>
        <w:adjustRightInd w:val="0"/>
        <w:spacing w:after="0" w:line="240" w:lineRule="auto"/>
        <w:jc w:val="both"/>
        <w:rPr>
          <w:rFonts w:ascii="Arial" w:hAnsi="Arial" w:cs="Arial"/>
          <w:sz w:val="20"/>
          <w:lang w:val="en-US"/>
        </w:rPr>
      </w:pPr>
    </w:p>
    <w:p w:rsidR="001F5760" w:rsidRDefault="001F5760" w:rsidP="00BB2E97">
      <w:pPr>
        <w:pStyle w:val="aff3"/>
        <w:widowControl w:val="0"/>
        <w:spacing w:after="0" w:line="240" w:lineRule="auto"/>
        <w:jc w:val="center"/>
        <w:rPr>
          <w:rFonts w:ascii="Arial" w:hAnsi="Arial" w:cs="Arial"/>
          <w:b/>
          <w:lang w:val="en-US"/>
        </w:rPr>
      </w:pPr>
    </w:p>
    <w:p w:rsidR="001F5760" w:rsidRDefault="001F5760" w:rsidP="00BB2E97">
      <w:pPr>
        <w:pStyle w:val="aff3"/>
        <w:widowControl w:val="0"/>
        <w:spacing w:after="0" w:line="240" w:lineRule="auto"/>
        <w:jc w:val="center"/>
        <w:rPr>
          <w:rFonts w:ascii="Arial" w:hAnsi="Arial" w:cs="Arial"/>
          <w:b/>
          <w:lang w:val="en-US"/>
        </w:rPr>
      </w:pPr>
    </w:p>
    <w:p w:rsidR="001F5760" w:rsidRDefault="001F5760" w:rsidP="00BB2E97">
      <w:pPr>
        <w:pStyle w:val="aff3"/>
        <w:widowControl w:val="0"/>
        <w:spacing w:after="0" w:line="240" w:lineRule="auto"/>
        <w:jc w:val="center"/>
        <w:rPr>
          <w:rFonts w:ascii="Arial" w:hAnsi="Arial" w:cs="Arial"/>
          <w:b/>
          <w:lang w:val="en-US"/>
        </w:rPr>
      </w:pPr>
    </w:p>
    <w:p w:rsidR="00BB2E97" w:rsidRPr="00AB7A34" w:rsidRDefault="00BB2E97" w:rsidP="00BB2E97">
      <w:pPr>
        <w:widowControl w:val="0"/>
        <w:spacing w:after="0" w:line="240" w:lineRule="auto"/>
        <w:jc w:val="center"/>
        <w:rPr>
          <w:rFonts w:ascii="Arial" w:hAnsi="Arial" w:cs="Arial"/>
          <w:b/>
          <w:sz w:val="18"/>
          <w:szCs w:val="18"/>
          <w:lang w:val="en-US"/>
        </w:rPr>
      </w:pPr>
      <w:r w:rsidRPr="00AB7A34">
        <w:rPr>
          <w:rFonts w:ascii="Arial" w:hAnsi="Arial" w:cs="Arial"/>
          <w:b/>
          <w:szCs w:val="22"/>
          <w:lang w:val="en-US"/>
        </w:rPr>
        <w:t xml:space="preserve">APPENDIX </w:t>
      </w:r>
      <w:r>
        <w:rPr>
          <w:rFonts w:ascii="Arial" w:hAnsi="Arial" w:cs="Arial"/>
          <w:b/>
          <w:szCs w:val="22"/>
          <w:lang w:val="en-US"/>
        </w:rPr>
        <w:t>5</w:t>
      </w:r>
      <w:r w:rsidRPr="00AB7A34">
        <w:rPr>
          <w:rFonts w:ascii="Arial" w:hAnsi="Arial" w:cs="Arial"/>
          <w:b/>
          <w:szCs w:val="22"/>
          <w:lang w:val="en-US"/>
        </w:rPr>
        <w:t>-</w:t>
      </w:r>
      <w:r w:rsidR="001F5760">
        <w:rPr>
          <w:rFonts w:ascii="Arial" w:hAnsi="Arial" w:cs="Arial"/>
          <w:b/>
          <w:szCs w:val="22"/>
          <w:lang w:val="en-US"/>
        </w:rPr>
        <w:t>A</w:t>
      </w:r>
    </w:p>
    <w:p w:rsidR="00BB2E97" w:rsidRPr="00AB7A34" w:rsidRDefault="00BB2E97" w:rsidP="00BB2E97">
      <w:pPr>
        <w:widowControl w:val="0"/>
        <w:spacing w:after="0" w:line="240" w:lineRule="auto"/>
        <w:jc w:val="center"/>
        <w:rPr>
          <w:rFonts w:ascii="Arial" w:hAnsi="Arial" w:cs="Arial"/>
          <w:b/>
          <w:sz w:val="10"/>
          <w:szCs w:val="10"/>
          <w:lang w:val="en-US"/>
        </w:rPr>
      </w:pPr>
    </w:p>
    <w:p w:rsidR="00BB2E97" w:rsidRDefault="00BB2E97" w:rsidP="00BB2E97">
      <w:pPr>
        <w:pStyle w:val="aff3"/>
        <w:widowControl w:val="0"/>
        <w:spacing w:after="0" w:line="240" w:lineRule="auto"/>
        <w:jc w:val="center"/>
        <w:rPr>
          <w:rFonts w:ascii="Arial" w:hAnsi="Arial" w:cs="Arial"/>
          <w:b/>
          <w:bCs/>
          <w:sz w:val="20"/>
          <w:szCs w:val="20"/>
          <w:lang w:val="en-US"/>
        </w:rPr>
      </w:pPr>
      <w:r w:rsidRPr="006C4E36">
        <w:rPr>
          <w:rFonts w:ascii="Arial" w:hAnsi="Arial" w:cs="Arial"/>
          <w:b/>
          <w:bCs/>
          <w:sz w:val="20"/>
          <w:szCs w:val="20"/>
          <w:lang w:val="en-US"/>
        </w:rPr>
        <w:t xml:space="preserve">FINANCIAL </w:t>
      </w:r>
      <w:r w:rsidR="00D11613">
        <w:rPr>
          <w:rFonts w:ascii="Arial" w:hAnsi="Arial" w:cs="Arial"/>
          <w:b/>
          <w:bCs/>
          <w:sz w:val="20"/>
          <w:szCs w:val="20"/>
          <w:lang w:val="en-US"/>
        </w:rPr>
        <w:t>OFFER</w:t>
      </w:r>
    </w:p>
    <w:p w:rsidR="00D11613" w:rsidRDefault="00D11613" w:rsidP="00BB2E97">
      <w:pPr>
        <w:pStyle w:val="aff3"/>
        <w:widowControl w:val="0"/>
        <w:spacing w:after="0" w:line="240" w:lineRule="auto"/>
        <w:jc w:val="center"/>
        <w:rPr>
          <w:rFonts w:ascii="Arial" w:hAnsi="Arial" w:cs="Arial"/>
          <w:b/>
          <w:bCs/>
          <w:sz w:val="20"/>
          <w:szCs w:val="20"/>
          <w:lang w:val="en-US"/>
        </w:rPr>
      </w:pPr>
    </w:p>
    <w:p w:rsidR="00BB2E97" w:rsidRPr="00BE2C83" w:rsidRDefault="00BB2E97" w:rsidP="00BB2E97">
      <w:pPr>
        <w:pStyle w:val="aff3"/>
        <w:jc w:val="center"/>
        <w:rPr>
          <w:rFonts w:ascii="Arial" w:hAnsi="Arial" w:cs="Arial"/>
          <w:b/>
          <w:bCs/>
          <w:sz w:val="20"/>
          <w:lang w:val="en-US"/>
        </w:rPr>
      </w:pPr>
      <w:r w:rsidRPr="00BE2C83">
        <w:rPr>
          <w:rFonts w:ascii="Arial" w:hAnsi="Arial" w:cs="Arial"/>
          <w:b/>
          <w:bCs/>
          <w:sz w:val="20"/>
          <w:lang w:val="en-US"/>
        </w:rPr>
        <w:t xml:space="preserve">FOR </w:t>
      </w:r>
      <w:proofErr w:type="gramStart"/>
      <w:r w:rsidRPr="00BE2C83">
        <w:rPr>
          <w:rFonts w:ascii="Arial" w:hAnsi="Arial" w:cs="Arial"/>
          <w:b/>
          <w:bCs/>
          <w:sz w:val="20"/>
          <w:lang w:val="en-US"/>
        </w:rPr>
        <w:t xml:space="preserve">BIDS </w:t>
      </w:r>
      <w:r>
        <w:rPr>
          <w:rFonts w:ascii="Arial" w:hAnsi="Arial" w:cs="Arial"/>
          <w:b/>
          <w:bCs/>
          <w:sz w:val="20"/>
          <w:lang w:val="en-US"/>
        </w:rPr>
        <w:t xml:space="preserve"> QUOTED</w:t>
      </w:r>
      <w:proofErr w:type="gramEnd"/>
      <w:r>
        <w:rPr>
          <w:rFonts w:ascii="Arial" w:hAnsi="Arial" w:cs="Arial"/>
          <w:b/>
          <w:bCs/>
          <w:sz w:val="20"/>
          <w:lang w:val="en-US"/>
        </w:rPr>
        <w:t xml:space="preserve"> </w:t>
      </w:r>
      <w:r w:rsidRPr="00BE2C83">
        <w:rPr>
          <w:rFonts w:ascii="Arial" w:hAnsi="Arial" w:cs="Arial"/>
          <w:b/>
          <w:bCs/>
          <w:sz w:val="20"/>
          <w:lang w:val="en-US"/>
        </w:rPr>
        <w:t>IN THE CIF MODALITY (Cost, Insurance and Freight)</w:t>
      </w: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5A5A" w:rsidRDefault="00BB2E97" w:rsidP="00BB2E97">
      <w:pPr>
        <w:widowControl w:val="0"/>
        <w:spacing w:after="0" w:line="240" w:lineRule="auto"/>
        <w:jc w:val="both"/>
        <w:rPr>
          <w:rFonts w:ascii="Arial" w:hAnsi="Arial" w:cs="Arial"/>
          <w:b/>
          <w:sz w:val="20"/>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BE2C83" w:rsidRDefault="00BB2E97" w:rsidP="00BB2E97">
      <w:pPr>
        <w:pStyle w:val="aff3"/>
        <w:widowControl w:val="0"/>
        <w:spacing w:after="0" w:line="240" w:lineRule="auto"/>
        <w:jc w:val="both"/>
        <w:rPr>
          <w:rFonts w:ascii="Arial" w:hAnsi="Arial" w:cs="Arial"/>
          <w:sz w:val="18"/>
          <w:szCs w:val="18"/>
          <w:lang w:val="en-US"/>
        </w:rPr>
      </w:pPr>
    </w:p>
    <w:p w:rsidR="00BB2E97" w:rsidRDefault="00BB2E97" w:rsidP="00BB2E97">
      <w:pPr>
        <w:widowControl w:val="0"/>
        <w:spacing w:after="0" w:line="240" w:lineRule="auto"/>
        <w:jc w:val="both"/>
        <w:rPr>
          <w:rFonts w:ascii="Arial" w:hAnsi="Arial" w:cs="Arial"/>
          <w:sz w:val="20"/>
          <w:lang w:val="en-US"/>
        </w:rPr>
      </w:pPr>
      <w:r w:rsidRPr="005C42C7">
        <w:rPr>
          <w:rFonts w:ascii="Arial" w:hAnsi="Arial" w:cs="Arial"/>
          <w:sz w:val="20"/>
          <w:lang w:val="en-US"/>
        </w:rPr>
        <w:t>We are pleased to hereb</w:t>
      </w:r>
      <w:r>
        <w:rPr>
          <w:rFonts w:ascii="Arial" w:hAnsi="Arial" w:cs="Arial"/>
          <w:sz w:val="20"/>
          <w:lang w:val="en-US"/>
        </w:rPr>
        <w:t>y</w:t>
      </w:r>
      <w:r w:rsidRPr="005C42C7">
        <w:rPr>
          <w:rFonts w:ascii="Arial" w:hAnsi="Arial" w:cs="Arial"/>
          <w:sz w:val="20"/>
          <w:lang w:val="en-US"/>
        </w:rPr>
        <w:t xml:space="preserve"> submit our </w:t>
      </w:r>
      <w:r>
        <w:rPr>
          <w:rFonts w:ascii="Arial" w:hAnsi="Arial" w:cs="Arial"/>
          <w:sz w:val="20"/>
          <w:lang w:val="en-US"/>
        </w:rPr>
        <w:t xml:space="preserve">financial </w:t>
      </w:r>
      <w:r w:rsidRPr="005C42C7">
        <w:rPr>
          <w:rFonts w:ascii="Arial" w:hAnsi="Arial" w:cs="Arial"/>
          <w:sz w:val="20"/>
          <w:lang w:val="en-US"/>
        </w:rPr>
        <w:t xml:space="preserve">bid </w:t>
      </w:r>
      <w:r>
        <w:rPr>
          <w:rFonts w:ascii="Arial" w:hAnsi="Arial" w:cs="Arial"/>
          <w:sz w:val="20"/>
          <w:lang w:val="en-US"/>
        </w:rPr>
        <w:t xml:space="preserve">for </w:t>
      </w:r>
      <w:r w:rsidRPr="005C42C7">
        <w:rPr>
          <w:rFonts w:ascii="Arial" w:hAnsi="Arial" w:cs="Arial"/>
          <w:sz w:val="20"/>
          <w:lang w:val="en-US"/>
        </w:rPr>
        <w:t>this tender proce</w:t>
      </w:r>
      <w:r>
        <w:rPr>
          <w:rFonts w:ascii="Arial" w:hAnsi="Arial" w:cs="Arial"/>
          <w:sz w:val="20"/>
          <w:lang w:val="en-US"/>
        </w:rPr>
        <w:t>dure</w:t>
      </w:r>
      <w:r w:rsidRPr="005C42C7">
        <w:rPr>
          <w:rFonts w:ascii="Arial" w:hAnsi="Arial" w:cs="Arial"/>
          <w:sz w:val="20"/>
          <w:lang w:val="en-US"/>
        </w:rPr>
        <w:t>:</w:t>
      </w:r>
    </w:p>
    <w:p w:rsidR="00BB2E97" w:rsidRDefault="00BB2E97" w:rsidP="00BB2E97">
      <w:pPr>
        <w:widowControl w:val="0"/>
        <w:spacing w:after="0" w:line="240" w:lineRule="auto"/>
        <w:jc w:val="both"/>
        <w:rPr>
          <w:rFonts w:ascii="Arial" w:hAnsi="Arial" w:cs="Arial"/>
          <w:sz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918"/>
        <w:gridCol w:w="1853"/>
      </w:tblGrid>
      <w:tr w:rsidR="00812CBA" w:rsidRPr="00977607" w:rsidTr="00000BCE">
        <w:tc>
          <w:tcPr>
            <w:tcW w:w="6918" w:type="dxa"/>
            <w:tcBorders>
              <w:top w:val="single" w:sz="4" w:space="0" w:color="auto"/>
              <w:left w:val="single" w:sz="4" w:space="0" w:color="auto"/>
              <w:bottom w:val="single" w:sz="4" w:space="0" w:color="auto"/>
              <w:right w:val="single" w:sz="4" w:space="0" w:color="auto"/>
            </w:tcBorders>
            <w:vAlign w:val="center"/>
          </w:tcPr>
          <w:p w:rsidR="00812CBA" w:rsidRPr="00000BCE" w:rsidRDefault="00000BCE" w:rsidP="00000BCE">
            <w:pPr>
              <w:autoSpaceDE w:val="0"/>
              <w:autoSpaceDN w:val="0"/>
              <w:adjustRightInd w:val="0"/>
              <w:jc w:val="center"/>
              <w:rPr>
                <w:rFonts w:ascii="Arial" w:hAnsi="Arial" w:cs="Arial"/>
                <w:b/>
                <w:color w:val="auto"/>
                <w:sz w:val="20"/>
                <w:lang w:val="en-US"/>
              </w:rPr>
            </w:pPr>
            <w:r w:rsidRPr="00000BCE">
              <w:rPr>
                <w:rFonts w:ascii="Arial" w:hAnsi="Arial" w:cs="Arial"/>
                <w:b/>
                <w:sz w:val="20"/>
                <w:lang w:val="en-US"/>
              </w:rPr>
              <w:t>599.5</w:t>
            </w:r>
            <w:r w:rsidR="00812CBA" w:rsidRPr="00000BCE">
              <w:rPr>
                <w:rFonts w:ascii="Arial" w:hAnsi="Arial" w:cs="Arial"/>
                <w:b/>
                <w:sz w:val="20"/>
                <w:lang w:val="en-US"/>
              </w:rPr>
              <w:t xml:space="preserve">  TONS OF </w:t>
            </w:r>
            <w:r w:rsidR="00D211BA" w:rsidRPr="00000BCE">
              <w:rPr>
                <w:rFonts w:ascii="Arial" w:hAnsi="Arial" w:cs="Arial"/>
                <w:b/>
                <w:color w:val="auto"/>
                <w:sz w:val="20"/>
                <w:lang w:val="en-US"/>
              </w:rPr>
              <w:t>ALPACA COIN BLANKS FOR S/ 0.50 COINS</w:t>
            </w:r>
            <w:r w:rsidR="00812CBA" w:rsidRPr="00000BCE">
              <w:rPr>
                <w:rFonts w:ascii="Arial" w:hAnsi="Arial" w:cs="Arial"/>
                <w:b/>
                <w:color w:val="auto"/>
                <w:sz w:val="20"/>
                <w:lang w:val="en-US"/>
              </w:rPr>
              <w:t xml:space="preserve"> </w:t>
            </w:r>
          </w:p>
        </w:tc>
        <w:tc>
          <w:tcPr>
            <w:tcW w:w="1853" w:type="dxa"/>
            <w:tcBorders>
              <w:top w:val="single" w:sz="4" w:space="0" w:color="auto"/>
              <w:left w:val="single" w:sz="4" w:space="0" w:color="auto"/>
              <w:bottom w:val="single" w:sz="4" w:space="0" w:color="auto"/>
              <w:right w:val="single" w:sz="4" w:space="0" w:color="auto"/>
            </w:tcBorders>
          </w:tcPr>
          <w:p w:rsidR="00000BCE" w:rsidRPr="00000BCE" w:rsidRDefault="00812CBA" w:rsidP="00000BCE">
            <w:pPr>
              <w:autoSpaceDE w:val="0"/>
              <w:autoSpaceDN w:val="0"/>
              <w:adjustRightInd w:val="0"/>
              <w:jc w:val="center"/>
              <w:rPr>
                <w:rFonts w:ascii="Arial" w:hAnsi="Arial" w:cs="Arial"/>
                <w:b/>
                <w:color w:val="auto"/>
                <w:sz w:val="20"/>
                <w:lang w:val="en-US"/>
              </w:rPr>
            </w:pPr>
            <w:r w:rsidRPr="00000BCE">
              <w:rPr>
                <w:rFonts w:ascii="Arial" w:hAnsi="Arial" w:cs="Arial"/>
                <w:b/>
                <w:color w:val="auto"/>
                <w:sz w:val="20"/>
                <w:lang w:val="en-US"/>
              </w:rPr>
              <w:t xml:space="preserve">Total </w:t>
            </w:r>
            <w:r w:rsidR="00000BCE" w:rsidRPr="00000BCE">
              <w:rPr>
                <w:rFonts w:ascii="Arial" w:hAnsi="Arial" w:cs="Arial"/>
                <w:b/>
                <w:color w:val="auto"/>
                <w:sz w:val="20"/>
                <w:lang w:val="en-US"/>
              </w:rPr>
              <w:t>Price</w:t>
            </w:r>
          </w:p>
          <w:p w:rsidR="00812CBA" w:rsidRPr="00000BCE" w:rsidRDefault="00812CBA" w:rsidP="00000BCE">
            <w:pPr>
              <w:autoSpaceDE w:val="0"/>
              <w:autoSpaceDN w:val="0"/>
              <w:adjustRightInd w:val="0"/>
              <w:jc w:val="center"/>
              <w:rPr>
                <w:rFonts w:ascii="Arial" w:hAnsi="Arial" w:cs="Arial"/>
                <w:b/>
                <w:color w:val="auto"/>
                <w:sz w:val="20"/>
                <w:lang w:val="en-US"/>
              </w:rPr>
            </w:pPr>
            <w:r w:rsidRPr="00000BCE">
              <w:rPr>
                <w:rFonts w:ascii="Arial" w:hAnsi="Arial" w:cs="Arial"/>
                <w:b/>
                <w:color w:val="auto"/>
                <w:sz w:val="20"/>
                <w:lang w:val="en-US"/>
              </w:rPr>
              <w:t xml:space="preserve"> (US$)</w:t>
            </w:r>
          </w:p>
        </w:tc>
      </w:tr>
      <w:tr w:rsidR="00BB2E97" w:rsidRPr="00000BCE" w:rsidTr="00000BCE">
        <w:trPr>
          <w:trHeight w:val="291"/>
        </w:trPr>
        <w:tc>
          <w:tcPr>
            <w:tcW w:w="6918" w:type="dxa"/>
            <w:tcBorders>
              <w:top w:val="single" w:sz="4" w:space="0" w:color="auto"/>
              <w:left w:val="single" w:sz="4" w:space="0" w:color="auto"/>
              <w:bottom w:val="single" w:sz="4" w:space="0" w:color="auto"/>
              <w:right w:val="single" w:sz="4" w:space="0" w:color="auto"/>
            </w:tcBorders>
            <w:vAlign w:val="center"/>
          </w:tcPr>
          <w:p w:rsidR="00BB2E97" w:rsidRPr="00DC2B8E" w:rsidRDefault="00BB2E97" w:rsidP="00BB2E97">
            <w:pPr>
              <w:pStyle w:val="aff3"/>
              <w:numPr>
                <w:ilvl w:val="0"/>
                <w:numId w:val="40"/>
              </w:numPr>
              <w:spacing w:after="0" w:line="240" w:lineRule="auto"/>
              <w:jc w:val="both"/>
              <w:rPr>
                <w:rFonts w:ascii="Arial" w:hAnsi="Arial" w:cs="Arial"/>
                <w:sz w:val="20"/>
                <w:szCs w:val="20"/>
              </w:rPr>
            </w:pPr>
            <w:r w:rsidRPr="00A052AD">
              <w:rPr>
                <w:rFonts w:ascii="Arial" w:hAnsi="Arial" w:cs="Arial"/>
                <w:sz w:val="20"/>
                <w:szCs w:val="20"/>
                <w:lang w:val="en-US"/>
              </w:rPr>
              <w:t xml:space="preserve">Cost of raw material </w:t>
            </w:r>
            <w:r w:rsidRPr="00DC2B8E">
              <w:rPr>
                <w:rFonts w:ascii="Arial" w:hAnsi="Arial" w:cs="Arial"/>
                <w:sz w:val="20"/>
                <w:szCs w:val="20"/>
              </w:rPr>
              <w:t>1/</w:t>
            </w:r>
          </w:p>
        </w:tc>
        <w:tc>
          <w:tcPr>
            <w:tcW w:w="1853" w:type="dxa"/>
            <w:tcBorders>
              <w:top w:val="single" w:sz="4" w:space="0" w:color="auto"/>
              <w:left w:val="single" w:sz="4" w:space="0" w:color="auto"/>
              <w:bottom w:val="single" w:sz="4" w:space="0" w:color="auto"/>
              <w:right w:val="single" w:sz="4" w:space="0" w:color="auto"/>
            </w:tcBorders>
            <w:vAlign w:val="center"/>
          </w:tcPr>
          <w:p w:rsidR="00BB2E97" w:rsidRPr="001F5760" w:rsidRDefault="00000BCE" w:rsidP="00000BCE">
            <w:pPr>
              <w:pStyle w:val="aff3"/>
              <w:spacing w:after="0" w:line="240" w:lineRule="auto"/>
              <w:rPr>
                <w:rFonts w:ascii="Arial" w:hAnsi="Arial" w:cs="Arial"/>
                <w:sz w:val="20"/>
                <w:szCs w:val="20"/>
                <w:lang w:val="en-US"/>
              </w:rPr>
            </w:pPr>
            <w:r w:rsidRPr="00000BCE">
              <w:rPr>
                <w:rFonts w:ascii="Arial" w:hAnsi="Arial" w:cs="Arial"/>
                <w:sz w:val="20"/>
                <w:lang w:val="en-US"/>
              </w:rPr>
              <w:t>US$ 3’610,728.55</w:t>
            </w:r>
          </w:p>
        </w:tc>
      </w:tr>
      <w:tr w:rsidR="00BB2E97" w:rsidRPr="00CC2454" w:rsidTr="00000BCE">
        <w:tc>
          <w:tcPr>
            <w:tcW w:w="6918" w:type="dxa"/>
            <w:tcBorders>
              <w:top w:val="single" w:sz="4" w:space="0" w:color="auto"/>
              <w:left w:val="single" w:sz="4" w:space="0" w:color="auto"/>
              <w:bottom w:val="single" w:sz="4" w:space="0" w:color="auto"/>
              <w:right w:val="single" w:sz="4" w:space="0" w:color="auto"/>
            </w:tcBorders>
          </w:tcPr>
          <w:p w:rsidR="00BB2E97" w:rsidRPr="00A052AD" w:rsidRDefault="00BB2E97" w:rsidP="00BB2E97">
            <w:pPr>
              <w:pStyle w:val="aff3"/>
              <w:numPr>
                <w:ilvl w:val="0"/>
                <w:numId w:val="40"/>
              </w:numPr>
              <w:spacing w:after="0" w:line="240" w:lineRule="auto"/>
              <w:jc w:val="both"/>
              <w:rPr>
                <w:rFonts w:ascii="Arial" w:hAnsi="Arial" w:cs="Arial"/>
                <w:sz w:val="20"/>
                <w:szCs w:val="20"/>
                <w:lang w:val="en-US"/>
              </w:rPr>
            </w:pPr>
            <w:r w:rsidRPr="00A052AD">
              <w:rPr>
                <w:rFonts w:ascii="Arial" w:hAnsi="Arial" w:cs="Arial"/>
                <w:sz w:val="20"/>
                <w:szCs w:val="20"/>
                <w:lang w:val="en-US"/>
              </w:rPr>
              <w:t>Transformation costs and other costs</w:t>
            </w:r>
          </w:p>
        </w:tc>
        <w:tc>
          <w:tcPr>
            <w:tcW w:w="1853" w:type="dxa"/>
            <w:tcBorders>
              <w:top w:val="single" w:sz="4" w:space="0" w:color="auto"/>
              <w:left w:val="single" w:sz="4" w:space="0" w:color="auto"/>
              <w:bottom w:val="single" w:sz="4" w:space="0" w:color="auto"/>
              <w:right w:val="single" w:sz="4" w:space="0" w:color="auto"/>
            </w:tcBorders>
          </w:tcPr>
          <w:p w:rsidR="00BB2E97" w:rsidRPr="00A052AD" w:rsidRDefault="00BB2E97" w:rsidP="00F51A2B">
            <w:pPr>
              <w:pStyle w:val="aff3"/>
              <w:spacing w:after="0" w:line="240" w:lineRule="auto"/>
              <w:jc w:val="right"/>
              <w:rPr>
                <w:rFonts w:ascii="Arial" w:hAnsi="Arial" w:cs="Arial"/>
                <w:sz w:val="20"/>
                <w:szCs w:val="20"/>
                <w:lang w:val="en-US"/>
              </w:rPr>
            </w:pPr>
          </w:p>
        </w:tc>
      </w:tr>
      <w:tr w:rsidR="00BB2E97" w:rsidRPr="00000BCE" w:rsidTr="00000BCE">
        <w:tc>
          <w:tcPr>
            <w:tcW w:w="6918" w:type="dxa"/>
            <w:tcBorders>
              <w:top w:val="single" w:sz="4" w:space="0" w:color="auto"/>
              <w:left w:val="single" w:sz="4" w:space="0" w:color="auto"/>
              <w:bottom w:val="single" w:sz="4" w:space="0" w:color="auto"/>
              <w:right w:val="single" w:sz="4" w:space="0" w:color="auto"/>
            </w:tcBorders>
          </w:tcPr>
          <w:p w:rsidR="00BB2E97" w:rsidRPr="001F5760" w:rsidRDefault="00BB2E97" w:rsidP="00BB2E97">
            <w:pPr>
              <w:pStyle w:val="aff3"/>
              <w:numPr>
                <w:ilvl w:val="0"/>
                <w:numId w:val="40"/>
              </w:numPr>
              <w:spacing w:after="0" w:line="240" w:lineRule="auto"/>
              <w:jc w:val="both"/>
              <w:rPr>
                <w:rFonts w:ascii="Arial" w:hAnsi="Arial" w:cs="Arial"/>
                <w:sz w:val="20"/>
                <w:szCs w:val="20"/>
                <w:lang w:val="en-US"/>
              </w:rPr>
            </w:pPr>
            <w:r w:rsidRPr="001F5760">
              <w:rPr>
                <w:rFonts w:ascii="Arial" w:hAnsi="Arial" w:cs="Arial"/>
                <w:sz w:val="20"/>
                <w:szCs w:val="20"/>
                <w:lang w:val="en-US"/>
              </w:rPr>
              <w:t>Sub-total (A + B)  2/</w:t>
            </w:r>
          </w:p>
        </w:tc>
        <w:tc>
          <w:tcPr>
            <w:tcW w:w="1853" w:type="dxa"/>
            <w:tcBorders>
              <w:top w:val="single" w:sz="4" w:space="0" w:color="auto"/>
              <w:left w:val="single" w:sz="4" w:space="0" w:color="auto"/>
              <w:bottom w:val="single" w:sz="4" w:space="0" w:color="auto"/>
              <w:right w:val="single" w:sz="4" w:space="0" w:color="auto"/>
            </w:tcBorders>
          </w:tcPr>
          <w:p w:rsidR="00BB2E97" w:rsidRPr="001F5760" w:rsidRDefault="00BB2E97" w:rsidP="00F51A2B">
            <w:pPr>
              <w:pStyle w:val="aff3"/>
              <w:spacing w:after="0" w:line="240" w:lineRule="auto"/>
              <w:jc w:val="right"/>
              <w:rPr>
                <w:rFonts w:ascii="Arial" w:hAnsi="Arial" w:cs="Arial"/>
                <w:sz w:val="20"/>
                <w:szCs w:val="20"/>
                <w:lang w:val="en-US"/>
              </w:rPr>
            </w:pPr>
          </w:p>
        </w:tc>
      </w:tr>
      <w:tr w:rsidR="00BB2E97" w:rsidRPr="00000BCE" w:rsidTr="00000BCE">
        <w:tc>
          <w:tcPr>
            <w:tcW w:w="6918" w:type="dxa"/>
            <w:tcBorders>
              <w:top w:val="single" w:sz="4" w:space="0" w:color="auto"/>
              <w:left w:val="single" w:sz="4" w:space="0" w:color="auto"/>
              <w:bottom w:val="single" w:sz="4" w:space="0" w:color="auto"/>
              <w:right w:val="single" w:sz="4" w:space="0" w:color="auto"/>
            </w:tcBorders>
          </w:tcPr>
          <w:p w:rsidR="00BB2E97" w:rsidRPr="001F5760" w:rsidRDefault="00BB2E97" w:rsidP="00BB2E97">
            <w:pPr>
              <w:pStyle w:val="aff3"/>
              <w:numPr>
                <w:ilvl w:val="0"/>
                <w:numId w:val="40"/>
              </w:numPr>
              <w:spacing w:after="0" w:line="240" w:lineRule="auto"/>
              <w:jc w:val="both"/>
              <w:rPr>
                <w:rFonts w:ascii="Arial" w:hAnsi="Arial" w:cs="Arial"/>
                <w:sz w:val="20"/>
                <w:szCs w:val="20"/>
                <w:lang w:val="en-US"/>
              </w:rPr>
            </w:pPr>
            <w:r w:rsidRPr="001F5760">
              <w:rPr>
                <w:rFonts w:ascii="Arial" w:hAnsi="Arial" w:cs="Arial"/>
                <w:sz w:val="20"/>
                <w:szCs w:val="20"/>
                <w:lang w:val="en-US"/>
              </w:rPr>
              <w:t xml:space="preserve">Tariffs   (0%)  </w:t>
            </w:r>
          </w:p>
        </w:tc>
        <w:tc>
          <w:tcPr>
            <w:tcW w:w="1853" w:type="dxa"/>
            <w:tcBorders>
              <w:top w:val="single" w:sz="4" w:space="0" w:color="auto"/>
              <w:left w:val="single" w:sz="4" w:space="0" w:color="auto"/>
              <w:bottom w:val="single" w:sz="4" w:space="0" w:color="auto"/>
              <w:right w:val="single" w:sz="4" w:space="0" w:color="auto"/>
            </w:tcBorders>
          </w:tcPr>
          <w:p w:rsidR="00BB2E97" w:rsidRPr="001F5760" w:rsidRDefault="00BB2E97" w:rsidP="00F51A2B">
            <w:pPr>
              <w:pStyle w:val="aff3"/>
              <w:spacing w:after="0" w:line="240" w:lineRule="auto"/>
              <w:jc w:val="right"/>
              <w:rPr>
                <w:rFonts w:ascii="Arial" w:hAnsi="Arial" w:cs="Arial"/>
                <w:sz w:val="20"/>
                <w:szCs w:val="20"/>
                <w:lang w:val="en-US"/>
              </w:rPr>
            </w:pPr>
          </w:p>
        </w:tc>
      </w:tr>
      <w:tr w:rsidR="00BB2E97" w:rsidRPr="00CC2454" w:rsidTr="00000BCE">
        <w:tc>
          <w:tcPr>
            <w:tcW w:w="6918" w:type="dxa"/>
            <w:tcBorders>
              <w:top w:val="single" w:sz="4" w:space="0" w:color="auto"/>
              <w:left w:val="single" w:sz="4" w:space="0" w:color="auto"/>
              <w:bottom w:val="single" w:sz="4" w:space="0" w:color="auto"/>
              <w:right w:val="single" w:sz="4" w:space="0" w:color="auto"/>
            </w:tcBorders>
          </w:tcPr>
          <w:p w:rsidR="00BB2E97" w:rsidRPr="00A052AD" w:rsidRDefault="00BB2E97" w:rsidP="00BB2E97">
            <w:pPr>
              <w:pStyle w:val="aff3"/>
              <w:numPr>
                <w:ilvl w:val="0"/>
                <w:numId w:val="40"/>
              </w:numPr>
              <w:spacing w:after="0" w:line="240" w:lineRule="auto"/>
              <w:jc w:val="both"/>
              <w:rPr>
                <w:rFonts w:ascii="Arial" w:hAnsi="Arial" w:cs="Arial"/>
                <w:sz w:val="20"/>
                <w:szCs w:val="20"/>
                <w:lang w:val="en-US"/>
              </w:rPr>
            </w:pPr>
            <w:r w:rsidRPr="00A052AD">
              <w:rPr>
                <w:rFonts w:ascii="Arial" w:hAnsi="Arial" w:cs="Arial"/>
                <w:sz w:val="20"/>
                <w:szCs w:val="20"/>
                <w:lang w:val="en-US"/>
              </w:rPr>
              <w:t>Agency commission   (0.12% of CIF value) 3/</w:t>
            </w:r>
          </w:p>
        </w:tc>
        <w:tc>
          <w:tcPr>
            <w:tcW w:w="1853" w:type="dxa"/>
            <w:tcBorders>
              <w:top w:val="single" w:sz="4" w:space="0" w:color="auto"/>
              <w:left w:val="single" w:sz="4" w:space="0" w:color="auto"/>
              <w:bottom w:val="single" w:sz="4" w:space="0" w:color="auto"/>
              <w:right w:val="single" w:sz="4" w:space="0" w:color="auto"/>
            </w:tcBorders>
          </w:tcPr>
          <w:p w:rsidR="00BB2E97" w:rsidRPr="00A052AD" w:rsidRDefault="00BB2E97" w:rsidP="00F51A2B">
            <w:pPr>
              <w:pStyle w:val="aff3"/>
              <w:spacing w:after="0" w:line="240" w:lineRule="auto"/>
              <w:jc w:val="right"/>
              <w:rPr>
                <w:rFonts w:ascii="Arial" w:hAnsi="Arial" w:cs="Arial"/>
                <w:sz w:val="20"/>
                <w:szCs w:val="20"/>
                <w:lang w:val="en-US"/>
              </w:rPr>
            </w:pPr>
          </w:p>
        </w:tc>
      </w:tr>
      <w:tr w:rsidR="00BB2E97" w:rsidRPr="00000BCE" w:rsidTr="00000BCE">
        <w:tc>
          <w:tcPr>
            <w:tcW w:w="6918" w:type="dxa"/>
            <w:tcBorders>
              <w:top w:val="single" w:sz="4" w:space="0" w:color="auto"/>
              <w:left w:val="single" w:sz="4" w:space="0" w:color="auto"/>
              <w:bottom w:val="single" w:sz="4" w:space="0" w:color="auto"/>
              <w:right w:val="single" w:sz="4" w:space="0" w:color="auto"/>
            </w:tcBorders>
          </w:tcPr>
          <w:p w:rsidR="00BB2E97" w:rsidRPr="00A052AD" w:rsidRDefault="00BB2E97" w:rsidP="00812CBA">
            <w:pPr>
              <w:pStyle w:val="aff3"/>
              <w:numPr>
                <w:ilvl w:val="0"/>
                <w:numId w:val="40"/>
              </w:numPr>
              <w:spacing w:after="0" w:line="240" w:lineRule="auto"/>
              <w:jc w:val="both"/>
              <w:rPr>
                <w:rFonts w:ascii="Arial" w:hAnsi="Arial" w:cs="Arial"/>
                <w:sz w:val="20"/>
                <w:szCs w:val="20"/>
                <w:lang w:val="en-US"/>
              </w:rPr>
            </w:pPr>
            <w:r w:rsidRPr="00A052AD">
              <w:rPr>
                <w:rFonts w:ascii="Arial" w:hAnsi="Arial" w:cs="Arial"/>
                <w:sz w:val="20"/>
                <w:szCs w:val="20"/>
                <w:lang w:val="en-US"/>
              </w:rPr>
              <w:t xml:space="preserve">Customs clearance and local transportation </w:t>
            </w:r>
            <w:r w:rsidR="00812CBA">
              <w:rPr>
                <w:rFonts w:ascii="Arial" w:hAnsi="Arial" w:cs="Arial"/>
                <w:sz w:val="20"/>
                <w:szCs w:val="20"/>
                <w:lang w:val="en-US"/>
              </w:rPr>
              <w:t>4</w:t>
            </w:r>
            <w:r w:rsidRPr="00A052AD">
              <w:rPr>
                <w:rFonts w:ascii="Arial" w:hAnsi="Arial" w:cs="Arial"/>
                <w:sz w:val="20"/>
                <w:szCs w:val="20"/>
                <w:lang w:val="en-US"/>
              </w:rPr>
              <w:t>/</w:t>
            </w:r>
          </w:p>
        </w:tc>
        <w:tc>
          <w:tcPr>
            <w:tcW w:w="1853" w:type="dxa"/>
            <w:tcBorders>
              <w:top w:val="single" w:sz="4" w:space="0" w:color="auto"/>
              <w:left w:val="single" w:sz="4" w:space="0" w:color="auto"/>
              <w:bottom w:val="single" w:sz="4" w:space="0" w:color="auto"/>
              <w:right w:val="single" w:sz="4" w:space="0" w:color="auto"/>
            </w:tcBorders>
          </w:tcPr>
          <w:p w:rsidR="00BB2E97" w:rsidRPr="001F5760" w:rsidRDefault="00000BCE" w:rsidP="00000BCE">
            <w:pPr>
              <w:pStyle w:val="aff3"/>
              <w:spacing w:after="0" w:line="240" w:lineRule="auto"/>
              <w:jc w:val="center"/>
              <w:rPr>
                <w:rFonts w:ascii="Arial" w:hAnsi="Arial" w:cs="Arial"/>
                <w:sz w:val="20"/>
                <w:szCs w:val="20"/>
                <w:lang w:val="en-US"/>
              </w:rPr>
            </w:pPr>
            <w:r w:rsidRPr="00000BCE">
              <w:rPr>
                <w:rFonts w:ascii="Arial" w:hAnsi="Arial" w:cs="Arial"/>
                <w:sz w:val="20"/>
                <w:lang w:val="en-US"/>
              </w:rPr>
              <w:t>US$ 39,272.22</w:t>
            </w:r>
          </w:p>
        </w:tc>
      </w:tr>
      <w:tr w:rsidR="00BB2E97" w:rsidRPr="00000BCE" w:rsidTr="00000BCE">
        <w:trPr>
          <w:trHeight w:val="351"/>
        </w:trPr>
        <w:tc>
          <w:tcPr>
            <w:tcW w:w="6918" w:type="dxa"/>
            <w:tcBorders>
              <w:top w:val="single" w:sz="4" w:space="0" w:color="auto"/>
              <w:left w:val="single" w:sz="4" w:space="0" w:color="auto"/>
              <w:bottom w:val="single" w:sz="4" w:space="0" w:color="auto"/>
              <w:right w:val="single" w:sz="4" w:space="0" w:color="auto"/>
            </w:tcBorders>
            <w:vAlign w:val="center"/>
          </w:tcPr>
          <w:p w:rsidR="00BB2E97" w:rsidRPr="001F5760" w:rsidRDefault="00BB2E97" w:rsidP="00812CBA">
            <w:pPr>
              <w:pStyle w:val="aff3"/>
              <w:numPr>
                <w:ilvl w:val="0"/>
                <w:numId w:val="40"/>
              </w:numPr>
              <w:jc w:val="both"/>
              <w:rPr>
                <w:rFonts w:ascii="Arial" w:hAnsi="Arial" w:cs="Arial"/>
                <w:sz w:val="20"/>
                <w:szCs w:val="20"/>
                <w:lang w:val="en-US"/>
              </w:rPr>
            </w:pPr>
            <w:r w:rsidRPr="00000BCE">
              <w:rPr>
                <w:rFonts w:ascii="Arial" w:hAnsi="Arial" w:cs="Arial"/>
                <w:b/>
                <w:sz w:val="20"/>
                <w:szCs w:val="20"/>
                <w:lang w:val="en-US"/>
              </w:rPr>
              <w:t>TOTAL (C+ D + E + F)</w:t>
            </w:r>
            <w:r w:rsidRPr="001F5760">
              <w:rPr>
                <w:rFonts w:ascii="Arial" w:hAnsi="Arial" w:cs="Arial"/>
                <w:sz w:val="20"/>
                <w:szCs w:val="20"/>
                <w:lang w:val="en-US"/>
              </w:rPr>
              <w:t xml:space="preserve">   </w:t>
            </w:r>
            <w:r w:rsidR="00812CBA" w:rsidRPr="001F5760">
              <w:rPr>
                <w:rFonts w:ascii="Arial" w:hAnsi="Arial" w:cs="Arial"/>
                <w:sz w:val="20"/>
                <w:szCs w:val="20"/>
                <w:lang w:val="en-US"/>
              </w:rPr>
              <w:t>5</w:t>
            </w:r>
            <w:r w:rsidRPr="001F5760">
              <w:rPr>
                <w:rFonts w:ascii="Arial" w:hAnsi="Arial" w:cs="Arial"/>
                <w:sz w:val="20"/>
                <w:szCs w:val="20"/>
                <w:lang w:val="en-US"/>
              </w:rPr>
              <w:t>/</w:t>
            </w:r>
          </w:p>
        </w:tc>
        <w:tc>
          <w:tcPr>
            <w:tcW w:w="1853" w:type="dxa"/>
            <w:tcBorders>
              <w:top w:val="single" w:sz="4" w:space="0" w:color="auto"/>
              <w:left w:val="single" w:sz="4" w:space="0" w:color="auto"/>
              <w:bottom w:val="single" w:sz="4" w:space="0" w:color="auto"/>
              <w:right w:val="single" w:sz="4" w:space="0" w:color="auto"/>
            </w:tcBorders>
          </w:tcPr>
          <w:p w:rsidR="00BB2E97" w:rsidRPr="001F5760" w:rsidRDefault="00BB2E97" w:rsidP="00F51A2B">
            <w:pPr>
              <w:pStyle w:val="aff3"/>
              <w:jc w:val="right"/>
              <w:rPr>
                <w:rFonts w:ascii="Arial" w:hAnsi="Arial" w:cs="Arial"/>
                <w:sz w:val="20"/>
                <w:szCs w:val="20"/>
                <w:lang w:val="en-US"/>
              </w:rPr>
            </w:pPr>
          </w:p>
        </w:tc>
      </w:tr>
    </w:tbl>
    <w:p w:rsidR="00BB2E97" w:rsidRPr="00902DB0" w:rsidRDefault="00BB2E97" w:rsidP="00BB2E97">
      <w:pPr>
        <w:autoSpaceDE w:val="0"/>
        <w:autoSpaceDN w:val="0"/>
        <w:adjustRightInd w:val="0"/>
        <w:spacing w:after="0" w:line="240" w:lineRule="auto"/>
        <w:ind w:left="397"/>
        <w:jc w:val="both"/>
        <w:rPr>
          <w:rFonts w:ascii="Tahoma" w:hAnsi="Tahoma" w:cs="Tahoma"/>
          <w:sz w:val="20"/>
          <w:lang w:val="en-US"/>
        </w:rPr>
      </w:pPr>
    </w:p>
    <w:p w:rsidR="00812CBA" w:rsidRPr="00902DB0" w:rsidRDefault="00812CBA" w:rsidP="00812CBA">
      <w:pPr>
        <w:numPr>
          <w:ilvl w:val="0"/>
          <w:numId w:val="49"/>
        </w:numPr>
        <w:autoSpaceDE w:val="0"/>
        <w:autoSpaceDN w:val="0"/>
        <w:adjustRightInd w:val="0"/>
        <w:spacing w:after="0" w:line="240" w:lineRule="auto"/>
        <w:jc w:val="both"/>
        <w:rPr>
          <w:rFonts w:ascii="Arial" w:hAnsi="Arial" w:cs="Arial"/>
          <w:sz w:val="20"/>
          <w:lang w:val="en-US"/>
        </w:rPr>
      </w:pPr>
      <w:r w:rsidRPr="00902DB0">
        <w:rPr>
          <w:rFonts w:ascii="Arial" w:hAnsi="Arial" w:cs="Arial"/>
          <w:sz w:val="20"/>
          <w:lang w:val="en-US"/>
        </w:rPr>
        <w:t>Cost of metals contained in the coin blanks (</w:t>
      </w:r>
      <w:r w:rsidR="00000BCE">
        <w:rPr>
          <w:rFonts w:ascii="Arial" w:hAnsi="Arial" w:cs="Arial"/>
          <w:sz w:val="20"/>
          <w:lang w:val="en-US"/>
        </w:rPr>
        <w:t>65</w:t>
      </w:r>
      <w:r w:rsidRPr="00902DB0">
        <w:rPr>
          <w:rFonts w:ascii="Arial" w:hAnsi="Arial" w:cs="Arial"/>
          <w:sz w:val="20"/>
          <w:lang w:val="en-US"/>
        </w:rPr>
        <w:t>% copper</w:t>
      </w:r>
      <w:r w:rsidR="00000BCE">
        <w:rPr>
          <w:rFonts w:ascii="Arial" w:hAnsi="Arial" w:cs="Arial"/>
          <w:sz w:val="20"/>
          <w:lang w:val="en-US"/>
        </w:rPr>
        <w:t xml:space="preserve">, 25% zinc, </w:t>
      </w:r>
      <w:r>
        <w:rPr>
          <w:rFonts w:ascii="Arial" w:hAnsi="Arial" w:cs="Arial"/>
          <w:sz w:val="20"/>
          <w:lang w:val="en-US"/>
        </w:rPr>
        <w:t xml:space="preserve">and </w:t>
      </w:r>
      <w:r w:rsidR="00000BCE">
        <w:rPr>
          <w:rFonts w:ascii="Arial" w:hAnsi="Arial" w:cs="Arial"/>
          <w:sz w:val="20"/>
          <w:lang w:val="en-US"/>
        </w:rPr>
        <w:t>1</w:t>
      </w:r>
      <w:r>
        <w:rPr>
          <w:rFonts w:ascii="Arial" w:hAnsi="Arial" w:cs="Arial"/>
          <w:sz w:val="20"/>
          <w:lang w:val="en-US"/>
        </w:rPr>
        <w:t>0</w:t>
      </w:r>
      <w:r w:rsidRPr="00902DB0">
        <w:rPr>
          <w:rFonts w:ascii="Arial" w:hAnsi="Arial" w:cs="Arial"/>
          <w:sz w:val="20"/>
          <w:lang w:val="en-US"/>
        </w:rPr>
        <w:t xml:space="preserve">% </w:t>
      </w:r>
      <w:r w:rsidR="00000BCE">
        <w:rPr>
          <w:rFonts w:ascii="Arial" w:hAnsi="Arial" w:cs="Arial"/>
          <w:sz w:val="20"/>
          <w:lang w:val="en-US"/>
        </w:rPr>
        <w:t>nickel</w:t>
      </w:r>
      <w:r w:rsidRPr="00902DB0">
        <w:rPr>
          <w:rFonts w:ascii="Arial" w:hAnsi="Arial" w:cs="Arial"/>
          <w:sz w:val="20"/>
          <w:lang w:val="en-US"/>
        </w:rPr>
        <w:t xml:space="preserve">), based on the LME Cash seller </w:t>
      </w:r>
      <w:proofErr w:type="gramStart"/>
      <w:r w:rsidRPr="00902DB0">
        <w:rPr>
          <w:rFonts w:ascii="Arial" w:hAnsi="Arial" w:cs="Arial"/>
          <w:sz w:val="20"/>
          <w:lang w:val="en-US"/>
        </w:rPr>
        <w:t>&amp;  settlement</w:t>
      </w:r>
      <w:proofErr w:type="gramEnd"/>
      <w:r w:rsidRPr="00902DB0">
        <w:rPr>
          <w:rFonts w:ascii="Arial" w:hAnsi="Arial" w:cs="Arial"/>
          <w:sz w:val="20"/>
          <w:lang w:val="en-US"/>
        </w:rPr>
        <w:t xml:space="preserve"> prices published on </w:t>
      </w:r>
      <w:r w:rsidR="00000BCE">
        <w:rPr>
          <w:rFonts w:ascii="Arial" w:hAnsi="Arial" w:cs="Arial"/>
          <w:sz w:val="20"/>
          <w:lang w:val="en-US"/>
        </w:rPr>
        <w:t>October 15</w:t>
      </w:r>
      <w:r w:rsidRPr="00902DB0">
        <w:rPr>
          <w:rFonts w:ascii="Arial" w:hAnsi="Arial" w:cs="Arial"/>
          <w:sz w:val="20"/>
          <w:lang w:val="en-US"/>
        </w:rPr>
        <w:t>, 201</w:t>
      </w:r>
      <w:r>
        <w:rPr>
          <w:rFonts w:ascii="Arial" w:hAnsi="Arial" w:cs="Arial"/>
          <w:sz w:val="20"/>
          <w:lang w:val="en-US"/>
        </w:rPr>
        <w:t>8</w:t>
      </w:r>
      <w:r w:rsidRPr="00902DB0">
        <w:rPr>
          <w:rFonts w:ascii="Arial" w:hAnsi="Arial" w:cs="Arial"/>
          <w:sz w:val="20"/>
          <w:lang w:val="en-US"/>
        </w:rPr>
        <w:t xml:space="preserve">. </w:t>
      </w:r>
    </w:p>
    <w:p w:rsidR="00812CBA" w:rsidRPr="00902DB0" w:rsidRDefault="00812CBA" w:rsidP="00812CBA">
      <w:pPr>
        <w:numPr>
          <w:ilvl w:val="0"/>
          <w:numId w:val="49"/>
        </w:numPr>
        <w:autoSpaceDE w:val="0"/>
        <w:autoSpaceDN w:val="0"/>
        <w:adjustRightInd w:val="0"/>
        <w:spacing w:after="0" w:line="240" w:lineRule="auto"/>
        <w:jc w:val="both"/>
        <w:rPr>
          <w:rFonts w:ascii="Arial" w:hAnsi="Arial" w:cs="Arial"/>
          <w:sz w:val="20"/>
          <w:lang w:val="en-US"/>
        </w:rPr>
      </w:pPr>
      <w:r w:rsidRPr="00902DB0">
        <w:rPr>
          <w:rFonts w:ascii="Arial" w:hAnsi="Arial" w:cs="Arial"/>
          <w:sz w:val="20"/>
          <w:lang w:val="en-US"/>
        </w:rPr>
        <w:t>Amount to be paid to the contractor.</w:t>
      </w:r>
    </w:p>
    <w:p w:rsidR="00812CBA" w:rsidRPr="00902DB0" w:rsidRDefault="00812CBA" w:rsidP="00812CBA">
      <w:pPr>
        <w:numPr>
          <w:ilvl w:val="0"/>
          <w:numId w:val="49"/>
        </w:numPr>
        <w:autoSpaceDE w:val="0"/>
        <w:autoSpaceDN w:val="0"/>
        <w:adjustRightInd w:val="0"/>
        <w:spacing w:after="0" w:line="240" w:lineRule="auto"/>
        <w:jc w:val="both"/>
        <w:rPr>
          <w:rFonts w:ascii="Arial" w:hAnsi="Arial" w:cs="Arial"/>
          <w:sz w:val="20"/>
          <w:lang w:val="en-US"/>
        </w:rPr>
      </w:pPr>
      <w:r w:rsidRPr="00902DB0">
        <w:rPr>
          <w:rFonts w:ascii="Arial" w:hAnsi="Arial" w:cs="Arial"/>
          <w:sz w:val="20"/>
          <w:lang w:val="en-US"/>
        </w:rPr>
        <w:t>Amount to be paid to a third party by BCRP.</w:t>
      </w:r>
    </w:p>
    <w:p w:rsidR="00812CBA" w:rsidRPr="00902DB0" w:rsidRDefault="00812CBA" w:rsidP="00812CBA">
      <w:pPr>
        <w:numPr>
          <w:ilvl w:val="0"/>
          <w:numId w:val="49"/>
        </w:numPr>
        <w:autoSpaceDE w:val="0"/>
        <w:autoSpaceDN w:val="0"/>
        <w:adjustRightInd w:val="0"/>
        <w:spacing w:after="0" w:line="240" w:lineRule="auto"/>
        <w:jc w:val="both"/>
        <w:rPr>
          <w:rFonts w:ascii="Arial" w:hAnsi="Arial" w:cs="Arial"/>
          <w:sz w:val="20"/>
          <w:lang w:val="en-US"/>
        </w:rPr>
      </w:pPr>
      <w:r w:rsidRPr="00902DB0">
        <w:rPr>
          <w:rFonts w:ascii="Arial" w:hAnsi="Arial" w:cs="Arial"/>
          <w:sz w:val="20"/>
          <w:lang w:val="en-US"/>
        </w:rPr>
        <w:t>Amount to be paid to a third party by BCRP.</w:t>
      </w:r>
    </w:p>
    <w:p w:rsidR="00812CBA" w:rsidRDefault="00812CBA" w:rsidP="00812CBA">
      <w:pPr>
        <w:numPr>
          <w:ilvl w:val="0"/>
          <w:numId w:val="49"/>
        </w:numPr>
        <w:autoSpaceDE w:val="0"/>
        <w:autoSpaceDN w:val="0"/>
        <w:adjustRightInd w:val="0"/>
        <w:spacing w:after="0" w:line="240" w:lineRule="auto"/>
        <w:jc w:val="both"/>
        <w:rPr>
          <w:rFonts w:ascii="Arial" w:hAnsi="Arial" w:cs="Arial"/>
          <w:sz w:val="20"/>
          <w:lang w:val="en-US"/>
        </w:rPr>
      </w:pPr>
      <w:r w:rsidRPr="00902DB0">
        <w:rPr>
          <w:rFonts w:ascii="Arial" w:hAnsi="Arial" w:cs="Arial"/>
          <w:sz w:val="20"/>
          <w:lang w:val="en-US"/>
        </w:rPr>
        <w:t xml:space="preserve">Amount to be considered </w:t>
      </w:r>
      <w:r>
        <w:rPr>
          <w:rFonts w:ascii="Arial" w:hAnsi="Arial" w:cs="Arial"/>
          <w:sz w:val="20"/>
          <w:lang w:val="en-US"/>
        </w:rPr>
        <w:t>as the financial bid for score purposes</w:t>
      </w:r>
      <w:r w:rsidR="00000BCE">
        <w:rPr>
          <w:rFonts w:ascii="Arial" w:hAnsi="Arial" w:cs="Arial"/>
          <w:sz w:val="20"/>
          <w:lang w:val="en-US"/>
        </w:rPr>
        <w:t xml:space="preserve"> in the Economic Evaluation</w:t>
      </w:r>
      <w:r w:rsidRPr="00902DB0">
        <w:rPr>
          <w:rFonts w:ascii="Arial" w:hAnsi="Arial" w:cs="Arial"/>
          <w:sz w:val="20"/>
          <w:lang w:val="en-US"/>
        </w:rPr>
        <w:t>.</w:t>
      </w:r>
    </w:p>
    <w:p w:rsidR="00BB2E97" w:rsidRPr="00885EAE" w:rsidRDefault="00BB2E97" w:rsidP="00BB2E97">
      <w:pPr>
        <w:pStyle w:val="40"/>
        <w:rPr>
          <w:rFonts w:ascii="Arial" w:hAnsi="Arial" w:cs="Arial"/>
          <w:b w:val="0"/>
          <w:bCs/>
          <w:i/>
          <w:iCs/>
          <w:color w:val="auto"/>
          <w:sz w:val="20"/>
          <w:szCs w:val="20"/>
          <w:lang w:val="en-US"/>
        </w:rPr>
      </w:pPr>
    </w:p>
    <w:p w:rsidR="00BB2E97" w:rsidRPr="00000BCE" w:rsidRDefault="00BB2E97" w:rsidP="00BB2E97">
      <w:pPr>
        <w:autoSpaceDE w:val="0"/>
        <w:autoSpaceDN w:val="0"/>
        <w:adjustRightInd w:val="0"/>
        <w:jc w:val="both"/>
        <w:rPr>
          <w:rFonts w:ascii="Arial" w:hAnsi="Arial" w:cs="Arial"/>
          <w:iCs/>
          <w:sz w:val="20"/>
          <w:lang w:val="en-US"/>
        </w:rPr>
      </w:pPr>
      <w:r w:rsidRPr="00000BCE">
        <w:rPr>
          <w:rFonts w:ascii="Arial" w:hAnsi="Arial" w:cs="Arial"/>
          <w:iCs/>
          <w:sz w:val="20"/>
          <w:lang w:val="en-US"/>
        </w:rPr>
        <w:t xml:space="preserve">The other costs to be considered in the bid, section B of </w:t>
      </w:r>
      <w:r w:rsidR="00AB5175">
        <w:rPr>
          <w:rFonts w:ascii="Arial" w:hAnsi="Arial" w:cs="Arial"/>
          <w:iCs/>
          <w:sz w:val="20"/>
          <w:lang w:val="en-US"/>
        </w:rPr>
        <w:t xml:space="preserve">Appendix </w:t>
      </w:r>
      <w:r w:rsidRPr="00000BCE">
        <w:rPr>
          <w:rFonts w:ascii="Arial" w:hAnsi="Arial" w:cs="Arial"/>
          <w:iCs/>
          <w:sz w:val="20"/>
          <w:lang w:val="en-US"/>
        </w:rPr>
        <w:t>5</w:t>
      </w:r>
      <w:r w:rsidR="00812CBA" w:rsidRPr="00000BCE">
        <w:rPr>
          <w:rFonts w:ascii="Arial" w:hAnsi="Arial" w:cs="Arial"/>
          <w:iCs/>
          <w:sz w:val="20"/>
          <w:lang w:val="en-US"/>
        </w:rPr>
        <w:t>-</w:t>
      </w:r>
      <w:r w:rsidR="001F5760" w:rsidRPr="00000BCE">
        <w:rPr>
          <w:rFonts w:ascii="Arial" w:hAnsi="Arial" w:cs="Arial"/>
          <w:iCs/>
          <w:sz w:val="20"/>
          <w:lang w:val="en-US"/>
        </w:rPr>
        <w:t>A</w:t>
      </w:r>
      <w:r w:rsidRPr="00000BCE">
        <w:rPr>
          <w:rFonts w:ascii="Arial" w:hAnsi="Arial" w:cs="Arial"/>
          <w:iCs/>
          <w:sz w:val="20"/>
          <w:lang w:val="en-US"/>
        </w:rPr>
        <w:t xml:space="preserve"> of the tender documents, are those required to obtain the CIF value.</w:t>
      </w:r>
    </w:p>
    <w:p w:rsidR="00BB2E97" w:rsidRPr="000C3DF2" w:rsidRDefault="00BB2E97" w:rsidP="00BB2E97">
      <w:pPr>
        <w:widowControl w:val="0"/>
        <w:autoSpaceDE w:val="0"/>
        <w:autoSpaceDN w:val="0"/>
        <w:adjustRightInd w:val="0"/>
        <w:spacing w:after="0" w:line="240" w:lineRule="auto"/>
        <w:jc w:val="both"/>
        <w:rPr>
          <w:rFonts w:ascii="Arial" w:hAnsi="Arial" w:cs="Arial"/>
          <w:b/>
          <w:i/>
          <w:iCs/>
          <w:color w:val="0000FF"/>
          <w:sz w:val="20"/>
          <w:lang w:val="en-US"/>
        </w:rPr>
      </w:pPr>
      <w:r w:rsidRPr="00290ADE">
        <w:rPr>
          <w:rFonts w:ascii="Arial" w:hAnsi="Arial" w:cs="Arial"/>
          <w:iCs/>
          <w:sz w:val="20"/>
          <w:lang w:val="en-US"/>
        </w:rPr>
        <w:t xml:space="preserve"> </w:t>
      </w:r>
      <w:r w:rsidRPr="000C3DF2">
        <w:rPr>
          <w:rFonts w:ascii="Arial" w:hAnsi="Arial" w:cs="Arial"/>
          <w:iCs/>
          <w:sz w:val="20"/>
          <w:lang w:val="en-US"/>
        </w:rPr>
        <w:t>[CITY AND DATE]</w:t>
      </w:r>
    </w:p>
    <w:p w:rsidR="00BB2E97" w:rsidRDefault="00BB2E97" w:rsidP="00BB2E97">
      <w:pPr>
        <w:widowControl w:val="0"/>
        <w:autoSpaceDE w:val="0"/>
        <w:autoSpaceDN w:val="0"/>
        <w:adjustRightInd w:val="0"/>
        <w:spacing w:after="0" w:line="240" w:lineRule="auto"/>
        <w:jc w:val="both"/>
        <w:rPr>
          <w:rFonts w:ascii="Arial" w:hAnsi="Arial" w:cs="Arial"/>
          <w:sz w:val="20"/>
          <w:lang w:val="en-US"/>
        </w:rPr>
      </w:pPr>
    </w:p>
    <w:p w:rsidR="001F5760" w:rsidRDefault="001F5760" w:rsidP="00BB2E97">
      <w:pPr>
        <w:widowControl w:val="0"/>
        <w:autoSpaceDE w:val="0"/>
        <w:autoSpaceDN w:val="0"/>
        <w:adjustRightInd w:val="0"/>
        <w:spacing w:after="0" w:line="240" w:lineRule="auto"/>
        <w:jc w:val="both"/>
        <w:rPr>
          <w:rFonts w:ascii="Arial" w:hAnsi="Arial" w:cs="Arial"/>
          <w:sz w:val="20"/>
          <w:lang w:val="en-US"/>
        </w:rPr>
      </w:pPr>
    </w:p>
    <w:p w:rsidR="001F5760" w:rsidRDefault="001F5760" w:rsidP="00BB2E97">
      <w:pPr>
        <w:widowControl w:val="0"/>
        <w:autoSpaceDE w:val="0"/>
        <w:autoSpaceDN w:val="0"/>
        <w:adjustRightInd w:val="0"/>
        <w:spacing w:after="0" w:line="240" w:lineRule="auto"/>
        <w:jc w:val="both"/>
        <w:rPr>
          <w:rFonts w:ascii="Arial" w:hAnsi="Arial" w:cs="Arial"/>
          <w:sz w:val="20"/>
          <w:lang w:val="en-US"/>
        </w:rPr>
      </w:pPr>
    </w:p>
    <w:p w:rsidR="00BB2E97" w:rsidRPr="00A052AD" w:rsidRDefault="00BB2E97" w:rsidP="00BB2E97">
      <w:pPr>
        <w:autoSpaceDE w:val="0"/>
        <w:autoSpaceDN w:val="0"/>
        <w:adjustRightInd w:val="0"/>
        <w:spacing w:after="0" w:line="240" w:lineRule="auto"/>
        <w:jc w:val="center"/>
        <w:rPr>
          <w:rFonts w:ascii="Arial" w:hAnsi="Arial" w:cs="Arial"/>
          <w:color w:val="auto"/>
          <w:sz w:val="20"/>
          <w:lang w:val="en-US"/>
        </w:rPr>
      </w:pPr>
      <w:r w:rsidRPr="00A052AD">
        <w:rPr>
          <w:rFonts w:ascii="Arial" w:hAnsi="Arial" w:cs="Arial"/>
          <w:color w:val="auto"/>
          <w:sz w:val="20"/>
          <w:lang w:val="en-US"/>
        </w:rPr>
        <w:t>--------------------------------------------------------------------------------------------</w:t>
      </w:r>
    </w:p>
    <w:p w:rsidR="00BB2E97" w:rsidRDefault="00BB2E97" w:rsidP="00BB2E97">
      <w:pPr>
        <w:pStyle w:val="Subttulo"/>
        <w:autoSpaceDE/>
        <w:autoSpaceDN/>
        <w:adjustRightInd/>
        <w:rPr>
          <w:lang w:val="en-US"/>
        </w:rPr>
      </w:pPr>
      <w:r w:rsidRPr="00406F60">
        <w:rPr>
          <w:lang w:val="en-US"/>
        </w:rPr>
        <w:t>Signature</w:t>
      </w:r>
      <w:r>
        <w:rPr>
          <w:lang w:val="en-US"/>
        </w:rPr>
        <w:t xml:space="preserve">, Name and Surnames of bidder </w:t>
      </w:r>
      <w:r w:rsidR="00AB5175">
        <w:rPr>
          <w:lang w:val="en-US"/>
        </w:rPr>
        <w:t xml:space="preserve">or </w:t>
      </w:r>
    </w:p>
    <w:p w:rsidR="00AB5175" w:rsidRPr="00406F60" w:rsidRDefault="00AB5175" w:rsidP="00AB5175">
      <w:pPr>
        <w:pStyle w:val="Subttulo"/>
        <w:autoSpaceDE/>
        <w:autoSpaceDN/>
        <w:adjustRightInd/>
        <w:rPr>
          <w:lang w:val="en-US"/>
        </w:rPr>
      </w:pPr>
      <w:proofErr w:type="gramStart"/>
      <w:r w:rsidRPr="00406F60">
        <w:rPr>
          <w:lang w:val="en-US"/>
        </w:rPr>
        <w:t>legal</w:t>
      </w:r>
      <w:proofErr w:type="gramEnd"/>
      <w:r w:rsidRPr="00406F60">
        <w:rPr>
          <w:lang w:val="en-US"/>
        </w:rPr>
        <w:t xml:space="preserve"> </w:t>
      </w:r>
      <w:r>
        <w:rPr>
          <w:lang w:val="en-US"/>
        </w:rPr>
        <w:t>or common representative of bidder, as appropriate</w:t>
      </w:r>
    </w:p>
    <w:p w:rsidR="00AB5175" w:rsidRDefault="00AB5175" w:rsidP="00AB5175">
      <w:pPr>
        <w:rPr>
          <w:lang w:val="en-US" w:eastAsia="es-ES"/>
        </w:rPr>
      </w:pPr>
    </w:p>
    <w:p w:rsidR="00AB5175" w:rsidRPr="008F53B2" w:rsidRDefault="00AB5175" w:rsidP="00AB5175">
      <w:pPr>
        <w:pStyle w:val="aff3"/>
        <w:widowControl w:val="0"/>
        <w:spacing w:after="0" w:line="240" w:lineRule="auto"/>
        <w:jc w:val="both"/>
        <w:rPr>
          <w:rFonts w:ascii="Arial" w:hAnsi="Arial" w:cs="Arial"/>
          <w:sz w:val="20"/>
          <w:szCs w:val="20"/>
          <w:lang w:val="en-US"/>
        </w:rPr>
      </w:pPr>
    </w:p>
    <w:tbl>
      <w:tblPr>
        <w:tblStyle w:val="Tabladecuadrcula1clara-nfasis510"/>
        <w:tblW w:w="8930" w:type="dxa"/>
        <w:tblInd w:w="137" w:type="dxa"/>
        <w:tblLook w:val="04A0" w:firstRow="1" w:lastRow="0" w:firstColumn="1" w:lastColumn="0" w:noHBand="0" w:noVBand="1"/>
      </w:tblPr>
      <w:tblGrid>
        <w:gridCol w:w="8930"/>
      </w:tblGrid>
      <w:tr w:rsidR="00AB5175" w:rsidRPr="00E659A3" w:rsidTr="008F53B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AB5175" w:rsidRPr="00E659A3" w:rsidRDefault="00AB5175" w:rsidP="00AB5175">
            <w:pPr>
              <w:spacing w:after="0" w:line="240" w:lineRule="auto"/>
              <w:jc w:val="both"/>
              <w:rPr>
                <w:rFonts w:ascii="Arial" w:hAnsi="Arial" w:cs="Arial"/>
                <w:color w:val="3333CC"/>
                <w:sz w:val="20"/>
                <w:szCs w:val="19"/>
                <w:lang w:val="es-ES"/>
              </w:rPr>
            </w:pPr>
            <w:r w:rsidRPr="00E659A3">
              <w:rPr>
                <w:rFonts w:ascii="Arial" w:hAnsi="Arial" w:cs="Arial"/>
                <w:color w:val="0000FF"/>
                <w:sz w:val="20"/>
                <w:szCs w:val="19"/>
                <w:lang w:val="es-ES"/>
              </w:rPr>
              <w:t xml:space="preserve">Important </w:t>
            </w:r>
          </w:p>
        </w:tc>
      </w:tr>
      <w:tr w:rsidR="00AB5175" w:rsidRPr="00CC2454" w:rsidTr="008F53B2">
        <w:trPr>
          <w:trHeight w:val="901"/>
        </w:trPr>
        <w:tc>
          <w:tcPr>
            <w:cnfStyle w:val="001000000000" w:firstRow="0" w:lastRow="0" w:firstColumn="1" w:lastColumn="0" w:oddVBand="0" w:evenVBand="0" w:oddHBand="0" w:evenHBand="0" w:firstRowFirstColumn="0" w:firstRowLastColumn="0" w:lastRowFirstColumn="0" w:lastRowLastColumn="0"/>
            <w:tcW w:w="8930" w:type="dxa"/>
            <w:vAlign w:val="center"/>
          </w:tcPr>
          <w:p w:rsidR="001E2F11" w:rsidRPr="001E2F11" w:rsidRDefault="001E2F11" w:rsidP="001E2F11">
            <w:pPr>
              <w:pStyle w:val="af8"/>
              <w:widowControl w:val="0"/>
              <w:numPr>
                <w:ilvl w:val="0"/>
                <w:numId w:val="55"/>
              </w:numPr>
              <w:spacing w:after="0" w:line="240" w:lineRule="auto"/>
              <w:jc w:val="both"/>
              <w:rPr>
                <w:rFonts w:ascii="Arial" w:hAnsi="Arial" w:cs="Arial"/>
                <w:b w:val="0"/>
                <w:i/>
                <w:color w:val="0000FF"/>
                <w:sz w:val="20"/>
                <w:szCs w:val="19"/>
                <w:lang w:val="en-US"/>
              </w:rPr>
            </w:pPr>
            <w:r w:rsidRPr="001E2F11">
              <w:rPr>
                <w:rFonts w:ascii="Arial" w:hAnsi="Arial" w:cs="Arial"/>
                <w:b w:val="0"/>
                <w:i/>
                <w:color w:val="0000FF"/>
                <w:sz w:val="20"/>
                <w:szCs w:val="19"/>
                <w:lang w:val="en-US"/>
              </w:rPr>
              <w:t>The bidder must indicate the total price of the offer, without prejudice of specifying the unit prices to sign the contract if awarded the contract.</w:t>
            </w:r>
          </w:p>
          <w:p w:rsidR="00AB5175" w:rsidRPr="001E2F11" w:rsidRDefault="00AB5175" w:rsidP="008F53B2">
            <w:pPr>
              <w:widowControl w:val="0"/>
              <w:spacing w:after="0" w:line="240" w:lineRule="auto"/>
              <w:ind w:left="34"/>
              <w:jc w:val="both"/>
              <w:rPr>
                <w:rFonts w:ascii="Arial" w:hAnsi="Arial" w:cs="Arial"/>
                <w:b w:val="0"/>
                <w:i/>
                <w:color w:val="3333FF"/>
                <w:sz w:val="20"/>
                <w:lang w:val="en-US"/>
              </w:rPr>
            </w:pPr>
          </w:p>
          <w:p w:rsidR="00AB5175" w:rsidRPr="00836640" w:rsidRDefault="001E2F11" w:rsidP="001E2F11">
            <w:pPr>
              <w:pStyle w:val="af8"/>
              <w:widowControl w:val="0"/>
              <w:numPr>
                <w:ilvl w:val="0"/>
                <w:numId w:val="55"/>
              </w:numPr>
              <w:spacing w:after="0" w:line="240" w:lineRule="auto"/>
              <w:jc w:val="both"/>
              <w:rPr>
                <w:rFonts w:ascii="Arial" w:hAnsi="Arial" w:cs="Arial"/>
                <w:color w:val="0000FF"/>
                <w:sz w:val="20"/>
                <w:szCs w:val="19"/>
                <w:lang w:val="en-US"/>
              </w:rPr>
            </w:pPr>
            <w:r w:rsidRPr="001E2F11">
              <w:rPr>
                <w:rFonts w:ascii="Arial" w:hAnsi="Arial" w:cs="Arial"/>
                <w:b w:val="0"/>
                <w:i/>
                <w:color w:val="0000FF"/>
                <w:sz w:val="20"/>
                <w:lang w:val="en-US"/>
              </w:rPr>
              <w:t xml:space="preserve">The bidder that </w:t>
            </w:r>
            <w:r>
              <w:rPr>
                <w:rFonts w:ascii="Arial" w:hAnsi="Arial" w:cs="Arial"/>
                <w:b w:val="0"/>
                <w:i/>
                <w:color w:val="0000FF"/>
                <w:sz w:val="20"/>
                <w:lang w:val="en-US"/>
              </w:rPr>
              <w:t xml:space="preserve">is legally exempt from some tax </w:t>
            </w:r>
            <w:r w:rsidRPr="001E2F11">
              <w:rPr>
                <w:rFonts w:ascii="Arial" w:hAnsi="Arial" w:cs="Arial"/>
                <w:b w:val="0"/>
                <w:i/>
                <w:color w:val="0000FF"/>
                <w:sz w:val="20"/>
                <w:lang w:val="en-US"/>
              </w:rPr>
              <w:t xml:space="preserve">must indicate that his offer does not include </w:t>
            </w:r>
            <w:r>
              <w:rPr>
                <w:rFonts w:ascii="Arial" w:hAnsi="Arial" w:cs="Arial"/>
                <w:b w:val="0"/>
                <w:i/>
                <w:color w:val="0000FF"/>
                <w:sz w:val="20"/>
                <w:lang w:val="en-US"/>
              </w:rPr>
              <w:t>such</w:t>
            </w:r>
            <w:r w:rsidRPr="001E2F11">
              <w:rPr>
                <w:rFonts w:ascii="Arial" w:hAnsi="Arial" w:cs="Arial"/>
                <w:b w:val="0"/>
                <w:i/>
                <w:color w:val="0000FF"/>
                <w:sz w:val="20"/>
                <w:lang w:val="en-US"/>
              </w:rPr>
              <w:t xml:space="preserve"> tax.</w:t>
            </w:r>
            <w:r w:rsidR="00AB5175" w:rsidRPr="00836640">
              <w:rPr>
                <w:rFonts w:ascii="Arial" w:hAnsi="Arial" w:cs="Arial"/>
                <w:i/>
                <w:color w:val="0000FF"/>
                <w:sz w:val="20"/>
                <w:lang w:val="en-US"/>
              </w:rPr>
              <w:t xml:space="preserve">  </w:t>
            </w:r>
          </w:p>
        </w:tc>
      </w:tr>
    </w:tbl>
    <w:p w:rsidR="00AB5175" w:rsidRPr="00836640" w:rsidRDefault="00AB5175" w:rsidP="00AB5175">
      <w:pPr>
        <w:rPr>
          <w:lang w:val="en-US" w:eastAsia="es-ES"/>
        </w:rPr>
      </w:pPr>
    </w:p>
    <w:p w:rsidR="00BB2E97" w:rsidRPr="00836640" w:rsidRDefault="00BB2E97" w:rsidP="00BB2E97">
      <w:pPr>
        <w:widowControl w:val="0"/>
        <w:spacing w:after="0" w:line="240" w:lineRule="auto"/>
        <w:rPr>
          <w:rFonts w:ascii="Arial" w:hAnsi="Arial" w:cs="Arial"/>
          <w:color w:val="auto"/>
          <w:sz w:val="20"/>
          <w:lang w:val="en-US"/>
        </w:rPr>
      </w:pPr>
    </w:p>
    <w:p w:rsidR="00812CBA" w:rsidRPr="00836640" w:rsidRDefault="00812CBA" w:rsidP="00812CBA">
      <w:pPr>
        <w:widowControl w:val="0"/>
        <w:autoSpaceDE w:val="0"/>
        <w:autoSpaceDN w:val="0"/>
        <w:adjustRightInd w:val="0"/>
        <w:spacing w:after="0" w:line="240" w:lineRule="auto"/>
        <w:jc w:val="both"/>
        <w:rPr>
          <w:rFonts w:ascii="Arial" w:hAnsi="Arial" w:cs="Arial"/>
          <w:sz w:val="20"/>
          <w:lang w:val="en-US"/>
        </w:rPr>
      </w:pPr>
    </w:p>
    <w:p w:rsidR="001F5760" w:rsidRPr="00836640" w:rsidRDefault="001F5760" w:rsidP="00812CBA">
      <w:pPr>
        <w:widowControl w:val="0"/>
        <w:autoSpaceDE w:val="0"/>
        <w:autoSpaceDN w:val="0"/>
        <w:adjustRightInd w:val="0"/>
        <w:spacing w:after="0" w:line="240" w:lineRule="auto"/>
        <w:jc w:val="both"/>
        <w:rPr>
          <w:rFonts w:ascii="Arial" w:hAnsi="Arial" w:cs="Arial"/>
          <w:sz w:val="20"/>
          <w:lang w:val="en-US"/>
        </w:rPr>
      </w:pPr>
    </w:p>
    <w:p w:rsidR="001F5760" w:rsidRPr="00836640" w:rsidRDefault="001F5760" w:rsidP="00812CBA">
      <w:pPr>
        <w:widowControl w:val="0"/>
        <w:autoSpaceDE w:val="0"/>
        <w:autoSpaceDN w:val="0"/>
        <w:adjustRightInd w:val="0"/>
        <w:spacing w:after="0" w:line="240" w:lineRule="auto"/>
        <w:jc w:val="both"/>
        <w:rPr>
          <w:rFonts w:ascii="Arial" w:hAnsi="Arial" w:cs="Arial"/>
          <w:sz w:val="20"/>
          <w:lang w:val="en-US"/>
        </w:rPr>
      </w:pPr>
    </w:p>
    <w:p w:rsidR="00D81648" w:rsidRPr="006C4E36" w:rsidRDefault="00D81648" w:rsidP="00D81648">
      <w:pPr>
        <w:pStyle w:val="aff3"/>
        <w:widowControl w:val="0"/>
        <w:spacing w:after="0" w:line="240" w:lineRule="auto"/>
        <w:jc w:val="center"/>
        <w:rPr>
          <w:rFonts w:ascii="Arial" w:hAnsi="Arial" w:cs="Arial"/>
          <w:b/>
          <w:lang w:val="en-US"/>
        </w:rPr>
      </w:pPr>
      <w:r w:rsidRPr="006C4E36">
        <w:rPr>
          <w:rFonts w:ascii="Arial" w:hAnsi="Arial" w:cs="Arial"/>
          <w:b/>
          <w:lang w:val="en-US"/>
        </w:rPr>
        <w:t>APPENDIX 5</w:t>
      </w:r>
      <w:r>
        <w:rPr>
          <w:rFonts w:ascii="Arial" w:hAnsi="Arial" w:cs="Arial"/>
          <w:b/>
          <w:lang w:val="en-US"/>
        </w:rPr>
        <w:t>-B</w:t>
      </w:r>
    </w:p>
    <w:p w:rsidR="00D81648" w:rsidRPr="006C4E36" w:rsidRDefault="00D81648" w:rsidP="00D81648">
      <w:pPr>
        <w:pStyle w:val="aff3"/>
        <w:widowControl w:val="0"/>
        <w:spacing w:after="0" w:line="240" w:lineRule="auto"/>
        <w:jc w:val="center"/>
        <w:rPr>
          <w:rFonts w:ascii="Arial" w:hAnsi="Arial" w:cs="Arial"/>
          <w:b/>
          <w:sz w:val="20"/>
          <w:szCs w:val="20"/>
          <w:lang w:val="en-US"/>
        </w:rPr>
      </w:pPr>
    </w:p>
    <w:p w:rsidR="00D81648" w:rsidRPr="006C4E36" w:rsidRDefault="00D81648" w:rsidP="00D81648">
      <w:pPr>
        <w:pStyle w:val="aff3"/>
        <w:widowControl w:val="0"/>
        <w:spacing w:after="0" w:line="240" w:lineRule="auto"/>
        <w:jc w:val="center"/>
        <w:rPr>
          <w:rFonts w:ascii="Arial" w:hAnsi="Arial" w:cs="Arial"/>
          <w:b/>
          <w:bCs/>
          <w:sz w:val="20"/>
          <w:szCs w:val="20"/>
          <w:lang w:val="en-US"/>
        </w:rPr>
      </w:pPr>
      <w:r w:rsidRPr="006C4E36">
        <w:rPr>
          <w:rFonts w:ascii="Arial" w:hAnsi="Arial" w:cs="Arial"/>
          <w:b/>
          <w:bCs/>
          <w:sz w:val="20"/>
          <w:szCs w:val="20"/>
          <w:lang w:val="en-US"/>
        </w:rPr>
        <w:t xml:space="preserve">FINANCIAL </w:t>
      </w:r>
      <w:r w:rsidR="00836640">
        <w:rPr>
          <w:rFonts w:ascii="Arial" w:hAnsi="Arial" w:cs="Arial"/>
          <w:b/>
          <w:bCs/>
          <w:sz w:val="20"/>
          <w:szCs w:val="20"/>
          <w:lang w:val="en-US"/>
        </w:rPr>
        <w:t>OFFER</w:t>
      </w:r>
    </w:p>
    <w:p w:rsidR="00D81648" w:rsidRDefault="00D81648" w:rsidP="00D81648">
      <w:pPr>
        <w:pStyle w:val="aff3"/>
        <w:widowControl w:val="0"/>
        <w:spacing w:after="0" w:line="240" w:lineRule="auto"/>
        <w:jc w:val="center"/>
        <w:rPr>
          <w:rFonts w:ascii="Arial" w:hAnsi="Arial" w:cs="Arial"/>
          <w:b/>
          <w:bCs/>
          <w:sz w:val="20"/>
          <w:szCs w:val="20"/>
          <w:lang w:val="en-US"/>
        </w:rPr>
      </w:pPr>
    </w:p>
    <w:p w:rsidR="00D81648" w:rsidRPr="006C4E36" w:rsidRDefault="00D81648" w:rsidP="00D81648">
      <w:pPr>
        <w:pStyle w:val="aff3"/>
        <w:widowControl w:val="0"/>
        <w:spacing w:after="0" w:line="240" w:lineRule="auto"/>
        <w:jc w:val="center"/>
        <w:rPr>
          <w:rFonts w:ascii="Arial" w:hAnsi="Arial" w:cs="Arial"/>
          <w:b/>
          <w:bCs/>
          <w:sz w:val="20"/>
          <w:szCs w:val="20"/>
          <w:lang w:val="en-US"/>
        </w:rPr>
      </w:pPr>
    </w:p>
    <w:p w:rsidR="00D81648" w:rsidRPr="006C4E36" w:rsidRDefault="00D81648" w:rsidP="00D81648">
      <w:pPr>
        <w:pStyle w:val="aff3"/>
        <w:jc w:val="center"/>
        <w:rPr>
          <w:rFonts w:ascii="Arial" w:hAnsi="Arial" w:cs="Arial"/>
          <w:b/>
          <w:sz w:val="20"/>
          <w:szCs w:val="20"/>
          <w:lang w:val="en-US"/>
        </w:rPr>
      </w:pPr>
      <w:r w:rsidRPr="006C4E36">
        <w:rPr>
          <w:rFonts w:ascii="Arial" w:hAnsi="Arial" w:cs="Arial"/>
          <w:b/>
          <w:sz w:val="20"/>
          <w:szCs w:val="20"/>
          <w:lang w:val="en-US"/>
        </w:rPr>
        <w:t>FOR BIDS THAT INCLUDE DELIVERING THE GOODS T</w:t>
      </w:r>
      <w:r>
        <w:rPr>
          <w:rFonts w:ascii="Arial" w:hAnsi="Arial" w:cs="Arial"/>
          <w:b/>
          <w:sz w:val="20"/>
          <w:szCs w:val="20"/>
          <w:lang w:val="en-US"/>
        </w:rPr>
        <w:t>O</w:t>
      </w:r>
      <w:r w:rsidRPr="006C4E36">
        <w:rPr>
          <w:rFonts w:ascii="Arial" w:hAnsi="Arial" w:cs="Arial"/>
          <w:b/>
          <w:sz w:val="20"/>
          <w:szCs w:val="20"/>
          <w:lang w:val="en-US"/>
        </w:rPr>
        <w:t xml:space="preserve"> A FACILITY</w:t>
      </w:r>
      <w:r>
        <w:rPr>
          <w:rFonts w:ascii="Arial" w:hAnsi="Arial" w:cs="Arial"/>
          <w:b/>
          <w:sz w:val="20"/>
          <w:szCs w:val="20"/>
          <w:lang w:val="en-US"/>
        </w:rPr>
        <w:t xml:space="preserve"> </w:t>
      </w:r>
      <w:r w:rsidRPr="006C4E36">
        <w:rPr>
          <w:rFonts w:ascii="Arial" w:hAnsi="Arial" w:cs="Arial"/>
          <w:b/>
          <w:sz w:val="20"/>
          <w:szCs w:val="20"/>
          <w:lang w:val="en-US"/>
        </w:rPr>
        <w:t>LOCATED IN THE CONSTITUTIONAL PROVINCE OF CALLAO OR IN THE PROVINCE OF LIMA</w:t>
      </w:r>
      <w:r>
        <w:rPr>
          <w:rFonts w:ascii="Arial" w:hAnsi="Arial" w:cs="Arial"/>
          <w:b/>
          <w:sz w:val="20"/>
          <w:szCs w:val="20"/>
          <w:lang w:val="en-US"/>
        </w:rPr>
        <w:t>, PERU</w:t>
      </w:r>
    </w:p>
    <w:p w:rsidR="00D81648" w:rsidRDefault="00D81648" w:rsidP="00D81648">
      <w:pPr>
        <w:widowControl w:val="0"/>
        <w:spacing w:after="0" w:line="240" w:lineRule="auto"/>
        <w:jc w:val="both"/>
        <w:rPr>
          <w:rFonts w:ascii="Arial" w:hAnsi="Arial" w:cs="Arial"/>
          <w:sz w:val="20"/>
          <w:lang w:val="en-US"/>
        </w:rPr>
      </w:pPr>
    </w:p>
    <w:p w:rsidR="00D81648" w:rsidRPr="007D7CF0" w:rsidRDefault="00D81648" w:rsidP="00D81648">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D81648" w:rsidRPr="001F5A5A" w:rsidRDefault="00D81648" w:rsidP="00D81648">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D81648" w:rsidRPr="001F5A5A" w:rsidRDefault="00D81648" w:rsidP="00D81648">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LP 0007-2018-BCRPLIM</w:t>
      </w:r>
    </w:p>
    <w:p w:rsidR="00D81648" w:rsidRPr="001F5A5A" w:rsidRDefault="00D81648" w:rsidP="00D81648">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Pr>
          <w:rFonts w:ascii="Arial" w:hAnsi="Arial" w:cs="Arial"/>
          <w:b/>
          <w:sz w:val="20"/>
          <w:lang w:val="en-US"/>
        </w:rPr>
        <w:t>ALPACA COIN BLANKS FOR S/ 0.50 COINS</w:t>
      </w:r>
    </w:p>
    <w:p w:rsidR="00D81648" w:rsidRPr="001F5A5A" w:rsidRDefault="00D81648" w:rsidP="00D81648">
      <w:pPr>
        <w:widowControl w:val="0"/>
        <w:spacing w:after="0" w:line="240" w:lineRule="auto"/>
        <w:jc w:val="both"/>
        <w:rPr>
          <w:rFonts w:ascii="Arial" w:hAnsi="Arial" w:cs="Arial"/>
          <w:sz w:val="20"/>
          <w:lang w:val="en-US"/>
        </w:rPr>
      </w:pPr>
    </w:p>
    <w:p w:rsidR="00D81648" w:rsidRPr="001F5A5A" w:rsidRDefault="00D81648" w:rsidP="00D81648">
      <w:pPr>
        <w:widowControl w:val="0"/>
        <w:spacing w:after="0" w:line="240" w:lineRule="auto"/>
        <w:jc w:val="both"/>
        <w:rPr>
          <w:rFonts w:ascii="Arial" w:hAnsi="Arial" w:cs="Arial"/>
          <w:b/>
          <w:sz w:val="20"/>
          <w:lang w:val="en-US"/>
        </w:rPr>
      </w:pPr>
    </w:p>
    <w:p w:rsidR="00D81648" w:rsidRPr="00CD5328" w:rsidRDefault="00D81648" w:rsidP="00D81648">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D81648" w:rsidRPr="00493A13" w:rsidRDefault="00D81648" w:rsidP="00D81648">
      <w:pPr>
        <w:pStyle w:val="aff3"/>
        <w:widowControl w:val="0"/>
        <w:spacing w:after="0" w:line="240" w:lineRule="auto"/>
        <w:jc w:val="both"/>
        <w:rPr>
          <w:rFonts w:ascii="Arial" w:hAnsi="Arial" w:cs="Arial"/>
          <w:sz w:val="20"/>
          <w:szCs w:val="20"/>
          <w:lang w:val="en-US"/>
        </w:rPr>
      </w:pPr>
    </w:p>
    <w:p w:rsidR="00D81648" w:rsidRDefault="00D81648" w:rsidP="00D81648">
      <w:pPr>
        <w:widowControl w:val="0"/>
        <w:spacing w:after="0" w:line="240" w:lineRule="auto"/>
        <w:jc w:val="both"/>
        <w:rPr>
          <w:rFonts w:ascii="Arial" w:hAnsi="Arial" w:cs="Arial"/>
          <w:sz w:val="20"/>
          <w:lang w:val="en-US"/>
        </w:rPr>
      </w:pPr>
      <w:r w:rsidRPr="005C42C7">
        <w:rPr>
          <w:rFonts w:ascii="Arial" w:hAnsi="Arial" w:cs="Arial"/>
          <w:sz w:val="20"/>
          <w:lang w:val="en-US"/>
        </w:rPr>
        <w:t>We are pleased to hereb</w:t>
      </w:r>
      <w:r>
        <w:rPr>
          <w:rFonts w:ascii="Arial" w:hAnsi="Arial" w:cs="Arial"/>
          <w:sz w:val="20"/>
          <w:lang w:val="en-US"/>
        </w:rPr>
        <w:t>y</w:t>
      </w:r>
      <w:r w:rsidRPr="005C42C7">
        <w:rPr>
          <w:rFonts w:ascii="Arial" w:hAnsi="Arial" w:cs="Arial"/>
          <w:sz w:val="20"/>
          <w:lang w:val="en-US"/>
        </w:rPr>
        <w:t xml:space="preserve"> submit our </w:t>
      </w:r>
      <w:r>
        <w:rPr>
          <w:rFonts w:ascii="Arial" w:hAnsi="Arial" w:cs="Arial"/>
          <w:sz w:val="20"/>
          <w:lang w:val="en-US"/>
        </w:rPr>
        <w:t xml:space="preserve">financial </w:t>
      </w:r>
      <w:r w:rsidRPr="005C42C7">
        <w:rPr>
          <w:rFonts w:ascii="Arial" w:hAnsi="Arial" w:cs="Arial"/>
          <w:sz w:val="20"/>
          <w:lang w:val="en-US"/>
        </w:rPr>
        <w:t xml:space="preserve">bid </w:t>
      </w:r>
      <w:r>
        <w:rPr>
          <w:rFonts w:ascii="Arial" w:hAnsi="Arial" w:cs="Arial"/>
          <w:sz w:val="20"/>
          <w:lang w:val="en-US"/>
        </w:rPr>
        <w:t>for th</w:t>
      </w:r>
      <w:r w:rsidRPr="005C42C7">
        <w:rPr>
          <w:rFonts w:ascii="Arial" w:hAnsi="Arial" w:cs="Arial"/>
          <w:sz w:val="20"/>
          <w:lang w:val="en-US"/>
        </w:rPr>
        <w:t>is tender proce</w:t>
      </w:r>
      <w:r>
        <w:rPr>
          <w:rFonts w:ascii="Arial" w:hAnsi="Arial" w:cs="Arial"/>
          <w:sz w:val="20"/>
          <w:lang w:val="en-US"/>
        </w:rPr>
        <w:t>dure</w:t>
      </w:r>
      <w:r w:rsidRPr="005C42C7">
        <w:rPr>
          <w:rFonts w:ascii="Arial" w:hAnsi="Arial" w:cs="Arial"/>
          <w:sz w:val="20"/>
          <w:lang w:val="en-US"/>
        </w:rPr>
        <w:t>:</w:t>
      </w:r>
    </w:p>
    <w:p w:rsidR="00D81648" w:rsidRPr="0009585C" w:rsidRDefault="00D81648" w:rsidP="00D81648">
      <w:pPr>
        <w:pStyle w:val="aff3"/>
        <w:spacing w:after="0" w:line="240" w:lineRule="auto"/>
        <w:jc w:val="both"/>
        <w:rPr>
          <w:rFonts w:ascii="Arial" w:hAnsi="Arial" w:cs="Arial"/>
          <w:sz w:val="20"/>
          <w:szCs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962"/>
        <w:gridCol w:w="1755"/>
      </w:tblGrid>
      <w:tr w:rsidR="00D81648" w:rsidRPr="00977607" w:rsidTr="00836640">
        <w:tc>
          <w:tcPr>
            <w:tcW w:w="6962" w:type="dxa"/>
            <w:tcBorders>
              <w:top w:val="single" w:sz="4" w:space="0" w:color="auto"/>
              <w:left w:val="single" w:sz="4" w:space="0" w:color="auto"/>
              <w:bottom w:val="single" w:sz="4" w:space="0" w:color="auto"/>
              <w:right w:val="single" w:sz="4" w:space="0" w:color="auto"/>
            </w:tcBorders>
            <w:vAlign w:val="center"/>
          </w:tcPr>
          <w:p w:rsidR="00D81648" w:rsidRPr="00836640" w:rsidRDefault="00836640" w:rsidP="00836640">
            <w:pPr>
              <w:autoSpaceDE w:val="0"/>
              <w:autoSpaceDN w:val="0"/>
              <w:adjustRightInd w:val="0"/>
              <w:rPr>
                <w:rFonts w:ascii="Arial" w:hAnsi="Arial" w:cs="Arial"/>
                <w:b/>
                <w:color w:val="auto"/>
                <w:sz w:val="20"/>
                <w:lang w:val="en-US"/>
              </w:rPr>
            </w:pPr>
            <w:r w:rsidRPr="00836640">
              <w:rPr>
                <w:rFonts w:ascii="Arial" w:hAnsi="Arial" w:cs="Arial"/>
                <w:b/>
                <w:sz w:val="20"/>
                <w:lang w:val="en-US"/>
              </w:rPr>
              <w:t>599.5</w:t>
            </w:r>
            <w:r w:rsidR="00D81648" w:rsidRPr="00836640">
              <w:rPr>
                <w:rFonts w:ascii="Arial" w:hAnsi="Arial" w:cs="Arial"/>
                <w:b/>
                <w:sz w:val="20"/>
                <w:lang w:val="en-US"/>
              </w:rPr>
              <w:t xml:space="preserve">  TONS OF </w:t>
            </w:r>
            <w:r w:rsidR="00D81648" w:rsidRPr="00836640">
              <w:rPr>
                <w:rFonts w:ascii="Arial" w:hAnsi="Arial" w:cs="Arial"/>
                <w:b/>
                <w:color w:val="auto"/>
                <w:sz w:val="20"/>
                <w:lang w:val="en-US"/>
              </w:rPr>
              <w:t xml:space="preserve">ALPACA COIN BLANKS FOR S/ 0.50 COINS </w:t>
            </w:r>
          </w:p>
        </w:tc>
        <w:tc>
          <w:tcPr>
            <w:tcW w:w="1755" w:type="dxa"/>
            <w:tcBorders>
              <w:top w:val="single" w:sz="4" w:space="0" w:color="auto"/>
              <w:left w:val="single" w:sz="4" w:space="0" w:color="auto"/>
              <w:bottom w:val="single" w:sz="4" w:space="0" w:color="auto"/>
              <w:right w:val="single" w:sz="4" w:space="0" w:color="auto"/>
            </w:tcBorders>
          </w:tcPr>
          <w:p w:rsidR="00D81648" w:rsidRPr="00836640" w:rsidRDefault="00D81648" w:rsidP="00836640">
            <w:pPr>
              <w:autoSpaceDE w:val="0"/>
              <w:autoSpaceDN w:val="0"/>
              <w:adjustRightInd w:val="0"/>
              <w:jc w:val="center"/>
              <w:rPr>
                <w:rFonts w:ascii="Arial" w:hAnsi="Arial" w:cs="Arial"/>
                <w:b/>
                <w:color w:val="auto"/>
                <w:sz w:val="20"/>
                <w:lang w:val="en-US"/>
              </w:rPr>
            </w:pPr>
            <w:r w:rsidRPr="00836640">
              <w:rPr>
                <w:rFonts w:ascii="Arial" w:hAnsi="Arial" w:cs="Arial"/>
                <w:b/>
                <w:color w:val="auto"/>
                <w:sz w:val="20"/>
                <w:lang w:val="en-US"/>
              </w:rPr>
              <w:t xml:space="preserve">Total </w:t>
            </w:r>
            <w:r w:rsidR="00836640" w:rsidRPr="00836640">
              <w:rPr>
                <w:rFonts w:ascii="Arial" w:hAnsi="Arial" w:cs="Arial"/>
                <w:b/>
                <w:color w:val="auto"/>
                <w:sz w:val="20"/>
                <w:lang w:val="en-US"/>
              </w:rPr>
              <w:t>Price</w:t>
            </w:r>
            <w:r w:rsidRPr="00836640">
              <w:rPr>
                <w:rFonts w:ascii="Arial" w:hAnsi="Arial" w:cs="Arial"/>
                <w:b/>
                <w:color w:val="auto"/>
                <w:sz w:val="20"/>
                <w:lang w:val="en-US"/>
              </w:rPr>
              <w:t xml:space="preserve"> (US$)</w:t>
            </w:r>
          </w:p>
        </w:tc>
      </w:tr>
      <w:tr w:rsidR="00D81648" w:rsidRPr="001F5760" w:rsidTr="00836640">
        <w:trPr>
          <w:trHeight w:val="291"/>
        </w:trPr>
        <w:tc>
          <w:tcPr>
            <w:tcW w:w="6962" w:type="dxa"/>
            <w:tcBorders>
              <w:top w:val="single" w:sz="4" w:space="0" w:color="auto"/>
              <w:left w:val="single" w:sz="4" w:space="0" w:color="auto"/>
              <w:bottom w:val="single" w:sz="4" w:space="0" w:color="auto"/>
              <w:right w:val="single" w:sz="4" w:space="0" w:color="auto"/>
            </w:tcBorders>
            <w:vAlign w:val="center"/>
          </w:tcPr>
          <w:p w:rsidR="00D81648" w:rsidRPr="006C4E36" w:rsidRDefault="00D81648" w:rsidP="008F53B2">
            <w:pPr>
              <w:numPr>
                <w:ilvl w:val="0"/>
                <w:numId w:val="38"/>
              </w:numPr>
              <w:autoSpaceDE w:val="0"/>
              <w:autoSpaceDN w:val="0"/>
              <w:adjustRightInd w:val="0"/>
              <w:spacing w:after="0" w:line="240" w:lineRule="auto"/>
              <w:rPr>
                <w:rFonts w:ascii="Arial" w:hAnsi="Arial" w:cs="Arial"/>
                <w:color w:val="auto"/>
                <w:sz w:val="20"/>
                <w:lang w:val="en-US"/>
              </w:rPr>
            </w:pPr>
            <w:r w:rsidRPr="006C4E36">
              <w:rPr>
                <w:rFonts w:ascii="Arial" w:hAnsi="Arial" w:cs="Arial"/>
                <w:color w:val="auto"/>
                <w:sz w:val="20"/>
                <w:lang w:val="en-US"/>
              </w:rPr>
              <w:t>Cost of the raw material of blanks 1/</w:t>
            </w:r>
          </w:p>
        </w:tc>
        <w:tc>
          <w:tcPr>
            <w:tcW w:w="1755" w:type="dxa"/>
            <w:tcBorders>
              <w:top w:val="single" w:sz="4" w:space="0" w:color="auto"/>
              <w:left w:val="single" w:sz="4" w:space="0" w:color="auto"/>
              <w:bottom w:val="single" w:sz="4" w:space="0" w:color="auto"/>
              <w:right w:val="single" w:sz="4" w:space="0" w:color="auto"/>
            </w:tcBorders>
            <w:vAlign w:val="center"/>
          </w:tcPr>
          <w:p w:rsidR="00D81648" w:rsidRPr="00836640" w:rsidRDefault="00836640" w:rsidP="00836640">
            <w:pPr>
              <w:autoSpaceDE w:val="0"/>
              <w:autoSpaceDN w:val="0"/>
              <w:adjustRightInd w:val="0"/>
              <w:rPr>
                <w:rFonts w:ascii="Arial" w:hAnsi="Arial" w:cs="Arial"/>
                <w:b/>
                <w:color w:val="auto"/>
                <w:sz w:val="20"/>
                <w:lang w:val="en-US"/>
              </w:rPr>
            </w:pPr>
            <w:r w:rsidRPr="00B67040">
              <w:rPr>
                <w:rFonts w:ascii="Arial" w:hAnsi="Arial" w:cs="Arial"/>
                <w:sz w:val="20"/>
              </w:rPr>
              <w:t>US$ 3</w:t>
            </w:r>
            <w:r>
              <w:rPr>
                <w:rFonts w:ascii="Arial" w:hAnsi="Arial" w:cs="Arial"/>
                <w:sz w:val="20"/>
              </w:rPr>
              <w:t>’</w:t>
            </w:r>
            <w:r w:rsidRPr="00B67040">
              <w:rPr>
                <w:rFonts w:ascii="Arial" w:hAnsi="Arial" w:cs="Arial"/>
                <w:sz w:val="20"/>
              </w:rPr>
              <w:t>610</w:t>
            </w:r>
            <w:r>
              <w:rPr>
                <w:rFonts w:ascii="Arial" w:hAnsi="Arial" w:cs="Arial"/>
                <w:sz w:val="20"/>
              </w:rPr>
              <w:t>,728.</w:t>
            </w:r>
            <w:r w:rsidRPr="00B67040">
              <w:rPr>
                <w:rFonts w:ascii="Arial" w:hAnsi="Arial" w:cs="Arial"/>
                <w:sz w:val="20"/>
              </w:rPr>
              <w:t>55</w:t>
            </w:r>
          </w:p>
        </w:tc>
      </w:tr>
      <w:tr w:rsidR="00D81648" w:rsidRPr="001F5760" w:rsidTr="00836640">
        <w:tc>
          <w:tcPr>
            <w:tcW w:w="6962" w:type="dxa"/>
            <w:tcBorders>
              <w:top w:val="single" w:sz="4" w:space="0" w:color="auto"/>
              <w:left w:val="single" w:sz="4" w:space="0" w:color="auto"/>
              <w:bottom w:val="single" w:sz="4" w:space="0" w:color="auto"/>
              <w:right w:val="single" w:sz="4" w:space="0" w:color="auto"/>
            </w:tcBorders>
          </w:tcPr>
          <w:p w:rsidR="00D81648" w:rsidRPr="00977607" w:rsidRDefault="00D81648" w:rsidP="008F53B2">
            <w:pPr>
              <w:numPr>
                <w:ilvl w:val="0"/>
                <w:numId w:val="38"/>
              </w:numPr>
              <w:autoSpaceDE w:val="0"/>
              <w:autoSpaceDN w:val="0"/>
              <w:adjustRightInd w:val="0"/>
              <w:spacing w:after="0" w:line="240" w:lineRule="auto"/>
              <w:rPr>
                <w:rFonts w:ascii="Arial" w:hAnsi="Arial" w:cs="Arial"/>
                <w:color w:val="auto"/>
                <w:sz w:val="20"/>
                <w:lang w:val="en-US"/>
              </w:rPr>
            </w:pPr>
            <w:r w:rsidRPr="006C4E36">
              <w:rPr>
                <w:rFonts w:ascii="Arial" w:hAnsi="Arial" w:cs="Arial"/>
                <w:color w:val="auto"/>
                <w:sz w:val="20"/>
                <w:lang w:val="en-US"/>
              </w:rPr>
              <w:t xml:space="preserve">Transformation costs and other costs, such as local transportation and customs clearance, if applicable. </w:t>
            </w:r>
            <w:r w:rsidRPr="00977607">
              <w:rPr>
                <w:rFonts w:ascii="Arial" w:hAnsi="Arial" w:cs="Arial"/>
                <w:color w:val="auto"/>
                <w:sz w:val="20"/>
                <w:lang w:val="en-US"/>
              </w:rPr>
              <w:t>2/</w:t>
            </w:r>
          </w:p>
        </w:tc>
        <w:tc>
          <w:tcPr>
            <w:tcW w:w="1755" w:type="dxa"/>
            <w:tcBorders>
              <w:top w:val="single" w:sz="4" w:space="0" w:color="auto"/>
              <w:left w:val="single" w:sz="4" w:space="0" w:color="auto"/>
              <w:bottom w:val="single" w:sz="4" w:space="0" w:color="auto"/>
              <w:right w:val="single" w:sz="4" w:space="0" w:color="auto"/>
            </w:tcBorders>
          </w:tcPr>
          <w:p w:rsidR="00D81648" w:rsidRPr="00977607" w:rsidRDefault="00D81648" w:rsidP="008F53B2">
            <w:pPr>
              <w:autoSpaceDE w:val="0"/>
              <w:autoSpaceDN w:val="0"/>
              <w:adjustRightInd w:val="0"/>
              <w:rPr>
                <w:rFonts w:ascii="Arial" w:hAnsi="Arial" w:cs="Arial"/>
                <w:color w:val="auto"/>
                <w:sz w:val="20"/>
                <w:lang w:val="en-US"/>
              </w:rPr>
            </w:pPr>
          </w:p>
        </w:tc>
      </w:tr>
      <w:tr w:rsidR="00D81648" w:rsidRPr="00DC2B8E" w:rsidTr="00836640">
        <w:trPr>
          <w:trHeight w:val="391"/>
        </w:trPr>
        <w:tc>
          <w:tcPr>
            <w:tcW w:w="6962" w:type="dxa"/>
            <w:tcBorders>
              <w:top w:val="single" w:sz="4" w:space="0" w:color="auto"/>
              <w:left w:val="single" w:sz="4" w:space="0" w:color="auto"/>
              <w:bottom w:val="single" w:sz="4" w:space="0" w:color="auto"/>
              <w:right w:val="single" w:sz="4" w:space="0" w:color="auto"/>
            </w:tcBorders>
            <w:vAlign w:val="center"/>
          </w:tcPr>
          <w:p w:rsidR="00D81648" w:rsidRPr="00836640" w:rsidRDefault="00D81648" w:rsidP="008F53B2">
            <w:pPr>
              <w:numPr>
                <w:ilvl w:val="0"/>
                <w:numId w:val="38"/>
              </w:numPr>
              <w:autoSpaceDE w:val="0"/>
              <w:autoSpaceDN w:val="0"/>
              <w:adjustRightInd w:val="0"/>
              <w:spacing w:after="0" w:line="240" w:lineRule="auto"/>
              <w:rPr>
                <w:rFonts w:ascii="Arial" w:hAnsi="Arial" w:cs="Arial"/>
                <w:b/>
                <w:color w:val="auto"/>
                <w:sz w:val="20"/>
              </w:rPr>
            </w:pPr>
            <w:r w:rsidRPr="00836640">
              <w:rPr>
                <w:rFonts w:ascii="Arial" w:hAnsi="Arial" w:cs="Arial"/>
                <w:b/>
                <w:color w:val="auto"/>
                <w:sz w:val="20"/>
                <w:lang w:val="en-US"/>
              </w:rPr>
              <w:t xml:space="preserve">TOTAL  (A + B)  </w:t>
            </w:r>
            <w:r w:rsidRPr="00836640">
              <w:rPr>
                <w:rFonts w:ascii="Arial" w:hAnsi="Arial" w:cs="Arial"/>
                <w:b/>
                <w:color w:val="auto"/>
                <w:sz w:val="20"/>
              </w:rPr>
              <w:t>3/</w:t>
            </w:r>
          </w:p>
        </w:tc>
        <w:tc>
          <w:tcPr>
            <w:tcW w:w="1755" w:type="dxa"/>
            <w:tcBorders>
              <w:top w:val="single" w:sz="4" w:space="0" w:color="auto"/>
              <w:left w:val="single" w:sz="4" w:space="0" w:color="auto"/>
              <w:bottom w:val="single" w:sz="4" w:space="0" w:color="auto"/>
              <w:right w:val="single" w:sz="4" w:space="0" w:color="auto"/>
            </w:tcBorders>
            <w:vAlign w:val="center"/>
          </w:tcPr>
          <w:p w:rsidR="00D81648" w:rsidRPr="00DC2B8E" w:rsidRDefault="00D81648" w:rsidP="008F53B2">
            <w:pPr>
              <w:autoSpaceDE w:val="0"/>
              <w:autoSpaceDN w:val="0"/>
              <w:adjustRightInd w:val="0"/>
              <w:rPr>
                <w:rFonts w:ascii="Arial" w:hAnsi="Arial" w:cs="Arial"/>
                <w:color w:val="auto"/>
                <w:sz w:val="20"/>
              </w:rPr>
            </w:pPr>
          </w:p>
        </w:tc>
      </w:tr>
    </w:tbl>
    <w:p w:rsidR="00D81648" w:rsidRPr="00CA5F9B" w:rsidRDefault="00D81648" w:rsidP="00D81648">
      <w:pPr>
        <w:autoSpaceDE w:val="0"/>
        <w:autoSpaceDN w:val="0"/>
        <w:adjustRightInd w:val="0"/>
        <w:spacing w:after="0" w:line="240" w:lineRule="auto"/>
        <w:ind w:left="397"/>
        <w:jc w:val="both"/>
        <w:rPr>
          <w:rFonts w:ascii="Arial" w:hAnsi="Arial" w:cs="Arial"/>
          <w:sz w:val="20"/>
          <w:lang w:val="en-US"/>
        </w:rPr>
      </w:pPr>
    </w:p>
    <w:p w:rsidR="00D81648" w:rsidRPr="00CA5F9B" w:rsidRDefault="00D81648" w:rsidP="00D81648">
      <w:pPr>
        <w:numPr>
          <w:ilvl w:val="0"/>
          <w:numId w:val="37"/>
        </w:numPr>
        <w:autoSpaceDE w:val="0"/>
        <w:autoSpaceDN w:val="0"/>
        <w:adjustRightInd w:val="0"/>
        <w:spacing w:after="0" w:line="240" w:lineRule="auto"/>
        <w:jc w:val="both"/>
        <w:rPr>
          <w:rFonts w:ascii="Arial" w:hAnsi="Arial" w:cs="Arial"/>
          <w:sz w:val="20"/>
          <w:lang w:val="en-US"/>
        </w:rPr>
      </w:pPr>
      <w:r w:rsidRPr="00CA5F9B">
        <w:rPr>
          <w:rFonts w:ascii="Arial" w:hAnsi="Arial" w:cs="Arial"/>
          <w:sz w:val="20"/>
          <w:lang w:val="en-US"/>
        </w:rPr>
        <w:t>Cost of metals contained in the</w:t>
      </w:r>
      <w:r>
        <w:rPr>
          <w:rFonts w:ascii="Arial" w:hAnsi="Arial" w:cs="Arial"/>
          <w:sz w:val="20"/>
          <w:lang w:val="en-US"/>
        </w:rPr>
        <w:t xml:space="preserve"> </w:t>
      </w:r>
      <w:r w:rsidRPr="00CA5F9B">
        <w:rPr>
          <w:rFonts w:ascii="Arial" w:hAnsi="Arial" w:cs="Arial"/>
          <w:sz w:val="20"/>
          <w:lang w:val="en-US"/>
        </w:rPr>
        <w:t>coin blanks (</w:t>
      </w:r>
      <w:r w:rsidR="00836640">
        <w:rPr>
          <w:rFonts w:ascii="Arial" w:hAnsi="Arial" w:cs="Arial"/>
          <w:sz w:val="20"/>
          <w:lang w:val="en-US"/>
        </w:rPr>
        <w:t>65</w:t>
      </w:r>
      <w:r w:rsidRPr="00CA5F9B">
        <w:rPr>
          <w:rFonts w:ascii="Arial" w:hAnsi="Arial" w:cs="Arial"/>
          <w:sz w:val="20"/>
          <w:lang w:val="en-US"/>
        </w:rPr>
        <w:t>% copper</w:t>
      </w:r>
      <w:r>
        <w:rPr>
          <w:rFonts w:ascii="Arial" w:hAnsi="Arial" w:cs="Arial"/>
          <w:sz w:val="20"/>
          <w:lang w:val="en-US"/>
        </w:rPr>
        <w:t xml:space="preserve">, </w:t>
      </w:r>
      <w:r w:rsidR="00836640">
        <w:rPr>
          <w:rFonts w:ascii="Arial" w:hAnsi="Arial" w:cs="Arial"/>
          <w:sz w:val="20"/>
          <w:lang w:val="en-US"/>
        </w:rPr>
        <w:t>25</w:t>
      </w:r>
      <w:r>
        <w:rPr>
          <w:rFonts w:ascii="Arial" w:hAnsi="Arial" w:cs="Arial"/>
          <w:sz w:val="20"/>
          <w:lang w:val="en-US"/>
        </w:rPr>
        <w:t xml:space="preserve">% </w:t>
      </w:r>
      <w:r w:rsidR="00836640">
        <w:rPr>
          <w:rFonts w:ascii="Arial" w:hAnsi="Arial" w:cs="Arial"/>
          <w:sz w:val="20"/>
          <w:lang w:val="en-US"/>
        </w:rPr>
        <w:t>zinc</w:t>
      </w:r>
      <w:r>
        <w:rPr>
          <w:rFonts w:ascii="Arial" w:hAnsi="Arial" w:cs="Arial"/>
          <w:sz w:val="20"/>
          <w:lang w:val="en-US"/>
        </w:rPr>
        <w:t xml:space="preserve">, and </w:t>
      </w:r>
      <w:r w:rsidR="00836640">
        <w:rPr>
          <w:rFonts w:ascii="Arial" w:hAnsi="Arial" w:cs="Arial"/>
          <w:sz w:val="20"/>
          <w:lang w:val="en-US"/>
        </w:rPr>
        <w:t>10</w:t>
      </w:r>
      <w:r w:rsidRPr="00CA5F9B">
        <w:rPr>
          <w:rFonts w:ascii="Arial" w:hAnsi="Arial" w:cs="Arial"/>
          <w:sz w:val="20"/>
          <w:lang w:val="en-US"/>
        </w:rPr>
        <w:t xml:space="preserve">% </w:t>
      </w:r>
      <w:r>
        <w:rPr>
          <w:rFonts w:ascii="Arial" w:hAnsi="Arial" w:cs="Arial"/>
          <w:sz w:val="20"/>
          <w:lang w:val="en-US"/>
        </w:rPr>
        <w:t>nickel</w:t>
      </w:r>
      <w:r w:rsidRPr="00CA5F9B">
        <w:rPr>
          <w:rFonts w:ascii="Arial" w:hAnsi="Arial" w:cs="Arial"/>
          <w:sz w:val="20"/>
          <w:lang w:val="en-US"/>
        </w:rPr>
        <w:t xml:space="preserve">), based on </w:t>
      </w:r>
      <w:r>
        <w:rPr>
          <w:rFonts w:ascii="Arial" w:hAnsi="Arial" w:cs="Arial"/>
          <w:sz w:val="20"/>
          <w:lang w:val="en-US"/>
        </w:rPr>
        <w:t xml:space="preserve">the </w:t>
      </w:r>
      <w:r w:rsidRPr="00CA5F9B">
        <w:rPr>
          <w:rFonts w:ascii="Arial" w:hAnsi="Arial" w:cs="Arial"/>
          <w:sz w:val="20"/>
          <w:lang w:val="en-US"/>
        </w:rPr>
        <w:t xml:space="preserve">LME cash seller &amp; settlement prices published on </w:t>
      </w:r>
      <w:r w:rsidR="00836640">
        <w:rPr>
          <w:rFonts w:ascii="Arial" w:hAnsi="Arial" w:cs="Arial"/>
          <w:sz w:val="20"/>
          <w:lang w:val="en-US"/>
        </w:rPr>
        <w:t>October 15</w:t>
      </w:r>
      <w:r w:rsidRPr="00CA5F9B">
        <w:rPr>
          <w:rFonts w:ascii="Arial" w:hAnsi="Arial" w:cs="Arial"/>
          <w:sz w:val="20"/>
          <w:lang w:val="en-US"/>
        </w:rPr>
        <w:t>, 201</w:t>
      </w:r>
      <w:r>
        <w:rPr>
          <w:rFonts w:ascii="Arial" w:hAnsi="Arial" w:cs="Arial"/>
          <w:sz w:val="20"/>
          <w:lang w:val="en-US"/>
        </w:rPr>
        <w:t>8</w:t>
      </w:r>
      <w:r w:rsidRPr="00CA5F9B">
        <w:rPr>
          <w:rFonts w:ascii="Arial" w:hAnsi="Arial" w:cs="Arial"/>
          <w:sz w:val="20"/>
          <w:lang w:val="en-US"/>
        </w:rPr>
        <w:t xml:space="preserve">. </w:t>
      </w:r>
    </w:p>
    <w:p w:rsidR="00D81648" w:rsidRPr="00CA5F9B" w:rsidRDefault="00D81648" w:rsidP="00D81648">
      <w:pPr>
        <w:numPr>
          <w:ilvl w:val="0"/>
          <w:numId w:val="37"/>
        </w:numPr>
        <w:autoSpaceDE w:val="0"/>
        <w:autoSpaceDN w:val="0"/>
        <w:adjustRightInd w:val="0"/>
        <w:spacing w:after="0" w:line="240" w:lineRule="auto"/>
        <w:jc w:val="both"/>
        <w:rPr>
          <w:rFonts w:ascii="Arial" w:hAnsi="Arial" w:cs="Arial"/>
          <w:sz w:val="20"/>
          <w:lang w:val="en-US"/>
        </w:rPr>
      </w:pPr>
      <w:r w:rsidRPr="00CA5F9B">
        <w:rPr>
          <w:rFonts w:ascii="Arial" w:hAnsi="Arial" w:cs="Arial"/>
          <w:sz w:val="20"/>
          <w:lang w:val="en-US"/>
        </w:rPr>
        <w:t xml:space="preserve">The current tariff rate on </w:t>
      </w:r>
      <w:r w:rsidR="00836640">
        <w:rPr>
          <w:rFonts w:ascii="Arial" w:hAnsi="Arial" w:cs="Arial"/>
          <w:sz w:val="20"/>
          <w:lang w:val="en-US"/>
        </w:rPr>
        <w:t>alpaca</w:t>
      </w:r>
      <w:r>
        <w:rPr>
          <w:rFonts w:ascii="Arial" w:hAnsi="Arial" w:cs="Arial"/>
          <w:sz w:val="20"/>
          <w:lang w:val="en-US"/>
        </w:rPr>
        <w:t xml:space="preserve"> coin blanks</w:t>
      </w:r>
      <w:r w:rsidRPr="00CA5F9B">
        <w:rPr>
          <w:rFonts w:ascii="Arial" w:hAnsi="Arial" w:cs="Arial"/>
          <w:sz w:val="20"/>
          <w:lang w:val="en-US"/>
        </w:rPr>
        <w:t xml:space="preserve"> is zero percent (0%).</w:t>
      </w:r>
    </w:p>
    <w:p w:rsidR="00D81648" w:rsidRPr="00CA5F9B" w:rsidRDefault="00D81648" w:rsidP="00D81648">
      <w:pPr>
        <w:numPr>
          <w:ilvl w:val="0"/>
          <w:numId w:val="37"/>
        </w:numPr>
        <w:autoSpaceDE w:val="0"/>
        <w:autoSpaceDN w:val="0"/>
        <w:adjustRightInd w:val="0"/>
        <w:spacing w:after="0" w:line="240" w:lineRule="auto"/>
        <w:jc w:val="both"/>
        <w:rPr>
          <w:rFonts w:ascii="Arial" w:hAnsi="Arial" w:cs="Arial"/>
          <w:sz w:val="20"/>
          <w:lang w:val="en-US"/>
        </w:rPr>
      </w:pPr>
      <w:r w:rsidRPr="00CA5F9B">
        <w:rPr>
          <w:rFonts w:ascii="Arial" w:hAnsi="Arial" w:cs="Arial"/>
          <w:sz w:val="20"/>
          <w:lang w:val="en-US"/>
        </w:rPr>
        <w:t>Amount to be paid to the contractor, equivalent to the cost of delivering the coin blanks to a</w:t>
      </w:r>
      <w:r>
        <w:rPr>
          <w:rFonts w:ascii="Arial" w:hAnsi="Arial" w:cs="Arial"/>
          <w:sz w:val="20"/>
          <w:lang w:val="en-US"/>
        </w:rPr>
        <w:t xml:space="preserve"> facility located </w:t>
      </w:r>
      <w:r w:rsidRPr="00CA5F9B">
        <w:rPr>
          <w:rFonts w:ascii="Arial" w:hAnsi="Arial" w:cs="Arial"/>
          <w:sz w:val="20"/>
          <w:lang w:val="en-US"/>
        </w:rPr>
        <w:t xml:space="preserve">in the </w:t>
      </w:r>
      <w:r>
        <w:rPr>
          <w:rFonts w:ascii="Arial" w:hAnsi="Arial" w:cs="Arial"/>
          <w:sz w:val="20"/>
          <w:lang w:val="en-US"/>
        </w:rPr>
        <w:t>P</w:t>
      </w:r>
      <w:r w:rsidRPr="00CA5F9B">
        <w:rPr>
          <w:rFonts w:ascii="Arial" w:hAnsi="Arial" w:cs="Arial"/>
          <w:sz w:val="20"/>
          <w:lang w:val="en-US"/>
        </w:rPr>
        <w:t xml:space="preserve">rovince of Callao or </w:t>
      </w:r>
      <w:r>
        <w:rPr>
          <w:rFonts w:ascii="Arial" w:hAnsi="Arial" w:cs="Arial"/>
          <w:sz w:val="20"/>
          <w:lang w:val="en-US"/>
        </w:rPr>
        <w:t xml:space="preserve">in the Province of </w:t>
      </w:r>
      <w:r w:rsidRPr="00CA5F9B">
        <w:rPr>
          <w:rFonts w:ascii="Arial" w:hAnsi="Arial" w:cs="Arial"/>
          <w:sz w:val="20"/>
          <w:lang w:val="en-US"/>
        </w:rPr>
        <w:t xml:space="preserve">Lima, </w:t>
      </w:r>
      <w:r>
        <w:rPr>
          <w:rFonts w:ascii="Arial" w:hAnsi="Arial" w:cs="Arial"/>
          <w:sz w:val="20"/>
          <w:lang w:val="en-US"/>
        </w:rPr>
        <w:t xml:space="preserve">Peru (to be determined by BCRP). </w:t>
      </w:r>
      <w:r w:rsidR="00836640">
        <w:rPr>
          <w:rFonts w:ascii="Arial" w:hAnsi="Arial" w:cs="Arial"/>
          <w:sz w:val="20"/>
          <w:lang w:val="en-US"/>
        </w:rPr>
        <w:t>A</w:t>
      </w:r>
      <w:r>
        <w:rPr>
          <w:rFonts w:ascii="Arial" w:hAnsi="Arial" w:cs="Arial"/>
          <w:sz w:val="20"/>
          <w:lang w:val="en-US"/>
        </w:rPr>
        <w:t xml:space="preserve">mount </w:t>
      </w:r>
      <w:r w:rsidR="00836640">
        <w:rPr>
          <w:rFonts w:ascii="Arial" w:hAnsi="Arial" w:cs="Arial"/>
          <w:sz w:val="20"/>
          <w:lang w:val="en-US"/>
        </w:rPr>
        <w:t xml:space="preserve">to </w:t>
      </w:r>
      <w:r w:rsidRPr="00CA5F9B">
        <w:rPr>
          <w:rFonts w:ascii="Arial" w:hAnsi="Arial" w:cs="Arial"/>
          <w:sz w:val="20"/>
          <w:lang w:val="en-US"/>
        </w:rPr>
        <w:t xml:space="preserve">be considered </w:t>
      </w:r>
      <w:r>
        <w:rPr>
          <w:rFonts w:ascii="Arial" w:hAnsi="Arial" w:cs="Arial"/>
          <w:sz w:val="20"/>
          <w:lang w:val="en-US"/>
        </w:rPr>
        <w:t>to determine the score of the financial bid</w:t>
      </w:r>
      <w:r w:rsidRPr="00CA5F9B">
        <w:rPr>
          <w:rFonts w:ascii="Arial" w:hAnsi="Arial" w:cs="Arial"/>
          <w:sz w:val="20"/>
          <w:lang w:val="en-US"/>
        </w:rPr>
        <w:t>.</w:t>
      </w:r>
    </w:p>
    <w:p w:rsidR="00D81648" w:rsidRPr="00040622" w:rsidRDefault="00D81648" w:rsidP="00D81648">
      <w:pPr>
        <w:autoSpaceDE w:val="0"/>
        <w:autoSpaceDN w:val="0"/>
        <w:adjustRightInd w:val="0"/>
        <w:spacing w:after="0" w:line="240" w:lineRule="auto"/>
        <w:ind w:left="397"/>
        <w:jc w:val="both"/>
        <w:rPr>
          <w:rFonts w:ascii="Tahoma" w:hAnsi="Tahoma" w:cs="Tahoma"/>
          <w:sz w:val="18"/>
          <w:szCs w:val="18"/>
          <w:lang w:val="en-US"/>
        </w:rPr>
      </w:pPr>
    </w:p>
    <w:p w:rsidR="00D81648" w:rsidRPr="00040622" w:rsidRDefault="00D81648" w:rsidP="00D81648">
      <w:pPr>
        <w:pStyle w:val="aff3"/>
        <w:widowControl w:val="0"/>
        <w:spacing w:after="0" w:line="240" w:lineRule="auto"/>
        <w:rPr>
          <w:rFonts w:ascii="Arial" w:hAnsi="Arial" w:cs="Arial"/>
          <w:sz w:val="20"/>
          <w:lang w:val="en-US"/>
        </w:rPr>
      </w:pPr>
      <w:r w:rsidRPr="00040622">
        <w:rPr>
          <w:rFonts w:ascii="Arial" w:hAnsi="Arial" w:cs="Arial"/>
          <w:sz w:val="20"/>
          <w:lang w:val="en-US"/>
        </w:rPr>
        <w:t>The total cost includes all inspections and labor costs, according to the applicable regulations, as well as any other costs likely to have an impact on the cost of the goods to be purchased.</w:t>
      </w:r>
    </w:p>
    <w:p w:rsidR="00D81648" w:rsidRPr="00E25088" w:rsidRDefault="00D81648" w:rsidP="00D81648">
      <w:pPr>
        <w:widowControl w:val="0"/>
        <w:autoSpaceDE w:val="0"/>
        <w:autoSpaceDN w:val="0"/>
        <w:adjustRightInd w:val="0"/>
        <w:spacing w:after="0" w:line="240" w:lineRule="auto"/>
        <w:jc w:val="both"/>
        <w:rPr>
          <w:rFonts w:ascii="Arial" w:hAnsi="Arial" w:cs="Arial"/>
          <w:iCs/>
          <w:sz w:val="20"/>
          <w:lang w:val="en-US"/>
        </w:rPr>
      </w:pPr>
    </w:p>
    <w:p w:rsidR="00D81648" w:rsidRPr="00493A13" w:rsidRDefault="00D81648" w:rsidP="00D81648">
      <w:pPr>
        <w:widowControl w:val="0"/>
        <w:autoSpaceDE w:val="0"/>
        <w:autoSpaceDN w:val="0"/>
        <w:adjustRightInd w:val="0"/>
        <w:spacing w:after="0" w:line="240" w:lineRule="auto"/>
        <w:jc w:val="both"/>
        <w:rPr>
          <w:rFonts w:ascii="Arial" w:hAnsi="Arial" w:cs="Arial"/>
          <w:b/>
          <w:i/>
          <w:iCs/>
          <w:color w:val="0000FF"/>
          <w:sz w:val="20"/>
          <w:lang w:val="en-US"/>
        </w:rPr>
      </w:pPr>
      <w:r w:rsidRPr="00493A13">
        <w:rPr>
          <w:rFonts w:ascii="Arial" w:hAnsi="Arial" w:cs="Arial"/>
          <w:iCs/>
          <w:sz w:val="20"/>
          <w:lang w:val="en-US"/>
        </w:rPr>
        <w:t>[INDICATE CITY AND DATE]</w:t>
      </w:r>
    </w:p>
    <w:p w:rsidR="00D81648" w:rsidRDefault="00D81648" w:rsidP="00D81648">
      <w:pPr>
        <w:widowControl w:val="0"/>
        <w:autoSpaceDE w:val="0"/>
        <w:autoSpaceDN w:val="0"/>
        <w:adjustRightInd w:val="0"/>
        <w:spacing w:after="0" w:line="240" w:lineRule="auto"/>
        <w:jc w:val="both"/>
        <w:rPr>
          <w:rFonts w:ascii="Arial" w:hAnsi="Arial" w:cs="Arial"/>
          <w:sz w:val="20"/>
          <w:lang w:val="en-US"/>
        </w:rPr>
      </w:pPr>
    </w:p>
    <w:p w:rsidR="00D81648" w:rsidRDefault="00D81648" w:rsidP="00D81648">
      <w:pPr>
        <w:widowControl w:val="0"/>
        <w:autoSpaceDE w:val="0"/>
        <w:autoSpaceDN w:val="0"/>
        <w:adjustRightInd w:val="0"/>
        <w:spacing w:after="0" w:line="240" w:lineRule="auto"/>
        <w:jc w:val="both"/>
        <w:rPr>
          <w:rFonts w:ascii="Arial" w:hAnsi="Arial" w:cs="Arial"/>
          <w:sz w:val="20"/>
          <w:lang w:val="en-US"/>
        </w:rPr>
      </w:pPr>
    </w:p>
    <w:p w:rsidR="00D81648" w:rsidRDefault="00D81648" w:rsidP="00D81648">
      <w:pPr>
        <w:widowControl w:val="0"/>
        <w:autoSpaceDE w:val="0"/>
        <w:autoSpaceDN w:val="0"/>
        <w:adjustRightInd w:val="0"/>
        <w:spacing w:after="0" w:line="240" w:lineRule="auto"/>
        <w:jc w:val="both"/>
        <w:rPr>
          <w:rFonts w:ascii="Arial" w:hAnsi="Arial" w:cs="Arial"/>
          <w:sz w:val="20"/>
          <w:lang w:val="en-US"/>
        </w:rPr>
      </w:pPr>
    </w:p>
    <w:p w:rsidR="00D81648" w:rsidRPr="00493A13" w:rsidRDefault="00D81648" w:rsidP="00D81648">
      <w:pPr>
        <w:widowControl w:val="0"/>
        <w:autoSpaceDE w:val="0"/>
        <w:autoSpaceDN w:val="0"/>
        <w:adjustRightInd w:val="0"/>
        <w:spacing w:after="0" w:line="240" w:lineRule="auto"/>
        <w:jc w:val="both"/>
        <w:rPr>
          <w:rFonts w:ascii="Arial" w:hAnsi="Arial" w:cs="Arial"/>
          <w:sz w:val="20"/>
          <w:lang w:val="en-US"/>
        </w:rPr>
      </w:pPr>
    </w:p>
    <w:p w:rsidR="00D81648" w:rsidRPr="00A052AD" w:rsidRDefault="00D81648" w:rsidP="00D81648">
      <w:pPr>
        <w:autoSpaceDE w:val="0"/>
        <w:autoSpaceDN w:val="0"/>
        <w:adjustRightInd w:val="0"/>
        <w:spacing w:after="0" w:line="240" w:lineRule="auto"/>
        <w:jc w:val="center"/>
        <w:rPr>
          <w:rFonts w:ascii="Arial" w:hAnsi="Arial" w:cs="Arial"/>
          <w:color w:val="auto"/>
          <w:sz w:val="20"/>
          <w:lang w:val="en-US"/>
        </w:rPr>
      </w:pPr>
      <w:r w:rsidRPr="00A052AD">
        <w:rPr>
          <w:rFonts w:ascii="Arial" w:hAnsi="Arial" w:cs="Arial"/>
          <w:color w:val="auto"/>
          <w:sz w:val="20"/>
          <w:lang w:val="en-US"/>
        </w:rPr>
        <w:t>---------------------------------------------------------------------------------------------</w:t>
      </w:r>
    </w:p>
    <w:p w:rsidR="00836640" w:rsidRDefault="00D81648" w:rsidP="00836640">
      <w:pPr>
        <w:pStyle w:val="Subttulo"/>
        <w:autoSpaceDE/>
        <w:autoSpaceDN/>
        <w:adjustRightInd/>
        <w:rPr>
          <w:lang w:val="en-US"/>
        </w:rPr>
      </w:pPr>
      <w:r w:rsidRPr="00406F60">
        <w:rPr>
          <w:lang w:val="en-US"/>
        </w:rPr>
        <w:t>Signature</w:t>
      </w:r>
      <w:r>
        <w:rPr>
          <w:lang w:val="en-US"/>
        </w:rPr>
        <w:t xml:space="preserve">, Name and Surnames of bidder </w:t>
      </w:r>
      <w:r w:rsidR="00836640">
        <w:rPr>
          <w:lang w:val="en-US"/>
        </w:rPr>
        <w:t xml:space="preserve">or </w:t>
      </w:r>
    </w:p>
    <w:p w:rsidR="00836640" w:rsidRPr="00406F60" w:rsidRDefault="00836640" w:rsidP="00836640">
      <w:pPr>
        <w:pStyle w:val="Subttulo"/>
        <w:autoSpaceDE/>
        <w:autoSpaceDN/>
        <w:adjustRightInd/>
        <w:rPr>
          <w:lang w:val="en-US"/>
        </w:rPr>
      </w:pPr>
      <w:proofErr w:type="gramStart"/>
      <w:r w:rsidRPr="00406F60">
        <w:rPr>
          <w:lang w:val="en-US"/>
        </w:rPr>
        <w:t>legal</w:t>
      </w:r>
      <w:proofErr w:type="gramEnd"/>
      <w:r w:rsidRPr="00406F60">
        <w:rPr>
          <w:lang w:val="en-US"/>
        </w:rPr>
        <w:t xml:space="preserve"> </w:t>
      </w:r>
      <w:r>
        <w:rPr>
          <w:lang w:val="en-US"/>
        </w:rPr>
        <w:t>or common representative of bidder, as appropriate</w:t>
      </w:r>
    </w:p>
    <w:p w:rsidR="00D81648" w:rsidRPr="00406F60" w:rsidRDefault="00D81648" w:rsidP="00D81648">
      <w:pPr>
        <w:pStyle w:val="Subttulo"/>
        <w:autoSpaceDE/>
        <w:autoSpaceDN/>
        <w:adjustRightInd/>
        <w:rPr>
          <w:lang w:val="en-US"/>
        </w:rPr>
      </w:pPr>
    </w:p>
    <w:p w:rsidR="00836640" w:rsidRDefault="00836640" w:rsidP="00812CBA">
      <w:pPr>
        <w:widowControl w:val="0"/>
        <w:spacing w:after="0"/>
        <w:jc w:val="center"/>
        <w:rPr>
          <w:rFonts w:ascii="Arial" w:hAnsi="Arial" w:cs="Arial"/>
          <w:b/>
          <w:lang w:val="en-US"/>
        </w:rPr>
      </w:pPr>
    </w:p>
    <w:p w:rsidR="00836640" w:rsidRPr="008F53B2" w:rsidRDefault="00836640" w:rsidP="00836640">
      <w:pPr>
        <w:pStyle w:val="aff3"/>
        <w:widowControl w:val="0"/>
        <w:spacing w:after="0" w:line="240" w:lineRule="auto"/>
        <w:jc w:val="both"/>
        <w:rPr>
          <w:rFonts w:ascii="Arial" w:hAnsi="Arial" w:cs="Arial"/>
          <w:sz w:val="20"/>
          <w:szCs w:val="20"/>
          <w:lang w:val="en-US"/>
        </w:rPr>
      </w:pPr>
    </w:p>
    <w:tbl>
      <w:tblPr>
        <w:tblStyle w:val="Tabladecuadrcula1clara-nfasis510"/>
        <w:tblW w:w="8930" w:type="dxa"/>
        <w:tblInd w:w="137" w:type="dxa"/>
        <w:tblLook w:val="04A0" w:firstRow="1" w:lastRow="0" w:firstColumn="1" w:lastColumn="0" w:noHBand="0" w:noVBand="1"/>
      </w:tblPr>
      <w:tblGrid>
        <w:gridCol w:w="8930"/>
      </w:tblGrid>
      <w:tr w:rsidR="00836640" w:rsidRPr="00E659A3" w:rsidTr="008F53B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836640" w:rsidRPr="00E659A3" w:rsidRDefault="00836640" w:rsidP="008F53B2">
            <w:pPr>
              <w:spacing w:after="0" w:line="240" w:lineRule="auto"/>
              <w:jc w:val="both"/>
              <w:rPr>
                <w:rFonts w:ascii="Arial" w:hAnsi="Arial" w:cs="Arial"/>
                <w:color w:val="3333CC"/>
                <w:sz w:val="20"/>
                <w:szCs w:val="19"/>
                <w:lang w:val="es-ES"/>
              </w:rPr>
            </w:pPr>
            <w:r w:rsidRPr="00E659A3">
              <w:rPr>
                <w:rFonts w:ascii="Arial" w:hAnsi="Arial" w:cs="Arial"/>
                <w:color w:val="0000FF"/>
                <w:sz w:val="20"/>
                <w:szCs w:val="19"/>
                <w:lang w:val="es-ES"/>
              </w:rPr>
              <w:t xml:space="preserve">Important </w:t>
            </w:r>
          </w:p>
        </w:tc>
      </w:tr>
      <w:tr w:rsidR="00836640" w:rsidRPr="00CC2454" w:rsidTr="008F53B2">
        <w:trPr>
          <w:trHeight w:val="901"/>
        </w:trPr>
        <w:tc>
          <w:tcPr>
            <w:cnfStyle w:val="001000000000" w:firstRow="0" w:lastRow="0" w:firstColumn="1" w:lastColumn="0" w:oddVBand="0" w:evenVBand="0" w:oddHBand="0" w:evenHBand="0" w:firstRowFirstColumn="0" w:firstRowLastColumn="0" w:lastRowFirstColumn="0" w:lastRowLastColumn="0"/>
            <w:tcW w:w="8930" w:type="dxa"/>
            <w:vAlign w:val="center"/>
          </w:tcPr>
          <w:p w:rsidR="00836640" w:rsidRPr="001E2F11" w:rsidRDefault="00836640" w:rsidP="008F53B2">
            <w:pPr>
              <w:pStyle w:val="af8"/>
              <w:widowControl w:val="0"/>
              <w:numPr>
                <w:ilvl w:val="0"/>
                <w:numId w:val="55"/>
              </w:numPr>
              <w:spacing w:after="0" w:line="240" w:lineRule="auto"/>
              <w:jc w:val="both"/>
              <w:rPr>
                <w:rFonts w:ascii="Arial" w:hAnsi="Arial" w:cs="Arial"/>
                <w:b w:val="0"/>
                <w:i/>
                <w:color w:val="0000FF"/>
                <w:sz w:val="20"/>
                <w:szCs w:val="19"/>
                <w:lang w:val="en-US"/>
              </w:rPr>
            </w:pPr>
            <w:r w:rsidRPr="001E2F11">
              <w:rPr>
                <w:rFonts w:ascii="Arial" w:hAnsi="Arial" w:cs="Arial"/>
                <w:b w:val="0"/>
                <w:i/>
                <w:color w:val="0000FF"/>
                <w:sz w:val="20"/>
                <w:szCs w:val="19"/>
                <w:lang w:val="en-US"/>
              </w:rPr>
              <w:t>The bidder must indicate the total price of the offer, without prejudice of specifying the unit prices to sign the contract if awarded the contract.</w:t>
            </w:r>
          </w:p>
          <w:p w:rsidR="00836640" w:rsidRPr="001E2F11" w:rsidRDefault="00836640" w:rsidP="008F53B2">
            <w:pPr>
              <w:widowControl w:val="0"/>
              <w:spacing w:after="0" w:line="240" w:lineRule="auto"/>
              <w:ind w:left="34"/>
              <w:jc w:val="both"/>
              <w:rPr>
                <w:rFonts w:ascii="Arial" w:hAnsi="Arial" w:cs="Arial"/>
                <w:b w:val="0"/>
                <w:i/>
                <w:color w:val="3333FF"/>
                <w:sz w:val="20"/>
                <w:lang w:val="en-US"/>
              </w:rPr>
            </w:pPr>
          </w:p>
          <w:p w:rsidR="00836640" w:rsidRPr="00836640" w:rsidRDefault="00836640" w:rsidP="008F53B2">
            <w:pPr>
              <w:pStyle w:val="af8"/>
              <w:widowControl w:val="0"/>
              <w:numPr>
                <w:ilvl w:val="0"/>
                <w:numId w:val="55"/>
              </w:numPr>
              <w:spacing w:after="0" w:line="240" w:lineRule="auto"/>
              <w:jc w:val="both"/>
              <w:rPr>
                <w:rFonts w:ascii="Arial" w:hAnsi="Arial" w:cs="Arial"/>
                <w:color w:val="0000FF"/>
                <w:sz w:val="20"/>
                <w:szCs w:val="19"/>
                <w:lang w:val="en-US"/>
              </w:rPr>
            </w:pPr>
            <w:r w:rsidRPr="001E2F11">
              <w:rPr>
                <w:rFonts w:ascii="Arial" w:hAnsi="Arial" w:cs="Arial"/>
                <w:b w:val="0"/>
                <w:i/>
                <w:color w:val="0000FF"/>
                <w:sz w:val="20"/>
                <w:lang w:val="en-US"/>
              </w:rPr>
              <w:t xml:space="preserve">The bidder that </w:t>
            </w:r>
            <w:r>
              <w:rPr>
                <w:rFonts w:ascii="Arial" w:hAnsi="Arial" w:cs="Arial"/>
                <w:b w:val="0"/>
                <w:i/>
                <w:color w:val="0000FF"/>
                <w:sz w:val="20"/>
                <w:lang w:val="en-US"/>
              </w:rPr>
              <w:t xml:space="preserve">is legally exempt from some tax </w:t>
            </w:r>
            <w:r w:rsidRPr="001E2F11">
              <w:rPr>
                <w:rFonts w:ascii="Arial" w:hAnsi="Arial" w:cs="Arial"/>
                <w:b w:val="0"/>
                <w:i/>
                <w:color w:val="0000FF"/>
                <w:sz w:val="20"/>
                <w:lang w:val="en-US"/>
              </w:rPr>
              <w:t xml:space="preserve">must indicate that his offer does not include </w:t>
            </w:r>
            <w:r>
              <w:rPr>
                <w:rFonts w:ascii="Arial" w:hAnsi="Arial" w:cs="Arial"/>
                <w:b w:val="0"/>
                <w:i/>
                <w:color w:val="0000FF"/>
                <w:sz w:val="20"/>
                <w:lang w:val="en-US"/>
              </w:rPr>
              <w:t>such</w:t>
            </w:r>
            <w:r w:rsidRPr="001E2F11">
              <w:rPr>
                <w:rFonts w:ascii="Arial" w:hAnsi="Arial" w:cs="Arial"/>
                <w:b w:val="0"/>
                <w:i/>
                <w:color w:val="0000FF"/>
                <w:sz w:val="20"/>
                <w:lang w:val="en-US"/>
              </w:rPr>
              <w:t xml:space="preserve"> tax.</w:t>
            </w:r>
            <w:r w:rsidRPr="00836640">
              <w:rPr>
                <w:rFonts w:ascii="Arial" w:hAnsi="Arial" w:cs="Arial"/>
                <w:i/>
                <w:color w:val="0000FF"/>
                <w:sz w:val="20"/>
                <w:lang w:val="en-US"/>
              </w:rPr>
              <w:t xml:space="preserve">  </w:t>
            </w:r>
          </w:p>
        </w:tc>
      </w:tr>
    </w:tbl>
    <w:p w:rsidR="00836640" w:rsidRPr="00836640" w:rsidRDefault="00836640" w:rsidP="00836640">
      <w:pPr>
        <w:rPr>
          <w:lang w:val="en-US" w:eastAsia="es-ES"/>
        </w:rPr>
      </w:pPr>
    </w:p>
    <w:p w:rsidR="00836640" w:rsidRDefault="00836640" w:rsidP="00812CBA">
      <w:pPr>
        <w:widowControl w:val="0"/>
        <w:spacing w:after="0"/>
        <w:jc w:val="center"/>
        <w:rPr>
          <w:rFonts w:ascii="Arial" w:hAnsi="Arial" w:cs="Arial"/>
          <w:b/>
          <w:lang w:val="en-US"/>
        </w:rPr>
      </w:pPr>
    </w:p>
    <w:p w:rsidR="00836640" w:rsidRDefault="00836640" w:rsidP="00812CBA">
      <w:pPr>
        <w:widowControl w:val="0"/>
        <w:spacing w:after="0"/>
        <w:jc w:val="center"/>
        <w:rPr>
          <w:rFonts w:ascii="Arial" w:hAnsi="Arial" w:cs="Arial"/>
          <w:b/>
          <w:lang w:val="en-US"/>
        </w:rPr>
      </w:pPr>
    </w:p>
    <w:p w:rsidR="00812CBA" w:rsidRPr="006E369D" w:rsidRDefault="006E369D" w:rsidP="00812CBA">
      <w:pPr>
        <w:widowControl w:val="0"/>
        <w:spacing w:after="0"/>
        <w:jc w:val="center"/>
        <w:rPr>
          <w:rFonts w:ascii="Arial" w:hAnsi="Arial" w:cs="Arial"/>
          <w:b/>
          <w:color w:val="auto"/>
          <w:lang w:val="en-US"/>
        </w:rPr>
      </w:pPr>
      <w:r w:rsidRPr="00484875">
        <w:rPr>
          <w:rFonts w:ascii="Arial" w:hAnsi="Arial" w:cs="Arial"/>
          <w:b/>
          <w:lang w:val="en-US"/>
        </w:rPr>
        <w:t>APPENDIX</w:t>
      </w:r>
      <w:r w:rsidRPr="006E369D">
        <w:rPr>
          <w:rFonts w:ascii="Arial" w:hAnsi="Arial" w:cs="Arial"/>
          <w:b/>
          <w:color w:val="auto"/>
          <w:lang w:val="en-US"/>
        </w:rPr>
        <w:t xml:space="preserve"> </w:t>
      </w:r>
      <w:r w:rsidR="00812CBA" w:rsidRPr="006E369D">
        <w:rPr>
          <w:rFonts w:ascii="Arial" w:hAnsi="Arial" w:cs="Arial"/>
          <w:b/>
          <w:color w:val="auto"/>
          <w:lang w:val="en-US"/>
        </w:rPr>
        <w:t>6</w:t>
      </w:r>
    </w:p>
    <w:p w:rsidR="00812CBA" w:rsidRPr="006E369D" w:rsidRDefault="00812CBA" w:rsidP="00812CBA">
      <w:pPr>
        <w:pStyle w:val="aff3"/>
        <w:widowControl w:val="0"/>
        <w:spacing w:after="0"/>
        <w:jc w:val="center"/>
        <w:rPr>
          <w:rFonts w:ascii="Arial" w:hAnsi="Arial" w:cs="Arial"/>
          <w:b/>
          <w:sz w:val="20"/>
          <w:szCs w:val="20"/>
          <w:lang w:val="en-US"/>
        </w:rPr>
      </w:pPr>
    </w:p>
    <w:p w:rsidR="00812CBA" w:rsidRPr="006E369D" w:rsidRDefault="006E369D" w:rsidP="006E369D">
      <w:pPr>
        <w:pStyle w:val="HTML"/>
        <w:shd w:val="clear" w:color="auto" w:fill="FFFFFF"/>
        <w:jc w:val="center"/>
        <w:rPr>
          <w:rFonts w:ascii="Arial" w:hAnsi="Arial" w:cs="Arial"/>
          <w:b/>
          <w:lang w:val="en-US"/>
        </w:rPr>
      </w:pPr>
      <w:r w:rsidRPr="006E369D">
        <w:rPr>
          <w:rFonts w:ascii="Arial" w:hAnsi="Arial" w:cs="Arial"/>
          <w:b/>
          <w:lang w:val="en-US" w:eastAsia="en-US"/>
        </w:rPr>
        <w:t>PROPOSAL ON SETTLEMENT OF CONTROVERSIES DURING CONTRACT EXECUTION</w:t>
      </w:r>
    </w:p>
    <w:p w:rsidR="00812CBA" w:rsidRPr="006E369D" w:rsidRDefault="00812CBA" w:rsidP="00812CBA">
      <w:pPr>
        <w:pStyle w:val="aff3"/>
        <w:widowControl w:val="0"/>
        <w:spacing w:after="0" w:line="240" w:lineRule="auto"/>
        <w:jc w:val="both"/>
        <w:rPr>
          <w:rFonts w:ascii="Arial" w:hAnsi="Arial" w:cs="Arial"/>
          <w:sz w:val="20"/>
          <w:szCs w:val="20"/>
          <w:lang w:val="en-US"/>
        </w:rPr>
      </w:pPr>
    </w:p>
    <w:p w:rsidR="00812CBA" w:rsidRPr="006E369D" w:rsidRDefault="00812CBA" w:rsidP="00812CBA">
      <w:pPr>
        <w:pStyle w:val="aff3"/>
        <w:widowControl w:val="0"/>
        <w:spacing w:after="0" w:line="240" w:lineRule="auto"/>
        <w:jc w:val="both"/>
        <w:rPr>
          <w:rFonts w:ascii="Arial" w:hAnsi="Arial" w:cs="Arial"/>
          <w:sz w:val="20"/>
          <w:szCs w:val="20"/>
          <w:lang w:val="en-US"/>
        </w:rPr>
      </w:pPr>
    </w:p>
    <w:p w:rsidR="006E369D" w:rsidRPr="007D7CF0" w:rsidRDefault="006E369D" w:rsidP="006E369D">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6E369D" w:rsidRPr="001F5A5A" w:rsidRDefault="006E369D" w:rsidP="006E369D">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6E369D" w:rsidRPr="001F5A5A" w:rsidRDefault="006E369D" w:rsidP="006E369D">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6E369D" w:rsidRPr="001F5A5A" w:rsidRDefault="006E369D" w:rsidP="006E369D">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6E369D" w:rsidRPr="001F5A5A" w:rsidRDefault="006E369D" w:rsidP="006E369D">
      <w:pPr>
        <w:widowControl w:val="0"/>
        <w:spacing w:after="0" w:line="240" w:lineRule="auto"/>
        <w:jc w:val="both"/>
        <w:rPr>
          <w:rFonts w:ascii="Arial" w:hAnsi="Arial" w:cs="Arial"/>
          <w:b/>
          <w:sz w:val="20"/>
          <w:lang w:val="en-US"/>
        </w:rPr>
      </w:pPr>
    </w:p>
    <w:p w:rsidR="006E369D" w:rsidRPr="00CD5328" w:rsidRDefault="006E369D" w:rsidP="006E369D">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812CBA" w:rsidRPr="006E369D" w:rsidRDefault="00812CBA" w:rsidP="00812CBA">
      <w:pPr>
        <w:pStyle w:val="aff3"/>
        <w:widowControl w:val="0"/>
        <w:spacing w:after="0" w:line="240" w:lineRule="auto"/>
        <w:jc w:val="both"/>
        <w:rPr>
          <w:rFonts w:ascii="Arial" w:hAnsi="Arial" w:cs="Arial"/>
          <w:sz w:val="20"/>
          <w:szCs w:val="20"/>
          <w:lang w:val="pt-BR"/>
        </w:rPr>
      </w:pPr>
    </w:p>
    <w:p w:rsidR="006E369D" w:rsidRPr="00237F72" w:rsidRDefault="004B554A" w:rsidP="006E369D">
      <w:pPr>
        <w:pStyle w:val="aff3"/>
        <w:widowControl w:val="0"/>
        <w:spacing w:after="0" w:line="240" w:lineRule="auto"/>
        <w:jc w:val="both"/>
        <w:rPr>
          <w:rFonts w:ascii="Arial" w:hAnsi="Arial" w:cs="Arial"/>
          <w:sz w:val="20"/>
          <w:lang w:val="en-US"/>
        </w:rPr>
      </w:pPr>
      <w:r>
        <w:rPr>
          <w:rFonts w:ascii="Arial" w:eastAsia="Batang" w:hAnsi="Arial" w:cs="Arial"/>
          <w:color w:val="000000"/>
          <w:sz w:val="20"/>
          <w:szCs w:val="20"/>
          <w:lang w:val="en-US" w:eastAsia="es-PE"/>
        </w:rPr>
        <w:t xml:space="preserve">Regarding </w:t>
      </w:r>
      <w:r w:rsidR="006E369D" w:rsidRPr="006E369D">
        <w:rPr>
          <w:rFonts w:ascii="Arial" w:eastAsia="Batang" w:hAnsi="Arial" w:cs="Arial"/>
          <w:color w:val="000000"/>
          <w:sz w:val="20"/>
          <w:szCs w:val="20"/>
          <w:lang w:val="en-US" w:eastAsia="es-PE"/>
        </w:rPr>
        <w:t xml:space="preserve">the list of arbitration institutions proposed by the Entity in the dispute resolution clause contained in the pro forma contract of these tender documents, we hereby inform you that we choose </w:t>
      </w:r>
    </w:p>
    <w:p w:rsidR="00812CBA" w:rsidRPr="006E369D" w:rsidRDefault="00812CBA" w:rsidP="00812CBA">
      <w:pPr>
        <w:widowControl w:val="0"/>
        <w:spacing w:after="0" w:line="240" w:lineRule="auto"/>
        <w:jc w:val="both"/>
        <w:rPr>
          <w:rFonts w:ascii="Arial" w:hAnsi="Arial" w:cs="Arial"/>
          <w:sz w:val="20"/>
          <w:lang w:val="en-US"/>
        </w:rPr>
      </w:pPr>
      <w:r w:rsidRPr="006E369D">
        <w:rPr>
          <w:rFonts w:ascii="Arial" w:hAnsi="Arial" w:cs="Arial"/>
          <w:sz w:val="20"/>
          <w:lang w:val="en-US"/>
        </w:rPr>
        <w:t>[</w:t>
      </w:r>
      <w:r w:rsidR="006E369D" w:rsidRPr="006E369D">
        <w:rPr>
          <w:rFonts w:ascii="Arial" w:hAnsi="Arial" w:cs="Arial"/>
          <w:sz w:val="20"/>
          <w:lang w:val="en-US"/>
        </w:rPr>
        <w:t xml:space="preserve">INDICATE THE NAME OF ONE OF THE ARBITRATION INSTITUTIONS </w:t>
      </w:r>
      <w:r w:rsidRPr="006E369D">
        <w:rPr>
          <w:rFonts w:ascii="Arial" w:hAnsi="Arial" w:cs="Arial"/>
          <w:sz w:val="20"/>
          <w:lang w:val="en-US"/>
        </w:rPr>
        <w:t>PROP</w:t>
      </w:r>
      <w:r w:rsidR="006E369D" w:rsidRPr="006E369D">
        <w:rPr>
          <w:rFonts w:ascii="Arial" w:hAnsi="Arial" w:cs="Arial"/>
          <w:sz w:val="20"/>
          <w:lang w:val="en-US"/>
        </w:rPr>
        <w:t xml:space="preserve">OSED BY THE </w:t>
      </w:r>
      <w:r w:rsidRPr="006E369D">
        <w:rPr>
          <w:rFonts w:ascii="Arial" w:hAnsi="Arial" w:cs="Arial"/>
          <w:sz w:val="20"/>
          <w:lang w:val="en-US"/>
        </w:rPr>
        <w:t>ENTI</w:t>
      </w:r>
      <w:r w:rsidR="006E369D" w:rsidRPr="006E369D">
        <w:rPr>
          <w:rFonts w:ascii="Arial" w:hAnsi="Arial" w:cs="Arial"/>
          <w:sz w:val="20"/>
          <w:lang w:val="en-US"/>
        </w:rPr>
        <w:t>TY] and that our order of priority for the others is the following</w:t>
      </w:r>
      <w:r w:rsidRPr="006E369D">
        <w:rPr>
          <w:rFonts w:ascii="Arial" w:hAnsi="Arial" w:cs="Arial"/>
          <w:sz w:val="20"/>
          <w:lang w:val="en-US"/>
        </w:rPr>
        <w:t>: [</w:t>
      </w:r>
      <w:r w:rsidR="006E369D">
        <w:rPr>
          <w:rFonts w:ascii="Arial" w:hAnsi="Arial" w:cs="Arial"/>
          <w:sz w:val="20"/>
          <w:lang w:val="en-US"/>
        </w:rPr>
        <w:t xml:space="preserve">INDICATE THE ORDER OF PRIORITY OF THE OTHER </w:t>
      </w:r>
      <w:r w:rsidR="006E369D" w:rsidRPr="006E369D">
        <w:rPr>
          <w:rFonts w:ascii="Arial" w:hAnsi="Arial" w:cs="Arial"/>
          <w:sz w:val="20"/>
          <w:lang w:val="en-US"/>
        </w:rPr>
        <w:t>ARBITRATION INSTITUTIONS PROPOSED BY THE ENTITY]</w:t>
      </w:r>
      <w:r w:rsidRPr="006E369D">
        <w:rPr>
          <w:rFonts w:ascii="Arial" w:hAnsi="Arial" w:cs="Arial"/>
          <w:sz w:val="20"/>
          <w:lang w:val="en-US"/>
        </w:rPr>
        <w:t>.</w:t>
      </w:r>
    </w:p>
    <w:p w:rsidR="00812CBA" w:rsidRPr="006E369D" w:rsidRDefault="00812CBA" w:rsidP="00812CBA">
      <w:pPr>
        <w:widowControl w:val="0"/>
        <w:spacing w:after="0" w:line="240" w:lineRule="auto"/>
        <w:jc w:val="both"/>
        <w:rPr>
          <w:rFonts w:ascii="Arial" w:hAnsi="Arial" w:cs="Arial"/>
          <w:sz w:val="20"/>
          <w:lang w:val="en-US"/>
        </w:rPr>
      </w:pPr>
    </w:p>
    <w:p w:rsidR="006E369D" w:rsidRPr="006E369D" w:rsidRDefault="006E369D" w:rsidP="006E369D">
      <w:pPr>
        <w:widowControl w:val="0"/>
        <w:spacing w:after="0" w:line="240" w:lineRule="auto"/>
        <w:jc w:val="both"/>
        <w:rPr>
          <w:rFonts w:ascii="Arial" w:hAnsi="Arial" w:cs="Arial"/>
          <w:sz w:val="20"/>
          <w:lang w:val="en-US"/>
        </w:rPr>
      </w:pPr>
      <w:r w:rsidRPr="006E369D">
        <w:rPr>
          <w:rFonts w:ascii="Arial" w:hAnsi="Arial" w:cs="Arial"/>
          <w:sz w:val="20"/>
          <w:lang w:val="en-US"/>
        </w:rPr>
        <w:t>On the other hand, w</w:t>
      </w:r>
      <w:r>
        <w:rPr>
          <w:rFonts w:ascii="Arial" w:hAnsi="Arial" w:cs="Arial"/>
          <w:sz w:val="20"/>
          <w:lang w:val="en-US"/>
        </w:rPr>
        <w:t xml:space="preserve">e hereby express our </w:t>
      </w:r>
      <w:r w:rsidRPr="006E369D">
        <w:rPr>
          <w:rFonts w:ascii="Arial" w:hAnsi="Arial" w:cs="Arial"/>
          <w:sz w:val="20"/>
          <w:lang w:val="en-US"/>
        </w:rPr>
        <w:t>[INDICATE CONSENT OR DISAGREE</w:t>
      </w:r>
      <w:r>
        <w:rPr>
          <w:rFonts w:ascii="Arial" w:hAnsi="Arial" w:cs="Arial"/>
          <w:sz w:val="20"/>
          <w:lang w:val="en-US"/>
        </w:rPr>
        <w:t>MENT</w:t>
      </w:r>
      <w:r w:rsidRPr="006E369D">
        <w:rPr>
          <w:rFonts w:ascii="Arial" w:hAnsi="Arial" w:cs="Arial"/>
          <w:sz w:val="20"/>
          <w:lang w:val="en-US"/>
        </w:rPr>
        <w:t>] to the proposal on the number of arbitrators inc</w:t>
      </w:r>
      <w:r>
        <w:rPr>
          <w:rFonts w:ascii="Arial" w:hAnsi="Arial" w:cs="Arial"/>
          <w:sz w:val="20"/>
          <w:lang w:val="en-US"/>
        </w:rPr>
        <w:t xml:space="preserve">luded </w:t>
      </w:r>
      <w:r w:rsidRPr="006E369D">
        <w:rPr>
          <w:rFonts w:ascii="Arial" w:hAnsi="Arial" w:cs="Arial"/>
          <w:sz w:val="20"/>
          <w:lang w:val="en-US"/>
        </w:rPr>
        <w:t>by the Entity in the aforementioned dispute resolution clause.</w:t>
      </w:r>
    </w:p>
    <w:p w:rsidR="00812CBA" w:rsidRPr="00237F72" w:rsidRDefault="00812CBA" w:rsidP="00812CBA">
      <w:pPr>
        <w:widowControl w:val="0"/>
        <w:spacing w:after="0" w:line="240" w:lineRule="auto"/>
        <w:jc w:val="both"/>
        <w:rPr>
          <w:rFonts w:ascii="Arial" w:hAnsi="Arial" w:cs="Arial"/>
          <w:sz w:val="20"/>
          <w:lang w:val="en-US"/>
        </w:rPr>
      </w:pPr>
    </w:p>
    <w:p w:rsidR="00812CBA" w:rsidRPr="00237F72" w:rsidRDefault="00812CBA" w:rsidP="00812CBA">
      <w:pPr>
        <w:widowControl w:val="0"/>
        <w:spacing w:after="0" w:line="240" w:lineRule="auto"/>
        <w:jc w:val="both"/>
        <w:rPr>
          <w:rFonts w:ascii="Arial" w:hAnsi="Arial" w:cs="Arial"/>
          <w:sz w:val="20"/>
          <w:lang w:val="en-US"/>
        </w:rPr>
      </w:pPr>
    </w:p>
    <w:p w:rsidR="006E369D" w:rsidRPr="000C3DF2" w:rsidRDefault="006E369D" w:rsidP="006E369D">
      <w:pPr>
        <w:widowControl w:val="0"/>
        <w:autoSpaceDE w:val="0"/>
        <w:autoSpaceDN w:val="0"/>
        <w:adjustRightInd w:val="0"/>
        <w:spacing w:after="0" w:line="240" w:lineRule="auto"/>
        <w:jc w:val="both"/>
        <w:rPr>
          <w:rFonts w:ascii="Arial" w:hAnsi="Arial" w:cs="Arial"/>
          <w:b/>
          <w:i/>
          <w:iCs/>
          <w:color w:val="0000FF"/>
          <w:sz w:val="20"/>
          <w:lang w:val="en-US"/>
        </w:rPr>
      </w:pPr>
      <w:r w:rsidRPr="000C3DF2">
        <w:rPr>
          <w:rFonts w:ascii="Arial" w:hAnsi="Arial" w:cs="Arial"/>
          <w:iCs/>
          <w:sz w:val="20"/>
          <w:lang w:val="en-US"/>
        </w:rPr>
        <w:t>[CITY AND DATE]</w:t>
      </w:r>
    </w:p>
    <w:p w:rsidR="006E369D" w:rsidRPr="000C3DF2" w:rsidRDefault="006E369D" w:rsidP="006E369D">
      <w:pPr>
        <w:widowControl w:val="0"/>
        <w:autoSpaceDE w:val="0"/>
        <w:autoSpaceDN w:val="0"/>
        <w:adjustRightInd w:val="0"/>
        <w:spacing w:after="0" w:line="240" w:lineRule="auto"/>
        <w:jc w:val="both"/>
        <w:rPr>
          <w:rFonts w:ascii="Arial" w:hAnsi="Arial" w:cs="Arial"/>
          <w:sz w:val="20"/>
          <w:lang w:val="en-US"/>
        </w:rPr>
      </w:pPr>
    </w:p>
    <w:p w:rsidR="006E369D" w:rsidRPr="000C3DF2" w:rsidRDefault="006E369D" w:rsidP="006E369D">
      <w:pPr>
        <w:widowControl w:val="0"/>
        <w:autoSpaceDE w:val="0"/>
        <w:autoSpaceDN w:val="0"/>
        <w:adjustRightInd w:val="0"/>
        <w:spacing w:after="0" w:line="240" w:lineRule="auto"/>
        <w:jc w:val="both"/>
        <w:rPr>
          <w:rFonts w:ascii="Arial" w:hAnsi="Arial" w:cs="Arial"/>
          <w:sz w:val="20"/>
          <w:lang w:val="en-US"/>
        </w:rPr>
      </w:pPr>
    </w:p>
    <w:p w:rsidR="006E369D" w:rsidRPr="00A052AD" w:rsidRDefault="006E369D" w:rsidP="006E369D">
      <w:pPr>
        <w:autoSpaceDE w:val="0"/>
        <w:autoSpaceDN w:val="0"/>
        <w:adjustRightInd w:val="0"/>
        <w:spacing w:after="0" w:line="240" w:lineRule="auto"/>
        <w:jc w:val="center"/>
        <w:rPr>
          <w:rFonts w:ascii="Arial" w:hAnsi="Arial" w:cs="Arial"/>
          <w:color w:val="auto"/>
          <w:sz w:val="20"/>
          <w:lang w:val="en-US"/>
        </w:rPr>
      </w:pPr>
      <w:r w:rsidRPr="00A052AD">
        <w:rPr>
          <w:rFonts w:ascii="Arial" w:hAnsi="Arial" w:cs="Arial"/>
          <w:color w:val="auto"/>
          <w:sz w:val="20"/>
          <w:lang w:val="en-US"/>
        </w:rPr>
        <w:t>---------------------------------------------------------------------------------------------</w:t>
      </w:r>
    </w:p>
    <w:p w:rsidR="00075494" w:rsidRDefault="006E369D" w:rsidP="00075494">
      <w:pPr>
        <w:pStyle w:val="Subttulo"/>
        <w:autoSpaceDE/>
        <w:autoSpaceDN/>
        <w:adjustRightInd/>
        <w:rPr>
          <w:lang w:val="en-US"/>
        </w:rPr>
      </w:pPr>
      <w:r w:rsidRPr="00406F60">
        <w:rPr>
          <w:lang w:val="en-US"/>
        </w:rPr>
        <w:t>Signature</w:t>
      </w:r>
      <w:r>
        <w:rPr>
          <w:lang w:val="en-US"/>
        </w:rPr>
        <w:t xml:space="preserve">, Name and Surnames of bidder </w:t>
      </w:r>
      <w:r w:rsidR="00075494">
        <w:rPr>
          <w:lang w:val="en-US"/>
        </w:rPr>
        <w:t xml:space="preserve">or </w:t>
      </w:r>
    </w:p>
    <w:p w:rsidR="00075494" w:rsidRPr="00406F60" w:rsidRDefault="00075494" w:rsidP="00075494">
      <w:pPr>
        <w:pStyle w:val="Subttulo"/>
        <w:autoSpaceDE/>
        <w:autoSpaceDN/>
        <w:adjustRightInd/>
        <w:rPr>
          <w:lang w:val="en-US"/>
        </w:rPr>
      </w:pPr>
      <w:proofErr w:type="gramStart"/>
      <w:r w:rsidRPr="00406F60">
        <w:rPr>
          <w:lang w:val="en-US"/>
        </w:rPr>
        <w:t>legal</w:t>
      </w:r>
      <w:proofErr w:type="gramEnd"/>
      <w:r w:rsidRPr="00406F60">
        <w:rPr>
          <w:lang w:val="en-US"/>
        </w:rPr>
        <w:t xml:space="preserve"> </w:t>
      </w:r>
      <w:r>
        <w:rPr>
          <w:lang w:val="en-US"/>
        </w:rPr>
        <w:t>or common representative of bidder, as appropriate</w:t>
      </w:r>
    </w:p>
    <w:p w:rsidR="00075494" w:rsidRPr="00406F60" w:rsidRDefault="00075494" w:rsidP="00075494">
      <w:pPr>
        <w:pStyle w:val="Subttulo"/>
        <w:autoSpaceDE/>
        <w:autoSpaceDN/>
        <w:adjustRightInd/>
        <w:rPr>
          <w:lang w:val="en-US"/>
        </w:rPr>
      </w:pPr>
    </w:p>
    <w:p w:rsidR="00812CBA" w:rsidRPr="006E369D" w:rsidRDefault="00812CBA" w:rsidP="00812CBA">
      <w:pPr>
        <w:widowControl w:val="0"/>
        <w:spacing w:line="240" w:lineRule="auto"/>
        <w:jc w:val="center"/>
        <w:rPr>
          <w:rFonts w:ascii="Arial" w:hAnsi="Arial" w:cs="Arial"/>
          <w:b/>
          <w:sz w:val="20"/>
          <w:lang w:val="en-US"/>
        </w:rPr>
      </w:pPr>
    </w:p>
    <w:p w:rsidR="00812CBA" w:rsidRPr="006E369D" w:rsidRDefault="00812CBA" w:rsidP="00812CBA">
      <w:pPr>
        <w:widowControl w:val="0"/>
        <w:jc w:val="center"/>
        <w:rPr>
          <w:rFonts w:ascii="Arial" w:hAnsi="Arial" w:cs="Arial"/>
          <w:b/>
          <w:sz w:val="20"/>
          <w:lang w:val="en-US"/>
        </w:rPr>
      </w:pPr>
    </w:p>
    <w:p w:rsidR="00812CBA" w:rsidRPr="006E369D" w:rsidRDefault="00812CBA" w:rsidP="00812CBA">
      <w:pPr>
        <w:widowControl w:val="0"/>
        <w:jc w:val="center"/>
        <w:rPr>
          <w:rFonts w:ascii="Arial" w:hAnsi="Arial" w:cs="Arial"/>
          <w:b/>
          <w:sz w:val="20"/>
          <w:lang w:val="en-US"/>
        </w:rPr>
      </w:pPr>
    </w:p>
    <w:p w:rsidR="00812CBA" w:rsidRPr="006E369D" w:rsidRDefault="00812CBA" w:rsidP="00812CBA">
      <w:pPr>
        <w:widowControl w:val="0"/>
        <w:spacing w:after="0" w:line="240" w:lineRule="auto"/>
        <w:jc w:val="both"/>
        <w:rPr>
          <w:rFonts w:ascii="Arial" w:hAnsi="Arial" w:cs="Arial"/>
          <w:strike/>
          <w:sz w:val="20"/>
          <w:lang w:val="en-US"/>
        </w:rPr>
      </w:pPr>
    </w:p>
    <w:p w:rsidR="00812CBA" w:rsidRPr="006E369D" w:rsidRDefault="00812CBA" w:rsidP="00812CBA">
      <w:pPr>
        <w:widowControl w:val="0"/>
        <w:spacing w:after="0" w:line="240" w:lineRule="auto"/>
        <w:jc w:val="both"/>
        <w:rPr>
          <w:rFonts w:ascii="Arial" w:hAnsi="Arial" w:cs="Arial"/>
          <w:strike/>
          <w:sz w:val="20"/>
          <w:lang w:val="en-US"/>
        </w:rPr>
      </w:pPr>
    </w:p>
    <w:p w:rsidR="00812CBA" w:rsidRPr="006E369D" w:rsidRDefault="00812CBA" w:rsidP="00812CBA">
      <w:pPr>
        <w:widowControl w:val="0"/>
        <w:spacing w:after="0" w:line="240" w:lineRule="auto"/>
        <w:jc w:val="both"/>
        <w:rPr>
          <w:rFonts w:ascii="Arial" w:hAnsi="Arial" w:cs="Arial"/>
          <w:strike/>
          <w:sz w:val="20"/>
          <w:lang w:val="en-US"/>
        </w:rPr>
      </w:pPr>
    </w:p>
    <w:p w:rsidR="00812CBA" w:rsidRPr="006E369D" w:rsidRDefault="00812CBA" w:rsidP="00812CBA">
      <w:pPr>
        <w:widowControl w:val="0"/>
        <w:spacing w:after="0" w:line="240" w:lineRule="auto"/>
        <w:jc w:val="both"/>
        <w:rPr>
          <w:rFonts w:ascii="Arial" w:hAnsi="Arial" w:cs="Arial"/>
          <w:strike/>
          <w:sz w:val="20"/>
          <w:lang w:val="en-US"/>
        </w:rPr>
      </w:pPr>
    </w:p>
    <w:p w:rsidR="00812CBA" w:rsidRPr="006E369D" w:rsidRDefault="00812CBA" w:rsidP="00812CBA">
      <w:pPr>
        <w:widowControl w:val="0"/>
        <w:spacing w:after="0" w:line="240" w:lineRule="auto"/>
        <w:jc w:val="both"/>
        <w:rPr>
          <w:rFonts w:ascii="Arial" w:hAnsi="Arial" w:cs="Arial"/>
          <w:strike/>
          <w:sz w:val="20"/>
          <w:lang w:val="en-US"/>
        </w:rPr>
      </w:pPr>
    </w:p>
    <w:p w:rsidR="00BB2E97" w:rsidRPr="006E369D" w:rsidRDefault="00BB2E97"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812CBA" w:rsidRPr="006E369D" w:rsidRDefault="00812CBA" w:rsidP="00BB2E97">
      <w:pPr>
        <w:widowControl w:val="0"/>
        <w:spacing w:after="0" w:line="240" w:lineRule="auto"/>
        <w:jc w:val="center"/>
        <w:rPr>
          <w:rFonts w:ascii="Arial" w:hAnsi="Arial" w:cs="Arial"/>
          <w:b/>
          <w:lang w:val="en-US"/>
        </w:rPr>
      </w:pPr>
    </w:p>
    <w:p w:rsidR="00BB2E97" w:rsidRDefault="00BB2E97" w:rsidP="00BB2E97">
      <w:pPr>
        <w:widowControl w:val="0"/>
        <w:spacing w:after="0" w:line="240" w:lineRule="auto"/>
        <w:jc w:val="center"/>
        <w:rPr>
          <w:rFonts w:ascii="Arial" w:hAnsi="Arial" w:cs="Arial"/>
          <w:b/>
          <w:lang w:val="en-US"/>
        </w:rPr>
      </w:pPr>
    </w:p>
    <w:p w:rsidR="006E369D" w:rsidRDefault="006E369D" w:rsidP="00BB2E97">
      <w:pPr>
        <w:widowControl w:val="0"/>
        <w:spacing w:after="0" w:line="240" w:lineRule="auto"/>
        <w:jc w:val="center"/>
        <w:rPr>
          <w:rFonts w:ascii="Arial" w:hAnsi="Arial" w:cs="Arial"/>
          <w:b/>
          <w:lang w:val="en-US"/>
        </w:rPr>
      </w:pPr>
    </w:p>
    <w:p w:rsidR="006E369D" w:rsidRDefault="006E369D" w:rsidP="00BB2E97">
      <w:pPr>
        <w:widowControl w:val="0"/>
        <w:spacing w:after="0" w:line="240" w:lineRule="auto"/>
        <w:jc w:val="center"/>
        <w:rPr>
          <w:rFonts w:ascii="Arial" w:hAnsi="Arial" w:cs="Arial"/>
          <w:b/>
          <w:lang w:val="en-US"/>
        </w:rPr>
      </w:pPr>
    </w:p>
    <w:p w:rsidR="006E369D" w:rsidRDefault="006E369D" w:rsidP="00BB2E97">
      <w:pPr>
        <w:widowControl w:val="0"/>
        <w:spacing w:after="0" w:line="240" w:lineRule="auto"/>
        <w:jc w:val="center"/>
        <w:rPr>
          <w:rFonts w:ascii="Arial" w:hAnsi="Arial" w:cs="Arial"/>
          <w:b/>
          <w:lang w:val="en-US"/>
        </w:rPr>
      </w:pPr>
    </w:p>
    <w:p w:rsidR="006E369D" w:rsidRDefault="006E369D" w:rsidP="00BB2E97">
      <w:pPr>
        <w:widowControl w:val="0"/>
        <w:spacing w:after="0" w:line="240" w:lineRule="auto"/>
        <w:jc w:val="center"/>
        <w:rPr>
          <w:rFonts w:ascii="Arial" w:hAnsi="Arial" w:cs="Arial"/>
          <w:b/>
          <w:lang w:val="en-US"/>
        </w:rPr>
      </w:pPr>
    </w:p>
    <w:p w:rsidR="006E369D" w:rsidRPr="006E369D" w:rsidRDefault="006E369D" w:rsidP="00BB2E97">
      <w:pPr>
        <w:widowControl w:val="0"/>
        <w:spacing w:after="0" w:line="240" w:lineRule="auto"/>
        <w:jc w:val="center"/>
        <w:rPr>
          <w:rFonts w:ascii="Arial" w:hAnsi="Arial" w:cs="Arial"/>
          <w:b/>
          <w:lang w:val="en-US"/>
        </w:rPr>
      </w:pPr>
    </w:p>
    <w:p w:rsidR="00BB2E97" w:rsidRPr="006E369D" w:rsidRDefault="00BB2E97" w:rsidP="00BB2E97">
      <w:pPr>
        <w:widowControl w:val="0"/>
        <w:spacing w:after="0" w:line="240" w:lineRule="auto"/>
        <w:jc w:val="center"/>
        <w:rPr>
          <w:rFonts w:ascii="Arial" w:hAnsi="Arial" w:cs="Arial"/>
          <w:b/>
          <w:lang w:val="en-US"/>
        </w:rPr>
      </w:pPr>
    </w:p>
    <w:p w:rsidR="00BB2E97" w:rsidRPr="006E369D" w:rsidRDefault="00BB2E97" w:rsidP="00BB2E97">
      <w:pPr>
        <w:widowControl w:val="0"/>
        <w:spacing w:after="0" w:line="240" w:lineRule="auto"/>
        <w:jc w:val="center"/>
        <w:rPr>
          <w:rFonts w:ascii="Arial" w:hAnsi="Arial" w:cs="Arial"/>
          <w:b/>
          <w:lang w:val="en-US"/>
        </w:rPr>
      </w:pPr>
    </w:p>
    <w:p w:rsidR="00BB2E97" w:rsidRPr="00484875" w:rsidRDefault="00BB2E97" w:rsidP="00BB2E97">
      <w:pPr>
        <w:pStyle w:val="aff3"/>
        <w:widowControl w:val="0"/>
        <w:spacing w:after="0" w:line="240" w:lineRule="auto"/>
        <w:jc w:val="center"/>
        <w:rPr>
          <w:rFonts w:ascii="Arial" w:hAnsi="Arial" w:cs="Arial"/>
          <w:b/>
          <w:lang w:val="en-US"/>
        </w:rPr>
      </w:pPr>
      <w:r w:rsidRPr="00484875">
        <w:rPr>
          <w:rFonts w:ascii="Arial" w:hAnsi="Arial" w:cs="Arial"/>
          <w:b/>
          <w:lang w:val="en-US"/>
        </w:rPr>
        <w:t xml:space="preserve">APPENDIX </w:t>
      </w:r>
      <w:r w:rsidR="00812CBA">
        <w:rPr>
          <w:rFonts w:ascii="Arial" w:hAnsi="Arial" w:cs="Arial"/>
          <w:b/>
          <w:lang w:val="en-US"/>
        </w:rPr>
        <w:t>7</w:t>
      </w:r>
    </w:p>
    <w:p w:rsidR="00BB2E97" w:rsidRPr="00484875" w:rsidRDefault="00BB2E97" w:rsidP="00BB2E97">
      <w:pPr>
        <w:pStyle w:val="aff3"/>
        <w:widowControl w:val="0"/>
        <w:spacing w:after="0" w:line="240" w:lineRule="auto"/>
        <w:jc w:val="center"/>
        <w:rPr>
          <w:rFonts w:ascii="Arial" w:hAnsi="Arial" w:cs="Arial"/>
          <w:sz w:val="20"/>
          <w:szCs w:val="20"/>
          <w:lang w:val="en-US"/>
        </w:rPr>
      </w:pPr>
    </w:p>
    <w:p w:rsidR="00BB2E97" w:rsidRDefault="00BB2E97" w:rsidP="00BB2E97">
      <w:pPr>
        <w:pStyle w:val="aff3"/>
        <w:widowControl w:val="0"/>
        <w:spacing w:after="0" w:line="240" w:lineRule="auto"/>
        <w:jc w:val="center"/>
        <w:rPr>
          <w:rFonts w:ascii="Arial" w:hAnsi="Arial" w:cs="Arial"/>
          <w:b/>
          <w:bCs/>
          <w:sz w:val="20"/>
          <w:lang w:val="en-US"/>
        </w:rPr>
      </w:pPr>
      <w:r w:rsidRPr="00484875">
        <w:rPr>
          <w:rFonts w:ascii="Arial" w:hAnsi="Arial" w:cs="Arial"/>
          <w:b/>
          <w:bCs/>
          <w:sz w:val="20"/>
          <w:lang w:val="en-US"/>
        </w:rPr>
        <w:t>FORMAL CONSORTIUM AGREEMENT</w:t>
      </w:r>
    </w:p>
    <w:p w:rsidR="00BB2E97" w:rsidRPr="00484875" w:rsidRDefault="00BB2E97" w:rsidP="00BB2E97">
      <w:pPr>
        <w:pStyle w:val="aff3"/>
        <w:jc w:val="center"/>
        <w:rPr>
          <w:rFonts w:ascii="Arial" w:hAnsi="Arial" w:cs="Arial"/>
          <w:b/>
          <w:bCs/>
          <w:sz w:val="20"/>
          <w:lang w:val="en-US"/>
        </w:rPr>
      </w:pPr>
      <w:r w:rsidRPr="00484875">
        <w:rPr>
          <w:rFonts w:ascii="Arial" w:hAnsi="Arial" w:cs="Arial"/>
          <w:b/>
          <w:bCs/>
          <w:sz w:val="20"/>
          <w:lang w:val="en-US"/>
        </w:rPr>
        <w:t>(Only for bidders participating as a consortium)</w:t>
      </w:r>
    </w:p>
    <w:p w:rsidR="00BB2E97" w:rsidRPr="00484875" w:rsidRDefault="00BB2E97" w:rsidP="00BB2E97">
      <w:pPr>
        <w:pStyle w:val="aff3"/>
        <w:widowControl w:val="0"/>
        <w:spacing w:after="0" w:line="240" w:lineRule="auto"/>
        <w:rPr>
          <w:rFonts w:ascii="Arial" w:hAnsi="Arial" w:cs="Arial"/>
          <w:sz w:val="20"/>
          <w:szCs w:val="20"/>
          <w:lang w:val="en-US"/>
        </w:rPr>
      </w:pPr>
    </w:p>
    <w:p w:rsidR="00BB2E97" w:rsidRPr="00484875" w:rsidRDefault="00BB2E97" w:rsidP="00BB2E97">
      <w:pPr>
        <w:pStyle w:val="aff3"/>
        <w:widowControl w:val="0"/>
        <w:spacing w:after="0" w:line="240" w:lineRule="auto"/>
        <w:rPr>
          <w:rFonts w:ascii="Arial" w:hAnsi="Arial" w:cs="Arial"/>
          <w:sz w:val="20"/>
          <w:szCs w:val="20"/>
          <w:lang w:val="en-US"/>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5A5A" w:rsidRDefault="00BB2E97" w:rsidP="00BB2E97">
      <w:pPr>
        <w:widowControl w:val="0"/>
        <w:spacing w:after="0" w:line="240" w:lineRule="auto"/>
        <w:jc w:val="both"/>
        <w:rPr>
          <w:rFonts w:ascii="Arial" w:hAnsi="Arial" w:cs="Arial"/>
          <w:sz w:val="20"/>
          <w:lang w:val="en-US"/>
        </w:rPr>
      </w:pPr>
    </w:p>
    <w:p w:rsidR="00BB2E97" w:rsidRPr="00CD5328" w:rsidRDefault="00BB2E97" w:rsidP="00BB2E97">
      <w:pPr>
        <w:widowControl w:val="0"/>
        <w:spacing w:after="0" w:line="240" w:lineRule="auto"/>
        <w:jc w:val="both"/>
        <w:rPr>
          <w:rFonts w:ascii="Arial" w:hAnsi="Arial" w:cs="Arial"/>
          <w:sz w:val="20"/>
          <w:lang w:val="pt-BR"/>
        </w:rPr>
      </w:pPr>
      <w:r>
        <w:rPr>
          <w:rFonts w:ascii="Arial" w:hAnsi="Arial" w:cs="Arial"/>
          <w:sz w:val="20"/>
          <w:lang w:val="pt-BR"/>
        </w:rPr>
        <w:t xml:space="preserve">Dear Sirs, </w:t>
      </w:r>
    </w:p>
    <w:p w:rsidR="00BB2E97" w:rsidRPr="00046E85" w:rsidRDefault="00BB2E97" w:rsidP="00BB2E97">
      <w:pPr>
        <w:widowControl w:val="0"/>
        <w:spacing w:after="0" w:line="240" w:lineRule="auto"/>
        <w:jc w:val="both"/>
        <w:rPr>
          <w:rFonts w:ascii="Arial" w:hAnsi="Arial" w:cs="Arial"/>
          <w:sz w:val="20"/>
          <w:lang w:val="en-US"/>
        </w:rPr>
      </w:pPr>
    </w:p>
    <w:p w:rsidR="00BB2E97" w:rsidRDefault="00BB2E97" w:rsidP="00BB2E97">
      <w:pPr>
        <w:widowControl w:val="0"/>
        <w:spacing w:after="0" w:line="240" w:lineRule="auto"/>
        <w:jc w:val="both"/>
        <w:rPr>
          <w:rFonts w:ascii="Arial" w:hAnsi="Arial" w:cs="Arial"/>
          <w:sz w:val="20"/>
          <w:lang w:val="en-US"/>
        </w:rPr>
      </w:pPr>
      <w:r w:rsidRPr="00046E85">
        <w:rPr>
          <w:rFonts w:ascii="Arial" w:hAnsi="Arial" w:cs="Arial"/>
          <w:sz w:val="20"/>
          <w:lang w:val="en-US"/>
        </w:rPr>
        <w:t xml:space="preserve">We, the undersigned, expressly declare to have executed an irrevocable agreement for the full term of this selection process, in order to submit a joint bid for </w:t>
      </w:r>
      <w:r w:rsidRPr="001F5A5A">
        <w:rPr>
          <w:rFonts w:ascii="Arial" w:hAnsi="Arial" w:cs="Arial"/>
          <w:b/>
          <w:sz w:val="20"/>
          <w:lang w:val="en-US"/>
        </w:rPr>
        <w:t xml:space="preserve">PUBLIC TENDER </w:t>
      </w:r>
      <w:r>
        <w:rPr>
          <w:rFonts w:ascii="Arial" w:hAnsi="Arial" w:cs="Arial"/>
          <w:b/>
          <w:sz w:val="20"/>
          <w:lang w:val="en-US"/>
        </w:rPr>
        <w:t xml:space="preserve">LP </w:t>
      </w:r>
      <w:r w:rsidR="00D64600">
        <w:rPr>
          <w:rFonts w:ascii="Arial" w:hAnsi="Arial" w:cs="Arial"/>
          <w:b/>
          <w:sz w:val="20"/>
          <w:lang w:val="en-US"/>
        </w:rPr>
        <w:t>00</w:t>
      </w:r>
      <w:r w:rsidR="00075494">
        <w:rPr>
          <w:rFonts w:ascii="Arial" w:hAnsi="Arial" w:cs="Arial"/>
          <w:b/>
          <w:sz w:val="20"/>
          <w:lang w:val="en-US"/>
        </w:rPr>
        <w:t>07</w:t>
      </w:r>
      <w:r w:rsidR="00D64600">
        <w:rPr>
          <w:rFonts w:ascii="Arial" w:hAnsi="Arial" w:cs="Arial"/>
          <w:b/>
          <w:sz w:val="20"/>
          <w:lang w:val="en-US"/>
        </w:rPr>
        <w:t>-2018</w:t>
      </w:r>
      <w:r>
        <w:rPr>
          <w:rFonts w:ascii="Arial" w:hAnsi="Arial" w:cs="Arial"/>
          <w:b/>
          <w:sz w:val="20"/>
          <w:lang w:val="en-US"/>
        </w:rPr>
        <w:t>-BCRPLIM</w:t>
      </w:r>
      <w:r w:rsidRPr="00046E85">
        <w:rPr>
          <w:rFonts w:ascii="Arial" w:hAnsi="Arial" w:cs="Arial"/>
          <w:sz w:val="20"/>
          <w:lang w:val="en-US"/>
        </w:rPr>
        <w:t>.</w:t>
      </w:r>
    </w:p>
    <w:p w:rsidR="00BB2E97" w:rsidRPr="00046E85" w:rsidRDefault="00BB2E97" w:rsidP="00BB2E97">
      <w:pPr>
        <w:widowControl w:val="0"/>
        <w:spacing w:after="0" w:line="240" w:lineRule="auto"/>
        <w:jc w:val="both"/>
        <w:rPr>
          <w:rFonts w:ascii="Arial" w:hAnsi="Arial" w:cs="Arial"/>
          <w:sz w:val="20"/>
          <w:lang w:val="en-US"/>
        </w:rPr>
      </w:pPr>
    </w:p>
    <w:p w:rsidR="00BB2E97" w:rsidRDefault="00BB2E97" w:rsidP="00BB2E97">
      <w:pPr>
        <w:widowControl w:val="0"/>
        <w:spacing w:after="0" w:line="240" w:lineRule="auto"/>
        <w:jc w:val="both"/>
        <w:rPr>
          <w:rFonts w:ascii="Arial" w:hAnsi="Arial" w:cs="Arial"/>
          <w:sz w:val="20"/>
          <w:lang w:val="en-US"/>
        </w:rPr>
      </w:pPr>
      <w:r w:rsidRPr="00046E85">
        <w:rPr>
          <w:rFonts w:ascii="Arial" w:hAnsi="Arial" w:cs="Arial"/>
          <w:sz w:val="20"/>
          <w:lang w:val="en-US"/>
        </w:rPr>
        <w:t>In addition, if awarded the contract, we undertake to formalize the consortium agreement under the conditions established herein</w:t>
      </w:r>
      <w:r>
        <w:rPr>
          <w:rFonts w:ascii="Arial" w:hAnsi="Arial" w:cs="Arial"/>
          <w:sz w:val="20"/>
          <w:lang w:val="en-US"/>
        </w:rPr>
        <w:t xml:space="preserve">, </w:t>
      </w:r>
      <w:r w:rsidRPr="00046E85">
        <w:rPr>
          <w:rFonts w:ascii="Arial" w:hAnsi="Arial" w:cs="Arial"/>
          <w:sz w:val="20"/>
          <w:lang w:val="en-US"/>
        </w:rPr>
        <w:t>pursuant to Article 11</w:t>
      </w:r>
      <w:r>
        <w:rPr>
          <w:rFonts w:ascii="Arial" w:hAnsi="Arial" w:cs="Arial"/>
          <w:sz w:val="20"/>
          <w:lang w:val="en-US"/>
        </w:rPr>
        <w:t>8</w:t>
      </w:r>
      <w:r w:rsidRPr="00046E85">
        <w:rPr>
          <w:rFonts w:ascii="Arial" w:hAnsi="Arial" w:cs="Arial"/>
          <w:sz w:val="20"/>
          <w:lang w:val="en-US"/>
        </w:rPr>
        <w:t xml:space="preserve"> of the Regulatio</w:t>
      </w:r>
      <w:r>
        <w:rPr>
          <w:rFonts w:ascii="Arial" w:hAnsi="Arial" w:cs="Arial"/>
          <w:sz w:val="20"/>
          <w:lang w:val="en-US"/>
        </w:rPr>
        <w:t xml:space="preserve">ns of the </w:t>
      </w:r>
      <w:r w:rsidR="006A00B6">
        <w:rPr>
          <w:rFonts w:ascii="Arial" w:hAnsi="Arial" w:cs="Arial"/>
          <w:sz w:val="20"/>
          <w:lang w:val="en-US"/>
        </w:rPr>
        <w:t>Public</w:t>
      </w:r>
      <w:r>
        <w:rPr>
          <w:rFonts w:ascii="Arial" w:hAnsi="Arial" w:cs="Arial"/>
          <w:sz w:val="20"/>
          <w:lang w:val="en-US"/>
        </w:rPr>
        <w:t xml:space="preserve"> Procurement Act:</w:t>
      </w:r>
    </w:p>
    <w:p w:rsidR="00BB2E97" w:rsidRPr="0009585C" w:rsidRDefault="00BB2E97" w:rsidP="00BB2E97">
      <w:pPr>
        <w:pStyle w:val="af8"/>
        <w:spacing w:after="0" w:line="240" w:lineRule="auto"/>
        <w:ind w:left="360"/>
        <w:jc w:val="both"/>
        <w:rPr>
          <w:rFonts w:ascii="Arial" w:hAnsi="Arial" w:cs="Arial"/>
          <w:color w:val="auto"/>
          <w:sz w:val="20"/>
          <w:lang w:val="en-US"/>
        </w:rPr>
      </w:pPr>
    </w:p>
    <w:p w:rsidR="00BB2E97" w:rsidRDefault="00BB2E97" w:rsidP="00BB2E97">
      <w:pPr>
        <w:pStyle w:val="af8"/>
        <w:numPr>
          <w:ilvl w:val="0"/>
          <w:numId w:val="21"/>
        </w:numPr>
        <w:spacing w:after="0" w:line="240" w:lineRule="auto"/>
        <w:jc w:val="both"/>
        <w:rPr>
          <w:rFonts w:ascii="Arial" w:hAnsi="Arial" w:cs="Arial"/>
          <w:color w:val="auto"/>
          <w:sz w:val="20"/>
        </w:rPr>
      </w:pPr>
      <w:r>
        <w:rPr>
          <w:rFonts w:ascii="Arial" w:hAnsi="Arial" w:cs="Arial"/>
          <w:color w:val="auto"/>
          <w:sz w:val="20"/>
        </w:rPr>
        <w:t xml:space="preserve">Members of the </w:t>
      </w:r>
      <w:r w:rsidRPr="000A1961">
        <w:rPr>
          <w:rFonts w:ascii="Arial" w:hAnsi="Arial" w:cs="Arial"/>
          <w:color w:val="auto"/>
          <w:sz w:val="20"/>
        </w:rPr>
        <w:t>consor</w:t>
      </w:r>
      <w:r>
        <w:rPr>
          <w:rFonts w:ascii="Arial" w:hAnsi="Arial" w:cs="Arial"/>
          <w:color w:val="auto"/>
          <w:sz w:val="20"/>
        </w:rPr>
        <w:t>tium</w:t>
      </w:r>
    </w:p>
    <w:p w:rsidR="00BB2E97" w:rsidRPr="00880940" w:rsidRDefault="00BB2E97" w:rsidP="00BB2E97">
      <w:pPr>
        <w:pStyle w:val="af8"/>
        <w:numPr>
          <w:ilvl w:val="0"/>
          <w:numId w:val="22"/>
        </w:numPr>
        <w:spacing w:after="0" w:line="240" w:lineRule="auto"/>
        <w:jc w:val="both"/>
        <w:rPr>
          <w:rFonts w:ascii="Arial" w:hAnsi="Arial" w:cs="Arial"/>
          <w:color w:val="auto"/>
          <w:sz w:val="20"/>
          <w:lang w:val="en-US"/>
        </w:rPr>
      </w:pPr>
      <w:r w:rsidRPr="00880940">
        <w:rPr>
          <w:rFonts w:ascii="Arial" w:hAnsi="Arial" w:cs="Arial"/>
          <w:color w:val="auto"/>
          <w:sz w:val="20"/>
          <w:lang w:val="en-US"/>
        </w:rPr>
        <w:t>[NAME OR BUSINESS NAME OF CONSORTIUM MEMBER 1].</w:t>
      </w:r>
    </w:p>
    <w:p w:rsidR="00BB2E97" w:rsidRPr="00880940" w:rsidRDefault="00BB2E97" w:rsidP="00BB2E97">
      <w:pPr>
        <w:pStyle w:val="af8"/>
        <w:numPr>
          <w:ilvl w:val="0"/>
          <w:numId w:val="22"/>
        </w:numPr>
        <w:spacing w:after="0" w:line="240" w:lineRule="auto"/>
        <w:jc w:val="both"/>
        <w:rPr>
          <w:rFonts w:ascii="Arial" w:hAnsi="Arial" w:cs="Arial"/>
          <w:color w:val="auto"/>
          <w:sz w:val="20"/>
          <w:lang w:val="en-US"/>
        </w:rPr>
      </w:pPr>
      <w:r w:rsidRPr="00880940">
        <w:rPr>
          <w:rFonts w:ascii="Arial" w:hAnsi="Arial" w:cs="Arial"/>
          <w:color w:val="auto"/>
          <w:sz w:val="20"/>
          <w:lang w:val="en-US"/>
        </w:rPr>
        <w:t>[NAME OR BUSINESS NAME OF CONSORTIUM MEMBER 2].</w:t>
      </w:r>
    </w:p>
    <w:p w:rsidR="00BB2E97" w:rsidRPr="00880940" w:rsidRDefault="00BB2E97" w:rsidP="00BB2E97">
      <w:pPr>
        <w:pStyle w:val="af8"/>
        <w:spacing w:after="0" w:line="240" w:lineRule="auto"/>
        <w:jc w:val="both"/>
        <w:rPr>
          <w:rFonts w:ascii="Arial" w:hAnsi="Arial" w:cs="Arial"/>
          <w:color w:val="auto"/>
          <w:sz w:val="20"/>
          <w:lang w:val="en-US"/>
        </w:rPr>
      </w:pPr>
    </w:p>
    <w:p w:rsidR="00BB2E97" w:rsidRDefault="00BB2E97" w:rsidP="00BB2E97">
      <w:pPr>
        <w:pStyle w:val="af8"/>
        <w:widowControl w:val="0"/>
        <w:numPr>
          <w:ilvl w:val="0"/>
          <w:numId w:val="21"/>
        </w:numPr>
        <w:spacing w:after="0" w:line="240" w:lineRule="auto"/>
        <w:jc w:val="both"/>
        <w:rPr>
          <w:rFonts w:ascii="Arial" w:hAnsi="Arial" w:cs="Arial"/>
          <w:sz w:val="20"/>
          <w:lang w:val="en-US"/>
        </w:rPr>
      </w:pPr>
      <w:r w:rsidRPr="00880940">
        <w:rPr>
          <w:rFonts w:ascii="Arial" w:hAnsi="Arial" w:cs="Arial"/>
          <w:sz w:val="20"/>
          <w:lang w:val="en-US"/>
        </w:rPr>
        <w:t>We have designated Mr. [</w:t>
      </w:r>
      <w:r w:rsidRPr="00BA34FF">
        <w:rPr>
          <w:rFonts w:ascii="Arial" w:hAnsi="Arial" w:cs="Arial"/>
          <w:sz w:val="20"/>
          <w:lang w:val="en-US"/>
        </w:rPr>
        <w:t>I</w:t>
      </w:r>
      <w:r w:rsidRPr="00BA34FF">
        <w:rPr>
          <w:rFonts w:ascii="Arial" w:hAnsi="Arial" w:cs="Arial"/>
          <w:iCs/>
          <w:sz w:val="20"/>
          <w:lang w:val="en-US"/>
        </w:rPr>
        <w:t xml:space="preserve">NDICATE NAME OF </w:t>
      </w:r>
      <w:r>
        <w:rPr>
          <w:rFonts w:ascii="Arial" w:hAnsi="Arial" w:cs="Arial"/>
          <w:iCs/>
          <w:sz w:val="20"/>
          <w:lang w:val="en-US"/>
        </w:rPr>
        <w:t>COMMON REPRESENTATIVE</w:t>
      </w:r>
      <w:r w:rsidRPr="00880940">
        <w:rPr>
          <w:rFonts w:ascii="Arial" w:hAnsi="Arial" w:cs="Arial"/>
          <w:sz w:val="20"/>
          <w:lang w:val="en-US"/>
        </w:rPr>
        <w:t xml:space="preserve">], identified with </w:t>
      </w:r>
      <w:r w:rsidRPr="00BA34FF">
        <w:rPr>
          <w:rFonts w:ascii="Arial" w:hAnsi="Arial" w:cs="Arial"/>
          <w:sz w:val="20"/>
          <w:lang w:val="en-US"/>
        </w:rPr>
        <w:t>[</w:t>
      </w:r>
      <w:r>
        <w:rPr>
          <w:rFonts w:ascii="Arial" w:hAnsi="Arial" w:cs="Arial"/>
          <w:sz w:val="20"/>
          <w:lang w:val="en-US"/>
        </w:rPr>
        <w:t xml:space="preserve">INDICATE TYPE OF IDENTITY </w:t>
      </w:r>
      <w:r w:rsidRPr="00BA34FF">
        <w:rPr>
          <w:rFonts w:ascii="Arial" w:hAnsi="Arial" w:cs="Arial"/>
          <w:sz w:val="20"/>
          <w:lang w:val="en-US"/>
        </w:rPr>
        <w:t xml:space="preserve">DOCUMENT] </w:t>
      </w:r>
      <w:r w:rsidRPr="00623D2B">
        <w:rPr>
          <w:rFonts w:ascii="Arial" w:hAnsi="Arial" w:cs="Arial"/>
          <w:sz w:val="20"/>
          <w:lang w:val="en-US"/>
        </w:rPr>
        <w:t xml:space="preserve">Number </w:t>
      </w:r>
      <w:r w:rsidRPr="00BA34FF">
        <w:rPr>
          <w:rFonts w:ascii="Arial" w:hAnsi="Arial" w:cs="Arial"/>
          <w:sz w:val="20"/>
          <w:lang w:val="en-US"/>
        </w:rPr>
        <w:t>[INDICATE NUMBER OF IDENTITY DOCUMENT]</w:t>
      </w:r>
      <w:r w:rsidRPr="00623D2B">
        <w:rPr>
          <w:rFonts w:ascii="Arial" w:hAnsi="Arial" w:cs="Arial"/>
          <w:sz w:val="20"/>
          <w:lang w:val="en-US"/>
        </w:rPr>
        <w:t>,</w:t>
      </w:r>
      <w:r>
        <w:rPr>
          <w:rFonts w:ascii="Arial" w:hAnsi="Arial" w:cs="Arial"/>
          <w:i/>
          <w:iCs/>
          <w:sz w:val="20"/>
          <w:lang w:val="en-US"/>
        </w:rPr>
        <w:t xml:space="preserve"> </w:t>
      </w:r>
      <w:r w:rsidRPr="00880940">
        <w:rPr>
          <w:rFonts w:ascii="Arial" w:hAnsi="Arial" w:cs="Arial"/>
          <w:sz w:val="20"/>
          <w:lang w:val="en-US"/>
        </w:rPr>
        <w:t xml:space="preserve">as the common legal representative of the Consortium for the purpose of participating in all the stages of the selection process and to sign </w:t>
      </w:r>
      <w:r>
        <w:rPr>
          <w:rFonts w:ascii="Arial" w:hAnsi="Arial" w:cs="Arial"/>
          <w:sz w:val="20"/>
          <w:lang w:val="en-US"/>
        </w:rPr>
        <w:t xml:space="preserve">and execute </w:t>
      </w:r>
      <w:r w:rsidRPr="00880940">
        <w:rPr>
          <w:rFonts w:ascii="Arial" w:hAnsi="Arial" w:cs="Arial"/>
          <w:sz w:val="20"/>
          <w:lang w:val="en-US"/>
        </w:rPr>
        <w:t xml:space="preserve">the appropriate contract with Banco Central de Reserva </w:t>
      </w:r>
      <w:proofErr w:type="gramStart"/>
      <w:r w:rsidRPr="00880940">
        <w:rPr>
          <w:rFonts w:ascii="Arial" w:hAnsi="Arial" w:cs="Arial"/>
          <w:sz w:val="20"/>
          <w:lang w:val="en-US"/>
        </w:rPr>
        <w:t>del</w:t>
      </w:r>
      <w:proofErr w:type="gramEnd"/>
      <w:r w:rsidRPr="00880940">
        <w:rPr>
          <w:rFonts w:ascii="Arial" w:hAnsi="Arial" w:cs="Arial"/>
          <w:sz w:val="20"/>
          <w:lang w:val="en-US"/>
        </w:rPr>
        <w:t xml:space="preserve"> Perú.  </w:t>
      </w:r>
    </w:p>
    <w:p w:rsidR="00BB2E97" w:rsidRDefault="00BB2E97" w:rsidP="00BB2E97">
      <w:pPr>
        <w:pStyle w:val="af8"/>
        <w:widowControl w:val="0"/>
        <w:spacing w:after="0" w:line="240" w:lineRule="auto"/>
        <w:ind w:left="360"/>
        <w:jc w:val="both"/>
        <w:rPr>
          <w:rFonts w:ascii="Arial" w:hAnsi="Arial" w:cs="Arial"/>
          <w:sz w:val="20"/>
          <w:lang w:val="en-US"/>
        </w:rPr>
      </w:pPr>
    </w:p>
    <w:p w:rsidR="00BB2E97" w:rsidRDefault="00BB2E97" w:rsidP="00BB2E97">
      <w:pPr>
        <w:pStyle w:val="af8"/>
        <w:widowControl w:val="0"/>
        <w:spacing w:after="0" w:line="240" w:lineRule="auto"/>
        <w:ind w:left="360"/>
        <w:jc w:val="both"/>
        <w:rPr>
          <w:rFonts w:ascii="Arial" w:hAnsi="Arial" w:cs="Arial"/>
          <w:sz w:val="20"/>
          <w:lang w:val="en-US"/>
        </w:rPr>
      </w:pPr>
      <w:r>
        <w:rPr>
          <w:rFonts w:ascii="Arial" w:hAnsi="Arial" w:cs="Arial"/>
          <w:sz w:val="20"/>
          <w:lang w:val="en-US"/>
        </w:rPr>
        <w:t>We also declare that the common legal representative of the consortium is n</w:t>
      </w:r>
      <w:r w:rsidR="004B554A">
        <w:rPr>
          <w:rFonts w:ascii="Arial" w:hAnsi="Arial" w:cs="Arial"/>
          <w:sz w:val="20"/>
          <w:lang w:val="en-US"/>
        </w:rPr>
        <w:t xml:space="preserve">either </w:t>
      </w:r>
      <w:r>
        <w:rPr>
          <w:rFonts w:ascii="Arial" w:hAnsi="Arial" w:cs="Arial"/>
          <w:sz w:val="20"/>
          <w:lang w:val="en-US"/>
        </w:rPr>
        <w:t>disqualified</w:t>
      </w:r>
      <w:proofErr w:type="gramStart"/>
      <w:r w:rsidR="004B554A">
        <w:rPr>
          <w:rFonts w:ascii="Arial" w:hAnsi="Arial" w:cs="Arial"/>
          <w:sz w:val="20"/>
          <w:lang w:val="en-US"/>
        </w:rPr>
        <w:t xml:space="preserve">, </w:t>
      </w:r>
      <w:r>
        <w:rPr>
          <w:rFonts w:ascii="Arial" w:hAnsi="Arial" w:cs="Arial"/>
          <w:sz w:val="20"/>
          <w:lang w:val="en-US"/>
        </w:rPr>
        <w:t xml:space="preserve"> suspended</w:t>
      </w:r>
      <w:proofErr w:type="gramEnd"/>
      <w:r>
        <w:rPr>
          <w:rFonts w:ascii="Arial" w:hAnsi="Arial" w:cs="Arial"/>
          <w:sz w:val="20"/>
          <w:lang w:val="en-US"/>
        </w:rPr>
        <w:t xml:space="preserve"> nor has any restriction to enter into contracts with the State. </w:t>
      </w:r>
    </w:p>
    <w:p w:rsidR="00BB2E97" w:rsidRDefault="00BB2E97" w:rsidP="00BB2E97">
      <w:pPr>
        <w:pStyle w:val="af8"/>
        <w:widowControl w:val="0"/>
        <w:spacing w:after="0" w:line="240" w:lineRule="auto"/>
        <w:ind w:left="360"/>
        <w:jc w:val="both"/>
        <w:rPr>
          <w:rFonts w:ascii="Arial" w:hAnsi="Arial" w:cs="Arial"/>
          <w:sz w:val="20"/>
          <w:lang w:val="en-US"/>
        </w:rPr>
      </w:pPr>
    </w:p>
    <w:p w:rsidR="00BB2E97" w:rsidRDefault="00BB2E97" w:rsidP="00BB2E97">
      <w:pPr>
        <w:pStyle w:val="af8"/>
        <w:widowControl w:val="0"/>
        <w:numPr>
          <w:ilvl w:val="0"/>
          <w:numId w:val="21"/>
        </w:numPr>
        <w:spacing w:after="0" w:line="240" w:lineRule="auto"/>
        <w:jc w:val="both"/>
        <w:rPr>
          <w:rFonts w:ascii="Arial" w:hAnsi="Arial" w:cs="Arial"/>
          <w:sz w:val="20"/>
          <w:lang w:val="en-US"/>
        </w:rPr>
      </w:pPr>
      <w:r>
        <w:rPr>
          <w:rFonts w:ascii="Arial" w:hAnsi="Arial" w:cs="Arial"/>
          <w:sz w:val="20"/>
          <w:lang w:val="en-US"/>
        </w:rPr>
        <w:t>W</w:t>
      </w:r>
      <w:r w:rsidRPr="00880940">
        <w:rPr>
          <w:rFonts w:ascii="Arial" w:hAnsi="Arial" w:cs="Arial"/>
          <w:sz w:val="20"/>
          <w:lang w:val="en-US"/>
        </w:rPr>
        <w:t xml:space="preserve">e have established our common legal domicile </w:t>
      </w:r>
      <w:proofErr w:type="gramStart"/>
      <w:r w:rsidRPr="00880940">
        <w:rPr>
          <w:rFonts w:ascii="Arial" w:hAnsi="Arial" w:cs="Arial"/>
          <w:sz w:val="20"/>
          <w:lang w:val="en-US"/>
        </w:rPr>
        <w:t>at  [</w:t>
      </w:r>
      <w:proofErr w:type="gramEnd"/>
      <w:r w:rsidRPr="00880940">
        <w:rPr>
          <w:rFonts w:ascii="Arial" w:hAnsi="Arial" w:cs="Arial"/>
          <w:sz w:val="20"/>
          <w:lang w:val="en-US"/>
        </w:rPr>
        <w:t>..........................................].</w:t>
      </w:r>
    </w:p>
    <w:p w:rsidR="00BB2E97" w:rsidRDefault="00BB2E97" w:rsidP="00BB2E97">
      <w:pPr>
        <w:widowControl w:val="0"/>
        <w:spacing w:after="0" w:line="240" w:lineRule="auto"/>
        <w:jc w:val="both"/>
        <w:rPr>
          <w:rFonts w:ascii="Arial" w:hAnsi="Arial" w:cs="Arial"/>
          <w:sz w:val="20"/>
          <w:lang w:val="en-US"/>
        </w:rPr>
      </w:pPr>
    </w:p>
    <w:p w:rsidR="00BB2E97" w:rsidRPr="003C52CA" w:rsidRDefault="00BB2E97" w:rsidP="00BB2E97">
      <w:pPr>
        <w:pStyle w:val="af8"/>
        <w:widowControl w:val="0"/>
        <w:numPr>
          <w:ilvl w:val="0"/>
          <w:numId w:val="21"/>
        </w:numPr>
        <w:spacing w:after="0" w:line="240" w:lineRule="auto"/>
        <w:jc w:val="both"/>
        <w:rPr>
          <w:rFonts w:ascii="Arial" w:hAnsi="Arial" w:cs="Arial"/>
          <w:sz w:val="20"/>
          <w:lang w:val="en-US"/>
        </w:rPr>
      </w:pPr>
      <w:r>
        <w:rPr>
          <w:rFonts w:ascii="Arial" w:hAnsi="Arial" w:cs="Arial"/>
          <w:sz w:val="20"/>
          <w:lang w:val="en-US"/>
        </w:rPr>
        <w:t xml:space="preserve">The obligations of each of the members of the consortium are as follows: </w:t>
      </w:r>
    </w:p>
    <w:p w:rsidR="00BB2E97" w:rsidRPr="00493A13" w:rsidRDefault="00BB2E97" w:rsidP="00BB2E97">
      <w:pPr>
        <w:widowControl w:val="0"/>
        <w:spacing w:after="0" w:line="240" w:lineRule="auto"/>
        <w:jc w:val="both"/>
        <w:rPr>
          <w:rFonts w:ascii="Arial" w:hAnsi="Arial" w:cs="Arial"/>
          <w:sz w:val="20"/>
          <w:lang w:val="en-US"/>
        </w:rPr>
      </w:pPr>
    </w:p>
    <w:tbl>
      <w:tblPr>
        <w:tblStyle w:val="af7"/>
        <w:tblW w:w="8681" w:type="dxa"/>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7248"/>
        <w:gridCol w:w="841"/>
        <w:gridCol w:w="25"/>
      </w:tblGrid>
      <w:tr w:rsidR="00BB2E97" w:rsidRPr="00215FE2" w:rsidTr="006A00B6">
        <w:trPr>
          <w:gridAfter w:val="1"/>
          <w:wAfter w:w="25" w:type="dxa"/>
          <w:trHeight w:val="646"/>
        </w:trPr>
        <w:tc>
          <w:tcPr>
            <w:tcW w:w="567" w:type="dxa"/>
            <w:vAlign w:val="center"/>
          </w:tcPr>
          <w:p w:rsidR="00BB2E97" w:rsidRPr="00215FE2" w:rsidRDefault="00BB2E97" w:rsidP="00F51A2B">
            <w:pPr>
              <w:spacing w:after="0"/>
              <w:jc w:val="center"/>
              <w:rPr>
                <w:rFonts w:ascii="Arial" w:hAnsi="Arial" w:cs="Arial"/>
                <w:color w:val="auto"/>
              </w:rPr>
            </w:pPr>
            <w:r w:rsidRPr="00215FE2">
              <w:rPr>
                <w:rFonts w:ascii="Arial" w:hAnsi="Arial" w:cs="Arial"/>
                <w:color w:val="auto"/>
              </w:rPr>
              <w:t>1.</w:t>
            </w:r>
          </w:p>
        </w:tc>
        <w:tc>
          <w:tcPr>
            <w:tcW w:w="7248" w:type="dxa"/>
            <w:vAlign w:val="center"/>
          </w:tcPr>
          <w:p w:rsidR="00BB2E97" w:rsidRPr="003C52CA" w:rsidRDefault="00BB2E97" w:rsidP="00F51A2B">
            <w:pPr>
              <w:pStyle w:val="af8"/>
              <w:spacing w:after="0"/>
              <w:ind w:left="0"/>
              <w:rPr>
                <w:rFonts w:ascii="Arial" w:hAnsi="Arial" w:cs="Arial"/>
                <w:color w:val="auto"/>
                <w:lang w:val="en-US"/>
              </w:rPr>
            </w:pPr>
            <w:r w:rsidRPr="003C52CA">
              <w:rPr>
                <w:rFonts w:ascii="Arial" w:hAnsi="Arial" w:cs="Arial"/>
                <w:color w:val="auto"/>
                <w:lang w:val="en-US"/>
              </w:rPr>
              <w:t>OBLIGATIONS OF [NAME OF CONSORTIUM MEMBER 1]:</w:t>
            </w:r>
            <w:r w:rsidRPr="003C52CA">
              <w:rPr>
                <w:rFonts w:ascii="Arial" w:hAnsi="Arial" w:cs="Arial"/>
                <w:color w:val="auto"/>
                <w:lang w:val="en-US"/>
              </w:rPr>
              <w:tab/>
              <w:t xml:space="preserve"> </w:t>
            </w:r>
          </w:p>
        </w:tc>
        <w:tc>
          <w:tcPr>
            <w:tcW w:w="841" w:type="dxa"/>
            <w:vAlign w:val="center"/>
          </w:tcPr>
          <w:p w:rsidR="00BB2E97" w:rsidRPr="00215FE2" w:rsidRDefault="00BB2E97" w:rsidP="004B554A">
            <w:pPr>
              <w:pStyle w:val="af8"/>
              <w:spacing w:after="0"/>
              <w:ind w:left="0"/>
              <w:jc w:val="center"/>
              <w:rPr>
                <w:rFonts w:ascii="Arial" w:hAnsi="Arial" w:cs="Arial"/>
                <w:color w:val="auto"/>
              </w:rPr>
            </w:pPr>
            <w:r w:rsidRPr="00215FE2">
              <w:rPr>
                <w:rFonts w:ascii="Arial" w:hAnsi="Arial" w:cs="Arial"/>
                <w:color w:val="auto"/>
              </w:rPr>
              <w:t>[ % ]</w:t>
            </w:r>
            <w:r w:rsidR="004B554A" w:rsidRPr="001D7001">
              <w:rPr>
                <w:rStyle w:val="afc"/>
                <w:rFonts w:ascii="Arial" w:hAnsi="Arial" w:cs="Arial"/>
                <w:color w:val="auto"/>
                <w:sz w:val="20"/>
              </w:rPr>
              <w:t xml:space="preserve"> </w:t>
            </w:r>
            <w:r w:rsidR="004B554A" w:rsidRPr="001D7001">
              <w:rPr>
                <w:rStyle w:val="afc"/>
                <w:rFonts w:ascii="Arial" w:hAnsi="Arial" w:cs="Arial"/>
                <w:color w:val="auto"/>
                <w:sz w:val="20"/>
              </w:rPr>
              <w:footnoteReference w:id="15"/>
            </w:r>
            <w:r w:rsidRPr="003C52CA">
              <w:rPr>
                <w:rFonts w:ascii="Arial" w:hAnsi="Arial"/>
              </w:rPr>
              <w:t xml:space="preserve"> </w:t>
            </w:r>
          </w:p>
        </w:tc>
      </w:tr>
      <w:tr w:rsidR="00BB2E97" w:rsidRPr="00CC2454" w:rsidTr="00F51A2B">
        <w:trPr>
          <w:gridBefore w:val="1"/>
          <w:wBefore w:w="567" w:type="dxa"/>
          <w:trHeight w:val="474"/>
        </w:trPr>
        <w:tc>
          <w:tcPr>
            <w:tcW w:w="8114" w:type="dxa"/>
            <w:gridSpan w:val="3"/>
            <w:vAlign w:val="center"/>
          </w:tcPr>
          <w:p w:rsidR="00BB2E97" w:rsidRPr="003C52CA" w:rsidRDefault="00BB2E97" w:rsidP="00F51A2B">
            <w:pPr>
              <w:spacing w:after="0"/>
              <w:jc w:val="both"/>
              <w:rPr>
                <w:rFonts w:ascii="Arial" w:hAnsi="Arial" w:cs="Arial"/>
                <w:color w:val="auto"/>
                <w:lang w:val="en-US"/>
              </w:rPr>
            </w:pPr>
            <w:r w:rsidRPr="003C52CA">
              <w:rPr>
                <w:rFonts w:ascii="Arial" w:hAnsi="Arial" w:cs="Arial"/>
                <w:color w:val="auto"/>
                <w:lang w:val="en-US"/>
              </w:rPr>
              <w:t>[DESCRIBE THE OBLIGATIONS OF CONSORTIUM MEMBER 1]</w:t>
            </w:r>
          </w:p>
        </w:tc>
      </w:tr>
    </w:tbl>
    <w:p w:rsidR="00BB2E97" w:rsidRPr="003C52CA" w:rsidRDefault="00BB2E97" w:rsidP="00BB2E97">
      <w:pPr>
        <w:pStyle w:val="af8"/>
        <w:spacing w:after="0" w:line="240" w:lineRule="auto"/>
        <w:ind w:left="360"/>
        <w:jc w:val="both"/>
        <w:rPr>
          <w:rFonts w:ascii="Arial" w:hAnsi="Arial" w:cs="Arial"/>
          <w:color w:val="auto"/>
          <w:sz w:val="20"/>
          <w:lang w:val="en-US"/>
        </w:rPr>
      </w:pPr>
    </w:p>
    <w:tbl>
      <w:tblPr>
        <w:tblStyle w:val="af7"/>
        <w:tblW w:w="8681" w:type="dxa"/>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7248"/>
        <w:gridCol w:w="841"/>
        <w:gridCol w:w="25"/>
      </w:tblGrid>
      <w:tr w:rsidR="00BB2E97" w:rsidRPr="00215FE2" w:rsidTr="00F51A2B">
        <w:trPr>
          <w:gridAfter w:val="1"/>
          <w:wAfter w:w="25" w:type="dxa"/>
          <w:trHeight w:val="610"/>
        </w:trPr>
        <w:tc>
          <w:tcPr>
            <w:tcW w:w="563" w:type="dxa"/>
            <w:vAlign w:val="center"/>
          </w:tcPr>
          <w:p w:rsidR="00BB2E97" w:rsidRPr="00215FE2" w:rsidRDefault="00BB2E97" w:rsidP="00F51A2B">
            <w:pPr>
              <w:spacing w:after="0"/>
              <w:jc w:val="center"/>
              <w:rPr>
                <w:rFonts w:ascii="Arial" w:hAnsi="Arial" w:cs="Arial"/>
                <w:color w:val="auto"/>
              </w:rPr>
            </w:pPr>
            <w:r w:rsidRPr="00215FE2">
              <w:rPr>
                <w:rFonts w:ascii="Arial" w:hAnsi="Arial" w:cs="Arial"/>
                <w:color w:val="auto"/>
              </w:rPr>
              <w:t>2.</w:t>
            </w:r>
          </w:p>
        </w:tc>
        <w:tc>
          <w:tcPr>
            <w:tcW w:w="7252" w:type="dxa"/>
            <w:vAlign w:val="center"/>
          </w:tcPr>
          <w:p w:rsidR="00BB2E97" w:rsidRPr="0009585C" w:rsidRDefault="00BB2E97" w:rsidP="00F51A2B">
            <w:pPr>
              <w:pStyle w:val="af8"/>
              <w:spacing w:after="0"/>
              <w:ind w:left="0"/>
              <w:jc w:val="center"/>
              <w:rPr>
                <w:rFonts w:ascii="Arial" w:hAnsi="Arial" w:cs="Arial"/>
                <w:color w:val="auto"/>
                <w:lang w:val="en-US"/>
              </w:rPr>
            </w:pPr>
            <w:r w:rsidRPr="0009585C">
              <w:rPr>
                <w:rFonts w:ascii="Arial" w:hAnsi="Arial" w:cs="Arial"/>
                <w:color w:val="auto"/>
                <w:lang w:val="en-US"/>
              </w:rPr>
              <w:t>OBLIGATIONS OF [NAME OF CONSORTIUM MEMBER 2]</w:t>
            </w:r>
          </w:p>
        </w:tc>
        <w:tc>
          <w:tcPr>
            <w:tcW w:w="841" w:type="dxa"/>
            <w:vAlign w:val="center"/>
          </w:tcPr>
          <w:p w:rsidR="00BB2E97" w:rsidRPr="00215FE2" w:rsidRDefault="00BB2E97" w:rsidP="004B554A">
            <w:pPr>
              <w:pStyle w:val="af8"/>
              <w:spacing w:after="0"/>
              <w:ind w:left="0"/>
              <w:jc w:val="center"/>
              <w:rPr>
                <w:rFonts w:ascii="Arial" w:hAnsi="Arial" w:cs="Arial"/>
                <w:color w:val="auto"/>
              </w:rPr>
            </w:pPr>
            <w:r w:rsidRPr="00215FE2">
              <w:rPr>
                <w:rFonts w:ascii="Arial" w:hAnsi="Arial" w:cs="Arial"/>
                <w:color w:val="auto"/>
              </w:rPr>
              <w:t>[ % ]</w:t>
            </w:r>
            <w:r w:rsidR="004B554A" w:rsidRPr="001D7001">
              <w:rPr>
                <w:rStyle w:val="afc"/>
                <w:rFonts w:ascii="Arial" w:hAnsi="Arial" w:cs="Arial"/>
                <w:color w:val="auto"/>
                <w:sz w:val="20"/>
              </w:rPr>
              <w:t xml:space="preserve"> </w:t>
            </w:r>
            <w:r w:rsidR="004B554A" w:rsidRPr="001D7001">
              <w:rPr>
                <w:rStyle w:val="afc"/>
                <w:rFonts w:ascii="Arial" w:hAnsi="Arial" w:cs="Arial"/>
                <w:color w:val="auto"/>
                <w:sz w:val="20"/>
              </w:rPr>
              <w:footnoteReference w:id="16"/>
            </w:r>
            <w:r w:rsidRPr="003C52CA">
              <w:rPr>
                <w:rFonts w:ascii="Arial" w:hAnsi="Arial"/>
              </w:rPr>
              <w:t xml:space="preserve"> </w:t>
            </w:r>
          </w:p>
        </w:tc>
      </w:tr>
      <w:tr w:rsidR="00BB2E97" w:rsidRPr="00CC2454" w:rsidTr="00F51A2B">
        <w:trPr>
          <w:gridBefore w:val="1"/>
          <w:wBefore w:w="567" w:type="dxa"/>
          <w:trHeight w:val="497"/>
        </w:trPr>
        <w:tc>
          <w:tcPr>
            <w:tcW w:w="8114" w:type="dxa"/>
            <w:gridSpan w:val="3"/>
            <w:vAlign w:val="center"/>
          </w:tcPr>
          <w:p w:rsidR="00BB2E97" w:rsidRPr="003C52CA" w:rsidRDefault="00BB2E97" w:rsidP="00F51A2B">
            <w:pPr>
              <w:spacing w:after="0"/>
              <w:jc w:val="both"/>
              <w:rPr>
                <w:rFonts w:ascii="Arial" w:hAnsi="Arial" w:cs="Arial"/>
                <w:color w:val="auto"/>
                <w:lang w:val="en-US"/>
              </w:rPr>
            </w:pPr>
            <w:r w:rsidRPr="003C52CA">
              <w:rPr>
                <w:rFonts w:ascii="Arial" w:hAnsi="Arial" w:cs="Arial"/>
                <w:color w:val="auto"/>
                <w:lang w:val="en-US"/>
              </w:rPr>
              <w:t>[DESCRIBE THE OBLIGATIONS OF CONSORTIUM MEMBER 2]</w:t>
            </w:r>
          </w:p>
        </w:tc>
      </w:tr>
    </w:tbl>
    <w:p w:rsidR="00BB2E97" w:rsidRDefault="00BB2E97" w:rsidP="00BB2E97">
      <w:pPr>
        <w:pStyle w:val="af8"/>
        <w:spacing w:after="0" w:line="240" w:lineRule="auto"/>
        <w:ind w:left="360"/>
        <w:jc w:val="both"/>
        <w:rPr>
          <w:rFonts w:ascii="Arial" w:hAnsi="Arial" w:cs="Arial"/>
          <w:color w:val="auto"/>
          <w:sz w:val="20"/>
          <w:lang w:val="en-US"/>
        </w:rPr>
      </w:pPr>
    </w:p>
    <w:p w:rsidR="004B554A" w:rsidRDefault="004B554A" w:rsidP="00BB2E97">
      <w:pPr>
        <w:pStyle w:val="af8"/>
        <w:spacing w:after="0" w:line="240" w:lineRule="auto"/>
        <w:ind w:left="360"/>
        <w:jc w:val="both"/>
        <w:rPr>
          <w:rFonts w:ascii="Arial" w:hAnsi="Arial" w:cs="Arial"/>
          <w:color w:val="auto"/>
          <w:sz w:val="20"/>
          <w:lang w:val="en-US"/>
        </w:rPr>
      </w:pPr>
    </w:p>
    <w:p w:rsidR="004B554A" w:rsidRDefault="004B554A" w:rsidP="00BB2E97">
      <w:pPr>
        <w:pStyle w:val="af8"/>
        <w:spacing w:after="0" w:line="240" w:lineRule="auto"/>
        <w:ind w:left="360"/>
        <w:jc w:val="both"/>
        <w:rPr>
          <w:rFonts w:ascii="Arial" w:hAnsi="Arial" w:cs="Arial"/>
          <w:color w:val="auto"/>
          <w:sz w:val="20"/>
          <w:lang w:val="en-US"/>
        </w:rPr>
      </w:pPr>
    </w:p>
    <w:p w:rsidR="004B554A" w:rsidRDefault="004B554A" w:rsidP="00BB2E97">
      <w:pPr>
        <w:pStyle w:val="af8"/>
        <w:spacing w:after="0" w:line="240" w:lineRule="auto"/>
        <w:ind w:left="360"/>
        <w:jc w:val="both"/>
        <w:rPr>
          <w:rFonts w:ascii="Arial" w:hAnsi="Arial" w:cs="Arial"/>
          <w:color w:val="auto"/>
          <w:sz w:val="20"/>
          <w:lang w:val="en-US"/>
        </w:rPr>
      </w:pPr>
    </w:p>
    <w:p w:rsidR="004B554A" w:rsidRPr="003C52CA" w:rsidRDefault="004B554A" w:rsidP="00BB2E97">
      <w:pPr>
        <w:pStyle w:val="af8"/>
        <w:spacing w:after="0" w:line="240" w:lineRule="auto"/>
        <w:ind w:left="360"/>
        <w:jc w:val="both"/>
        <w:rPr>
          <w:rFonts w:ascii="Arial" w:hAnsi="Arial" w:cs="Arial"/>
          <w:color w:val="auto"/>
          <w:sz w:val="20"/>
          <w:lang w:val="en-US"/>
        </w:rPr>
      </w:pPr>
    </w:p>
    <w:tbl>
      <w:tblPr>
        <w:tblStyle w:val="af7"/>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122"/>
        <w:gridCol w:w="992"/>
      </w:tblGrid>
      <w:tr w:rsidR="00BB2E97" w:rsidRPr="00F67942" w:rsidTr="00F51A2B">
        <w:trPr>
          <w:trHeight w:val="477"/>
        </w:trPr>
        <w:tc>
          <w:tcPr>
            <w:tcW w:w="7122" w:type="dxa"/>
            <w:vAlign w:val="center"/>
          </w:tcPr>
          <w:p w:rsidR="00BB2E97" w:rsidRPr="00215FE2" w:rsidRDefault="00BB2E97" w:rsidP="00F51A2B">
            <w:pPr>
              <w:spacing w:after="0"/>
              <w:jc w:val="both"/>
              <w:rPr>
                <w:rFonts w:ascii="Arial" w:hAnsi="Arial" w:cs="Arial"/>
                <w:color w:val="auto"/>
              </w:rPr>
            </w:pPr>
            <w:r w:rsidRPr="00215FE2">
              <w:rPr>
                <w:rFonts w:ascii="Arial" w:hAnsi="Arial" w:cs="Arial"/>
                <w:color w:val="auto"/>
              </w:rPr>
              <w:t>TOTAL OBLIGA</w:t>
            </w:r>
            <w:r>
              <w:rPr>
                <w:rFonts w:ascii="Arial" w:hAnsi="Arial" w:cs="Arial"/>
                <w:color w:val="auto"/>
              </w:rPr>
              <w:t>TIONS</w:t>
            </w:r>
          </w:p>
        </w:tc>
        <w:tc>
          <w:tcPr>
            <w:tcW w:w="992" w:type="dxa"/>
          </w:tcPr>
          <w:p w:rsidR="00BB2E97" w:rsidRPr="00F67942" w:rsidRDefault="00BB2E97" w:rsidP="00F51A2B">
            <w:pPr>
              <w:pStyle w:val="af8"/>
              <w:spacing w:after="0"/>
              <w:ind w:left="0"/>
              <w:jc w:val="center"/>
              <w:rPr>
                <w:rFonts w:ascii="Arial" w:hAnsi="Arial" w:cs="Arial"/>
                <w:color w:val="auto"/>
              </w:rPr>
            </w:pPr>
            <w:r w:rsidRPr="00215FE2">
              <w:rPr>
                <w:rFonts w:ascii="Arial" w:hAnsi="Arial" w:cs="Arial"/>
                <w:color w:val="auto"/>
              </w:rPr>
              <w:t>100%</w:t>
            </w:r>
            <w:r w:rsidRPr="004B554A">
              <w:rPr>
                <w:rStyle w:val="afc"/>
                <w:rFonts w:ascii="Arial" w:hAnsi="Arial" w:cs="Arial"/>
                <w:color w:val="auto"/>
                <w:sz w:val="20"/>
              </w:rPr>
              <w:footnoteReference w:id="17"/>
            </w:r>
          </w:p>
        </w:tc>
      </w:tr>
    </w:tbl>
    <w:p w:rsidR="00BB2E97" w:rsidRPr="000A1961" w:rsidRDefault="00BB2E97" w:rsidP="00BB2E97">
      <w:pPr>
        <w:pStyle w:val="af8"/>
        <w:spacing w:after="0" w:line="240" w:lineRule="auto"/>
        <w:ind w:left="0"/>
        <w:jc w:val="both"/>
        <w:rPr>
          <w:rFonts w:ascii="Arial" w:hAnsi="Arial" w:cs="Arial"/>
          <w:color w:val="auto"/>
          <w:sz w:val="20"/>
        </w:rPr>
      </w:pPr>
    </w:p>
    <w:p w:rsidR="00BB2E97" w:rsidRPr="00046E85" w:rsidRDefault="00BB2E97" w:rsidP="00BB2E97">
      <w:pPr>
        <w:widowControl w:val="0"/>
        <w:spacing w:after="0" w:line="240" w:lineRule="auto"/>
        <w:jc w:val="both"/>
        <w:rPr>
          <w:rFonts w:ascii="Arial" w:hAnsi="Arial" w:cs="Arial"/>
          <w:sz w:val="20"/>
          <w:lang w:val="en-US"/>
        </w:rPr>
      </w:pPr>
    </w:p>
    <w:p w:rsidR="00BB2E97" w:rsidRPr="00046E85" w:rsidRDefault="00BB2E97" w:rsidP="00BB2E97">
      <w:pPr>
        <w:widowControl w:val="0"/>
        <w:autoSpaceDE w:val="0"/>
        <w:autoSpaceDN w:val="0"/>
        <w:adjustRightInd w:val="0"/>
        <w:spacing w:after="0" w:line="240" w:lineRule="auto"/>
        <w:jc w:val="both"/>
        <w:rPr>
          <w:rFonts w:ascii="Arial" w:hAnsi="Arial" w:cs="Arial"/>
          <w:b/>
          <w:i/>
          <w:iCs/>
          <w:color w:val="0000FF"/>
          <w:sz w:val="20"/>
          <w:lang w:val="en-US"/>
        </w:rPr>
      </w:pPr>
      <w:r w:rsidRPr="00046E85">
        <w:rPr>
          <w:rFonts w:ascii="Arial" w:hAnsi="Arial" w:cs="Arial"/>
          <w:iCs/>
          <w:sz w:val="20"/>
          <w:lang w:val="en-US"/>
        </w:rPr>
        <w:t>[INDICATE CITY AND DATE]</w:t>
      </w:r>
    </w:p>
    <w:p w:rsidR="00BB2E97" w:rsidRPr="00046E85" w:rsidRDefault="00BB2E97" w:rsidP="00BB2E97">
      <w:pPr>
        <w:widowControl w:val="0"/>
        <w:autoSpaceDE w:val="0"/>
        <w:autoSpaceDN w:val="0"/>
        <w:adjustRightInd w:val="0"/>
        <w:spacing w:after="0" w:line="240" w:lineRule="auto"/>
        <w:jc w:val="both"/>
        <w:rPr>
          <w:rFonts w:ascii="Arial" w:hAnsi="Arial" w:cs="Arial"/>
          <w:sz w:val="20"/>
          <w:lang w:val="en-US"/>
        </w:rPr>
      </w:pPr>
    </w:p>
    <w:tbl>
      <w:tblPr>
        <w:tblStyle w:val="af7"/>
        <w:tblW w:w="875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0"/>
        <w:gridCol w:w="852"/>
        <w:gridCol w:w="3981"/>
      </w:tblGrid>
      <w:tr w:rsidR="00BB2E97" w:rsidRPr="00CC2454" w:rsidTr="006A00B6">
        <w:trPr>
          <w:trHeight w:val="1993"/>
          <w:jc w:val="center"/>
        </w:trPr>
        <w:tc>
          <w:tcPr>
            <w:tcW w:w="3920" w:type="dxa"/>
          </w:tcPr>
          <w:p w:rsidR="00BB2E97" w:rsidRDefault="00BB2E97" w:rsidP="00F51A2B">
            <w:pPr>
              <w:spacing w:after="0"/>
              <w:rPr>
                <w:rFonts w:ascii="Arial" w:hAnsi="Arial" w:cs="Arial"/>
                <w:color w:val="auto"/>
                <w:lang w:val="en-US"/>
              </w:rPr>
            </w:pPr>
          </w:p>
          <w:p w:rsidR="006A00B6" w:rsidRPr="0009585C" w:rsidRDefault="006A00B6" w:rsidP="00F51A2B">
            <w:pPr>
              <w:spacing w:after="0"/>
              <w:rPr>
                <w:rFonts w:ascii="Arial" w:hAnsi="Arial" w:cs="Arial"/>
                <w:color w:val="auto"/>
                <w:lang w:val="en-US"/>
              </w:rPr>
            </w:pPr>
          </w:p>
          <w:p w:rsidR="00BB2E97" w:rsidRPr="0009585C" w:rsidRDefault="00BB2E97" w:rsidP="00F51A2B">
            <w:pPr>
              <w:spacing w:after="0"/>
              <w:rPr>
                <w:rFonts w:ascii="Arial" w:hAnsi="Arial" w:cs="Arial"/>
                <w:color w:val="auto"/>
                <w:lang w:val="en-US"/>
              </w:rPr>
            </w:pPr>
          </w:p>
          <w:p w:rsidR="00BB2E97" w:rsidRPr="0009585C" w:rsidRDefault="00BB2E97" w:rsidP="00F51A2B">
            <w:pPr>
              <w:spacing w:after="0"/>
              <w:jc w:val="center"/>
              <w:rPr>
                <w:rFonts w:ascii="Arial" w:hAnsi="Arial" w:cs="Arial"/>
                <w:color w:val="auto"/>
                <w:lang w:val="en-US"/>
              </w:rPr>
            </w:pPr>
            <w:r w:rsidRPr="0009585C">
              <w:rPr>
                <w:rFonts w:ascii="Arial" w:hAnsi="Arial" w:cs="Arial"/>
                <w:color w:val="auto"/>
                <w:lang w:val="en-US"/>
              </w:rPr>
              <w:t>..………………………………………….</w:t>
            </w:r>
          </w:p>
          <w:p w:rsidR="00BB2E97" w:rsidRPr="00B01461" w:rsidRDefault="00BB2E97" w:rsidP="00F51A2B">
            <w:pPr>
              <w:spacing w:after="0"/>
              <w:jc w:val="center"/>
              <w:rPr>
                <w:rFonts w:ascii="Arial Narrow" w:hAnsi="Arial Narrow" w:cs="Arial"/>
                <w:b/>
                <w:color w:val="auto"/>
                <w:lang w:val="en-US"/>
              </w:rPr>
            </w:pPr>
            <w:r w:rsidRPr="00B01461">
              <w:rPr>
                <w:rFonts w:ascii="Arial Narrow" w:hAnsi="Arial Narrow" w:cs="Arial"/>
                <w:b/>
                <w:color w:val="auto"/>
                <w:lang w:val="en-US"/>
              </w:rPr>
              <w:t>Consortium Member 1</w:t>
            </w:r>
          </w:p>
          <w:p w:rsidR="00BB2E97" w:rsidRPr="00B01461" w:rsidRDefault="00BB2E97" w:rsidP="00F51A2B">
            <w:pPr>
              <w:spacing w:after="0"/>
              <w:jc w:val="center"/>
              <w:rPr>
                <w:rFonts w:ascii="Arial Narrow" w:hAnsi="Arial Narrow" w:cs="Arial"/>
                <w:b/>
                <w:color w:val="auto"/>
                <w:lang w:val="en-US"/>
              </w:rPr>
            </w:pPr>
            <w:r w:rsidRPr="00B01461">
              <w:rPr>
                <w:rFonts w:ascii="Arial Narrow" w:hAnsi="Arial Narrow" w:cs="Arial"/>
                <w:b/>
                <w:color w:val="auto"/>
                <w:lang w:val="en-US"/>
              </w:rPr>
              <w:t xml:space="preserve">Name, surname, and signature of  Consortium Member 1 or of </w:t>
            </w:r>
            <w:r>
              <w:rPr>
                <w:rFonts w:ascii="Arial Narrow" w:hAnsi="Arial Narrow" w:cs="Arial"/>
                <w:b/>
                <w:color w:val="auto"/>
                <w:lang w:val="en-US"/>
              </w:rPr>
              <w:t xml:space="preserve">his </w:t>
            </w:r>
            <w:r w:rsidRPr="00B01461">
              <w:rPr>
                <w:rFonts w:ascii="Arial Narrow" w:hAnsi="Arial Narrow" w:cs="Arial"/>
                <w:b/>
                <w:color w:val="auto"/>
                <w:lang w:val="en-US"/>
              </w:rPr>
              <w:t>Legal</w:t>
            </w:r>
            <w:r>
              <w:rPr>
                <w:rFonts w:ascii="Arial Narrow" w:hAnsi="Arial Narrow" w:cs="Arial"/>
                <w:b/>
                <w:color w:val="auto"/>
                <w:lang w:val="en-US"/>
              </w:rPr>
              <w:t xml:space="preserve"> Representative</w:t>
            </w:r>
          </w:p>
          <w:p w:rsidR="00BB2E97" w:rsidRPr="00B01461" w:rsidRDefault="00BB2E97" w:rsidP="00F51A2B">
            <w:pPr>
              <w:spacing w:after="0"/>
              <w:jc w:val="center"/>
              <w:rPr>
                <w:rFonts w:ascii="Arial Narrow" w:hAnsi="Arial Narrow"/>
                <w:b/>
                <w:color w:val="auto"/>
                <w:lang w:val="en-US"/>
              </w:rPr>
            </w:pPr>
            <w:r w:rsidRPr="00B01461">
              <w:rPr>
                <w:rFonts w:ascii="Arial Narrow" w:hAnsi="Arial Narrow" w:cs="Arial"/>
                <w:b/>
                <w:color w:val="auto"/>
                <w:lang w:val="en-US"/>
              </w:rPr>
              <w:t>Type and Number of Identity Document</w:t>
            </w:r>
          </w:p>
        </w:tc>
        <w:tc>
          <w:tcPr>
            <w:tcW w:w="852" w:type="dxa"/>
          </w:tcPr>
          <w:p w:rsidR="00BB2E97" w:rsidRPr="00B01461" w:rsidRDefault="00BB2E97" w:rsidP="00F51A2B">
            <w:pPr>
              <w:spacing w:after="0"/>
              <w:rPr>
                <w:rFonts w:ascii="Arial Narrow" w:hAnsi="Arial Narrow"/>
                <w:color w:val="auto"/>
                <w:lang w:val="en-US"/>
              </w:rPr>
            </w:pPr>
          </w:p>
        </w:tc>
        <w:tc>
          <w:tcPr>
            <w:tcW w:w="3981" w:type="dxa"/>
          </w:tcPr>
          <w:p w:rsidR="00BB2E97" w:rsidRPr="00B01461" w:rsidRDefault="00BB2E97" w:rsidP="00F51A2B">
            <w:pPr>
              <w:spacing w:after="0"/>
              <w:rPr>
                <w:rFonts w:ascii="Arial" w:hAnsi="Arial" w:cs="Arial"/>
                <w:color w:val="auto"/>
                <w:lang w:val="en-US"/>
              </w:rPr>
            </w:pPr>
          </w:p>
          <w:p w:rsidR="00BB2E97" w:rsidRPr="00B01461" w:rsidRDefault="00BB2E97" w:rsidP="00F51A2B">
            <w:pPr>
              <w:spacing w:after="0"/>
              <w:rPr>
                <w:rFonts w:ascii="Arial" w:hAnsi="Arial" w:cs="Arial"/>
                <w:color w:val="auto"/>
                <w:lang w:val="en-US"/>
              </w:rPr>
            </w:pPr>
          </w:p>
          <w:p w:rsidR="00BB2E97" w:rsidRPr="00B01461" w:rsidRDefault="00BB2E97" w:rsidP="00F51A2B">
            <w:pPr>
              <w:spacing w:after="0"/>
              <w:rPr>
                <w:rFonts w:ascii="Arial" w:hAnsi="Arial" w:cs="Arial"/>
                <w:color w:val="auto"/>
                <w:lang w:val="en-US"/>
              </w:rPr>
            </w:pPr>
          </w:p>
          <w:p w:rsidR="00BB2E97" w:rsidRPr="0009585C" w:rsidRDefault="00BB2E97" w:rsidP="00F51A2B">
            <w:pPr>
              <w:spacing w:after="0"/>
              <w:jc w:val="center"/>
              <w:rPr>
                <w:rFonts w:ascii="Arial" w:hAnsi="Arial" w:cs="Arial"/>
                <w:color w:val="auto"/>
                <w:lang w:val="en-US"/>
              </w:rPr>
            </w:pPr>
            <w:r w:rsidRPr="0009585C">
              <w:rPr>
                <w:rFonts w:ascii="Arial" w:hAnsi="Arial" w:cs="Arial"/>
                <w:color w:val="auto"/>
                <w:lang w:val="en-US"/>
              </w:rPr>
              <w:t>..…………………………………………..</w:t>
            </w:r>
          </w:p>
          <w:p w:rsidR="00BB2E97" w:rsidRPr="00B01461" w:rsidRDefault="00BB2E97" w:rsidP="00F51A2B">
            <w:pPr>
              <w:spacing w:after="0"/>
              <w:jc w:val="center"/>
              <w:rPr>
                <w:rFonts w:ascii="Arial Narrow" w:hAnsi="Arial Narrow" w:cs="Arial"/>
                <w:b/>
                <w:color w:val="auto"/>
                <w:lang w:val="en-US"/>
              </w:rPr>
            </w:pPr>
            <w:r w:rsidRPr="00B01461">
              <w:rPr>
                <w:rFonts w:ascii="Arial Narrow" w:hAnsi="Arial Narrow" w:cs="Arial"/>
                <w:b/>
                <w:color w:val="auto"/>
                <w:lang w:val="en-US"/>
              </w:rPr>
              <w:t>Consortium Member 2</w:t>
            </w:r>
          </w:p>
          <w:p w:rsidR="00BB2E97" w:rsidRPr="00B01461" w:rsidRDefault="00BB2E97" w:rsidP="00F51A2B">
            <w:pPr>
              <w:spacing w:after="0"/>
              <w:jc w:val="center"/>
              <w:rPr>
                <w:rFonts w:ascii="Arial Narrow" w:hAnsi="Arial Narrow" w:cs="Arial"/>
                <w:b/>
                <w:color w:val="auto"/>
                <w:lang w:val="en-US"/>
              </w:rPr>
            </w:pPr>
            <w:r w:rsidRPr="00B01461">
              <w:rPr>
                <w:rFonts w:ascii="Arial Narrow" w:hAnsi="Arial Narrow" w:cs="Arial"/>
                <w:b/>
                <w:color w:val="auto"/>
                <w:lang w:val="en-US"/>
              </w:rPr>
              <w:t xml:space="preserve">Name, surname, and signature of  Consortium Member </w:t>
            </w:r>
            <w:r>
              <w:rPr>
                <w:rFonts w:ascii="Arial Narrow" w:hAnsi="Arial Narrow" w:cs="Arial"/>
                <w:b/>
                <w:color w:val="auto"/>
                <w:lang w:val="en-US"/>
              </w:rPr>
              <w:t>2</w:t>
            </w:r>
            <w:r w:rsidRPr="00B01461">
              <w:rPr>
                <w:rFonts w:ascii="Arial Narrow" w:hAnsi="Arial Narrow" w:cs="Arial"/>
                <w:b/>
                <w:color w:val="auto"/>
                <w:lang w:val="en-US"/>
              </w:rPr>
              <w:t xml:space="preserve"> or of </w:t>
            </w:r>
            <w:r>
              <w:rPr>
                <w:rFonts w:ascii="Arial Narrow" w:hAnsi="Arial Narrow" w:cs="Arial"/>
                <w:b/>
                <w:color w:val="auto"/>
                <w:lang w:val="en-US"/>
              </w:rPr>
              <w:t xml:space="preserve">his </w:t>
            </w:r>
            <w:r w:rsidRPr="00B01461">
              <w:rPr>
                <w:rFonts w:ascii="Arial Narrow" w:hAnsi="Arial Narrow" w:cs="Arial"/>
                <w:b/>
                <w:color w:val="auto"/>
                <w:lang w:val="en-US"/>
              </w:rPr>
              <w:t>Legal</w:t>
            </w:r>
            <w:r>
              <w:rPr>
                <w:rFonts w:ascii="Arial Narrow" w:hAnsi="Arial Narrow" w:cs="Arial"/>
                <w:b/>
                <w:color w:val="auto"/>
                <w:lang w:val="en-US"/>
              </w:rPr>
              <w:t xml:space="preserve"> Representative</w:t>
            </w:r>
          </w:p>
          <w:p w:rsidR="00BB2E97" w:rsidRPr="00B01461" w:rsidRDefault="00BB2E97" w:rsidP="00F51A2B">
            <w:pPr>
              <w:spacing w:after="0"/>
              <w:jc w:val="center"/>
              <w:rPr>
                <w:rFonts w:ascii="Arial Narrow" w:hAnsi="Arial Narrow"/>
                <w:color w:val="auto"/>
                <w:lang w:val="en-US"/>
              </w:rPr>
            </w:pPr>
            <w:r w:rsidRPr="00B01461">
              <w:rPr>
                <w:rFonts w:ascii="Arial Narrow" w:hAnsi="Arial Narrow" w:cs="Arial"/>
                <w:b/>
                <w:color w:val="auto"/>
                <w:lang w:val="en-US"/>
              </w:rPr>
              <w:t>Type and Number of Identity Document</w:t>
            </w:r>
          </w:p>
        </w:tc>
      </w:tr>
    </w:tbl>
    <w:p w:rsidR="00BB2E97" w:rsidRPr="00B01461" w:rsidRDefault="00BB2E97" w:rsidP="00BB2E97">
      <w:pPr>
        <w:widowControl w:val="0"/>
        <w:autoSpaceDE w:val="0"/>
        <w:autoSpaceDN w:val="0"/>
        <w:adjustRightInd w:val="0"/>
        <w:spacing w:after="0" w:line="240" w:lineRule="auto"/>
        <w:jc w:val="both"/>
        <w:rPr>
          <w:rFonts w:ascii="Arial" w:hAnsi="Arial" w:cs="Arial"/>
          <w:sz w:val="20"/>
          <w:lang w:val="en-US"/>
        </w:rPr>
      </w:pPr>
    </w:p>
    <w:p w:rsidR="00BB2E97" w:rsidRDefault="00BB2E97" w:rsidP="00BB2E97">
      <w:pPr>
        <w:widowControl w:val="0"/>
        <w:spacing w:after="0" w:line="240" w:lineRule="auto"/>
        <w:jc w:val="both"/>
        <w:rPr>
          <w:rFonts w:ascii="Arial" w:hAnsi="Arial" w:cs="Arial"/>
          <w:b/>
          <w:lang w:val="pt-BR"/>
        </w:rPr>
      </w:pPr>
    </w:p>
    <w:p w:rsidR="00BB2E97" w:rsidRPr="0009585C" w:rsidRDefault="00BB2E97" w:rsidP="00BB2E97">
      <w:pPr>
        <w:widowControl w:val="0"/>
        <w:autoSpaceDE w:val="0"/>
        <w:autoSpaceDN w:val="0"/>
        <w:adjustRightInd w:val="0"/>
        <w:spacing w:after="0" w:line="240" w:lineRule="auto"/>
        <w:jc w:val="both"/>
        <w:rPr>
          <w:rFonts w:ascii="Arial" w:hAnsi="Arial" w:cs="Arial"/>
          <w:color w:val="auto"/>
          <w:sz w:val="20"/>
          <w:lang w:val="en-US"/>
        </w:rPr>
      </w:pPr>
    </w:p>
    <w:tbl>
      <w:tblPr>
        <w:tblStyle w:val="Tabladecuadrcula1clara-nfasis52"/>
        <w:tblW w:w="8930" w:type="dxa"/>
        <w:tblInd w:w="137" w:type="dxa"/>
        <w:tblLook w:val="04A0" w:firstRow="1" w:lastRow="0" w:firstColumn="1" w:lastColumn="0" w:noHBand="0" w:noVBand="1"/>
      </w:tblPr>
      <w:tblGrid>
        <w:gridCol w:w="8930"/>
      </w:tblGrid>
      <w:tr w:rsidR="00BB2E97" w:rsidRPr="00BD4007" w:rsidTr="00F51A2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BD4007" w:rsidRDefault="00BB2E97" w:rsidP="00F51A2B">
            <w:pPr>
              <w:spacing w:after="0"/>
              <w:jc w:val="both"/>
              <w:rPr>
                <w:rFonts w:ascii="Arial" w:hAnsi="Arial" w:cs="Arial"/>
                <w:color w:val="3333CC"/>
                <w:lang w:val="es-ES"/>
              </w:rPr>
            </w:pPr>
            <w:r w:rsidRPr="00BD4007">
              <w:rPr>
                <w:rFonts w:ascii="Arial" w:hAnsi="Arial" w:cs="Arial"/>
                <w:color w:val="0000FF"/>
                <w:lang w:val="es-ES"/>
              </w:rPr>
              <w:t>Important</w:t>
            </w:r>
          </w:p>
        </w:tc>
      </w:tr>
      <w:tr w:rsidR="00BB2E97" w:rsidRPr="00CC2454" w:rsidTr="00F51A2B">
        <w:trPr>
          <w:trHeight w:val="590"/>
        </w:trPr>
        <w:tc>
          <w:tcPr>
            <w:cnfStyle w:val="001000000000" w:firstRow="0" w:lastRow="0" w:firstColumn="1" w:lastColumn="0" w:oddVBand="0" w:evenVBand="0" w:oddHBand="0" w:evenHBand="0" w:firstRowFirstColumn="0" w:firstRowLastColumn="0" w:lastRowFirstColumn="0" w:lastRowLastColumn="0"/>
            <w:tcW w:w="8930" w:type="dxa"/>
            <w:vAlign w:val="center"/>
          </w:tcPr>
          <w:p w:rsidR="00BB2E97" w:rsidRPr="00CC2F74" w:rsidRDefault="00BB2E97" w:rsidP="00F51A2B">
            <w:pPr>
              <w:widowControl w:val="0"/>
              <w:spacing w:after="0"/>
              <w:ind w:left="34"/>
              <w:jc w:val="both"/>
              <w:rPr>
                <w:rFonts w:ascii="Arial" w:hAnsi="Arial" w:cs="Arial"/>
                <w:b w:val="0"/>
                <w:color w:val="0000FF"/>
                <w:lang w:val="en-US"/>
              </w:rPr>
            </w:pPr>
            <w:r w:rsidRPr="00CC2F74">
              <w:rPr>
                <w:rFonts w:ascii="Arial" w:hAnsi="Arial" w:cs="Arial"/>
                <w:b w:val="0"/>
                <w:i/>
                <w:color w:val="0000FF"/>
                <w:lang w:val="en-US"/>
              </w:rPr>
              <w:t>In accordance with article 31 of the Regulations, the signatures of the consortium members have to be legalized.</w:t>
            </w:r>
          </w:p>
        </w:tc>
      </w:tr>
    </w:tbl>
    <w:p w:rsidR="00BB2E97" w:rsidRPr="0009585C" w:rsidRDefault="00BB2E97" w:rsidP="00BB2E97">
      <w:pPr>
        <w:widowControl w:val="0"/>
        <w:tabs>
          <w:tab w:val="left" w:pos="0"/>
          <w:tab w:val="left" w:pos="284"/>
        </w:tabs>
        <w:spacing w:after="0" w:line="240" w:lineRule="auto"/>
        <w:jc w:val="both"/>
        <w:rPr>
          <w:rFonts w:ascii="Arial" w:hAnsi="Arial" w:cs="Arial"/>
          <w:sz w:val="20"/>
          <w:lang w:val="en-US"/>
        </w:rPr>
        <w:sectPr w:rsidR="00BB2E97" w:rsidRPr="0009585C" w:rsidSect="00F51A2B">
          <w:headerReference w:type="even" r:id="rId16"/>
          <w:headerReference w:type="default" r:id="rId17"/>
          <w:footerReference w:type="even" r:id="rId18"/>
          <w:footerReference w:type="default" r:id="rId19"/>
          <w:pgSz w:w="11907" w:h="16839" w:code="9"/>
          <w:pgMar w:top="1418" w:right="1418" w:bottom="0" w:left="1418" w:header="567" w:footer="567" w:gutter="0"/>
          <w:pgNumType w:start="1"/>
          <w:cols w:space="720"/>
          <w:docGrid w:linePitch="360"/>
        </w:sectPr>
      </w:pPr>
    </w:p>
    <w:p w:rsidR="00BB2E97" w:rsidRPr="00C205C9" w:rsidRDefault="006A00B6" w:rsidP="00BB2E97">
      <w:pPr>
        <w:pStyle w:val="aff3"/>
        <w:widowControl w:val="0"/>
        <w:spacing w:after="0" w:line="240" w:lineRule="auto"/>
        <w:jc w:val="center"/>
        <w:rPr>
          <w:rFonts w:ascii="Arial" w:hAnsi="Arial" w:cs="Arial"/>
          <w:b/>
          <w:szCs w:val="20"/>
          <w:lang w:val="en-US"/>
        </w:rPr>
      </w:pPr>
      <w:r>
        <w:rPr>
          <w:rFonts w:ascii="Arial" w:hAnsi="Arial" w:cs="Arial"/>
          <w:b/>
          <w:szCs w:val="20"/>
          <w:lang w:val="en-US"/>
        </w:rPr>
        <w:lastRenderedPageBreak/>
        <w:t>APPENDIX 8</w:t>
      </w:r>
    </w:p>
    <w:p w:rsidR="00BB2E97" w:rsidRPr="00C205C9" w:rsidRDefault="00BB2E97" w:rsidP="00BB2E97">
      <w:pPr>
        <w:widowControl w:val="0"/>
        <w:spacing w:after="0" w:line="240" w:lineRule="auto"/>
        <w:jc w:val="center"/>
        <w:rPr>
          <w:rFonts w:ascii="Arial" w:hAnsi="Arial" w:cs="Arial"/>
          <w:b/>
          <w:sz w:val="20"/>
          <w:lang w:val="en-US"/>
        </w:rPr>
      </w:pPr>
      <w:r w:rsidRPr="00C205C9">
        <w:rPr>
          <w:rFonts w:ascii="Arial" w:hAnsi="Arial" w:cs="Arial"/>
          <w:b/>
          <w:sz w:val="20"/>
          <w:lang w:val="en-US"/>
        </w:rPr>
        <w:t xml:space="preserve">BIDDER’S EXPERIENCE </w:t>
      </w:r>
    </w:p>
    <w:p w:rsidR="00BB2E97" w:rsidRPr="001F0D7C" w:rsidRDefault="00BB2E97" w:rsidP="00BB2E97">
      <w:pPr>
        <w:pStyle w:val="Sangradetindependiente"/>
        <w:widowControl w:val="0"/>
        <w:jc w:val="both"/>
        <w:rPr>
          <w:rFonts w:cs="Arial"/>
          <w:b/>
          <w:i w:val="0"/>
          <w:color w:val="000000"/>
          <w:sz w:val="16"/>
          <w:szCs w:val="16"/>
          <w:u w:val="single"/>
          <w:lang w:val="en-US"/>
        </w:rPr>
      </w:pPr>
    </w:p>
    <w:p w:rsidR="00BB2E97" w:rsidRPr="007D7CF0" w:rsidRDefault="00BB2E97" w:rsidP="00BB2E97">
      <w:pPr>
        <w:widowControl w:val="0"/>
        <w:spacing w:after="0" w:line="240" w:lineRule="auto"/>
        <w:jc w:val="both"/>
        <w:rPr>
          <w:rFonts w:ascii="Arial" w:hAnsi="Arial" w:cs="Arial"/>
          <w:sz w:val="20"/>
          <w:lang w:val="pt-BR"/>
        </w:rPr>
      </w:pPr>
      <w:r w:rsidRPr="007D7CF0">
        <w:rPr>
          <w:rFonts w:ascii="Arial" w:hAnsi="Arial" w:cs="Arial"/>
          <w:sz w:val="20"/>
          <w:lang w:val="pt-BR"/>
        </w:rPr>
        <w:t>Messieurs</w:t>
      </w:r>
    </w:p>
    <w:p w:rsidR="00BB2E97" w:rsidRPr="001F5A5A" w:rsidRDefault="00BB2E97" w:rsidP="00BB2E97">
      <w:pPr>
        <w:widowControl w:val="0"/>
        <w:spacing w:after="0" w:line="240" w:lineRule="auto"/>
        <w:jc w:val="both"/>
        <w:rPr>
          <w:rFonts w:ascii="Arial" w:hAnsi="Arial" w:cs="Arial"/>
          <w:b/>
          <w:sz w:val="20"/>
          <w:lang w:val="en-US"/>
        </w:rPr>
      </w:pPr>
      <w:r>
        <w:rPr>
          <w:rFonts w:ascii="Arial" w:hAnsi="Arial" w:cs="Arial"/>
          <w:b/>
          <w:sz w:val="20"/>
          <w:lang w:val="en-US"/>
        </w:rPr>
        <w:t xml:space="preserve">SELECTION COMMITTEE </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PUBLIC TENDER </w:t>
      </w:r>
      <w:r>
        <w:rPr>
          <w:rFonts w:ascii="Arial" w:hAnsi="Arial" w:cs="Arial"/>
          <w:b/>
          <w:sz w:val="20"/>
          <w:lang w:val="en-US"/>
        </w:rPr>
        <w:t xml:space="preserve">LP </w:t>
      </w:r>
      <w:r w:rsidR="009012E8">
        <w:rPr>
          <w:rFonts w:ascii="Arial" w:hAnsi="Arial" w:cs="Arial"/>
          <w:b/>
          <w:sz w:val="20"/>
          <w:lang w:val="en-US"/>
        </w:rPr>
        <w:t>0007-2018</w:t>
      </w:r>
      <w:r>
        <w:rPr>
          <w:rFonts w:ascii="Arial" w:hAnsi="Arial" w:cs="Arial"/>
          <w:b/>
          <w:sz w:val="20"/>
          <w:lang w:val="en-US"/>
        </w:rPr>
        <w:t>-BCRPLIM</w:t>
      </w:r>
    </w:p>
    <w:p w:rsidR="00BB2E97" w:rsidRPr="001F5A5A" w:rsidRDefault="00BB2E97" w:rsidP="00BB2E97">
      <w:pPr>
        <w:widowControl w:val="0"/>
        <w:spacing w:after="0" w:line="240" w:lineRule="auto"/>
        <w:jc w:val="both"/>
        <w:rPr>
          <w:rFonts w:ascii="Arial" w:hAnsi="Arial" w:cs="Arial"/>
          <w:b/>
          <w:sz w:val="20"/>
          <w:lang w:val="en-US"/>
        </w:rPr>
      </w:pPr>
      <w:r w:rsidRPr="001F5A5A">
        <w:rPr>
          <w:rFonts w:ascii="Arial" w:hAnsi="Arial" w:cs="Arial"/>
          <w:b/>
          <w:sz w:val="20"/>
          <w:lang w:val="en-US"/>
        </w:rPr>
        <w:t xml:space="preserve">PURCHASE OF </w:t>
      </w:r>
      <w:r w:rsidR="00D211BA">
        <w:rPr>
          <w:rFonts w:ascii="Arial" w:hAnsi="Arial" w:cs="Arial"/>
          <w:b/>
          <w:sz w:val="20"/>
          <w:lang w:val="en-US"/>
        </w:rPr>
        <w:t>ALPACA COIN BLANKS FOR S/ 0.50 COINS</w:t>
      </w:r>
    </w:p>
    <w:p w:rsidR="00BB2E97" w:rsidRPr="001F0D7C" w:rsidRDefault="00BB2E97" w:rsidP="00BB2E97">
      <w:pPr>
        <w:widowControl w:val="0"/>
        <w:spacing w:after="0" w:line="240" w:lineRule="auto"/>
        <w:rPr>
          <w:rFonts w:ascii="Arial" w:hAnsi="Arial" w:cs="Arial"/>
          <w:sz w:val="16"/>
          <w:szCs w:val="16"/>
          <w:lang w:val="en-US"/>
        </w:rPr>
      </w:pPr>
    </w:p>
    <w:p w:rsidR="00BB2E97" w:rsidRPr="005E0717" w:rsidRDefault="00BB2E97" w:rsidP="00BB2E97">
      <w:pPr>
        <w:widowControl w:val="0"/>
        <w:spacing w:after="0" w:line="240" w:lineRule="auto"/>
        <w:jc w:val="both"/>
        <w:rPr>
          <w:rFonts w:ascii="Arial" w:hAnsi="Arial" w:cs="Arial"/>
          <w:sz w:val="18"/>
          <w:szCs w:val="18"/>
          <w:lang w:val="en-US"/>
        </w:rPr>
      </w:pPr>
      <w:r w:rsidRPr="005E0717">
        <w:rPr>
          <w:rFonts w:ascii="Arial" w:hAnsi="Arial" w:cs="Arial"/>
          <w:sz w:val="18"/>
          <w:szCs w:val="18"/>
          <w:lang w:val="en-US"/>
        </w:rPr>
        <w:t>Dear Sirs,</w:t>
      </w:r>
    </w:p>
    <w:p w:rsidR="00BB2E97" w:rsidRPr="005E0717" w:rsidRDefault="00BB2E97" w:rsidP="00BB2E97">
      <w:pPr>
        <w:widowControl w:val="0"/>
        <w:spacing w:after="0" w:line="240" w:lineRule="auto"/>
        <w:jc w:val="both"/>
        <w:rPr>
          <w:rFonts w:ascii="Arial" w:hAnsi="Arial" w:cs="Arial"/>
          <w:i/>
          <w:sz w:val="18"/>
          <w:szCs w:val="18"/>
          <w:lang w:val="en-US"/>
        </w:rPr>
      </w:pPr>
      <w:r w:rsidRPr="005E0717">
        <w:rPr>
          <w:rFonts w:ascii="Arial" w:hAnsi="Arial" w:cs="Arial"/>
          <w:sz w:val="18"/>
          <w:szCs w:val="18"/>
          <w:lang w:val="en-US"/>
        </w:rPr>
        <w:t>The undersigned hereby declares having had the previous EXPERIENCE</w:t>
      </w:r>
      <w:r w:rsidRPr="005E0717">
        <w:rPr>
          <w:rFonts w:ascii="Arial" w:hAnsi="Arial" w:cs="Arial"/>
          <w:i/>
          <w:sz w:val="18"/>
          <w:szCs w:val="18"/>
          <w:lang w:val="en-US"/>
        </w:rPr>
        <w:t>:</w:t>
      </w:r>
    </w:p>
    <w:tbl>
      <w:tblPr>
        <w:tblW w:w="5000" w:type="pct"/>
        <w:jc w:val="center"/>
        <w:tblCellMar>
          <w:left w:w="0" w:type="dxa"/>
          <w:right w:w="0" w:type="dxa"/>
        </w:tblCellMar>
        <w:tblLook w:val="0000" w:firstRow="0" w:lastRow="0" w:firstColumn="0" w:lastColumn="0" w:noHBand="0" w:noVBand="0"/>
      </w:tblPr>
      <w:tblGrid>
        <w:gridCol w:w="233"/>
        <w:gridCol w:w="660"/>
        <w:gridCol w:w="1020"/>
        <w:gridCol w:w="752"/>
        <w:gridCol w:w="268"/>
        <w:gridCol w:w="1021"/>
        <w:gridCol w:w="1521"/>
        <w:gridCol w:w="149"/>
        <w:gridCol w:w="1470"/>
        <w:gridCol w:w="1350"/>
        <w:gridCol w:w="1627"/>
        <w:gridCol w:w="1841"/>
        <w:gridCol w:w="2385"/>
      </w:tblGrid>
      <w:tr w:rsidR="001F0D7C" w:rsidRPr="00CD5328" w:rsidTr="001F0D7C">
        <w:trPr>
          <w:trHeight w:val="636"/>
          <w:tblHeader/>
          <w:jc w:val="center"/>
        </w:trPr>
        <w:tc>
          <w:tcPr>
            <w:tcW w:w="81"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1F0D7C" w:rsidRPr="00CD5328" w:rsidRDefault="001F0D7C" w:rsidP="00F51A2B">
            <w:pPr>
              <w:widowControl w:val="0"/>
              <w:spacing w:after="0" w:line="240" w:lineRule="auto"/>
              <w:jc w:val="center"/>
              <w:rPr>
                <w:rFonts w:ascii="Arial" w:hAnsi="Arial" w:cs="Arial"/>
                <w:b/>
                <w:sz w:val="18"/>
              </w:rPr>
            </w:pPr>
            <w:r w:rsidRPr="00CD5328">
              <w:rPr>
                <w:rFonts w:ascii="Arial" w:hAnsi="Arial" w:cs="Arial"/>
                <w:b/>
                <w:sz w:val="18"/>
              </w:rPr>
              <w:t>Nº</w:t>
            </w:r>
          </w:p>
        </w:tc>
        <w:tc>
          <w:tcPr>
            <w:tcW w:w="231" w:type="pct"/>
            <w:tcBorders>
              <w:top w:val="single" w:sz="4" w:space="0" w:color="000000"/>
              <w:left w:val="nil"/>
              <w:bottom w:val="single" w:sz="4" w:space="0" w:color="000000"/>
              <w:right w:val="single" w:sz="4" w:space="0" w:color="000000"/>
            </w:tcBorders>
            <w:shd w:val="clear" w:color="auto" w:fill="D9D9D9"/>
            <w:vAlign w:val="center"/>
          </w:tcPr>
          <w:p w:rsidR="001F0D7C" w:rsidRPr="00CD5328" w:rsidRDefault="001F0D7C" w:rsidP="00F51A2B">
            <w:pPr>
              <w:widowControl w:val="0"/>
              <w:spacing w:after="0" w:line="240" w:lineRule="auto"/>
              <w:jc w:val="center"/>
              <w:rPr>
                <w:rFonts w:ascii="Arial" w:hAnsi="Arial" w:cs="Arial"/>
                <w:b/>
                <w:sz w:val="18"/>
              </w:rPr>
            </w:pPr>
            <w:r w:rsidRPr="00CD5328">
              <w:rPr>
                <w:rFonts w:ascii="Arial" w:hAnsi="Arial" w:cs="Arial"/>
                <w:b/>
                <w:sz w:val="18"/>
              </w:rPr>
              <w:t>CLIENT</w:t>
            </w:r>
          </w:p>
        </w:tc>
        <w:tc>
          <w:tcPr>
            <w:tcW w:w="357" w:type="pct"/>
            <w:tcBorders>
              <w:top w:val="single" w:sz="4" w:space="0" w:color="000000"/>
              <w:left w:val="nil"/>
              <w:bottom w:val="single" w:sz="4" w:space="0" w:color="000000"/>
              <w:right w:val="single" w:sz="4" w:space="0" w:color="000000"/>
            </w:tcBorders>
            <w:shd w:val="clear" w:color="auto" w:fill="D9D9D9"/>
            <w:vAlign w:val="center"/>
          </w:tcPr>
          <w:p w:rsidR="001F0D7C" w:rsidRPr="00CD5328" w:rsidRDefault="001F0D7C" w:rsidP="00F51A2B">
            <w:pPr>
              <w:widowControl w:val="0"/>
              <w:spacing w:after="0" w:line="240" w:lineRule="auto"/>
              <w:jc w:val="center"/>
              <w:rPr>
                <w:rFonts w:ascii="Arial" w:hAnsi="Arial" w:cs="Arial"/>
                <w:b/>
                <w:sz w:val="18"/>
              </w:rPr>
            </w:pPr>
            <w:r>
              <w:rPr>
                <w:rFonts w:ascii="Arial" w:hAnsi="Arial" w:cs="Arial"/>
                <w:b/>
                <w:sz w:val="18"/>
              </w:rPr>
              <w:t>PURPOSE OF</w:t>
            </w:r>
            <w:r w:rsidRPr="00CD5328">
              <w:rPr>
                <w:rFonts w:ascii="Arial" w:hAnsi="Arial" w:cs="Arial"/>
                <w:b/>
                <w:sz w:val="18"/>
              </w:rPr>
              <w:t xml:space="preserve">  CONTRA</w:t>
            </w:r>
            <w:r>
              <w:rPr>
                <w:rFonts w:ascii="Arial" w:hAnsi="Arial" w:cs="Arial"/>
                <w:b/>
                <w:sz w:val="18"/>
              </w:rPr>
              <w:t>C</w:t>
            </w:r>
            <w:r w:rsidRPr="00CD5328">
              <w:rPr>
                <w:rFonts w:ascii="Arial" w:hAnsi="Arial" w:cs="Arial"/>
                <w:b/>
                <w:sz w:val="18"/>
              </w:rPr>
              <w:t>T</w:t>
            </w:r>
          </w:p>
        </w:tc>
        <w:tc>
          <w:tcPr>
            <w:tcW w:w="357" w:type="pct"/>
            <w:gridSpan w:val="2"/>
            <w:tcBorders>
              <w:top w:val="single" w:sz="4" w:space="0" w:color="000000"/>
              <w:left w:val="nil"/>
              <w:bottom w:val="single" w:sz="4" w:space="0" w:color="000000"/>
              <w:right w:val="single" w:sz="4" w:space="0" w:color="000000"/>
            </w:tcBorders>
            <w:shd w:val="clear" w:color="auto" w:fill="D9D9D9"/>
            <w:vAlign w:val="center"/>
          </w:tcPr>
          <w:p w:rsidR="001F0D7C" w:rsidRPr="00736242" w:rsidRDefault="001F0D7C" w:rsidP="00172B8C">
            <w:pPr>
              <w:widowControl w:val="0"/>
              <w:spacing w:after="0" w:line="240" w:lineRule="auto"/>
              <w:jc w:val="center"/>
              <w:rPr>
                <w:rFonts w:ascii="Arial" w:hAnsi="Arial" w:cs="Arial"/>
                <w:b/>
                <w:sz w:val="18"/>
                <w:lang w:val="pt-BR"/>
              </w:rPr>
            </w:pPr>
            <w:r w:rsidRPr="005E0717">
              <w:rPr>
                <w:rFonts w:ascii="Arial" w:hAnsi="Arial" w:cs="Arial"/>
                <w:b/>
                <w:sz w:val="18"/>
                <w:lang w:val="en-US"/>
              </w:rPr>
              <w:t>CONTRACT OR INVOICE NUMBER</w:t>
            </w:r>
          </w:p>
        </w:tc>
        <w:tc>
          <w:tcPr>
            <w:tcW w:w="357"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1F0D7C" w:rsidRPr="00172B8C" w:rsidRDefault="001F0D7C" w:rsidP="00F51A2B">
            <w:pPr>
              <w:widowControl w:val="0"/>
              <w:spacing w:after="0" w:line="240" w:lineRule="auto"/>
              <w:jc w:val="center"/>
              <w:rPr>
                <w:rFonts w:ascii="Arial" w:hAnsi="Arial" w:cs="Arial"/>
                <w:b/>
                <w:sz w:val="18"/>
                <w:lang w:val="en-US"/>
              </w:rPr>
            </w:pPr>
            <w:r w:rsidRPr="00172B8C">
              <w:rPr>
                <w:rFonts w:ascii="Arial" w:hAnsi="Arial" w:cs="Arial"/>
                <w:b/>
                <w:sz w:val="18"/>
                <w:lang w:val="en-US"/>
              </w:rPr>
              <w:t>DATE OF CONTRACT OR INVOICE</w:t>
            </w:r>
            <w:r w:rsidRPr="00CD5328">
              <w:rPr>
                <w:rStyle w:val="afc"/>
                <w:rFonts w:cs="Arial"/>
                <w:b/>
                <w:sz w:val="18"/>
              </w:rPr>
              <w:footnoteReference w:id="18"/>
            </w:r>
          </w:p>
        </w:tc>
        <w:tc>
          <w:tcPr>
            <w:tcW w:w="532" w:type="pct"/>
            <w:tcBorders>
              <w:top w:val="single" w:sz="4" w:space="0" w:color="000000"/>
              <w:left w:val="nil"/>
              <w:bottom w:val="single" w:sz="4" w:space="0" w:color="000000"/>
              <w:right w:val="single" w:sz="4" w:space="0" w:color="000000"/>
            </w:tcBorders>
            <w:shd w:val="clear" w:color="auto" w:fill="D9D9D9"/>
            <w:vAlign w:val="center"/>
          </w:tcPr>
          <w:p w:rsidR="001F0D7C" w:rsidRPr="00172B8C" w:rsidRDefault="001F0D7C" w:rsidP="00172B8C">
            <w:pPr>
              <w:widowControl w:val="0"/>
              <w:spacing w:after="0" w:line="240" w:lineRule="auto"/>
              <w:jc w:val="center"/>
              <w:rPr>
                <w:rFonts w:ascii="Arial" w:hAnsi="Arial" w:cs="Arial"/>
                <w:b/>
                <w:sz w:val="18"/>
                <w:lang w:val="en-US"/>
              </w:rPr>
            </w:pPr>
            <w:r w:rsidRPr="00172B8C">
              <w:rPr>
                <w:rFonts w:ascii="Arial" w:hAnsi="Arial" w:cs="Arial"/>
                <w:b/>
                <w:sz w:val="18"/>
                <w:lang w:val="en-US"/>
              </w:rPr>
              <w:t>DATE OF APPROVAL OF GOODS/SERVICE RENDERED</w:t>
            </w:r>
          </w:p>
        </w:tc>
        <w:tc>
          <w:tcPr>
            <w:tcW w:w="566" w:type="pct"/>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F0D7C" w:rsidRPr="005628EB" w:rsidRDefault="001F0D7C" w:rsidP="00172B8C">
            <w:pPr>
              <w:widowControl w:val="0"/>
              <w:spacing w:after="0" w:line="240" w:lineRule="auto"/>
              <w:jc w:val="center"/>
              <w:rPr>
                <w:rFonts w:ascii="Arial" w:hAnsi="Arial" w:cs="Arial"/>
                <w:b/>
                <w:sz w:val="18"/>
              </w:rPr>
            </w:pPr>
            <w:r w:rsidRPr="005628EB">
              <w:rPr>
                <w:rFonts w:ascii="Arial" w:hAnsi="Arial" w:cs="Arial"/>
                <w:b/>
                <w:sz w:val="18"/>
              </w:rPr>
              <w:t>EXPERIENC</w:t>
            </w:r>
            <w:r>
              <w:rPr>
                <w:rFonts w:ascii="Arial" w:hAnsi="Arial" w:cs="Arial"/>
                <w:b/>
                <w:sz w:val="18"/>
              </w:rPr>
              <w:t>E</w:t>
            </w:r>
            <w:r w:rsidRPr="005628EB">
              <w:rPr>
                <w:rFonts w:ascii="Arial" w:hAnsi="Arial" w:cs="Arial"/>
                <w:b/>
                <w:sz w:val="18"/>
              </w:rPr>
              <w:t xml:space="preserve"> </w:t>
            </w:r>
            <w:r>
              <w:rPr>
                <w:rFonts w:ascii="Arial" w:hAnsi="Arial" w:cs="Arial"/>
                <w:b/>
                <w:sz w:val="18"/>
              </w:rPr>
              <w:t>OBTAINED</w:t>
            </w:r>
            <w:r w:rsidRPr="005628EB">
              <w:rPr>
                <w:rStyle w:val="afc"/>
                <w:rFonts w:ascii="Arial" w:hAnsi="Arial" w:cs="Arial"/>
                <w:b/>
                <w:sz w:val="18"/>
              </w:rPr>
              <w:footnoteReference w:id="19"/>
            </w:r>
            <w:r>
              <w:rPr>
                <w:rFonts w:ascii="Arial" w:hAnsi="Arial" w:cs="Arial"/>
                <w:b/>
                <w:sz w:val="18"/>
              </w:rPr>
              <w:t xml:space="preserve"> FROM:</w:t>
            </w:r>
          </w:p>
        </w:tc>
        <w:tc>
          <w:tcPr>
            <w:tcW w:w="472" w:type="pct"/>
            <w:tcBorders>
              <w:top w:val="single" w:sz="4" w:space="0" w:color="000000"/>
              <w:left w:val="single" w:sz="4" w:space="0" w:color="000000"/>
              <w:bottom w:val="single" w:sz="4" w:space="0" w:color="000000"/>
              <w:right w:val="single" w:sz="4" w:space="0" w:color="000000"/>
            </w:tcBorders>
            <w:shd w:val="clear" w:color="auto" w:fill="D9D9D9"/>
          </w:tcPr>
          <w:p w:rsidR="001F0D7C" w:rsidRDefault="001F0D7C" w:rsidP="00F51A2B">
            <w:pPr>
              <w:widowControl w:val="0"/>
              <w:spacing w:after="0" w:line="240" w:lineRule="auto"/>
              <w:jc w:val="center"/>
              <w:rPr>
                <w:rFonts w:ascii="Arial" w:hAnsi="Arial" w:cs="Arial"/>
                <w:b/>
                <w:sz w:val="18"/>
              </w:rPr>
            </w:pPr>
          </w:p>
          <w:p w:rsidR="001F0D7C" w:rsidRDefault="001F0D7C" w:rsidP="00F51A2B">
            <w:pPr>
              <w:widowControl w:val="0"/>
              <w:spacing w:after="0" w:line="240" w:lineRule="auto"/>
              <w:jc w:val="center"/>
              <w:rPr>
                <w:rFonts w:ascii="Arial" w:hAnsi="Arial" w:cs="Arial"/>
                <w:b/>
                <w:sz w:val="18"/>
              </w:rPr>
            </w:pPr>
            <w:r>
              <w:rPr>
                <w:rFonts w:ascii="Arial" w:hAnsi="Arial" w:cs="Arial"/>
                <w:b/>
                <w:sz w:val="18"/>
              </w:rPr>
              <w:t>CURRENCY</w:t>
            </w:r>
          </w:p>
        </w:tc>
        <w:tc>
          <w:tcPr>
            <w:tcW w:w="569" w:type="pct"/>
            <w:tcBorders>
              <w:top w:val="single" w:sz="4" w:space="0" w:color="000000"/>
              <w:left w:val="single" w:sz="4" w:space="0" w:color="000000"/>
              <w:bottom w:val="single" w:sz="4" w:space="0" w:color="000000"/>
              <w:right w:val="single" w:sz="4" w:space="0" w:color="000000"/>
            </w:tcBorders>
            <w:shd w:val="clear" w:color="auto" w:fill="D9D9D9"/>
          </w:tcPr>
          <w:p w:rsidR="001F0D7C" w:rsidRDefault="001F0D7C" w:rsidP="00F51A2B">
            <w:pPr>
              <w:widowControl w:val="0"/>
              <w:spacing w:after="0" w:line="240" w:lineRule="auto"/>
              <w:jc w:val="center"/>
              <w:rPr>
                <w:rFonts w:ascii="Arial" w:hAnsi="Arial" w:cs="Arial"/>
                <w:b/>
                <w:sz w:val="18"/>
              </w:rPr>
            </w:pPr>
          </w:p>
          <w:p w:rsidR="001F0D7C" w:rsidRDefault="001F0D7C" w:rsidP="00F51A2B">
            <w:pPr>
              <w:widowControl w:val="0"/>
              <w:spacing w:after="0" w:line="240" w:lineRule="auto"/>
              <w:jc w:val="center"/>
              <w:rPr>
                <w:rFonts w:ascii="Arial" w:hAnsi="Arial" w:cs="Arial"/>
                <w:b/>
                <w:sz w:val="18"/>
              </w:rPr>
            </w:pPr>
            <w:r>
              <w:rPr>
                <w:rFonts w:ascii="Arial" w:hAnsi="Arial" w:cs="Arial"/>
                <w:b/>
                <w:sz w:val="18"/>
              </w:rPr>
              <w:t>AMOUNT</w:t>
            </w:r>
            <w:r w:rsidRPr="009E4521">
              <w:rPr>
                <w:rStyle w:val="afc"/>
                <w:rFonts w:ascii="Arial" w:hAnsi="Arial" w:cs="Arial"/>
                <w:b/>
                <w:sz w:val="18"/>
              </w:rPr>
              <w:footnoteReference w:id="20"/>
            </w:r>
          </w:p>
        </w:tc>
        <w:tc>
          <w:tcPr>
            <w:tcW w:w="64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1F0D7C" w:rsidRPr="00CD5328" w:rsidRDefault="001F0D7C" w:rsidP="001F0D7C">
            <w:pPr>
              <w:widowControl w:val="0"/>
              <w:spacing w:after="0" w:line="240" w:lineRule="auto"/>
              <w:jc w:val="center"/>
              <w:rPr>
                <w:rFonts w:ascii="Arial" w:hAnsi="Arial" w:cs="Arial"/>
                <w:b/>
                <w:sz w:val="18"/>
              </w:rPr>
            </w:pPr>
            <w:r>
              <w:rPr>
                <w:rFonts w:ascii="Arial" w:hAnsi="Arial" w:cs="Arial"/>
                <w:b/>
                <w:sz w:val="18"/>
              </w:rPr>
              <w:t>EXCHANGE RATE</w:t>
            </w:r>
            <w:r w:rsidRPr="00CD5328">
              <w:rPr>
                <w:rFonts w:ascii="Arial" w:hAnsi="Arial" w:cs="Arial"/>
                <w:b/>
                <w:sz w:val="18"/>
              </w:rPr>
              <w:t xml:space="preserve"> </w:t>
            </w:r>
            <w:r>
              <w:rPr>
                <w:rFonts w:ascii="Arial" w:hAnsi="Arial" w:cs="Arial"/>
                <w:b/>
                <w:sz w:val="18"/>
              </w:rPr>
              <w:t>(ASK)</w:t>
            </w:r>
            <w:r w:rsidRPr="00CD5328">
              <w:rPr>
                <w:rFonts w:ascii="Arial" w:hAnsi="Arial" w:cs="Arial"/>
                <w:b/>
                <w:sz w:val="20"/>
                <w:vertAlign w:val="superscript"/>
              </w:rPr>
              <w:footnoteReference w:id="21"/>
            </w:r>
          </w:p>
        </w:tc>
        <w:tc>
          <w:tcPr>
            <w:tcW w:w="83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1F0D7C" w:rsidRPr="00CD5328" w:rsidRDefault="001F0D7C" w:rsidP="00F51A2B">
            <w:pPr>
              <w:widowControl w:val="0"/>
              <w:spacing w:after="0" w:line="240" w:lineRule="auto"/>
              <w:jc w:val="center"/>
              <w:rPr>
                <w:rFonts w:ascii="Arial" w:hAnsi="Arial" w:cs="Arial"/>
                <w:b/>
                <w:sz w:val="18"/>
              </w:rPr>
            </w:pPr>
            <w:r>
              <w:rPr>
                <w:rFonts w:ascii="Arial" w:hAnsi="Arial" w:cs="Arial"/>
                <w:b/>
                <w:sz w:val="18"/>
              </w:rPr>
              <w:t>ACCUMULATED INVOICE AMOUNT</w:t>
            </w:r>
            <w:r w:rsidRPr="001F0D7C">
              <w:rPr>
                <w:rStyle w:val="afc"/>
                <w:rFonts w:ascii="Arial" w:hAnsi="Arial" w:cs="Arial"/>
                <w:b/>
                <w:sz w:val="18"/>
              </w:rPr>
              <w:footnoteReference w:id="22"/>
            </w:r>
            <w:r w:rsidRPr="001F0D7C">
              <w:rPr>
                <w:rFonts w:ascii="Arial" w:hAnsi="Arial" w:cs="Arial"/>
                <w:b/>
                <w:sz w:val="18"/>
              </w:rPr>
              <w:t xml:space="preserve"> </w:t>
            </w:r>
          </w:p>
        </w:tc>
      </w:tr>
      <w:tr w:rsidR="001F0D7C" w:rsidRPr="00CD5328" w:rsidTr="001F0D7C">
        <w:trPr>
          <w:cantSplit/>
          <w:trHeight w:val="201"/>
          <w:jc w:val="center"/>
        </w:trPr>
        <w:tc>
          <w:tcPr>
            <w:tcW w:w="81" w:type="pct"/>
            <w:tcBorders>
              <w:top w:val="nil"/>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r w:rsidRPr="00CD5328">
              <w:rPr>
                <w:rFonts w:ascii="Arial" w:hAnsi="Arial" w:cs="Arial"/>
                <w:sz w:val="20"/>
              </w:rPr>
              <w:t>1</w:t>
            </w:r>
          </w:p>
        </w:tc>
        <w:tc>
          <w:tcPr>
            <w:tcW w:w="231" w:type="pct"/>
            <w:tcBorders>
              <w:top w:val="nil"/>
              <w:left w:val="nil"/>
              <w:bottom w:val="single" w:sz="4" w:space="0" w:color="000000"/>
              <w:right w:val="single" w:sz="4" w:space="0" w:color="000000"/>
            </w:tcBorders>
            <w:vAlign w:val="center"/>
          </w:tcPr>
          <w:p w:rsidR="001F0D7C" w:rsidRPr="00CD5328" w:rsidRDefault="001F0D7C" w:rsidP="00F51A2B">
            <w:pPr>
              <w:widowControl w:val="0"/>
              <w:spacing w:after="0" w:line="240" w:lineRule="auto"/>
              <w:rPr>
                <w:rFonts w:ascii="Arial" w:hAnsi="Arial" w:cs="Arial"/>
                <w:sz w:val="20"/>
              </w:rPr>
            </w:pPr>
          </w:p>
        </w:tc>
        <w:tc>
          <w:tcPr>
            <w:tcW w:w="357" w:type="pct"/>
            <w:tcBorders>
              <w:top w:val="nil"/>
              <w:left w:val="nil"/>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357" w:type="pct"/>
            <w:gridSpan w:val="2"/>
            <w:tcBorders>
              <w:top w:val="single" w:sz="4" w:space="0" w:color="000000"/>
              <w:left w:val="nil"/>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357"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532" w:type="pct"/>
            <w:tcBorders>
              <w:top w:val="single" w:sz="4" w:space="0" w:color="000000"/>
              <w:left w:val="nil"/>
              <w:bottom w:val="single" w:sz="4" w:space="0" w:color="000000"/>
              <w:right w:val="single" w:sz="4" w:space="0" w:color="000000"/>
            </w:tcBorders>
            <w:vAlign w:val="center"/>
          </w:tcPr>
          <w:p w:rsidR="001F0D7C" w:rsidRPr="001D7001" w:rsidRDefault="001F0D7C" w:rsidP="005E2ACE">
            <w:pPr>
              <w:widowControl w:val="0"/>
              <w:spacing w:after="0" w:line="240" w:lineRule="auto"/>
              <w:jc w:val="center"/>
              <w:rPr>
                <w:rFonts w:ascii="Arial" w:hAnsi="Arial" w:cs="Arial"/>
                <w:sz w:val="20"/>
              </w:rPr>
            </w:pPr>
          </w:p>
        </w:tc>
        <w:tc>
          <w:tcPr>
            <w:tcW w:w="566" w:type="pct"/>
            <w:gridSpan w:val="2"/>
            <w:tcBorders>
              <w:top w:val="single" w:sz="4" w:space="0" w:color="000000"/>
              <w:left w:val="single" w:sz="4" w:space="0" w:color="000000"/>
              <w:bottom w:val="single" w:sz="4" w:space="0" w:color="000000"/>
              <w:right w:val="single" w:sz="4" w:space="0" w:color="000000"/>
            </w:tcBorders>
          </w:tcPr>
          <w:p w:rsidR="001F0D7C" w:rsidRPr="001D7001" w:rsidRDefault="001F0D7C" w:rsidP="005E2ACE">
            <w:pPr>
              <w:widowControl w:val="0"/>
              <w:spacing w:after="0" w:line="240" w:lineRule="auto"/>
              <w:jc w:val="center"/>
              <w:rPr>
                <w:rFonts w:ascii="Arial" w:hAnsi="Arial" w:cs="Arial"/>
                <w:sz w:val="20"/>
              </w:rPr>
            </w:pPr>
          </w:p>
        </w:tc>
        <w:tc>
          <w:tcPr>
            <w:tcW w:w="472" w:type="pct"/>
            <w:tcBorders>
              <w:top w:val="single" w:sz="4" w:space="0" w:color="000000"/>
              <w:left w:val="single" w:sz="4" w:space="0" w:color="000000"/>
              <w:bottom w:val="single" w:sz="4" w:space="0" w:color="000000"/>
              <w:right w:val="single" w:sz="4" w:space="0" w:color="000000"/>
            </w:tcBorders>
          </w:tcPr>
          <w:p w:rsidR="001F0D7C" w:rsidRPr="00CD5328" w:rsidRDefault="001F0D7C" w:rsidP="00F51A2B">
            <w:pPr>
              <w:widowControl w:val="0"/>
              <w:spacing w:after="0" w:line="240" w:lineRule="auto"/>
              <w:jc w:val="center"/>
              <w:rPr>
                <w:rFonts w:ascii="Arial" w:hAnsi="Arial" w:cs="Arial"/>
                <w:sz w:val="20"/>
              </w:rPr>
            </w:pPr>
          </w:p>
        </w:tc>
        <w:tc>
          <w:tcPr>
            <w:tcW w:w="569" w:type="pct"/>
            <w:tcBorders>
              <w:top w:val="single" w:sz="4" w:space="0" w:color="000000"/>
              <w:left w:val="single" w:sz="4" w:space="0" w:color="000000"/>
              <w:bottom w:val="single" w:sz="4" w:space="0" w:color="000000"/>
              <w:right w:val="single" w:sz="4" w:space="0" w:color="000000"/>
            </w:tcBorders>
          </w:tcPr>
          <w:p w:rsidR="001F0D7C" w:rsidRPr="00CD5328" w:rsidRDefault="001F0D7C" w:rsidP="00F51A2B">
            <w:pPr>
              <w:widowControl w:val="0"/>
              <w:spacing w:after="0" w:line="240" w:lineRule="auto"/>
              <w:jc w:val="center"/>
              <w:rPr>
                <w:rFonts w:ascii="Arial" w:hAnsi="Arial" w:cs="Arial"/>
                <w:sz w:val="20"/>
              </w:rPr>
            </w:pPr>
          </w:p>
        </w:tc>
        <w:tc>
          <w:tcPr>
            <w:tcW w:w="644"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834"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right"/>
              <w:rPr>
                <w:rFonts w:ascii="Arial" w:hAnsi="Arial" w:cs="Arial"/>
                <w:sz w:val="20"/>
              </w:rPr>
            </w:pPr>
          </w:p>
        </w:tc>
      </w:tr>
      <w:tr w:rsidR="001F0D7C" w:rsidRPr="00CD5328" w:rsidTr="001F0D7C">
        <w:trPr>
          <w:cantSplit/>
          <w:trHeight w:val="233"/>
          <w:jc w:val="center"/>
        </w:trPr>
        <w:tc>
          <w:tcPr>
            <w:tcW w:w="81" w:type="pct"/>
            <w:tcBorders>
              <w:top w:val="nil"/>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r w:rsidRPr="00CD5328">
              <w:rPr>
                <w:rFonts w:ascii="Arial" w:hAnsi="Arial" w:cs="Arial"/>
                <w:sz w:val="20"/>
              </w:rPr>
              <w:t>2</w:t>
            </w:r>
          </w:p>
        </w:tc>
        <w:tc>
          <w:tcPr>
            <w:tcW w:w="231" w:type="pct"/>
            <w:tcBorders>
              <w:top w:val="nil"/>
              <w:left w:val="nil"/>
              <w:bottom w:val="single" w:sz="4" w:space="0" w:color="000000"/>
              <w:right w:val="single" w:sz="4" w:space="0" w:color="000000"/>
            </w:tcBorders>
            <w:vAlign w:val="center"/>
          </w:tcPr>
          <w:p w:rsidR="001F0D7C" w:rsidRPr="00CD5328" w:rsidRDefault="001F0D7C" w:rsidP="00F51A2B">
            <w:pPr>
              <w:widowControl w:val="0"/>
              <w:spacing w:after="0" w:line="240" w:lineRule="auto"/>
              <w:rPr>
                <w:rFonts w:ascii="Arial" w:hAnsi="Arial" w:cs="Arial"/>
                <w:sz w:val="20"/>
              </w:rPr>
            </w:pPr>
          </w:p>
        </w:tc>
        <w:tc>
          <w:tcPr>
            <w:tcW w:w="357" w:type="pct"/>
            <w:tcBorders>
              <w:top w:val="nil"/>
              <w:left w:val="nil"/>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357" w:type="pct"/>
            <w:gridSpan w:val="2"/>
            <w:tcBorders>
              <w:top w:val="single" w:sz="4" w:space="0" w:color="000000"/>
              <w:left w:val="nil"/>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357"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532" w:type="pct"/>
            <w:tcBorders>
              <w:top w:val="single" w:sz="4" w:space="0" w:color="000000"/>
              <w:left w:val="nil"/>
              <w:bottom w:val="single" w:sz="4" w:space="0" w:color="000000"/>
              <w:right w:val="single" w:sz="4" w:space="0" w:color="000000"/>
            </w:tcBorders>
            <w:vAlign w:val="center"/>
          </w:tcPr>
          <w:p w:rsidR="001F0D7C" w:rsidRPr="001D7001" w:rsidRDefault="001F0D7C" w:rsidP="005E2ACE">
            <w:pPr>
              <w:widowControl w:val="0"/>
              <w:spacing w:after="0" w:line="240" w:lineRule="auto"/>
              <w:jc w:val="center"/>
              <w:rPr>
                <w:rFonts w:ascii="Arial" w:hAnsi="Arial" w:cs="Arial"/>
                <w:sz w:val="20"/>
              </w:rPr>
            </w:pPr>
          </w:p>
        </w:tc>
        <w:tc>
          <w:tcPr>
            <w:tcW w:w="566" w:type="pct"/>
            <w:gridSpan w:val="2"/>
            <w:tcBorders>
              <w:top w:val="single" w:sz="4" w:space="0" w:color="000000"/>
              <w:left w:val="single" w:sz="4" w:space="0" w:color="000000"/>
              <w:bottom w:val="single" w:sz="4" w:space="0" w:color="000000"/>
              <w:right w:val="single" w:sz="4" w:space="0" w:color="000000"/>
            </w:tcBorders>
          </w:tcPr>
          <w:p w:rsidR="001F0D7C" w:rsidRPr="001D7001" w:rsidRDefault="001F0D7C" w:rsidP="005E2ACE">
            <w:pPr>
              <w:widowControl w:val="0"/>
              <w:spacing w:after="0" w:line="240" w:lineRule="auto"/>
              <w:jc w:val="center"/>
              <w:rPr>
                <w:rFonts w:ascii="Arial" w:hAnsi="Arial" w:cs="Arial"/>
                <w:sz w:val="20"/>
              </w:rPr>
            </w:pPr>
          </w:p>
        </w:tc>
        <w:tc>
          <w:tcPr>
            <w:tcW w:w="472" w:type="pct"/>
            <w:tcBorders>
              <w:top w:val="single" w:sz="4" w:space="0" w:color="000000"/>
              <w:left w:val="single" w:sz="4" w:space="0" w:color="000000"/>
              <w:bottom w:val="single" w:sz="4" w:space="0" w:color="000000"/>
              <w:right w:val="single" w:sz="4" w:space="0" w:color="000000"/>
            </w:tcBorders>
          </w:tcPr>
          <w:p w:rsidR="001F0D7C" w:rsidRPr="00CD5328" w:rsidRDefault="001F0D7C" w:rsidP="00F51A2B">
            <w:pPr>
              <w:widowControl w:val="0"/>
              <w:spacing w:after="0" w:line="240" w:lineRule="auto"/>
              <w:jc w:val="center"/>
              <w:rPr>
                <w:rFonts w:ascii="Arial" w:hAnsi="Arial" w:cs="Arial"/>
                <w:sz w:val="20"/>
              </w:rPr>
            </w:pPr>
          </w:p>
        </w:tc>
        <w:tc>
          <w:tcPr>
            <w:tcW w:w="569" w:type="pct"/>
            <w:tcBorders>
              <w:top w:val="single" w:sz="4" w:space="0" w:color="000000"/>
              <w:left w:val="single" w:sz="4" w:space="0" w:color="000000"/>
              <w:bottom w:val="single" w:sz="4" w:space="0" w:color="000000"/>
              <w:right w:val="single" w:sz="4" w:space="0" w:color="000000"/>
            </w:tcBorders>
          </w:tcPr>
          <w:p w:rsidR="001F0D7C" w:rsidRPr="00CD5328" w:rsidRDefault="001F0D7C" w:rsidP="00F51A2B">
            <w:pPr>
              <w:widowControl w:val="0"/>
              <w:spacing w:after="0" w:line="240" w:lineRule="auto"/>
              <w:jc w:val="center"/>
              <w:rPr>
                <w:rFonts w:ascii="Arial" w:hAnsi="Arial" w:cs="Arial"/>
                <w:sz w:val="20"/>
              </w:rPr>
            </w:pPr>
          </w:p>
        </w:tc>
        <w:tc>
          <w:tcPr>
            <w:tcW w:w="644"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center"/>
              <w:rPr>
                <w:rFonts w:ascii="Arial" w:hAnsi="Arial" w:cs="Arial"/>
                <w:sz w:val="20"/>
              </w:rPr>
            </w:pPr>
          </w:p>
        </w:tc>
        <w:tc>
          <w:tcPr>
            <w:tcW w:w="834" w:type="pct"/>
            <w:tcBorders>
              <w:top w:val="single" w:sz="4" w:space="0" w:color="000000"/>
              <w:left w:val="single" w:sz="4" w:space="0" w:color="000000"/>
              <w:bottom w:val="single" w:sz="4" w:space="0" w:color="000000"/>
              <w:right w:val="single" w:sz="4" w:space="0" w:color="000000"/>
            </w:tcBorders>
            <w:vAlign w:val="center"/>
          </w:tcPr>
          <w:p w:rsidR="001F0D7C" w:rsidRPr="00CD5328" w:rsidRDefault="001F0D7C" w:rsidP="00F51A2B">
            <w:pPr>
              <w:widowControl w:val="0"/>
              <w:spacing w:after="0" w:line="240" w:lineRule="auto"/>
              <w:jc w:val="right"/>
              <w:rPr>
                <w:rFonts w:ascii="Arial" w:hAnsi="Arial" w:cs="Arial"/>
                <w:sz w:val="20"/>
              </w:rPr>
            </w:pPr>
          </w:p>
        </w:tc>
      </w:tr>
      <w:tr w:rsidR="001935A5" w:rsidRPr="00CD5328" w:rsidTr="00F75BB1">
        <w:trPr>
          <w:cantSplit/>
          <w:trHeight w:val="127"/>
          <w:jc w:val="center"/>
        </w:trPr>
        <w:tc>
          <w:tcPr>
            <w:tcW w:w="81" w:type="pct"/>
            <w:tcBorders>
              <w:top w:val="nil"/>
              <w:left w:val="single" w:sz="4" w:space="0" w:color="000000"/>
              <w:bottom w:val="single" w:sz="4" w:space="0" w:color="000000"/>
              <w:right w:val="single" w:sz="4" w:space="0" w:color="000000"/>
            </w:tcBorders>
            <w:vAlign w:val="center"/>
          </w:tcPr>
          <w:p w:rsidR="001935A5" w:rsidRPr="00CD5328" w:rsidRDefault="001935A5" w:rsidP="00075494">
            <w:pPr>
              <w:spacing w:after="0" w:line="240" w:lineRule="auto"/>
              <w:rPr>
                <w:rFonts w:ascii="Arial" w:hAnsi="Arial" w:cs="Arial"/>
                <w:sz w:val="20"/>
              </w:rPr>
            </w:pPr>
          </w:p>
        </w:tc>
        <w:tc>
          <w:tcPr>
            <w:tcW w:w="231" w:type="pct"/>
            <w:tcBorders>
              <w:top w:val="nil"/>
              <w:left w:val="nil"/>
              <w:bottom w:val="single" w:sz="4" w:space="0" w:color="000000"/>
              <w:right w:val="single" w:sz="4" w:space="0" w:color="000000"/>
            </w:tcBorders>
            <w:vAlign w:val="center"/>
          </w:tcPr>
          <w:p w:rsidR="001935A5" w:rsidRPr="00CD5328" w:rsidRDefault="001935A5" w:rsidP="00F75BB1">
            <w:pPr>
              <w:widowControl w:val="0"/>
              <w:spacing w:after="0" w:line="240" w:lineRule="auto"/>
              <w:rPr>
                <w:rFonts w:ascii="Arial" w:hAnsi="Arial" w:cs="Arial"/>
                <w:sz w:val="20"/>
              </w:rPr>
            </w:pPr>
            <w:r>
              <w:rPr>
                <w:rFonts w:ascii="Arial" w:hAnsi="Arial" w:cs="Arial"/>
                <w:sz w:val="20"/>
              </w:rPr>
              <w:t>…</w:t>
            </w:r>
          </w:p>
        </w:tc>
        <w:tc>
          <w:tcPr>
            <w:tcW w:w="357" w:type="pct"/>
            <w:tcBorders>
              <w:top w:val="nil"/>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357" w:type="pct"/>
            <w:gridSpan w:val="2"/>
            <w:tcBorders>
              <w:top w:val="single" w:sz="4" w:space="0" w:color="000000"/>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357"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532" w:type="pct"/>
            <w:tcBorders>
              <w:top w:val="single" w:sz="4" w:space="0" w:color="000000"/>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566" w:type="pct"/>
            <w:gridSpan w:val="2"/>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472" w:type="pct"/>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569" w:type="pct"/>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644"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834"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right"/>
              <w:rPr>
                <w:rFonts w:ascii="Arial" w:hAnsi="Arial" w:cs="Arial"/>
                <w:sz w:val="20"/>
              </w:rPr>
            </w:pPr>
          </w:p>
        </w:tc>
      </w:tr>
      <w:tr w:rsidR="001935A5" w:rsidRPr="00CD5328" w:rsidTr="00F75BB1">
        <w:trPr>
          <w:cantSplit/>
          <w:trHeight w:val="127"/>
          <w:jc w:val="center"/>
        </w:trPr>
        <w:tc>
          <w:tcPr>
            <w:tcW w:w="81" w:type="pct"/>
            <w:tcBorders>
              <w:top w:val="nil"/>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r>
              <w:rPr>
                <w:rFonts w:ascii="Arial" w:hAnsi="Arial" w:cs="Arial"/>
                <w:sz w:val="20"/>
              </w:rPr>
              <w:t>20</w:t>
            </w:r>
          </w:p>
        </w:tc>
        <w:tc>
          <w:tcPr>
            <w:tcW w:w="231" w:type="pct"/>
            <w:tcBorders>
              <w:top w:val="nil"/>
              <w:left w:val="nil"/>
              <w:bottom w:val="single" w:sz="4" w:space="0" w:color="000000"/>
              <w:right w:val="single" w:sz="4" w:space="0" w:color="000000"/>
            </w:tcBorders>
            <w:vAlign w:val="center"/>
          </w:tcPr>
          <w:p w:rsidR="001935A5" w:rsidRPr="00CD5328" w:rsidRDefault="001935A5" w:rsidP="00F75BB1">
            <w:pPr>
              <w:widowControl w:val="0"/>
              <w:spacing w:after="0" w:line="240" w:lineRule="auto"/>
              <w:rPr>
                <w:rFonts w:ascii="Arial" w:hAnsi="Arial" w:cs="Arial"/>
                <w:sz w:val="20"/>
              </w:rPr>
            </w:pPr>
          </w:p>
        </w:tc>
        <w:tc>
          <w:tcPr>
            <w:tcW w:w="357" w:type="pct"/>
            <w:tcBorders>
              <w:top w:val="nil"/>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357" w:type="pct"/>
            <w:gridSpan w:val="2"/>
            <w:tcBorders>
              <w:top w:val="single" w:sz="4" w:space="0" w:color="000000"/>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357"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532" w:type="pct"/>
            <w:tcBorders>
              <w:top w:val="single" w:sz="4" w:space="0" w:color="000000"/>
              <w:left w:val="nil"/>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566" w:type="pct"/>
            <w:gridSpan w:val="2"/>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472" w:type="pct"/>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569" w:type="pct"/>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center"/>
              <w:rPr>
                <w:rFonts w:ascii="Arial" w:hAnsi="Arial" w:cs="Arial"/>
                <w:sz w:val="20"/>
              </w:rPr>
            </w:pPr>
          </w:p>
        </w:tc>
        <w:tc>
          <w:tcPr>
            <w:tcW w:w="644"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center"/>
              <w:rPr>
                <w:rFonts w:ascii="Arial" w:hAnsi="Arial" w:cs="Arial"/>
                <w:sz w:val="20"/>
              </w:rPr>
            </w:pPr>
          </w:p>
        </w:tc>
        <w:tc>
          <w:tcPr>
            <w:tcW w:w="834" w:type="pct"/>
            <w:tcBorders>
              <w:top w:val="single" w:sz="4" w:space="0" w:color="000000"/>
              <w:left w:val="single" w:sz="4" w:space="0" w:color="000000"/>
              <w:bottom w:val="single" w:sz="4" w:space="0" w:color="000000"/>
              <w:right w:val="single" w:sz="4" w:space="0" w:color="000000"/>
            </w:tcBorders>
            <w:vAlign w:val="center"/>
          </w:tcPr>
          <w:p w:rsidR="001935A5" w:rsidRPr="00CD5328" w:rsidRDefault="001935A5" w:rsidP="00F75BB1">
            <w:pPr>
              <w:widowControl w:val="0"/>
              <w:spacing w:after="0" w:line="240" w:lineRule="auto"/>
              <w:jc w:val="right"/>
              <w:rPr>
                <w:rFonts w:ascii="Arial" w:hAnsi="Arial" w:cs="Arial"/>
                <w:sz w:val="20"/>
              </w:rPr>
            </w:pPr>
          </w:p>
        </w:tc>
      </w:tr>
      <w:tr w:rsidR="001935A5" w:rsidRPr="00CD5328" w:rsidTr="00075494">
        <w:trPr>
          <w:cantSplit/>
          <w:trHeight w:val="278"/>
          <w:jc w:val="center"/>
        </w:trPr>
        <w:tc>
          <w:tcPr>
            <w:tcW w:w="81" w:type="pct"/>
            <w:tcBorders>
              <w:top w:val="nil"/>
              <w:left w:val="single" w:sz="4" w:space="0" w:color="000000"/>
              <w:bottom w:val="single" w:sz="4" w:space="0" w:color="000000"/>
              <w:right w:val="nil"/>
            </w:tcBorders>
          </w:tcPr>
          <w:p w:rsidR="001935A5" w:rsidRPr="00CD5328" w:rsidRDefault="001935A5" w:rsidP="00F75BB1">
            <w:pPr>
              <w:widowControl w:val="0"/>
              <w:spacing w:after="0" w:line="240" w:lineRule="auto"/>
              <w:jc w:val="center"/>
              <w:rPr>
                <w:rFonts w:ascii="Arial" w:hAnsi="Arial" w:cs="Arial"/>
                <w:b/>
              </w:rPr>
            </w:pPr>
          </w:p>
        </w:tc>
        <w:tc>
          <w:tcPr>
            <w:tcW w:w="851" w:type="pct"/>
            <w:gridSpan w:val="3"/>
            <w:tcBorders>
              <w:top w:val="nil"/>
              <w:left w:val="nil"/>
              <w:bottom w:val="single" w:sz="4" w:space="0" w:color="000000"/>
              <w:right w:val="nil"/>
            </w:tcBorders>
          </w:tcPr>
          <w:p w:rsidR="001935A5" w:rsidRPr="00CD5328" w:rsidRDefault="001935A5" w:rsidP="00F75BB1">
            <w:pPr>
              <w:widowControl w:val="0"/>
              <w:spacing w:after="0" w:line="240" w:lineRule="auto"/>
              <w:rPr>
                <w:rFonts w:ascii="Arial" w:hAnsi="Arial" w:cs="Arial"/>
                <w:b/>
              </w:rPr>
            </w:pPr>
          </w:p>
        </w:tc>
        <w:tc>
          <w:tcPr>
            <w:tcW w:w="1035" w:type="pct"/>
            <w:gridSpan w:val="4"/>
            <w:tcBorders>
              <w:top w:val="nil"/>
              <w:left w:val="nil"/>
              <w:bottom w:val="single" w:sz="4" w:space="0" w:color="000000"/>
              <w:right w:val="nil"/>
            </w:tcBorders>
          </w:tcPr>
          <w:p w:rsidR="001935A5" w:rsidRPr="00CD5328" w:rsidRDefault="008D09B0" w:rsidP="00F75BB1">
            <w:pPr>
              <w:widowControl w:val="0"/>
              <w:spacing w:after="0" w:line="240" w:lineRule="auto"/>
              <w:rPr>
                <w:rFonts w:ascii="Arial" w:hAnsi="Arial" w:cs="Arial"/>
                <w:b/>
              </w:rPr>
            </w:pPr>
            <w:r w:rsidRPr="00CD5328">
              <w:rPr>
                <w:rFonts w:ascii="Arial" w:hAnsi="Arial" w:cs="Arial"/>
                <w:b/>
              </w:rPr>
              <w:t>TOTAL</w:t>
            </w:r>
          </w:p>
        </w:tc>
        <w:tc>
          <w:tcPr>
            <w:tcW w:w="2198" w:type="pct"/>
            <w:gridSpan w:val="4"/>
            <w:tcBorders>
              <w:top w:val="nil"/>
              <w:left w:val="nil"/>
              <w:bottom w:val="single" w:sz="4" w:space="0" w:color="000000"/>
              <w:right w:val="single" w:sz="4" w:space="0" w:color="000000"/>
            </w:tcBorders>
          </w:tcPr>
          <w:p w:rsidR="001935A5" w:rsidRPr="00CD5328" w:rsidRDefault="001935A5" w:rsidP="00F75BB1">
            <w:pPr>
              <w:widowControl w:val="0"/>
              <w:spacing w:after="0" w:line="240" w:lineRule="auto"/>
              <w:rPr>
                <w:rFonts w:ascii="Arial" w:hAnsi="Arial" w:cs="Arial"/>
                <w:b/>
              </w:rPr>
            </w:pPr>
          </w:p>
        </w:tc>
        <w:tc>
          <w:tcPr>
            <w:tcW w:w="834" w:type="pct"/>
            <w:tcBorders>
              <w:top w:val="single" w:sz="4" w:space="0" w:color="000000"/>
              <w:left w:val="single" w:sz="4" w:space="0" w:color="000000"/>
              <w:bottom w:val="single" w:sz="4" w:space="0" w:color="000000"/>
              <w:right w:val="single" w:sz="4" w:space="0" w:color="000000"/>
            </w:tcBorders>
          </w:tcPr>
          <w:p w:rsidR="001935A5" w:rsidRPr="00CD5328" w:rsidRDefault="001935A5" w:rsidP="00F75BB1">
            <w:pPr>
              <w:widowControl w:val="0"/>
              <w:spacing w:after="0" w:line="240" w:lineRule="auto"/>
              <w:jc w:val="right"/>
              <w:rPr>
                <w:rFonts w:ascii="Arial" w:hAnsi="Arial" w:cs="Arial"/>
                <w:b/>
              </w:rPr>
            </w:pPr>
          </w:p>
        </w:tc>
      </w:tr>
    </w:tbl>
    <w:p w:rsidR="003A2A8B" w:rsidRDefault="003A2A8B" w:rsidP="00BB2E97">
      <w:pPr>
        <w:widowControl w:val="0"/>
        <w:autoSpaceDE w:val="0"/>
        <w:autoSpaceDN w:val="0"/>
        <w:adjustRightInd w:val="0"/>
        <w:spacing w:after="0" w:line="240" w:lineRule="auto"/>
        <w:jc w:val="both"/>
        <w:rPr>
          <w:rFonts w:ascii="Arial" w:hAnsi="Arial" w:cs="Arial"/>
          <w:iCs/>
          <w:sz w:val="20"/>
        </w:rPr>
      </w:pPr>
    </w:p>
    <w:p w:rsidR="00BB2E97" w:rsidRPr="00CD5328" w:rsidRDefault="00BB2E97" w:rsidP="00BB2E97">
      <w:pPr>
        <w:widowControl w:val="0"/>
        <w:autoSpaceDE w:val="0"/>
        <w:autoSpaceDN w:val="0"/>
        <w:adjustRightInd w:val="0"/>
        <w:spacing w:after="0" w:line="240" w:lineRule="auto"/>
        <w:jc w:val="both"/>
        <w:rPr>
          <w:rFonts w:ascii="Arial" w:hAnsi="Arial" w:cs="Arial"/>
          <w:iCs/>
          <w:sz w:val="20"/>
        </w:rPr>
      </w:pPr>
      <w:r w:rsidRPr="00CD5328">
        <w:rPr>
          <w:rFonts w:ascii="Arial" w:hAnsi="Arial" w:cs="Arial"/>
          <w:iCs/>
          <w:sz w:val="20"/>
        </w:rPr>
        <w:t>[</w:t>
      </w:r>
      <w:r>
        <w:rPr>
          <w:rFonts w:ascii="Arial" w:hAnsi="Arial" w:cs="Arial"/>
          <w:iCs/>
          <w:sz w:val="20"/>
        </w:rPr>
        <w:t xml:space="preserve">INDICATE </w:t>
      </w:r>
      <w:r w:rsidRPr="00CD5328">
        <w:rPr>
          <w:rFonts w:ascii="Arial" w:hAnsi="Arial" w:cs="Arial"/>
          <w:iCs/>
          <w:sz w:val="20"/>
        </w:rPr>
        <w:t>CI</w:t>
      </w:r>
      <w:r>
        <w:rPr>
          <w:rFonts w:ascii="Arial" w:hAnsi="Arial" w:cs="Arial"/>
          <w:iCs/>
          <w:sz w:val="20"/>
        </w:rPr>
        <w:t>TY AND DATE</w:t>
      </w:r>
      <w:r w:rsidRPr="00CD5328">
        <w:rPr>
          <w:rFonts w:ascii="Arial" w:hAnsi="Arial" w:cs="Arial"/>
          <w:iCs/>
          <w:sz w:val="20"/>
        </w:rPr>
        <w:t>]</w:t>
      </w:r>
    </w:p>
    <w:p w:rsidR="00BB2E97" w:rsidRPr="001F0D7C" w:rsidRDefault="00BB2E97" w:rsidP="00BB2E97">
      <w:pPr>
        <w:widowControl w:val="0"/>
        <w:autoSpaceDE w:val="0"/>
        <w:autoSpaceDN w:val="0"/>
        <w:adjustRightInd w:val="0"/>
        <w:spacing w:after="0" w:line="240" w:lineRule="auto"/>
        <w:jc w:val="both"/>
        <w:rPr>
          <w:rFonts w:ascii="Arial" w:hAnsi="Arial" w:cs="Arial"/>
          <w:iCs/>
          <w:sz w:val="20"/>
          <w:lang w:val="en-US"/>
        </w:rPr>
      </w:pPr>
    </w:p>
    <w:p w:rsidR="001F0D7C" w:rsidRPr="001F0D7C" w:rsidRDefault="001F0D7C" w:rsidP="001F0D7C">
      <w:pPr>
        <w:widowControl w:val="0"/>
        <w:spacing w:after="0" w:line="240" w:lineRule="auto"/>
        <w:ind w:right="-1"/>
        <w:jc w:val="center"/>
        <w:rPr>
          <w:rFonts w:ascii="Arial" w:hAnsi="Arial" w:cs="Arial"/>
          <w:sz w:val="20"/>
          <w:lang w:val="en-US"/>
        </w:rPr>
      </w:pPr>
      <w:r w:rsidRPr="001F0D7C">
        <w:rPr>
          <w:rFonts w:ascii="Arial" w:hAnsi="Arial" w:cs="Arial"/>
          <w:sz w:val="20"/>
          <w:lang w:val="en-US"/>
        </w:rPr>
        <w:t>………..........................................................</w:t>
      </w:r>
    </w:p>
    <w:p w:rsidR="001F0D7C" w:rsidRDefault="001F0D7C" w:rsidP="001F0D7C">
      <w:pPr>
        <w:pStyle w:val="Subttulo"/>
        <w:autoSpaceDE/>
        <w:autoSpaceDN/>
        <w:adjustRightInd/>
        <w:rPr>
          <w:lang w:val="en-US"/>
        </w:rPr>
      </w:pPr>
      <w:r w:rsidRPr="00406F60">
        <w:rPr>
          <w:lang w:val="en-US"/>
        </w:rPr>
        <w:t>Signature</w:t>
      </w:r>
      <w:r>
        <w:rPr>
          <w:lang w:val="en-US"/>
        </w:rPr>
        <w:t>, name and surnames of bidder or</w:t>
      </w:r>
    </w:p>
    <w:p w:rsidR="001F0D7C" w:rsidRPr="00406F60" w:rsidRDefault="001F0D7C" w:rsidP="001F0D7C">
      <w:pPr>
        <w:pStyle w:val="Subttulo"/>
        <w:autoSpaceDE/>
        <w:autoSpaceDN/>
        <w:adjustRightInd/>
        <w:rPr>
          <w:lang w:val="en-US"/>
        </w:rPr>
      </w:pPr>
      <w:proofErr w:type="gramStart"/>
      <w:r w:rsidRPr="00406F60">
        <w:rPr>
          <w:lang w:val="en-US"/>
        </w:rPr>
        <w:t>legal</w:t>
      </w:r>
      <w:proofErr w:type="gramEnd"/>
      <w:r w:rsidRPr="00406F60">
        <w:rPr>
          <w:lang w:val="en-US"/>
        </w:rPr>
        <w:t xml:space="preserve"> </w:t>
      </w:r>
      <w:r>
        <w:rPr>
          <w:lang w:val="en-US"/>
        </w:rPr>
        <w:t>or common representative of bidder, as appropriate</w:t>
      </w:r>
    </w:p>
    <w:sectPr w:rsidR="001F0D7C" w:rsidRPr="00406F60" w:rsidSect="00FB71AF">
      <w:headerReference w:type="even" r:id="rId20"/>
      <w:headerReference w:type="default" r:id="rId21"/>
      <w:footerReference w:type="even" r:id="rId22"/>
      <w:footerReference w:type="default" r:id="rId23"/>
      <w:pgSz w:w="16839" w:h="11907" w:orient="landscape" w:code="9"/>
      <w:pgMar w:top="1418" w:right="1418" w:bottom="1418" w:left="1134" w:header="567" w:footer="567"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1758" w:rsidRDefault="00CF1758">
      <w:pPr>
        <w:spacing w:after="0" w:line="240" w:lineRule="auto"/>
      </w:pPr>
      <w:r>
        <w:separator/>
      </w:r>
    </w:p>
  </w:endnote>
  <w:endnote w:type="continuationSeparator" w:id="0">
    <w:p w:rsidR="00CF1758" w:rsidRDefault="00CF17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onotype Corsiva">
    <w:panose1 w:val="03010101010201010101"/>
    <w:charset w:val="CC"/>
    <w:family w:val="script"/>
    <w:pitch w:val="variable"/>
    <w:sig w:usb0="000002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Batang">
    <w:altName w:val="Arial Unicode MS"/>
    <w:panose1 w:val="02030600000101010101"/>
    <w:charset w:val="81"/>
    <w:family w:val="auto"/>
    <w:notTrueType/>
    <w:pitch w:val="fixed"/>
    <w:sig w:usb0="00000000" w:usb1="09060000" w:usb2="00000010" w:usb3="00000000" w:csb0="00080000" w:csb1="00000000"/>
  </w:font>
  <w:font w:name="Perpetua">
    <w:panose1 w:val="02020502060401020303"/>
    <w:charset w:val="00"/>
    <w:family w:val="roman"/>
    <w:pitch w:val="variable"/>
    <w:sig w:usb0="00000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inherit">
    <w:altName w:val="Times New Roman"/>
    <w:panose1 w:val="00000000000000000000"/>
    <w:charset w:val="00"/>
    <w:family w:val="roman"/>
    <w:notTrueType/>
    <w:pitch w:val="default"/>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Default="003C72C3">
    <w:pPr>
      <w:pStyle w:val="a6"/>
    </w:pPr>
    <w:r>
      <w:rPr>
        <w:noProof/>
        <w:lang w:val="ru-RU" w:eastAsia="ru-RU"/>
      </w:rPr>
      <mc:AlternateContent>
        <mc:Choice Requires="wps">
          <w:drawing>
            <wp:anchor distT="0" distB="0" distL="114300" distR="114300" simplePos="0" relativeHeight="251674112" behindDoc="0" locked="0" layoutInCell="0" allowOverlap="1">
              <wp:simplePos x="0" y="0"/>
              <wp:positionH relativeFrom="page">
                <wp:posOffset>6818630</wp:posOffset>
              </wp:positionH>
              <wp:positionV relativeFrom="page">
                <wp:posOffset>10116820</wp:posOffset>
              </wp:positionV>
              <wp:extent cx="284480" cy="284480"/>
              <wp:effectExtent l="0" t="0" r="1270" b="1270"/>
              <wp:wrapNone/>
              <wp:docPr id="11"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rsidR="00EB1131" w:rsidRPr="000F6A09" w:rsidRDefault="00EB1131">
                          <w:pPr>
                            <w:pStyle w:val="af2"/>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454" w:rsidRPr="00CC2454">
                            <w:rPr>
                              <w:rFonts w:ascii="Tw Cen MT" w:hAnsi="Tw Cen MT"/>
                              <w:i/>
                              <w:noProof/>
                              <w:color w:val="FFFFFF"/>
                              <w:sz w:val="18"/>
                              <w:szCs w:val="18"/>
                              <w:lang w:val="es-ES"/>
                            </w:rPr>
                            <w:t>2</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Óvalo 21" o:spid="_x0000_s1027" style="position:absolute;margin-left:536.9pt;margin-top:796.6pt;width:22.4pt;height:22.4pt;z-index:251674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" o:allowincell="f" fillcolor="#d34817" stroked="f">
              <v:textbox inset="0,0,0,0">
                <w:txbxContent>
                  <w:p w:rsidR="00EB1131" w:rsidRPr="000F6A09" w:rsidRDefault="00EB1131">
                    <w:pPr>
                      <w:pStyle w:val="af2"/>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454" w:rsidRPr="00CC2454">
                      <w:rPr>
                        <w:rFonts w:ascii="Tw Cen MT" w:hAnsi="Tw Cen MT"/>
                        <w:i/>
                        <w:noProof/>
                        <w:color w:val="FFFFFF"/>
                        <w:sz w:val="18"/>
                        <w:szCs w:val="18"/>
                        <w:lang w:val="es-ES"/>
                      </w:rPr>
                      <w:t>2</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Default="003C72C3">
    <w:pPr>
      <w:rPr>
        <w:sz w:val="20"/>
      </w:rPr>
    </w:pPr>
    <w:r>
      <w:rPr>
        <w:noProof/>
        <w:sz w:val="20"/>
        <w:lang w:val="ru-RU" w:eastAsia="ru-RU"/>
      </w:rPr>
      <mc:AlternateContent>
        <mc:Choice Requires="wps">
          <w:drawing>
            <wp:anchor distT="0" distB="0" distL="114300" distR="114300" simplePos="0" relativeHeight="251673088" behindDoc="0" locked="0" layoutInCell="0" allowOverlap="1">
              <wp:simplePos x="0" y="0"/>
              <wp:positionH relativeFrom="page">
                <wp:posOffset>447675</wp:posOffset>
              </wp:positionH>
              <wp:positionV relativeFrom="page">
                <wp:posOffset>10095230</wp:posOffset>
              </wp:positionV>
              <wp:extent cx="285115" cy="285115"/>
              <wp:effectExtent l="0" t="0" r="635" b="635"/>
              <wp:wrapNone/>
              <wp:docPr id="10"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rsidR="00EB1131" w:rsidRPr="000F6A09" w:rsidRDefault="00EB1131">
                          <w:pPr>
                            <w:pStyle w:val="af2"/>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454" w:rsidRPr="00CC2454">
                            <w:rPr>
                              <w:rFonts w:ascii="Tw Cen MT" w:hAnsi="Tw Cen MT"/>
                              <w:i/>
                              <w:noProof/>
                              <w:color w:val="FFFFFF"/>
                              <w:sz w:val="18"/>
                              <w:szCs w:val="18"/>
                              <w:lang w:val="es-ES"/>
                            </w:rPr>
                            <w:t>1</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Óvalo 18" o:spid="_x0000_s1028" style="position:absolute;margin-left:35.25pt;margin-top:794.9pt;width:22.45pt;height:22.45pt;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" o:allowincell="f" fillcolor="#d34817" stroked="f">
              <v:textbox inset="0,0,0,0">
                <w:txbxContent>
                  <w:p w:rsidR="00EB1131" w:rsidRPr="000F6A09" w:rsidRDefault="00EB1131">
                    <w:pPr>
                      <w:pStyle w:val="af2"/>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454" w:rsidRPr="00CC2454">
                      <w:rPr>
                        <w:rFonts w:ascii="Tw Cen MT" w:hAnsi="Tw Cen MT"/>
                        <w:i/>
                        <w:noProof/>
                        <w:color w:val="FFFFFF"/>
                        <w:sz w:val="18"/>
                        <w:szCs w:val="18"/>
                        <w:lang w:val="es-ES"/>
                      </w:rPr>
                      <w:t>1</w:t>
                    </w:r>
                    <w:r w:rsidRPr="000F6A09">
                      <w:rPr>
                        <w:rFonts w:ascii="Tw Cen MT" w:hAnsi="Tw Cen MT"/>
                        <w:i/>
                        <w:color w:val="FFFFFF"/>
                        <w:sz w:val="18"/>
                        <w:szCs w:val="18"/>
                      </w:rPr>
                      <w:fldChar w:fldCharType="end"/>
                    </w:r>
                  </w:p>
                </w:txbxContent>
              </v:textbox>
              <w10:wrap anchorx="page" anchory="page"/>
            </v:oval>
          </w:pict>
        </mc:Fallback>
      </mc:AlternateContent>
    </w:r>
  </w:p>
  <w:p w:rsidR="00EB1131" w:rsidRDefault="00EB1131">
    <w:pPr>
      <w:pStyle w:val="a6"/>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Default="003C72C3">
    <w:pPr>
      <w:pStyle w:val="a6"/>
    </w:pPr>
    <w:r>
      <w:rPr>
        <w:noProof/>
        <w:lang w:val="ru-RU" w:eastAsia="ru-RU"/>
      </w:rPr>
      <mc:AlternateContent>
        <mc:Choice Requires="wps">
          <w:drawing>
            <wp:anchor distT="0" distB="0" distL="114300" distR="114300" simplePos="0" relativeHeight="251670016" behindDoc="0" locked="0" layoutInCell="0" allowOverlap="1">
              <wp:simplePos x="0" y="0"/>
              <wp:positionH relativeFrom="page">
                <wp:posOffset>6818630</wp:posOffset>
              </wp:positionH>
              <wp:positionV relativeFrom="page">
                <wp:posOffset>10116820</wp:posOffset>
              </wp:positionV>
              <wp:extent cx="284480" cy="284480"/>
              <wp:effectExtent l="0" t="0" r="1270" b="1270"/>
              <wp:wrapNone/>
              <wp:docPr id="21"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rsidR="00EB1131" w:rsidRPr="000F6A09" w:rsidRDefault="00EB1131">
                          <w:pPr>
                            <w:pStyle w:val="af2"/>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Pr="00075494">
                            <w:rPr>
                              <w:rFonts w:ascii="Tw Cen MT" w:hAnsi="Tw Cen MT"/>
                              <w:i/>
                              <w:noProof/>
                              <w:color w:val="FFFFFF"/>
                              <w:sz w:val="18"/>
                              <w:szCs w:val="18"/>
                              <w:lang w:val="es-ES"/>
                            </w:rPr>
                            <w:t>54</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id="_x0000_s1029" style="position:absolute;margin-left:536.9pt;margin-top:796.6pt;width:22.4pt;height:22.4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" o:allowincell="f" fillcolor="#d34817" stroked="f">
              <v:textbox inset="0,0,0,0">
                <w:txbxContent>
                  <w:p w:rsidR="00EB1131" w:rsidRPr="000F6A09" w:rsidRDefault="00EB1131">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Pr="00075494">
                      <w:rPr>
                        <w:rFonts w:ascii="Tw Cen MT" w:hAnsi="Tw Cen MT"/>
                        <w:i/>
                        <w:noProof/>
                        <w:color w:val="FFFFFF"/>
                        <w:sz w:val="18"/>
                        <w:szCs w:val="18"/>
                        <w:lang w:val="es-ES"/>
                      </w:rPr>
                      <w:t>54</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Default="003C72C3">
    <w:pPr>
      <w:rPr>
        <w:sz w:val="20"/>
      </w:rPr>
    </w:pPr>
    <w:r>
      <w:rPr>
        <w:noProof/>
        <w:sz w:val="20"/>
        <w:lang w:val="ru-RU" w:eastAsia="ru-RU"/>
      </w:rPr>
      <mc:AlternateContent>
        <mc:Choice Requires="wps">
          <w:drawing>
            <wp:anchor distT="0" distB="0" distL="114300" distR="114300" simplePos="0" relativeHeight="251668992" behindDoc="0" locked="0" layoutInCell="0" allowOverlap="1">
              <wp:simplePos x="0" y="0"/>
              <wp:positionH relativeFrom="page">
                <wp:posOffset>552450</wp:posOffset>
              </wp:positionH>
              <wp:positionV relativeFrom="page">
                <wp:posOffset>10068560</wp:posOffset>
              </wp:positionV>
              <wp:extent cx="285115" cy="285115"/>
              <wp:effectExtent l="0" t="0" r="635" b="635"/>
              <wp:wrapNone/>
              <wp:docPr id="22"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rsidR="00EB1131" w:rsidRPr="001802FF" w:rsidRDefault="00EB1131" w:rsidP="00FA602C">
                          <w:pPr>
                            <w:pStyle w:val="af2"/>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CC2454" w:rsidRPr="00CC2454">
                            <w:rPr>
                              <w:rFonts w:ascii="Tw Cen MT" w:hAnsi="Tw Cen MT"/>
                              <w:i/>
                              <w:noProof/>
                              <w:color w:val="FFFFFF"/>
                              <w:sz w:val="18"/>
                              <w:szCs w:val="18"/>
                              <w:lang w:val="es-ES"/>
                            </w:rPr>
                            <w:t>53</w:t>
                          </w:r>
                          <w:r w:rsidRPr="001802FF">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_x0000_s1030" style="position:absolute;margin-left:43.5pt;margin-top:792.8pt;width:22.45pt;height:22.45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" o:allowincell="f" fillcolor="#d34817" stroked="f">
              <v:textbox inset="0,0,0,0">
                <w:txbxContent>
                  <w:p w:rsidR="00EB1131" w:rsidRPr="001802FF" w:rsidRDefault="00EB1131" w:rsidP="00FA602C">
                    <w:pPr>
                      <w:pStyle w:val="af2"/>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CC2454" w:rsidRPr="00CC2454">
                      <w:rPr>
                        <w:rFonts w:ascii="Tw Cen MT" w:hAnsi="Tw Cen MT"/>
                        <w:i/>
                        <w:noProof/>
                        <w:color w:val="FFFFFF"/>
                        <w:sz w:val="18"/>
                        <w:szCs w:val="18"/>
                        <w:lang w:val="es-ES"/>
                      </w:rPr>
                      <w:t>53</w:t>
                    </w:r>
                    <w:r w:rsidRPr="001802FF">
                      <w:rPr>
                        <w:rFonts w:ascii="Tw Cen MT" w:hAnsi="Tw Cen MT"/>
                        <w:i/>
                        <w:color w:val="FFFFFF"/>
                        <w:sz w:val="18"/>
                        <w:szCs w:val="18"/>
                      </w:rPr>
                      <w:fldChar w:fldCharType="end"/>
                    </w:r>
                  </w:p>
                </w:txbxContent>
              </v:textbox>
              <w10:wrap anchorx="page" anchory="page"/>
            </v:oval>
          </w:pict>
        </mc:Fallback>
      </mc:AlternateContent>
    </w:r>
  </w:p>
  <w:p w:rsidR="00EB1131" w:rsidRDefault="00EB1131">
    <w:pPr>
      <w:pStyle w:val="a6"/>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1758" w:rsidRDefault="00CF1758">
      <w:pPr>
        <w:spacing w:after="0" w:line="240" w:lineRule="auto"/>
      </w:pPr>
      <w:r>
        <w:separator/>
      </w:r>
    </w:p>
  </w:footnote>
  <w:footnote w:type="continuationSeparator" w:id="0">
    <w:p w:rsidR="00CF1758" w:rsidRDefault="00CF1758">
      <w:pPr>
        <w:spacing w:after="0" w:line="240" w:lineRule="auto"/>
      </w:pPr>
      <w:r>
        <w:continuationSeparator/>
      </w:r>
    </w:p>
  </w:footnote>
  <w:footnote w:id="1">
    <w:p w:rsidR="00EB1131" w:rsidRPr="00431541" w:rsidRDefault="00EB1131" w:rsidP="00431541">
      <w:pPr>
        <w:pStyle w:val="HTML"/>
        <w:shd w:val="clear" w:color="auto" w:fill="FFFFFF"/>
        <w:rPr>
          <w:rFonts w:ascii="Arial" w:eastAsia="Batang" w:hAnsi="Arial" w:cs="Arial"/>
          <w:color w:val="000000"/>
          <w:sz w:val="16"/>
          <w:szCs w:val="16"/>
          <w:lang w:val="en-US"/>
        </w:rPr>
      </w:pPr>
      <w:r w:rsidRPr="00200CAD">
        <w:rPr>
          <w:rStyle w:val="afc"/>
          <w:rFonts w:ascii="Arial" w:hAnsi="Arial" w:cs="Arial"/>
          <w:sz w:val="16"/>
          <w:szCs w:val="16"/>
        </w:rPr>
        <w:footnoteRef/>
      </w:r>
      <w:r w:rsidRPr="00431541">
        <w:rPr>
          <w:rFonts w:ascii="Arial" w:hAnsi="Arial" w:cs="Arial"/>
          <w:sz w:val="16"/>
          <w:szCs w:val="16"/>
          <w:lang w:val="en-US"/>
        </w:rPr>
        <w:t xml:space="preserve">   </w:t>
      </w:r>
      <w:r w:rsidRPr="00431541">
        <w:rPr>
          <w:rFonts w:ascii="Arial" w:eastAsia="Batang" w:hAnsi="Arial" w:cs="Arial"/>
          <w:color w:val="000000"/>
          <w:sz w:val="16"/>
          <w:szCs w:val="16"/>
          <w:lang w:val="en-US"/>
        </w:rPr>
        <w:t xml:space="preserve">In accordance with Opinion </w:t>
      </w:r>
      <w:r w:rsidRPr="00431541">
        <w:rPr>
          <w:rFonts w:ascii="Arial" w:hAnsi="Arial" w:cs="Arial"/>
          <w:sz w:val="16"/>
          <w:szCs w:val="16"/>
          <w:lang w:val="en-US"/>
        </w:rPr>
        <w:t xml:space="preserve">N° </w:t>
      </w:r>
      <w:r w:rsidRPr="00431541">
        <w:rPr>
          <w:rFonts w:ascii="Arial" w:eastAsia="Batang" w:hAnsi="Arial" w:cs="Arial"/>
          <w:color w:val="000000"/>
          <w:sz w:val="16"/>
          <w:szCs w:val="16"/>
          <w:lang w:val="en-US"/>
        </w:rPr>
        <w:t xml:space="preserve"> 206-2017/DTN:</w:t>
      </w:r>
    </w:p>
    <w:p w:rsidR="00EB1131" w:rsidRPr="00431541" w:rsidRDefault="00EB1131" w:rsidP="00E60990">
      <w:pPr>
        <w:pStyle w:val="afa"/>
        <w:widowControl w:val="0"/>
        <w:ind w:left="300" w:hanging="300"/>
        <w:jc w:val="both"/>
        <w:rPr>
          <w:rFonts w:ascii="Arial" w:hAnsi="Arial" w:cs="Arial"/>
          <w:sz w:val="16"/>
          <w:szCs w:val="16"/>
          <w:lang w:val="en-US"/>
        </w:rPr>
      </w:pPr>
    </w:p>
    <w:p w:rsidR="00EB1131" w:rsidRPr="00F75CB1" w:rsidRDefault="00EB1131" w:rsidP="00F75CB1">
      <w:pPr>
        <w:spacing w:after="0" w:line="240" w:lineRule="auto"/>
        <w:ind w:left="720"/>
        <w:contextualSpacing/>
        <w:jc w:val="both"/>
        <w:rPr>
          <w:rFonts w:ascii="Arial" w:hAnsi="Arial" w:cs="Arial"/>
          <w:i/>
          <w:sz w:val="16"/>
          <w:szCs w:val="16"/>
          <w:lang w:val="en-US"/>
        </w:rPr>
      </w:pPr>
      <w:r w:rsidRPr="00F75CB1">
        <w:rPr>
          <w:rFonts w:ascii="Arial" w:hAnsi="Arial" w:cs="Arial"/>
          <w:i/>
          <w:sz w:val="16"/>
          <w:szCs w:val="16"/>
          <w:lang w:val="en-US"/>
        </w:rPr>
        <w:t>"It should be pointed out that in selection procedures whose purpose is the procurement of goods, services in general</w:t>
      </w:r>
      <w:r>
        <w:rPr>
          <w:rFonts w:ascii="Arial" w:hAnsi="Arial" w:cs="Arial"/>
          <w:i/>
          <w:sz w:val="16"/>
          <w:szCs w:val="16"/>
          <w:lang w:val="en-US"/>
        </w:rPr>
        <w:t>,</w:t>
      </w:r>
      <w:r w:rsidRPr="00F75CB1">
        <w:rPr>
          <w:rFonts w:ascii="Arial" w:hAnsi="Arial" w:cs="Arial"/>
          <w:i/>
          <w:sz w:val="16"/>
          <w:szCs w:val="16"/>
          <w:lang w:val="en-US"/>
        </w:rPr>
        <w:t xml:space="preserve"> and works, in which the body in charge of </w:t>
      </w:r>
      <w:r>
        <w:rPr>
          <w:rFonts w:ascii="Arial" w:hAnsi="Arial" w:cs="Arial"/>
          <w:i/>
          <w:sz w:val="16"/>
          <w:szCs w:val="16"/>
          <w:lang w:val="en-US"/>
        </w:rPr>
        <w:t xml:space="preserve">such procedure has </w:t>
      </w:r>
      <w:r w:rsidRPr="00F75CB1">
        <w:rPr>
          <w:rFonts w:ascii="Arial" w:hAnsi="Arial" w:cs="Arial"/>
          <w:i/>
          <w:sz w:val="16"/>
          <w:szCs w:val="16"/>
          <w:lang w:val="en-US"/>
        </w:rPr>
        <w:t xml:space="preserve">already </w:t>
      </w:r>
      <w:r>
        <w:rPr>
          <w:rFonts w:ascii="Arial" w:hAnsi="Arial" w:cs="Arial"/>
          <w:i/>
          <w:sz w:val="16"/>
          <w:szCs w:val="16"/>
          <w:lang w:val="en-US"/>
        </w:rPr>
        <w:t xml:space="preserve">learned </w:t>
      </w:r>
      <w:r w:rsidRPr="00F75CB1">
        <w:rPr>
          <w:rFonts w:ascii="Arial" w:hAnsi="Arial" w:cs="Arial"/>
          <w:i/>
          <w:sz w:val="16"/>
          <w:szCs w:val="16"/>
          <w:lang w:val="en-US"/>
        </w:rPr>
        <w:t>the amounts offered by the bidders</w:t>
      </w:r>
      <w:r>
        <w:rPr>
          <w:rFonts w:ascii="Arial" w:hAnsi="Arial" w:cs="Arial"/>
          <w:i/>
          <w:sz w:val="16"/>
          <w:szCs w:val="16"/>
          <w:lang w:val="en-US"/>
        </w:rPr>
        <w:t xml:space="preserve"> in </w:t>
      </w:r>
      <w:r w:rsidRPr="00F75CB1">
        <w:rPr>
          <w:rFonts w:ascii="Arial" w:hAnsi="Arial" w:cs="Arial"/>
          <w:i/>
          <w:sz w:val="16"/>
          <w:szCs w:val="16"/>
          <w:lang w:val="en-US"/>
        </w:rPr>
        <w:t xml:space="preserve">the </w:t>
      </w:r>
      <w:r>
        <w:rPr>
          <w:rFonts w:ascii="Arial" w:hAnsi="Arial" w:cs="Arial"/>
          <w:i/>
          <w:sz w:val="16"/>
          <w:szCs w:val="16"/>
          <w:lang w:val="en-US"/>
        </w:rPr>
        <w:t xml:space="preserve">stage of bid </w:t>
      </w:r>
      <w:r w:rsidRPr="00F75CB1">
        <w:rPr>
          <w:rFonts w:ascii="Arial" w:hAnsi="Arial" w:cs="Arial"/>
          <w:i/>
          <w:sz w:val="16"/>
          <w:szCs w:val="16"/>
          <w:lang w:val="en-US"/>
        </w:rPr>
        <w:t xml:space="preserve">evaluation, the procedure envisaged in </w:t>
      </w:r>
      <w:r>
        <w:rPr>
          <w:rFonts w:ascii="Arial" w:hAnsi="Arial" w:cs="Arial"/>
          <w:i/>
          <w:sz w:val="16"/>
          <w:szCs w:val="16"/>
          <w:lang w:val="en-US"/>
        </w:rPr>
        <w:t>a</w:t>
      </w:r>
      <w:r w:rsidRPr="00F75CB1">
        <w:rPr>
          <w:rFonts w:ascii="Arial" w:hAnsi="Arial" w:cs="Arial"/>
          <w:i/>
          <w:sz w:val="16"/>
          <w:szCs w:val="16"/>
          <w:lang w:val="en-US"/>
        </w:rPr>
        <w:t xml:space="preserve">rticle 54 of the Regulation </w:t>
      </w:r>
      <w:r>
        <w:rPr>
          <w:rFonts w:ascii="Arial" w:hAnsi="Arial" w:cs="Arial"/>
          <w:i/>
          <w:sz w:val="16"/>
          <w:szCs w:val="16"/>
          <w:lang w:val="en-US"/>
        </w:rPr>
        <w:t xml:space="preserve">–this being </w:t>
      </w:r>
      <w:r w:rsidRPr="00F75CB1">
        <w:rPr>
          <w:rFonts w:ascii="Arial" w:hAnsi="Arial" w:cs="Arial"/>
          <w:i/>
          <w:sz w:val="16"/>
          <w:szCs w:val="16"/>
          <w:lang w:val="en-US"/>
        </w:rPr>
        <w:t>always referr</w:t>
      </w:r>
      <w:r>
        <w:rPr>
          <w:rFonts w:ascii="Arial" w:hAnsi="Arial" w:cs="Arial"/>
          <w:i/>
          <w:sz w:val="16"/>
          <w:szCs w:val="16"/>
          <w:lang w:val="en-US"/>
        </w:rPr>
        <w:t>ed</w:t>
      </w:r>
      <w:r w:rsidRPr="00F75CB1">
        <w:rPr>
          <w:rFonts w:ascii="Arial" w:hAnsi="Arial" w:cs="Arial"/>
          <w:i/>
          <w:sz w:val="16"/>
          <w:szCs w:val="16"/>
          <w:lang w:val="en-US"/>
        </w:rPr>
        <w:t xml:space="preserve"> to the c</w:t>
      </w:r>
      <w:r>
        <w:rPr>
          <w:rFonts w:ascii="Arial" w:hAnsi="Arial" w:cs="Arial"/>
          <w:i/>
          <w:sz w:val="16"/>
          <w:szCs w:val="16"/>
          <w:lang w:val="en-US"/>
        </w:rPr>
        <w:t xml:space="preserve">ase </w:t>
      </w:r>
      <w:r w:rsidRPr="00F75CB1">
        <w:rPr>
          <w:rFonts w:ascii="Arial" w:hAnsi="Arial" w:cs="Arial"/>
          <w:i/>
          <w:sz w:val="16"/>
          <w:szCs w:val="16"/>
          <w:lang w:val="en-US"/>
        </w:rPr>
        <w:t xml:space="preserve">in which the economic offer exceeds the referential value of the </w:t>
      </w:r>
      <w:r>
        <w:rPr>
          <w:rFonts w:ascii="Arial" w:hAnsi="Arial" w:cs="Arial"/>
          <w:i/>
          <w:sz w:val="16"/>
          <w:szCs w:val="16"/>
          <w:lang w:val="en-US"/>
        </w:rPr>
        <w:t>tender–</w:t>
      </w:r>
      <w:r w:rsidRPr="00F75CB1">
        <w:rPr>
          <w:rFonts w:ascii="Arial" w:hAnsi="Arial" w:cs="Arial"/>
          <w:i/>
          <w:sz w:val="16"/>
          <w:szCs w:val="16"/>
          <w:lang w:val="en-US"/>
        </w:rPr>
        <w:t xml:space="preserve"> </w:t>
      </w:r>
      <w:r>
        <w:rPr>
          <w:rFonts w:ascii="Arial" w:hAnsi="Arial" w:cs="Arial"/>
          <w:i/>
          <w:sz w:val="16"/>
          <w:szCs w:val="16"/>
          <w:lang w:val="en-US"/>
        </w:rPr>
        <w:t xml:space="preserve">does </w:t>
      </w:r>
      <w:r w:rsidRPr="00F75CB1">
        <w:rPr>
          <w:rFonts w:ascii="Arial" w:hAnsi="Arial" w:cs="Arial"/>
          <w:i/>
          <w:sz w:val="16"/>
          <w:szCs w:val="16"/>
          <w:lang w:val="en-US"/>
        </w:rPr>
        <w:t xml:space="preserve">not </w:t>
      </w:r>
      <w:r>
        <w:rPr>
          <w:rFonts w:ascii="Arial" w:hAnsi="Arial" w:cs="Arial"/>
          <w:i/>
          <w:sz w:val="16"/>
          <w:szCs w:val="16"/>
          <w:lang w:val="en-US"/>
        </w:rPr>
        <w:t xml:space="preserve">apply </w:t>
      </w:r>
      <w:r w:rsidRPr="00F75CB1">
        <w:rPr>
          <w:rFonts w:ascii="Arial" w:hAnsi="Arial" w:cs="Arial"/>
          <w:i/>
          <w:sz w:val="16"/>
          <w:szCs w:val="16"/>
          <w:lang w:val="en-US"/>
        </w:rPr>
        <w:t xml:space="preserve">to all </w:t>
      </w:r>
      <w:r>
        <w:rPr>
          <w:rFonts w:ascii="Arial" w:hAnsi="Arial" w:cs="Arial"/>
          <w:i/>
          <w:sz w:val="16"/>
          <w:szCs w:val="16"/>
          <w:lang w:val="en-US"/>
        </w:rPr>
        <w:t xml:space="preserve">the </w:t>
      </w:r>
      <w:r w:rsidRPr="00F75CB1">
        <w:rPr>
          <w:rFonts w:ascii="Arial" w:hAnsi="Arial" w:cs="Arial"/>
          <w:i/>
          <w:sz w:val="16"/>
          <w:szCs w:val="16"/>
          <w:lang w:val="en-US"/>
        </w:rPr>
        <w:t xml:space="preserve">offers that exceed the reference value, but to the one that, exceeding the reference value, has </w:t>
      </w:r>
      <w:r>
        <w:rPr>
          <w:rFonts w:ascii="Arial" w:hAnsi="Arial" w:cs="Arial"/>
          <w:i/>
          <w:sz w:val="16"/>
          <w:szCs w:val="16"/>
          <w:lang w:val="en-US"/>
        </w:rPr>
        <w:t xml:space="preserve">obtained </w:t>
      </w:r>
      <w:r w:rsidRPr="00F75CB1">
        <w:rPr>
          <w:rFonts w:ascii="Arial" w:hAnsi="Arial" w:cs="Arial"/>
          <w:i/>
          <w:sz w:val="16"/>
          <w:szCs w:val="16"/>
          <w:lang w:val="en-US"/>
        </w:rPr>
        <w:t xml:space="preserve">the </w:t>
      </w:r>
      <w:r>
        <w:rPr>
          <w:rFonts w:ascii="Arial" w:hAnsi="Arial" w:cs="Arial"/>
          <w:i/>
          <w:sz w:val="16"/>
          <w:szCs w:val="16"/>
          <w:lang w:val="en-US"/>
        </w:rPr>
        <w:t>highest</w:t>
      </w:r>
      <w:r w:rsidRPr="00F75CB1">
        <w:rPr>
          <w:rFonts w:ascii="Arial" w:hAnsi="Arial" w:cs="Arial"/>
          <w:i/>
          <w:sz w:val="16"/>
          <w:szCs w:val="16"/>
          <w:lang w:val="en-US"/>
        </w:rPr>
        <w:t xml:space="preserve"> total score, a situation that is known prior to the </w:t>
      </w:r>
      <w:r>
        <w:rPr>
          <w:rFonts w:ascii="Arial" w:hAnsi="Arial" w:cs="Arial"/>
          <w:i/>
          <w:sz w:val="16"/>
          <w:szCs w:val="16"/>
          <w:lang w:val="en-US"/>
        </w:rPr>
        <w:t xml:space="preserve">awarding of the contract </w:t>
      </w:r>
      <w:r w:rsidRPr="00F75CB1">
        <w:rPr>
          <w:rFonts w:ascii="Arial" w:hAnsi="Arial" w:cs="Arial"/>
          <w:i/>
          <w:sz w:val="16"/>
          <w:szCs w:val="16"/>
          <w:lang w:val="en-US"/>
        </w:rPr>
        <w:t xml:space="preserve">and provided that </w:t>
      </w:r>
      <w:r>
        <w:rPr>
          <w:rFonts w:ascii="Arial" w:hAnsi="Arial" w:cs="Arial"/>
          <w:i/>
          <w:sz w:val="16"/>
          <w:szCs w:val="16"/>
          <w:lang w:val="en-US"/>
        </w:rPr>
        <w:t>the offer</w:t>
      </w:r>
      <w:r w:rsidRPr="00F75CB1">
        <w:rPr>
          <w:rFonts w:ascii="Arial" w:hAnsi="Arial" w:cs="Arial"/>
          <w:i/>
          <w:sz w:val="16"/>
          <w:szCs w:val="16"/>
          <w:lang w:val="en-US"/>
        </w:rPr>
        <w:t xml:space="preserve"> has qualified</w:t>
      </w:r>
      <w:r>
        <w:rPr>
          <w:rFonts w:ascii="Arial" w:hAnsi="Arial" w:cs="Arial"/>
          <w:i/>
          <w:sz w:val="16"/>
          <w:szCs w:val="16"/>
          <w:lang w:val="en-US"/>
        </w:rPr>
        <w:t>”</w:t>
      </w:r>
      <w:r w:rsidRPr="00F75CB1">
        <w:rPr>
          <w:rFonts w:ascii="Arial" w:hAnsi="Arial" w:cs="Arial"/>
          <w:i/>
          <w:sz w:val="16"/>
          <w:szCs w:val="16"/>
          <w:lang w:val="en-US"/>
        </w:rPr>
        <w:t xml:space="preserve">. </w:t>
      </w:r>
    </w:p>
    <w:p w:rsidR="00EB1131" w:rsidRPr="00F75CB1" w:rsidRDefault="00EB1131" w:rsidP="00E60990">
      <w:pPr>
        <w:spacing w:after="0" w:line="240" w:lineRule="auto"/>
        <w:ind w:left="720"/>
        <w:contextualSpacing/>
        <w:jc w:val="both"/>
        <w:rPr>
          <w:rFonts w:ascii="Arial" w:hAnsi="Arial" w:cs="Arial"/>
          <w:sz w:val="16"/>
          <w:szCs w:val="16"/>
          <w:lang w:val="en-US"/>
        </w:rPr>
      </w:pPr>
    </w:p>
  </w:footnote>
  <w:footnote w:id="2">
    <w:p w:rsidR="00EB1131" w:rsidRPr="00D34BEC" w:rsidRDefault="00EB1131" w:rsidP="00D34BEC">
      <w:pPr>
        <w:pStyle w:val="afa"/>
        <w:widowControl w:val="0"/>
        <w:ind w:left="300" w:hanging="300"/>
        <w:jc w:val="both"/>
        <w:rPr>
          <w:rFonts w:ascii="Arial" w:hAnsi="Arial" w:cs="Arial"/>
          <w:sz w:val="16"/>
          <w:szCs w:val="16"/>
          <w:lang w:val="en-US"/>
        </w:rPr>
      </w:pPr>
      <w:r w:rsidRPr="00200CAD">
        <w:rPr>
          <w:rStyle w:val="afc"/>
          <w:rFonts w:ascii="Arial" w:hAnsi="Arial" w:cs="Arial"/>
          <w:sz w:val="16"/>
          <w:szCs w:val="16"/>
        </w:rPr>
        <w:footnoteRef/>
      </w:r>
      <w:r>
        <w:rPr>
          <w:rFonts w:ascii="Arial" w:hAnsi="Arial" w:cs="Arial"/>
          <w:sz w:val="16"/>
          <w:szCs w:val="16"/>
          <w:lang w:val="en-US"/>
        </w:rPr>
        <w:t xml:space="preserve">   </w:t>
      </w:r>
      <w:r w:rsidRPr="00D34BEC">
        <w:rPr>
          <w:rFonts w:ascii="Arial" w:hAnsi="Arial" w:cs="Arial"/>
          <w:sz w:val="16"/>
          <w:szCs w:val="16"/>
          <w:lang w:val="en-US"/>
        </w:rPr>
        <w:t xml:space="preserve">In accordance with Resolution N° 0091-2018-TCE-S3 of the </w:t>
      </w:r>
      <w:r>
        <w:rPr>
          <w:rFonts w:ascii="Arial" w:hAnsi="Arial" w:cs="Arial"/>
          <w:sz w:val="16"/>
          <w:szCs w:val="16"/>
          <w:lang w:val="en-US"/>
        </w:rPr>
        <w:t>Public Procurement Tribunal</w:t>
      </w:r>
      <w:r w:rsidRPr="00D34BEC">
        <w:rPr>
          <w:rFonts w:ascii="Arial" w:hAnsi="Arial" w:cs="Arial"/>
          <w:sz w:val="16"/>
          <w:szCs w:val="16"/>
          <w:lang w:val="en-US"/>
        </w:rPr>
        <w:t>:</w:t>
      </w:r>
    </w:p>
    <w:p w:rsidR="00EB1131" w:rsidRPr="00D34BEC" w:rsidRDefault="00EB1131" w:rsidP="00E60990">
      <w:pPr>
        <w:pStyle w:val="afa"/>
        <w:widowControl w:val="0"/>
        <w:ind w:left="300" w:hanging="300"/>
        <w:jc w:val="both"/>
        <w:rPr>
          <w:rFonts w:ascii="Arial" w:hAnsi="Arial" w:cs="Arial"/>
          <w:sz w:val="16"/>
          <w:szCs w:val="16"/>
          <w:lang w:val="en-US"/>
        </w:rPr>
      </w:pPr>
    </w:p>
    <w:p w:rsidR="00EB1131" w:rsidRPr="00E73CA1" w:rsidRDefault="00EB1131" w:rsidP="00E73CA1">
      <w:pPr>
        <w:pStyle w:val="afa"/>
        <w:widowControl w:val="0"/>
        <w:ind w:left="709"/>
        <w:jc w:val="both"/>
        <w:rPr>
          <w:rFonts w:ascii="Arial" w:hAnsi="Arial" w:cs="Arial"/>
          <w:i/>
          <w:sz w:val="16"/>
          <w:szCs w:val="16"/>
          <w:lang w:val="en-US"/>
        </w:rPr>
      </w:pPr>
      <w:r w:rsidRPr="00E73CA1">
        <w:rPr>
          <w:rFonts w:ascii="Arial" w:hAnsi="Arial" w:cs="Arial"/>
          <w:i/>
          <w:sz w:val="16"/>
          <w:szCs w:val="16"/>
          <w:lang w:val="en-US"/>
        </w:rPr>
        <w:t>“... public administration must exercise the power that has been granted to it, respecting the right of bidders to have full access to information regarding the selection procedure, for which it is imperative t</w:t>
      </w:r>
      <w:r>
        <w:rPr>
          <w:rFonts w:ascii="Arial" w:hAnsi="Arial" w:cs="Arial"/>
          <w:i/>
          <w:sz w:val="16"/>
          <w:szCs w:val="16"/>
          <w:lang w:val="en-US"/>
        </w:rPr>
        <w:t xml:space="preserve">o state </w:t>
      </w:r>
      <w:r w:rsidRPr="00E73CA1">
        <w:rPr>
          <w:rFonts w:ascii="Arial" w:hAnsi="Arial" w:cs="Arial"/>
          <w:i/>
          <w:sz w:val="16"/>
          <w:szCs w:val="16"/>
          <w:lang w:val="en-US"/>
        </w:rPr>
        <w:t>the reasons or objective justifications that led it</w:t>
      </w:r>
      <w:r>
        <w:rPr>
          <w:rFonts w:ascii="Arial" w:hAnsi="Arial" w:cs="Arial"/>
          <w:i/>
          <w:sz w:val="16"/>
          <w:szCs w:val="16"/>
          <w:lang w:val="en-US"/>
        </w:rPr>
        <w:t xml:space="preserve"> to </w:t>
      </w:r>
      <w:r w:rsidRPr="00E73CA1">
        <w:rPr>
          <w:rFonts w:ascii="Arial" w:hAnsi="Arial" w:cs="Arial"/>
          <w:i/>
          <w:sz w:val="16"/>
          <w:szCs w:val="16"/>
          <w:lang w:val="en-US"/>
        </w:rPr>
        <w:t xml:space="preserve">adopt a </w:t>
      </w:r>
      <w:r>
        <w:rPr>
          <w:rFonts w:ascii="Arial" w:hAnsi="Arial" w:cs="Arial"/>
          <w:i/>
          <w:sz w:val="16"/>
          <w:szCs w:val="16"/>
          <w:lang w:val="en-US"/>
        </w:rPr>
        <w:t xml:space="preserve">specific </w:t>
      </w:r>
      <w:r w:rsidRPr="00E73CA1">
        <w:rPr>
          <w:rFonts w:ascii="Arial" w:hAnsi="Arial" w:cs="Arial"/>
          <w:i/>
          <w:sz w:val="16"/>
          <w:szCs w:val="16"/>
          <w:lang w:val="en-US"/>
        </w:rPr>
        <w:t xml:space="preserve">decision, </w:t>
      </w:r>
      <w:r>
        <w:rPr>
          <w:rFonts w:ascii="Arial" w:hAnsi="Arial" w:cs="Arial"/>
          <w:i/>
          <w:sz w:val="16"/>
          <w:szCs w:val="16"/>
          <w:lang w:val="en-US"/>
        </w:rPr>
        <w:t xml:space="preserve">so that participants may have </w:t>
      </w:r>
      <w:r w:rsidRPr="00E73CA1">
        <w:rPr>
          <w:rFonts w:ascii="Arial" w:hAnsi="Arial" w:cs="Arial"/>
          <w:i/>
          <w:sz w:val="16"/>
          <w:szCs w:val="16"/>
          <w:lang w:val="en-US"/>
        </w:rPr>
        <w:t>acce</w:t>
      </w:r>
      <w:r>
        <w:rPr>
          <w:rFonts w:ascii="Arial" w:hAnsi="Arial" w:cs="Arial"/>
          <w:i/>
          <w:sz w:val="16"/>
          <w:szCs w:val="16"/>
          <w:lang w:val="en-US"/>
        </w:rPr>
        <w:t>ss</w:t>
      </w:r>
      <w:r w:rsidRPr="00E73CA1">
        <w:rPr>
          <w:rFonts w:ascii="Arial" w:hAnsi="Arial" w:cs="Arial"/>
          <w:i/>
          <w:sz w:val="16"/>
          <w:szCs w:val="16"/>
          <w:lang w:val="en-US"/>
        </w:rPr>
        <w:t xml:space="preserve"> and/or </w:t>
      </w:r>
      <w:r w:rsidRPr="00F75BB1">
        <w:rPr>
          <w:rFonts w:ascii="Arial" w:hAnsi="Arial" w:cs="Arial"/>
          <w:b/>
          <w:i/>
          <w:sz w:val="16"/>
          <w:szCs w:val="16"/>
          <w:u w:val="single"/>
          <w:lang w:val="en-US"/>
        </w:rPr>
        <w:t>know</w:t>
      </w:r>
      <w:r w:rsidRPr="00F75BB1">
        <w:rPr>
          <w:rFonts w:ascii="Arial" w:hAnsi="Arial" w:cs="Arial"/>
          <w:i/>
          <w:sz w:val="16"/>
          <w:szCs w:val="16"/>
          <w:u w:val="single"/>
          <w:lang w:val="en-US"/>
        </w:rPr>
        <w:t xml:space="preserve"> </w:t>
      </w:r>
      <w:r w:rsidRPr="00E73CA1">
        <w:rPr>
          <w:rFonts w:ascii="Arial" w:hAnsi="Arial" w:cs="Arial"/>
          <w:i/>
          <w:sz w:val="16"/>
          <w:szCs w:val="16"/>
          <w:lang w:val="en-US"/>
        </w:rPr>
        <w:t xml:space="preserve">directly the precise and sufficient </w:t>
      </w:r>
      <w:r>
        <w:rPr>
          <w:rFonts w:ascii="Arial" w:hAnsi="Arial" w:cs="Arial"/>
          <w:i/>
          <w:sz w:val="16"/>
          <w:szCs w:val="16"/>
          <w:lang w:val="en-US"/>
        </w:rPr>
        <w:t xml:space="preserve">information that supports </w:t>
      </w:r>
      <w:r w:rsidRPr="00E73CA1">
        <w:rPr>
          <w:rFonts w:ascii="Arial" w:hAnsi="Arial" w:cs="Arial"/>
          <w:i/>
          <w:sz w:val="16"/>
          <w:szCs w:val="16"/>
          <w:lang w:val="en-US"/>
        </w:rPr>
        <w:t>the non-admission or disqualification of their offers within the framework of a selection procedure</w:t>
      </w:r>
      <w:r>
        <w:rPr>
          <w:rFonts w:ascii="Arial" w:hAnsi="Arial" w:cs="Arial"/>
          <w:i/>
          <w:sz w:val="16"/>
          <w:szCs w:val="16"/>
          <w:lang w:val="en-US"/>
        </w:rPr>
        <w:t>”</w:t>
      </w:r>
      <w:r w:rsidRPr="00E73CA1">
        <w:rPr>
          <w:rFonts w:ascii="Arial" w:hAnsi="Arial" w:cs="Arial"/>
          <w:i/>
          <w:sz w:val="16"/>
          <w:szCs w:val="16"/>
          <w:lang w:val="en-US"/>
        </w:rPr>
        <w:t>.</w:t>
      </w:r>
    </w:p>
    <w:p w:rsidR="00EB1131" w:rsidRPr="00CA34C2" w:rsidRDefault="00EB1131" w:rsidP="00E73CA1">
      <w:pPr>
        <w:pStyle w:val="afa"/>
        <w:widowControl w:val="0"/>
        <w:ind w:left="709"/>
        <w:jc w:val="both"/>
        <w:rPr>
          <w:rFonts w:ascii="Arial" w:hAnsi="Arial" w:cs="Arial"/>
          <w:i/>
          <w:sz w:val="16"/>
          <w:szCs w:val="16"/>
          <w:lang w:val="en-US"/>
        </w:rPr>
      </w:pPr>
    </w:p>
  </w:footnote>
  <w:footnote w:id="3">
    <w:p w:rsidR="00EB1131" w:rsidRPr="00572F65" w:rsidRDefault="00EB1131" w:rsidP="00291ED1">
      <w:pPr>
        <w:pStyle w:val="afa"/>
        <w:widowControl w:val="0"/>
        <w:ind w:left="300" w:hanging="300"/>
        <w:jc w:val="both"/>
        <w:rPr>
          <w:rFonts w:ascii="Arial" w:hAnsi="Arial" w:cs="Arial"/>
          <w:sz w:val="16"/>
          <w:szCs w:val="16"/>
          <w:lang w:val="en-US"/>
        </w:rPr>
      </w:pPr>
      <w:r w:rsidRPr="0020236B">
        <w:rPr>
          <w:rStyle w:val="afc"/>
          <w:rFonts w:ascii="Arial" w:hAnsi="Arial" w:cs="Arial"/>
          <w:sz w:val="16"/>
          <w:szCs w:val="16"/>
        </w:rPr>
        <w:footnoteRef/>
      </w:r>
      <w:r w:rsidRPr="00572F65">
        <w:rPr>
          <w:rFonts w:ascii="Arial" w:hAnsi="Arial" w:cs="Arial"/>
          <w:sz w:val="16"/>
          <w:szCs w:val="16"/>
          <w:lang w:val="en-US"/>
        </w:rPr>
        <w:t xml:space="preserve"> </w:t>
      </w:r>
      <w:r w:rsidRPr="00572F65">
        <w:rPr>
          <w:rFonts w:ascii="Arial" w:hAnsi="Arial" w:cs="Arial"/>
          <w:sz w:val="16"/>
          <w:szCs w:val="16"/>
          <w:lang w:val="en-US"/>
        </w:rPr>
        <w:tab/>
        <w:t xml:space="preserve">The reference value indicated in this section of the tender documents shall not differ from the amount of the reference value indicated in the respective SEACE procurement file. However, in case of a difference between these two amounts, the amount of the reference value indicated in the </w:t>
      </w:r>
      <w:r>
        <w:rPr>
          <w:rFonts w:ascii="Arial" w:hAnsi="Arial" w:cs="Arial"/>
          <w:sz w:val="16"/>
          <w:szCs w:val="16"/>
          <w:lang w:val="en-US"/>
        </w:rPr>
        <w:t xml:space="preserve">approved </w:t>
      </w:r>
      <w:r w:rsidRPr="00572F65">
        <w:rPr>
          <w:rFonts w:ascii="Arial" w:hAnsi="Arial" w:cs="Arial"/>
          <w:sz w:val="16"/>
          <w:szCs w:val="16"/>
          <w:lang w:val="en-US"/>
        </w:rPr>
        <w:t xml:space="preserve">tender documents </w:t>
      </w:r>
      <w:r>
        <w:rPr>
          <w:rFonts w:ascii="Arial" w:hAnsi="Arial" w:cs="Arial"/>
          <w:sz w:val="16"/>
          <w:szCs w:val="16"/>
          <w:lang w:val="en-US"/>
        </w:rPr>
        <w:t>will prevail</w:t>
      </w:r>
      <w:r w:rsidRPr="00572F65">
        <w:rPr>
          <w:rFonts w:ascii="Arial" w:hAnsi="Arial" w:cs="Arial"/>
          <w:sz w:val="16"/>
          <w:szCs w:val="16"/>
          <w:lang w:val="en-US"/>
        </w:rPr>
        <w:t>.</w:t>
      </w:r>
    </w:p>
    <w:p w:rsidR="00EB1131" w:rsidRPr="00572F65" w:rsidRDefault="00EB1131" w:rsidP="00291ED1">
      <w:pPr>
        <w:pStyle w:val="afa"/>
        <w:widowControl w:val="0"/>
        <w:ind w:left="300" w:hanging="300"/>
        <w:jc w:val="both"/>
        <w:rPr>
          <w:rFonts w:ascii="Arial" w:hAnsi="Arial" w:cs="Arial"/>
          <w:sz w:val="16"/>
          <w:szCs w:val="16"/>
          <w:lang w:val="en-US"/>
        </w:rPr>
      </w:pPr>
      <w:r w:rsidRPr="00572F65">
        <w:rPr>
          <w:rFonts w:ascii="Arial" w:hAnsi="Arial" w:cs="Arial"/>
          <w:sz w:val="16"/>
          <w:szCs w:val="16"/>
          <w:lang w:val="en-US"/>
        </w:rPr>
        <w:tab/>
      </w:r>
    </w:p>
  </w:footnote>
  <w:footnote w:id="4">
    <w:p w:rsidR="00EB1131" w:rsidRPr="00AC5EB3" w:rsidRDefault="00EB1131" w:rsidP="00144730">
      <w:pPr>
        <w:pStyle w:val="afa"/>
        <w:ind w:left="300" w:hanging="300"/>
        <w:jc w:val="both"/>
        <w:rPr>
          <w:rFonts w:ascii="Arial" w:hAnsi="Arial" w:cs="Arial"/>
          <w:sz w:val="16"/>
          <w:szCs w:val="16"/>
          <w:lang w:val="en-US"/>
        </w:rPr>
      </w:pPr>
      <w:r w:rsidRPr="00510E7A">
        <w:rPr>
          <w:rStyle w:val="afc"/>
          <w:rFonts w:ascii="Arial" w:hAnsi="Arial" w:cs="Arial"/>
          <w:sz w:val="16"/>
          <w:szCs w:val="16"/>
        </w:rPr>
        <w:footnoteRef/>
      </w:r>
      <w:r w:rsidRPr="00144730">
        <w:rPr>
          <w:rFonts w:ascii="Arial" w:hAnsi="Arial" w:cs="Arial"/>
          <w:sz w:val="16"/>
          <w:szCs w:val="16"/>
          <w:lang w:val="en-US"/>
        </w:rPr>
        <w:t xml:space="preserve">   </w:t>
      </w:r>
      <w:r w:rsidRPr="00144730">
        <w:rPr>
          <w:rFonts w:ascii="Arial" w:hAnsi="Arial" w:cs="Arial"/>
          <w:sz w:val="16"/>
          <w:szCs w:val="16"/>
          <w:lang w:val="en-US"/>
        </w:rPr>
        <w:tab/>
      </w:r>
      <w:r w:rsidRPr="00A0086B">
        <w:rPr>
          <w:rFonts w:ascii="Arial" w:hAnsi="Arial" w:cs="Arial"/>
          <w:sz w:val="16"/>
          <w:szCs w:val="16"/>
          <w:lang w:val="en-US"/>
        </w:rPr>
        <w:t xml:space="preserve">The information </w:t>
      </w:r>
      <w:r>
        <w:rPr>
          <w:rFonts w:ascii="Arial" w:hAnsi="Arial" w:cs="Arial"/>
          <w:sz w:val="16"/>
          <w:szCs w:val="16"/>
          <w:lang w:val="en-US"/>
        </w:rPr>
        <w:t xml:space="preserve">about </w:t>
      </w:r>
      <w:r w:rsidRPr="00A0086B">
        <w:rPr>
          <w:rFonts w:ascii="Arial" w:hAnsi="Arial" w:cs="Arial"/>
          <w:sz w:val="16"/>
          <w:szCs w:val="16"/>
          <w:lang w:val="en-US"/>
        </w:rPr>
        <w:t>the</w:t>
      </w:r>
      <w:r>
        <w:rPr>
          <w:rFonts w:ascii="Arial" w:hAnsi="Arial" w:cs="Arial"/>
          <w:sz w:val="16"/>
          <w:szCs w:val="16"/>
          <w:lang w:val="en-US"/>
        </w:rPr>
        <w:t xml:space="preserve"> </w:t>
      </w:r>
      <w:r w:rsidRPr="00A0086B">
        <w:rPr>
          <w:rFonts w:ascii="Arial" w:hAnsi="Arial" w:cs="Arial"/>
          <w:sz w:val="16"/>
          <w:szCs w:val="16"/>
          <w:lang w:val="en-US"/>
        </w:rPr>
        <w:t xml:space="preserve">schedule of the </w:t>
      </w:r>
      <w:r>
        <w:rPr>
          <w:rFonts w:ascii="Arial" w:hAnsi="Arial" w:cs="Arial"/>
          <w:sz w:val="16"/>
          <w:szCs w:val="16"/>
          <w:lang w:val="en-US"/>
        </w:rPr>
        <w:t>tender should</w:t>
      </w:r>
      <w:r w:rsidRPr="00A0086B">
        <w:rPr>
          <w:rFonts w:ascii="Arial" w:hAnsi="Arial" w:cs="Arial"/>
          <w:sz w:val="16"/>
          <w:szCs w:val="16"/>
          <w:lang w:val="en-US"/>
        </w:rPr>
        <w:t xml:space="preserve"> not differ from the information </w:t>
      </w:r>
      <w:r>
        <w:rPr>
          <w:rFonts w:ascii="Arial" w:hAnsi="Arial" w:cs="Arial"/>
          <w:sz w:val="16"/>
          <w:szCs w:val="16"/>
          <w:lang w:val="en-US"/>
        </w:rPr>
        <w:t xml:space="preserve">on the procedure that appears on </w:t>
      </w:r>
      <w:r w:rsidRPr="00A0086B">
        <w:rPr>
          <w:rFonts w:ascii="Arial" w:hAnsi="Arial" w:cs="Arial"/>
          <w:sz w:val="16"/>
          <w:szCs w:val="16"/>
          <w:lang w:val="en-US"/>
        </w:rPr>
        <w:t xml:space="preserve">the SEACE. </w:t>
      </w:r>
      <w:r w:rsidRPr="00C709D6">
        <w:rPr>
          <w:rFonts w:ascii="Arial" w:hAnsi="Arial" w:cs="Arial"/>
          <w:sz w:val="16"/>
          <w:szCs w:val="16"/>
          <w:lang w:val="en-US"/>
        </w:rPr>
        <w:t>However, in the event of a difference between the information contained in these two schedules, the information indicated in the schedule of the SEACE file prevail</w:t>
      </w:r>
      <w:r>
        <w:rPr>
          <w:rFonts w:ascii="Arial" w:hAnsi="Arial" w:cs="Arial"/>
          <w:sz w:val="16"/>
          <w:szCs w:val="16"/>
          <w:lang w:val="en-US"/>
        </w:rPr>
        <w:t>s</w:t>
      </w:r>
      <w:r w:rsidRPr="00C709D6">
        <w:rPr>
          <w:rFonts w:ascii="Arial" w:hAnsi="Arial" w:cs="Arial"/>
          <w:sz w:val="16"/>
          <w:szCs w:val="16"/>
          <w:lang w:val="en-US"/>
        </w:rPr>
        <w:t xml:space="preserve">. </w:t>
      </w:r>
    </w:p>
    <w:p w:rsidR="00EB1131" w:rsidRPr="00144730" w:rsidRDefault="00EB1131" w:rsidP="00510E7A">
      <w:pPr>
        <w:pStyle w:val="afa"/>
        <w:ind w:left="300" w:hanging="300"/>
        <w:jc w:val="both"/>
        <w:rPr>
          <w:rFonts w:ascii="Arial" w:hAnsi="Arial" w:cs="Arial"/>
          <w:sz w:val="16"/>
          <w:szCs w:val="16"/>
          <w:lang w:val="en-US"/>
        </w:rPr>
      </w:pPr>
    </w:p>
  </w:footnote>
  <w:footnote w:id="5">
    <w:p w:rsidR="00EB1131" w:rsidRPr="00096C42" w:rsidRDefault="00EB1131" w:rsidP="00096C42">
      <w:pPr>
        <w:pStyle w:val="afa"/>
        <w:ind w:left="284" w:hanging="284"/>
        <w:jc w:val="both"/>
        <w:rPr>
          <w:rFonts w:ascii="Arial" w:hAnsi="Arial" w:cs="Arial"/>
          <w:sz w:val="16"/>
          <w:szCs w:val="16"/>
          <w:lang w:val="en-US"/>
        </w:rPr>
      </w:pPr>
      <w:r w:rsidRPr="00883FE4">
        <w:rPr>
          <w:rStyle w:val="afc"/>
          <w:rFonts w:ascii="Arial" w:hAnsi="Arial" w:cs="Arial"/>
          <w:sz w:val="16"/>
          <w:szCs w:val="16"/>
        </w:rPr>
        <w:footnoteRef/>
      </w:r>
      <w:r w:rsidRPr="00096C42">
        <w:rPr>
          <w:rFonts w:ascii="Arial" w:hAnsi="Arial" w:cs="Arial"/>
          <w:sz w:val="16"/>
          <w:szCs w:val="16"/>
          <w:lang w:val="en-US"/>
        </w:rPr>
        <w:tab/>
      </w:r>
      <w:r w:rsidRPr="00096C42">
        <w:rPr>
          <w:rStyle w:val="afc"/>
          <w:rFonts w:ascii="Arial" w:hAnsi="Arial" w:cs="Arial"/>
          <w:sz w:val="16"/>
          <w:szCs w:val="16"/>
          <w:lang w:val="en-US"/>
        </w:rPr>
        <w:t xml:space="preserve"> </w:t>
      </w:r>
      <w:r>
        <w:rPr>
          <w:rFonts w:ascii="Arial" w:hAnsi="Arial" w:cs="Arial"/>
          <w:sz w:val="16"/>
          <w:lang w:val="en-US"/>
        </w:rPr>
        <w:t>The r</w:t>
      </w:r>
      <w:r w:rsidRPr="00BF0E4C">
        <w:rPr>
          <w:rFonts w:ascii="Arial" w:hAnsi="Arial" w:cs="Arial"/>
          <w:sz w:val="16"/>
          <w:lang w:val="en-US"/>
        </w:rPr>
        <w:t xml:space="preserve">egistration of participants is carried out from the day </w:t>
      </w:r>
      <w:r>
        <w:rPr>
          <w:rFonts w:ascii="Arial" w:hAnsi="Arial" w:cs="Arial"/>
          <w:sz w:val="16"/>
          <w:lang w:val="en-US"/>
        </w:rPr>
        <w:t xml:space="preserve">after </w:t>
      </w:r>
      <w:r w:rsidRPr="00BF0E4C">
        <w:rPr>
          <w:rFonts w:ascii="Arial" w:hAnsi="Arial" w:cs="Arial"/>
          <w:sz w:val="16"/>
          <w:lang w:val="en-US"/>
        </w:rPr>
        <w:t>the call</w:t>
      </w:r>
      <w:r>
        <w:rPr>
          <w:rFonts w:ascii="Arial" w:hAnsi="Arial" w:cs="Arial"/>
          <w:sz w:val="16"/>
          <w:lang w:val="en-US"/>
        </w:rPr>
        <w:t xml:space="preserve"> for bids</w:t>
      </w:r>
      <w:r w:rsidRPr="00BF0E4C">
        <w:rPr>
          <w:rFonts w:ascii="Arial" w:hAnsi="Arial" w:cs="Arial"/>
          <w:sz w:val="16"/>
          <w:lang w:val="en-US"/>
        </w:rPr>
        <w:t xml:space="preserve"> until before the start of the submission of tenders, in accordance with </w:t>
      </w:r>
      <w:r>
        <w:rPr>
          <w:rFonts w:ascii="Arial" w:hAnsi="Arial" w:cs="Arial"/>
          <w:sz w:val="16"/>
          <w:lang w:val="en-US"/>
        </w:rPr>
        <w:t>a</w:t>
      </w:r>
      <w:r w:rsidRPr="00BF0E4C">
        <w:rPr>
          <w:rFonts w:ascii="Arial" w:hAnsi="Arial" w:cs="Arial"/>
          <w:sz w:val="16"/>
          <w:lang w:val="en-US"/>
        </w:rPr>
        <w:t>rticle 34 of the Regulation.</w:t>
      </w:r>
    </w:p>
  </w:footnote>
  <w:footnote w:id="6">
    <w:p w:rsidR="00EB1131" w:rsidRPr="00AC5EB3" w:rsidRDefault="00EB1131" w:rsidP="00096C42">
      <w:pPr>
        <w:pStyle w:val="afa"/>
        <w:ind w:left="284" w:hanging="284"/>
        <w:jc w:val="both"/>
        <w:rPr>
          <w:rFonts w:ascii="Arial" w:hAnsi="Arial" w:cs="Arial"/>
          <w:sz w:val="16"/>
          <w:szCs w:val="16"/>
          <w:lang w:val="en-US"/>
        </w:rPr>
      </w:pPr>
      <w:r w:rsidRPr="00510E7A">
        <w:rPr>
          <w:rStyle w:val="afc"/>
          <w:rFonts w:ascii="Arial" w:hAnsi="Arial" w:cs="Arial"/>
          <w:sz w:val="16"/>
          <w:szCs w:val="16"/>
        </w:rPr>
        <w:footnoteRef/>
      </w:r>
      <w:r w:rsidRPr="007608EE">
        <w:rPr>
          <w:rFonts w:ascii="Arial" w:hAnsi="Arial" w:cs="Arial"/>
          <w:sz w:val="16"/>
          <w:szCs w:val="16"/>
          <w:lang w:val="en-US"/>
        </w:rPr>
        <w:t xml:space="preserve"> </w:t>
      </w:r>
      <w:r w:rsidRPr="007608EE">
        <w:rPr>
          <w:rFonts w:ascii="Arial" w:hAnsi="Arial" w:cs="Arial"/>
          <w:sz w:val="16"/>
          <w:szCs w:val="16"/>
          <w:lang w:val="en-US"/>
        </w:rPr>
        <w:tab/>
        <w:t xml:space="preserve">If improving the delivery deadlines is considered one of the evaluation factors, the delivery date offered </w:t>
      </w:r>
      <w:r>
        <w:rPr>
          <w:rFonts w:ascii="Arial" w:hAnsi="Arial" w:cs="Arial"/>
          <w:sz w:val="16"/>
          <w:szCs w:val="16"/>
          <w:lang w:val="en-US"/>
        </w:rPr>
        <w:t xml:space="preserve">in this appendix </w:t>
      </w:r>
      <w:r w:rsidRPr="007608EE">
        <w:rPr>
          <w:rFonts w:ascii="Arial" w:hAnsi="Arial" w:cs="Arial"/>
          <w:sz w:val="16"/>
          <w:szCs w:val="16"/>
          <w:lang w:val="en-US"/>
        </w:rPr>
        <w:t xml:space="preserve">will also be used </w:t>
      </w:r>
      <w:r w:rsidRPr="00BC52DC">
        <w:rPr>
          <w:rFonts w:ascii="Arial" w:hAnsi="Arial" w:cs="Arial"/>
          <w:sz w:val="16"/>
          <w:szCs w:val="16"/>
          <w:lang w:val="en-US"/>
        </w:rPr>
        <w:t>as a factor to be evaluated.</w:t>
      </w:r>
    </w:p>
  </w:footnote>
  <w:footnote w:id="7">
    <w:p w:rsidR="00EB1131" w:rsidRPr="00161F11" w:rsidRDefault="00EB1131" w:rsidP="00161F11">
      <w:pPr>
        <w:pStyle w:val="afa"/>
        <w:ind w:left="284" w:hanging="284"/>
        <w:jc w:val="both"/>
        <w:rPr>
          <w:rFonts w:ascii="Arial" w:hAnsi="Arial" w:cs="Arial"/>
          <w:sz w:val="16"/>
          <w:szCs w:val="16"/>
          <w:lang w:val="en-US"/>
        </w:rPr>
      </w:pPr>
      <w:r w:rsidRPr="00817FCF">
        <w:rPr>
          <w:rStyle w:val="afc"/>
          <w:rFonts w:ascii="Arial" w:hAnsi="Arial" w:cs="Arial"/>
          <w:sz w:val="16"/>
          <w:szCs w:val="16"/>
        </w:rPr>
        <w:footnoteRef/>
      </w:r>
      <w:r w:rsidRPr="00161F11">
        <w:rPr>
          <w:rFonts w:ascii="Arial" w:hAnsi="Arial" w:cs="Arial"/>
          <w:sz w:val="16"/>
          <w:szCs w:val="16"/>
          <w:lang w:val="en-US"/>
        </w:rPr>
        <w:t xml:space="preserve"> </w:t>
      </w:r>
      <w:r w:rsidRPr="00161F11">
        <w:rPr>
          <w:rFonts w:ascii="Arial" w:hAnsi="Arial" w:cs="Arial"/>
          <w:sz w:val="16"/>
          <w:szCs w:val="16"/>
          <w:lang w:val="en-US"/>
        </w:rPr>
        <w:tab/>
        <w:t>As established in Opinion N° 009-2016/DTN.</w:t>
      </w:r>
    </w:p>
    <w:p w:rsidR="00EB1131" w:rsidRPr="00161F11" w:rsidRDefault="00EB1131" w:rsidP="00161F11">
      <w:pPr>
        <w:pStyle w:val="afa"/>
        <w:ind w:left="284" w:hanging="284"/>
        <w:jc w:val="both"/>
        <w:rPr>
          <w:rFonts w:ascii="Arial" w:hAnsi="Arial" w:cs="Arial"/>
          <w:sz w:val="16"/>
          <w:szCs w:val="16"/>
          <w:lang w:val="en-US"/>
        </w:rPr>
      </w:pPr>
    </w:p>
  </w:footnote>
  <w:footnote w:id="8">
    <w:p w:rsidR="00EB1131" w:rsidRPr="00F22144" w:rsidRDefault="00EB1131" w:rsidP="005C4575">
      <w:pPr>
        <w:pStyle w:val="afa"/>
        <w:tabs>
          <w:tab w:val="left" w:pos="284"/>
        </w:tabs>
        <w:rPr>
          <w:rFonts w:ascii="Arial" w:hAnsi="Arial" w:cs="Arial"/>
          <w:color w:val="auto"/>
          <w:sz w:val="16"/>
          <w:szCs w:val="16"/>
          <w:lang w:val="en-US"/>
        </w:rPr>
      </w:pPr>
      <w:r>
        <w:rPr>
          <w:rStyle w:val="afc"/>
        </w:rPr>
        <w:footnoteRef/>
      </w:r>
      <w:r w:rsidRPr="0027425B">
        <w:rPr>
          <w:lang w:val="en-US"/>
        </w:rPr>
        <w:t xml:space="preserve"> </w:t>
      </w:r>
      <w:r w:rsidRPr="0027425B">
        <w:rPr>
          <w:lang w:val="en-US"/>
        </w:rPr>
        <w:tab/>
      </w:r>
      <w:proofErr w:type="gramStart"/>
      <w:r w:rsidRPr="00F22144">
        <w:rPr>
          <w:rFonts w:ascii="Arial" w:hAnsi="Arial" w:cs="Arial"/>
          <w:color w:val="auto"/>
          <w:sz w:val="16"/>
          <w:szCs w:val="16"/>
          <w:lang w:val="en-US"/>
        </w:rPr>
        <w:t>If the bid is submitted by a consortium.</w:t>
      </w:r>
      <w:proofErr w:type="gramEnd"/>
    </w:p>
    <w:p w:rsidR="00EB1131" w:rsidRPr="0027425B" w:rsidRDefault="00EB1131" w:rsidP="005C4575">
      <w:pPr>
        <w:pStyle w:val="afa"/>
        <w:tabs>
          <w:tab w:val="left" w:pos="284"/>
        </w:tabs>
        <w:rPr>
          <w:lang w:val="en-US"/>
        </w:rPr>
      </w:pPr>
    </w:p>
  </w:footnote>
  <w:footnote w:id="9">
    <w:p w:rsidR="00EB1131" w:rsidRPr="008B0DF0" w:rsidRDefault="00EB1131" w:rsidP="004537D8">
      <w:pPr>
        <w:pStyle w:val="afa"/>
        <w:tabs>
          <w:tab w:val="left" w:pos="284"/>
        </w:tabs>
        <w:ind w:left="284" w:hanging="284"/>
        <w:jc w:val="both"/>
        <w:rPr>
          <w:rFonts w:ascii="Arial" w:eastAsia="MS Mincho" w:hAnsi="Arial" w:cs="Arial"/>
          <w:color w:val="auto"/>
          <w:sz w:val="16"/>
          <w:szCs w:val="16"/>
          <w:lang w:val="en-US"/>
        </w:rPr>
      </w:pPr>
      <w:r w:rsidRPr="00CC199C">
        <w:rPr>
          <w:rStyle w:val="afc"/>
        </w:rPr>
        <w:footnoteRef/>
      </w:r>
      <w:r w:rsidRPr="008B0DF0">
        <w:rPr>
          <w:lang w:val="en-US"/>
        </w:rPr>
        <w:t xml:space="preserve"> </w:t>
      </w:r>
      <w:r w:rsidRPr="008B0DF0">
        <w:rPr>
          <w:lang w:val="en-US"/>
        </w:rPr>
        <w:tab/>
      </w:r>
      <w:r w:rsidRPr="009E3D41">
        <w:rPr>
          <w:rFonts w:ascii="Arial" w:hAnsi="Arial" w:cs="Arial"/>
          <w:sz w:val="16"/>
          <w:szCs w:val="16"/>
          <w:lang w:val="en-US"/>
        </w:rPr>
        <w:t xml:space="preserve">It should be pointed out that, in accordance with </w:t>
      </w:r>
      <w:r w:rsidRPr="009E3D41">
        <w:rPr>
          <w:rFonts w:ascii="Arial" w:hAnsi="Arial" w:cs="Arial"/>
          <w:b/>
          <w:sz w:val="16"/>
          <w:szCs w:val="16"/>
          <w:lang w:val="en-US"/>
        </w:rPr>
        <w:t xml:space="preserve">Resolution N° 0065-2018-TCE-S1 of the Tribunal </w:t>
      </w:r>
      <w:r>
        <w:rPr>
          <w:rFonts w:ascii="Arial" w:hAnsi="Arial" w:cs="Arial"/>
          <w:b/>
          <w:sz w:val="16"/>
          <w:szCs w:val="16"/>
          <w:lang w:val="en-US"/>
        </w:rPr>
        <w:t>of Public Procurement</w:t>
      </w:r>
      <w:r w:rsidRPr="009E3D41">
        <w:rPr>
          <w:rFonts w:ascii="Arial" w:hAnsi="Arial" w:cs="Arial"/>
          <w:sz w:val="16"/>
          <w:szCs w:val="16"/>
          <w:lang w:val="en-US"/>
        </w:rPr>
        <w:t>:</w:t>
      </w:r>
      <w:r>
        <w:rPr>
          <w:rFonts w:ascii="Arial" w:hAnsi="Arial" w:cs="Arial"/>
          <w:sz w:val="16"/>
          <w:szCs w:val="16"/>
          <w:lang w:val="en-US"/>
        </w:rPr>
        <w:t xml:space="preserve">  </w:t>
      </w:r>
    </w:p>
    <w:p w:rsidR="00EB1131" w:rsidRPr="008B0DF0" w:rsidRDefault="00EB1131" w:rsidP="004537D8">
      <w:pPr>
        <w:pStyle w:val="afa"/>
        <w:ind w:left="720"/>
        <w:jc w:val="both"/>
        <w:rPr>
          <w:rFonts w:ascii="Arial" w:hAnsi="Arial" w:cs="Arial"/>
          <w:i/>
          <w:sz w:val="16"/>
          <w:szCs w:val="16"/>
          <w:lang w:val="en-US"/>
        </w:rPr>
      </w:pPr>
    </w:p>
    <w:p w:rsidR="00EB1131" w:rsidRPr="008F53B2" w:rsidRDefault="00EB1131" w:rsidP="004537D8">
      <w:pPr>
        <w:pStyle w:val="afa"/>
        <w:ind w:left="720"/>
        <w:jc w:val="both"/>
        <w:rPr>
          <w:rFonts w:ascii="Arial" w:hAnsi="Arial" w:cs="Arial"/>
          <w:i/>
          <w:sz w:val="16"/>
          <w:szCs w:val="16"/>
          <w:lang w:val="en-US"/>
        </w:rPr>
      </w:pPr>
    </w:p>
    <w:p w:rsidR="00EB1131" w:rsidRPr="001F5569" w:rsidRDefault="00EB1131" w:rsidP="001F5569">
      <w:pPr>
        <w:pStyle w:val="afa"/>
        <w:ind w:left="720"/>
        <w:jc w:val="both"/>
        <w:rPr>
          <w:rFonts w:ascii="inherit" w:hAnsi="inherit" w:hint="eastAsia"/>
          <w:color w:val="212121"/>
          <w:lang w:val="en-US"/>
        </w:rPr>
      </w:pPr>
      <w:r w:rsidRPr="001F5569">
        <w:rPr>
          <w:rFonts w:ascii="Arial" w:hAnsi="Arial" w:cs="Arial"/>
          <w:i/>
          <w:sz w:val="16"/>
          <w:szCs w:val="16"/>
          <w:lang w:val="en-US"/>
        </w:rPr>
        <w:t>“</w:t>
      </w:r>
      <w:r>
        <w:rPr>
          <w:rFonts w:ascii="Arial" w:hAnsi="Arial" w:cs="Arial"/>
          <w:i/>
          <w:sz w:val="16"/>
          <w:szCs w:val="16"/>
          <w:lang w:val="en-US"/>
        </w:rPr>
        <w:t>…</w:t>
      </w:r>
      <w:r w:rsidRPr="001F5569">
        <w:rPr>
          <w:rFonts w:ascii="Arial" w:hAnsi="Arial" w:cs="Arial"/>
          <w:i/>
          <w:sz w:val="16"/>
          <w:szCs w:val="16"/>
          <w:lang w:val="en-US"/>
        </w:rPr>
        <w:t xml:space="preserve">the </w:t>
      </w:r>
      <w:r>
        <w:rPr>
          <w:rFonts w:ascii="Arial" w:hAnsi="Arial" w:cs="Arial"/>
          <w:i/>
          <w:sz w:val="16"/>
          <w:szCs w:val="16"/>
          <w:lang w:val="en-US"/>
        </w:rPr>
        <w:t>fact that the word “paid”</w:t>
      </w:r>
      <w:r w:rsidRPr="001F5569">
        <w:rPr>
          <w:rFonts w:ascii="Arial" w:hAnsi="Arial" w:cs="Arial"/>
          <w:i/>
          <w:sz w:val="16"/>
          <w:szCs w:val="16"/>
          <w:lang w:val="en-US"/>
        </w:rPr>
        <w:t xml:space="preserve"> </w:t>
      </w:r>
      <w:r>
        <w:rPr>
          <w:rFonts w:ascii="Arial" w:hAnsi="Arial" w:cs="Arial"/>
          <w:i/>
          <w:sz w:val="16"/>
          <w:szCs w:val="16"/>
          <w:lang w:val="en-US"/>
        </w:rPr>
        <w:t>appears o</w:t>
      </w:r>
      <w:r w:rsidRPr="001F5569">
        <w:rPr>
          <w:rFonts w:ascii="Arial" w:hAnsi="Arial" w:cs="Arial"/>
          <w:i/>
          <w:sz w:val="16"/>
          <w:szCs w:val="16"/>
          <w:lang w:val="en-US"/>
        </w:rPr>
        <w:t>n</w:t>
      </w:r>
      <w:r>
        <w:rPr>
          <w:rFonts w:ascii="Arial" w:hAnsi="Arial" w:cs="Arial"/>
          <w:i/>
          <w:sz w:val="16"/>
          <w:szCs w:val="16"/>
          <w:lang w:val="en-US"/>
        </w:rPr>
        <w:t xml:space="preserve"> the voucher, when it has been stamped </w:t>
      </w:r>
      <w:r w:rsidRPr="001F5569">
        <w:rPr>
          <w:rFonts w:ascii="Arial" w:hAnsi="Arial" w:cs="Arial"/>
          <w:i/>
          <w:sz w:val="16"/>
          <w:szCs w:val="16"/>
          <w:lang w:val="en-US"/>
        </w:rPr>
        <w:t xml:space="preserve">by the bidder, can not be considered </w:t>
      </w:r>
      <w:r>
        <w:rPr>
          <w:rFonts w:ascii="Arial" w:hAnsi="Arial" w:cs="Arial"/>
          <w:i/>
          <w:sz w:val="16"/>
          <w:szCs w:val="16"/>
          <w:lang w:val="en-US"/>
        </w:rPr>
        <w:t>irrefutable</w:t>
      </w:r>
      <w:r w:rsidRPr="001F5569">
        <w:rPr>
          <w:rFonts w:ascii="Arial" w:hAnsi="Arial" w:cs="Arial"/>
          <w:i/>
          <w:sz w:val="16"/>
          <w:szCs w:val="16"/>
          <w:lang w:val="en-US"/>
        </w:rPr>
        <w:t xml:space="preserve"> </w:t>
      </w:r>
      <w:r>
        <w:rPr>
          <w:rFonts w:ascii="Arial" w:hAnsi="Arial" w:cs="Arial"/>
          <w:i/>
          <w:sz w:val="16"/>
          <w:szCs w:val="16"/>
          <w:lang w:val="en-US"/>
        </w:rPr>
        <w:t>evidence that the voucher has been paid off</w:t>
      </w:r>
      <w:r w:rsidRPr="001F5569">
        <w:rPr>
          <w:rFonts w:ascii="Arial" w:hAnsi="Arial" w:cs="Arial"/>
          <w:i/>
          <w:sz w:val="16"/>
          <w:szCs w:val="16"/>
          <w:lang w:val="en-US"/>
        </w:rPr>
        <w:t>. Admitting this would be tantamount to considering as valid the sole declaration of the bidder stating that the payment voucher has been paid”</w:t>
      </w:r>
    </w:p>
    <w:p w:rsidR="00EB1131" w:rsidRPr="001F5569" w:rsidRDefault="00EB1131" w:rsidP="004537D8">
      <w:pPr>
        <w:pStyle w:val="afa"/>
        <w:ind w:left="720"/>
        <w:jc w:val="both"/>
        <w:rPr>
          <w:rFonts w:ascii="Arial" w:hAnsi="Arial" w:cs="Arial"/>
          <w:i/>
          <w:sz w:val="16"/>
          <w:szCs w:val="16"/>
          <w:highlight w:val="yellow"/>
          <w:lang w:val="en-US"/>
        </w:rPr>
      </w:pPr>
    </w:p>
    <w:p w:rsidR="00EB1131" w:rsidRPr="008F53B2" w:rsidRDefault="00EB1131" w:rsidP="004537D8">
      <w:pPr>
        <w:pStyle w:val="afa"/>
        <w:ind w:left="720"/>
        <w:jc w:val="both"/>
        <w:rPr>
          <w:rFonts w:ascii="Arial" w:hAnsi="Arial" w:cs="Arial"/>
          <w:i/>
          <w:sz w:val="16"/>
          <w:szCs w:val="16"/>
          <w:lang w:val="en-US"/>
        </w:rPr>
      </w:pPr>
      <w:r w:rsidRPr="008F53B2">
        <w:rPr>
          <w:rFonts w:ascii="Arial" w:hAnsi="Arial" w:cs="Arial"/>
          <w:i/>
          <w:sz w:val="16"/>
          <w:szCs w:val="16"/>
          <w:lang w:val="en-US"/>
        </w:rPr>
        <w:t>(…)</w:t>
      </w:r>
    </w:p>
    <w:p w:rsidR="00EB1131" w:rsidRPr="00EF30A5" w:rsidRDefault="00EB1131" w:rsidP="004537D8">
      <w:pPr>
        <w:pStyle w:val="afa"/>
        <w:ind w:left="720"/>
        <w:jc w:val="both"/>
        <w:rPr>
          <w:rFonts w:ascii="Arial" w:hAnsi="Arial" w:cs="Arial"/>
          <w:i/>
          <w:sz w:val="16"/>
          <w:szCs w:val="16"/>
          <w:lang w:val="en-US"/>
        </w:rPr>
      </w:pPr>
      <w:r w:rsidRPr="00EF30A5">
        <w:rPr>
          <w:rFonts w:ascii="Arial" w:hAnsi="Arial" w:cs="Arial"/>
          <w:i/>
          <w:sz w:val="16"/>
          <w:szCs w:val="16"/>
          <w:lang w:val="en-US"/>
        </w:rPr>
        <w:t>“A different situation occurs when the term “paid” or paid off” is stamped by the bidder’s client, in which case there is a third party whose statement provides certainty and validity to the bidder’s experience”.</w:t>
      </w:r>
    </w:p>
    <w:p w:rsidR="00EB1131" w:rsidRPr="00EF30A5" w:rsidRDefault="00EB1131" w:rsidP="004537D8">
      <w:pPr>
        <w:pStyle w:val="afa"/>
        <w:tabs>
          <w:tab w:val="left" w:pos="284"/>
        </w:tabs>
        <w:rPr>
          <w:lang w:val="en-US"/>
        </w:rPr>
      </w:pPr>
    </w:p>
  </w:footnote>
  <w:footnote w:id="10">
    <w:p w:rsidR="00EB1131" w:rsidRPr="002E7639" w:rsidRDefault="00EB1131" w:rsidP="00C1266B">
      <w:pPr>
        <w:pStyle w:val="afa"/>
        <w:ind w:left="284" w:hanging="284"/>
        <w:jc w:val="both"/>
        <w:rPr>
          <w:rFonts w:ascii="Arial" w:hAnsi="Arial" w:cs="Arial"/>
          <w:sz w:val="16"/>
          <w:szCs w:val="16"/>
          <w:lang w:val="en-US"/>
        </w:rPr>
      </w:pPr>
      <w:r w:rsidRPr="00510E7A">
        <w:rPr>
          <w:rStyle w:val="afc"/>
          <w:rFonts w:cs="Arial"/>
          <w:sz w:val="16"/>
          <w:szCs w:val="16"/>
        </w:rPr>
        <w:footnoteRef/>
      </w:r>
      <w:r w:rsidRPr="00DF64CA">
        <w:rPr>
          <w:rFonts w:ascii="Arial" w:hAnsi="Arial" w:cs="Arial"/>
          <w:sz w:val="16"/>
          <w:szCs w:val="16"/>
          <w:lang w:val="en-US"/>
        </w:rPr>
        <w:t xml:space="preserve">    In each specific case, depending on the nature of the contract, information relevant for generating the payment may be added.  </w:t>
      </w:r>
      <w:r>
        <w:rPr>
          <w:rFonts w:ascii="Arial" w:hAnsi="Arial" w:cs="Arial"/>
          <w:sz w:val="16"/>
          <w:szCs w:val="16"/>
          <w:lang w:val="en-US"/>
        </w:rPr>
        <w:t xml:space="preserve">           </w:t>
      </w:r>
    </w:p>
  </w:footnote>
  <w:footnote w:id="11">
    <w:p w:rsidR="00EB1131" w:rsidRPr="003315DB" w:rsidRDefault="00EB1131" w:rsidP="00C1266B">
      <w:pPr>
        <w:tabs>
          <w:tab w:val="left" w:pos="284"/>
        </w:tabs>
        <w:autoSpaceDE w:val="0"/>
        <w:autoSpaceDN w:val="0"/>
        <w:adjustRightInd w:val="0"/>
        <w:spacing w:after="0" w:line="240" w:lineRule="auto"/>
        <w:ind w:left="284" w:hanging="284"/>
        <w:jc w:val="both"/>
        <w:rPr>
          <w:rFonts w:ascii="Arial" w:hAnsi="Arial" w:cs="Arial"/>
          <w:sz w:val="16"/>
          <w:szCs w:val="16"/>
          <w:lang w:val="en-US"/>
        </w:rPr>
      </w:pPr>
      <w:r w:rsidRPr="000E7287">
        <w:rPr>
          <w:rStyle w:val="afc"/>
          <w:rFonts w:ascii="Arial" w:hAnsi="Arial" w:cs="Arial"/>
          <w:sz w:val="16"/>
          <w:szCs w:val="16"/>
        </w:rPr>
        <w:footnoteRef/>
      </w:r>
      <w:r w:rsidRPr="000E7287">
        <w:rPr>
          <w:rFonts w:ascii="Arial" w:hAnsi="Arial" w:cs="Arial"/>
          <w:sz w:val="16"/>
          <w:szCs w:val="16"/>
          <w:lang w:val="en-US"/>
        </w:rPr>
        <w:t xml:space="preserve"> </w:t>
      </w:r>
      <w:r w:rsidRPr="00076B0B">
        <w:rPr>
          <w:sz w:val="16"/>
          <w:szCs w:val="16"/>
          <w:lang w:val="en-US"/>
        </w:rPr>
        <w:tab/>
      </w:r>
      <w:r w:rsidRPr="003315DB">
        <w:rPr>
          <w:rFonts w:ascii="Arial" w:hAnsi="Arial" w:cs="Arial"/>
          <w:sz w:val="16"/>
          <w:szCs w:val="16"/>
          <w:lang w:val="en-US"/>
        </w:rPr>
        <w:t>As provided for by article 1</w:t>
      </w:r>
      <w:r>
        <w:rPr>
          <w:rFonts w:ascii="Arial" w:hAnsi="Arial" w:cs="Arial"/>
          <w:sz w:val="16"/>
          <w:szCs w:val="16"/>
          <w:lang w:val="en-US"/>
        </w:rPr>
        <w:t>26</w:t>
      </w:r>
      <w:r w:rsidRPr="003315DB">
        <w:rPr>
          <w:rFonts w:ascii="Arial" w:hAnsi="Arial" w:cs="Arial"/>
          <w:sz w:val="16"/>
          <w:szCs w:val="16"/>
          <w:lang w:val="en-US"/>
        </w:rPr>
        <w:t xml:space="preserve"> of the Regulations of the </w:t>
      </w:r>
      <w:r>
        <w:rPr>
          <w:rFonts w:ascii="Arial" w:hAnsi="Arial" w:cs="Arial"/>
          <w:sz w:val="16"/>
          <w:szCs w:val="16"/>
          <w:lang w:val="en-US"/>
        </w:rPr>
        <w:t>Public Procurement</w:t>
      </w:r>
      <w:r w:rsidRPr="003315DB">
        <w:rPr>
          <w:rFonts w:ascii="Arial" w:hAnsi="Arial" w:cs="Arial"/>
          <w:sz w:val="16"/>
          <w:szCs w:val="16"/>
          <w:lang w:val="en-US"/>
        </w:rPr>
        <w:t xml:space="preserve"> Act, the winning bidder shall provide a performance bond for a sum equivalent to ten percent (10%) of the original contract amount</w:t>
      </w:r>
      <w:r>
        <w:rPr>
          <w:rFonts w:ascii="Arial" w:hAnsi="Arial" w:cs="Arial"/>
          <w:sz w:val="16"/>
          <w:szCs w:val="16"/>
          <w:lang w:val="en-US"/>
        </w:rPr>
        <w:t>. This guarantee</w:t>
      </w:r>
      <w:r w:rsidRPr="003315DB">
        <w:rPr>
          <w:rFonts w:ascii="Arial" w:hAnsi="Arial" w:cs="Arial"/>
          <w:sz w:val="16"/>
          <w:szCs w:val="16"/>
          <w:lang w:val="en-US"/>
        </w:rPr>
        <w:t xml:space="preserve"> shall be effective until the acceptance and approval of the goods delivered by the contractor.</w:t>
      </w:r>
    </w:p>
    <w:p w:rsidR="00EB1131" w:rsidRPr="004041EF" w:rsidRDefault="00EB1131" w:rsidP="00C1266B">
      <w:pPr>
        <w:tabs>
          <w:tab w:val="left" w:pos="284"/>
        </w:tabs>
        <w:autoSpaceDE w:val="0"/>
        <w:autoSpaceDN w:val="0"/>
        <w:adjustRightInd w:val="0"/>
        <w:spacing w:after="0" w:line="240" w:lineRule="auto"/>
        <w:ind w:left="284" w:hanging="284"/>
        <w:jc w:val="both"/>
        <w:rPr>
          <w:lang w:val="en-US"/>
        </w:rPr>
      </w:pPr>
      <w:r w:rsidRPr="003315DB">
        <w:rPr>
          <w:rFonts w:ascii="Arial" w:hAnsi="Arial" w:cs="Arial"/>
          <w:sz w:val="16"/>
          <w:szCs w:val="16"/>
          <w:lang w:val="en-US"/>
        </w:rPr>
        <w:tab/>
      </w:r>
    </w:p>
  </w:footnote>
  <w:footnote w:id="12">
    <w:p w:rsidR="00EB1131" w:rsidRPr="00391DF5" w:rsidRDefault="00EB1131" w:rsidP="00391DF5">
      <w:pPr>
        <w:pStyle w:val="afa"/>
        <w:ind w:left="284" w:hanging="284"/>
        <w:jc w:val="both"/>
        <w:rPr>
          <w:rFonts w:ascii="inherit" w:hAnsi="inherit" w:hint="eastAsia"/>
          <w:color w:val="212121"/>
          <w:lang w:val="en-US"/>
        </w:rPr>
      </w:pPr>
      <w:r>
        <w:rPr>
          <w:rStyle w:val="afc"/>
        </w:rPr>
        <w:footnoteRef/>
      </w:r>
      <w:r>
        <w:rPr>
          <w:rFonts w:ascii="Arial" w:hAnsi="Arial" w:cs="Arial"/>
          <w:sz w:val="16"/>
          <w:szCs w:val="16"/>
          <w:lang w:val="en-US"/>
        </w:rPr>
        <w:t xml:space="preserve">    T</w:t>
      </w:r>
      <w:r w:rsidRPr="008F53B2">
        <w:rPr>
          <w:rFonts w:ascii="inherit" w:hAnsi="inherit"/>
          <w:color w:val="212121"/>
          <w:lang w:val="en-US"/>
        </w:rPr>
        <w:t>he arbitration institutions must p</w:t>
      </w:r>
      <w:r w:rsidRPr="00391DF5">
        <w:rPr>
          <w:rFonts w:ascii="Arial" w:hAnsi="Arial" w:cs="Arial"/>
          <w:sz w:val="16"/>
          <w:szCs w:val="16"/>
          <w:lang w:val="en-US"/>
        </w:rPr>
        <w:t>ref</w:t>
      </w:r>
      <w:r w:rsidRPr="008F53B2">
        <w:rPr>
          <w:rFonts w:ascii="inherit" w:hAnsi="inherit"/>
          <w:color w:val="212121"/>
          <w:lang w:val="en-US"/>
        </w:rPr>
        <w:t>erably be located in the place where the contract is signed.</w:t>
      </w:r>
    </w:p>
    <w:p w:rsidR="00EB1131" w:rsidRPr="008F53B2" w:rsidRDefault="00EB1131" w:rsidP="00391DF5">
      <w:pPr>
        <w:pStyle w:val="afa"/>
        <w:ind w:left="284" w:hanging="284"/>
        <w:jc w:val="both"/>
        <w:rPr>
          <w:lang w:val="en-US"/>
        </w:rPr>
      </w:pPr>
    </w:p>
  </w:footnote>
  <w:footnote w:id="13">
    <w:p w:rsidR="00EB1131" w:rsidRPr="00476459" w:rsidRDefault="00EB1131" w:rsidP="005370A8">
      <w:pPr>
        <w:pStyle w:val="HTML"/>
        <w:shd w:val="clear" w:color="auto" w:fill="FFFFFF"/>
        <w:rPr>
          <w:rFonts w:ascii="Arial" w:eastAsia="Batang" w:hAnsi="Arial" w:cs="Arial"/>
          <w:color w:val="000000"/>
          <w:sz w:val="16"/>
          <w:szCs w:val="16"/>
          <w:lang w:val="en-US"/>
        </w:rPr>
      </w:pPr>
      <w:r w:rsidRPr="00CC199C">
        <w:rPr>
          <w:rStyle w:val="afc"/>
        </w:rPr>
        <w:footnoteRef/>
      </w:r>
      <w:r w:rsidRPr="005370A8">
        <w:rPr>
          <w:rFonts w:ascii="Arial" w:eastAsia="Batang" w:hAnsi="Arial" w:cs="Arial"/>
          <w:color w:val="000000"/>
          <w:sz w:val="16"/>
          <w:szCs w:val="16"/>
          <w:lang w:val="en-US"/>
        </w:rPr>
        <w:t>In the case of selection procedures by items, when the reference value of the item does not exceed one hundred thousand soles (S/ 100,000</w:t>
      </w:r>
      <w:r w:rsidRPr="00476459">
        <w:rPr>
          <w:rFonts w:ascii="Arial" w:eastAsia="Batang" w:hAnsi="Arial" w:cs="Arial"/>
          <w:color w:val="000000"/>
          <w:sz w:val="16"/>
          <w:szCs w:val="16"/>
          <w:lang w:val="en-US"/>
        </w:rPr>
        <w:t>), and it is has been decided to replace/sign the contract with a purchase order.</w:t>
      </w:r>
    </w:p>
    <w:p w:rsidR="00EB1131" w:rsidRPr="001652F8" w:rsidRDefault="00EB1131" w:rsidP="005370A8">
      <w:pPr>
        <w:pStyle w:val="afa"/>
        <w:ind w:left="284" w:hanging="284"/>
        <w:jc w:val="both"/>
        <w:rPr>
          <w:rFonts w:ascii="Arial" w:hAnsi="Arial" w:cs="Arial"/>
          <w:sz w:val="16"/>
          <w:szCs w:val="16"/>
          <w:lang w:val="en-US"/>
        </w:rPr>
      </w:pPr>
      <w:r w:rsidRPr="00476459">
        <w:rPr>
          <w:rFonts w:ascii="Arial" w:hAnsi="Arial" w:cs="Arial"/>
          <w:sz w:val="16"/>
          <w:szCs w:val="16"/>
          <w:lang w:val="en-US"/>
        </w:rPr>
        <w:t>.</w:t>
      </w:r>
    </w:p>
  </w:footnote>
  <w:footnote w:id="14">
    <w:p w:rsidR="00EB1131" w:rsidRPr="005370A8" w:rsidRDefault="00EB1131" w:rsidP="001652F8">
      <w:pPr>
        <w:pStyle w:val="HTML"/>
        <w:shd w:val="clear" w:color="auto" w:fill="FFFFFF"/>
        <w:rPr>
          <w:rFonts w:ascii="Arial" w:eastAsia="Batang" w:hAnsi="Arial" w:cs="Arial"/>
          <w:color w:val="000000"/>
          <w:sz w:val="16"/>
          <w:szCs w:val="16"/>
          <w:lang w:val="en-US"/>
        </w:rPr>
      </w:pPr>
      <w:r w:rsidRPr="00CC199C">
        <w:rPr>
          <w:rStyle w:val="afc"/>
        </w:rPr>
        <w:footnoteRef/>
      </w:r>
      <w:r w:rsidRPr="005370A8">
        <w:rPr>
          <w:rFonts w:ascii="Arial" w:eastAsia="Batang" w:hAnsi="Arial" w:cs="Arial"/>
          <w:color w:val="000000"/>
          <w:sz w:val="16"/>
          <w:szCs w:val="16"/>
          <w:lang w:val="en-US"/>
        </w:rPr>
        <w:t xml:space="preserve">In the case of selection procedures by items, when the reference value of the item does not exceed one hundred thousand soles (S/ 100,000), </w:t>
      </w:r>
      <w:r>
        <w:rPr>
          <w:rFonts w:ascii="Arial" w:eastAsia="Batang" w:hAnsi="Arial" w:cs="Arial"/>
          <w:color w:val="000000"/>
          <w:sz w:val="16"/>
          <w:szCs w:val="16"/>
          <w:lang w:val="en-US"/>
        </w:rPr>
        <w:t xml:space="preserve">and it </w:t>
      </w:r>
      <w:r w:rsidRPr="00476459">
        <w:rPr>
          <w:rFonts w:ascii="Arial" w:eastAsia="Batang" w:hAnsi="Arial" w:cs="Arial"/>
          <w:color w:val="000000"/>
          <w:sz w:val="16"/>
          <w:szCs w:val="16"/>
          <w:lang w:val="en-US"/>
        </w:rPr>
        <w:t>is has been decided to replace/sign the contract with</w:t>
      </w:r>
      <w:r>
        <w:rPr>
          <w:rFonts w:ascii="Arial" w:eastAsia="Batang" w:hAnsi="Arial" w:cs="Arial"/>
          <w:color w:val="000000"/>
          <w:sz w:val="16"/>
          <w:szCs w:val="16"/>
          <w:lang w:val="en-US"/>
        </w:rPr>
        <w:t xml:space="preserve"> </w:t>
      </w:r>
      <w:r w:rsidRPr="005370A8">
        <w:rPr>
          <w:rFonts w:ascii="Arial" w:eastAsia="Batang" w:hAnsi="Arial" w:cs="Arial"/>
          <w:color w:val="000000"/>
          <w:sz w:val="16"/>
          <w:szCs w:val="16"/>
          <w:lang w:val="en-US"/>
        </w:rPr>
        <w:t>a purchase order.</w:t>
      </w:r>
    </w:p>
    <w:p w:rsidR="00EB1131" w:rsidRPr="001652F8" w:rsidRDefault="00EB1131" w:rsidP="001652F8">
      <w:pPr>
        <w:pStyle w:val="afa"/>
        <w:ind w:left="284" w:hanging="284"/>
        <w:jc w:val="both"/>
        <w:rPr>
          <w:rFonts w:ascii="Arial" w:hAnsi="Arial" w:cs="Arial"/>
          <w:sz w:val="16"/>
          <w:szCs w:val="16"/>
          <w:lang w:val="en-US"/>
        </w:rPr>
      </w:pPr>
    </w:p>
  </w:footnote>
  <w:footnote w:id="15">
    <w:p w:rsidR="00EB1131" w:rsidRPr="004B554A" w:rsidRDefault="00EB1131" w:rsidP="004B554A">
      <w:pPr>
        <w:pStyle w:val="afa"/>
        <w:rPr>
          <w:rFonts w:ascii="Arial" w:hAnsi="Arial" w:cs="Arial"/>
          <w:sz w:val="16"/>
          <w:szCs w:val="16"/>
          <w:lang w:val="en-US"/>
        </w:rPr>
      </w:pPr>
      <w:r w:rsidRPr="00B06C98">
        <w:rPr>
          <w:rStyle w:val="afc"/>
          <w:rFonts w:ascii="Arial" w:hAnsi="Arial" w:cs="Arial"/>
          <w:sz w:val="16"/>
          <w:szCs w:val="16"/>
        </w:rPr>
        <w:footnoteRef/>
      </w:r>
      <w:r w:rsidRPr="004B554A">
        <w:rPr>
          <w:rFonts w:ascii="Arial" w:hAnsi="Arial" w:cs="Arial"/>
          <w:sz w:val="16"/>
          <w:szCs w:val="16"/>
          <w:lang w:val="en-US"/>
        </w:rPr>
        <w:t xml:space="preserve"> Indicate only the total percentage of obligations, expressed in whole numbers (no decimals).</w:t>
      </w:r>
    </w:p>
    <w:p w:rsidR="00EB1131" w:rsidRPr="004B554A" w:rsidRDefault="00EB1131" w:rsidP="004B554A">
      <w:pPr>
        <w:pStyle w:val="afa"/>
        <w:rPr>
          <w:rFonts w:ascii="Arial" w:hAnsi="Arial" w:cs="Arial"/>
          <w:sz w:val="16"/>
          <w:szCs w:val="16"/>
          <w:lang w:val="en-US"/>
        </w:rPr>
      </w:pPr>
    </w:p>
  </w:footnote>
  <w:footnote w:id="16">
    <w:p w:rsidR="00EB1131" w:rsidRPr="003C52CA" w:rsidRDefault="00EB1131" w:rsidP="004B554A">
      <w:pPr>
        <w:pStyle w:val="afa"/>
        <w:rPr>
          <w:rFonts w:ascii="Arial" w:hAnsi="Arial" w:cs="Arial"/>
          <w:sz w:val="16"/>
          <w:szCs w:val="16"/>
          <w:lang w:val="en-US"/>
        </w:rPr>
      </w:pPr>
      <w:r w:rsidRPr="00B06C98">
        <w:rPr>
          <w:rStyle w:val="afc"/>
          <w:rFonts w:ascii="Arial" w:hAnsi="Arial" w:cs="Arial"/>
          <w:sz w:val="16"/>
          <w:szCs w:val="16"/>
        </w:rPr>
        <w:footnoteRef/>
      </w:r>
      <w:r w:rsidRPr="003C52CA">
        <w:rPr>
          <w:rFonts w:ascii="Arial" w:hAnsi="Arial" w:cs="Arial"/>
          <w:sz w:val="16"/>
          <w:szCs w:val="16"/>
          <w:lang w:val="en-US"/>
        </w:rPr>
        <w:t>Indicate only the total percentage of obligations, expressed in whole numbers (no decimals).</w:t>
      </w:r>
    </w:p>
    <w:p w:rsidR="00EB1131" w:rsidRPr="0055288E" w:rsidRDefault="00EB1131" w:rsidP="004B554A">
      <w:pPr>
        <w:pStyle w:val="afa"/>
        <w:rPr>
          <w:rFonts w:ascii="Arial" w:hAnsi="Arial" w:cs="Arial"/>
          <w:sz w:val="16"/>
          <w:szCs w:val="16"/>
          <w:lang w:val="en-US"/>
        </w:rPr>
      </w:pPr>
    </w:p>
  </w:footnote>
  <w:footnote w:id="17">
    <w:p w:rsidR="00EB1131" w:rsidRPr="0009585C" w:rsidRDefault="00EB1131" w:rsidP="00BB2E97">
      <w:pPr>
        <w:pStyle w:val="afa"/>
        <w:ind w:left="142" w:hanging="142"/>
        <w:jc w:val="both"/>
        <w:rPr>
          <w:rFonts w:ascii="Arial" w:hAnsi="Arial" w:cs="Arial"/>
          <w:sz w:val="16"/>
          <w:szCs w:val="16"/>
          <w:lang w:val="en-US"/>
        </w:rPr>
      </w:pPr>
      <w:r w:rsidRPr="004B554A">
        <w:rPr>
          <w:rStyle w:val="afc"/>
          <w:rFonts w:ascii="Arial" w:hAnsi="Arial" w:cs="Arial"/>
          <w:sz w:val="16"/>
          <w:szCs w:val="16"/>
        </w:rPr>
        <w:footnoteRef/>
      </w:r>
      <w:r w:rsidRPr="0055288E">
        <w:rPr>
          <w:rStyle w:val="afc"/>
          <w:lang w:val="en-US"/>
        </w:rPr>
        <w:t xml:space="preserve"> </w:t>
      </w:r>
      <w:r w:rsidRPr="00CC2F74">
        <w:rPr>
          <w:rFonts w:ascii="Arial" w:hAnsi="Arial" w:cs="Arial"/>
          <w:sz w:val="16"/>
          <w:szCs w:val="16"/>
          <w:lang w:val="en-US"/>
        </w:rPr>
        <w:t xml:space="preserve">This percentage is the total resulting from adding the percentages of the obligations of each of the consortium members. </w:t>
      </w:r>
    </w:p>
  </w:footnote>
  <w:footnote w:id="18">
    <w:p w:rsidR="00EB1131" w:rsidRPr="006B43E5" w:rsidRDefault="00EB1131" w:rsidP="00BB2E97">
      <w:pPr>
        <w:pStyle w:val="afa"/>
        <w:tabs>
          <w:tab w:val="left" w:pos="300"/>
        </w:tabs>
        <w:ind w:left="301" w:hanging="301"/>
        <w:jc w:val="both"/>
        <w:rPr>
          <w:rFonts w:ascii="Arial" w:hAnsi="Arial" w:cs="Arial"/>
          <w:sz w:val="16"/>
          <w:szCs w:val="16"/>
          <w:lang w:val="en-US"/>
        </w:rPr>
      </w:pPr>
      <w:r w:rsidRPr="00510E7A">
        <w:rPr>
          <w:rStyle w:val="afc"/>
          <w:rFonts w:cs="Arial"/>
          <w:sz w:val="16"/>
          <w:szCs w:val="16"/>
        </w:rPr>
        <w:footnoteRef/>
      </w:r>
      <w:r w:rsidRPr="006B43E5">
        <w:rPr>
          <w:rFonts w:ascii="Arial" w:hAnsi="Arial" w:cs="Arial"/>
          <w:sz w:val="16"/>
          <w:szCs w:val="16"/>
          <w:lang w:val="en-US"/>
        </w:rPr>
        <w:t xml:space="preserve"> </w:t>
      </w:r>
      <w:r w:rsidRPr="006B43E5">
        <w:rPr>
          <w:rFonts w:ascii="Arial" w:hAnsi="Arial" w:cs="Arial"/>
          <w:sz w:val="16"/>
          <w:szCs w:val="16"/>
          <w:lang w:val="en-US"/>
        </w:rPr>
        <w:tab/>
      </w:r>
      <w:proofErr w:type="gramStart"/>
      <w:r w:rsidRPr="005605EF">
        <w:rPr>
          <w:rFonts w:ascii="Arial" w:hAnsi="Arial" w:cs="Arial"/>
          <w:sz w:val="16"/>
          <w:szCs w:val="16"/>
          <w:lang w:val="en-US"/>
        </w:rPr>
        <w:t>Date when the contract was signed, the purchase order was issued, or the invoice was paid, as app</w:t>
      </w:r>
      <w:r>
        <w:rPr>
          <w:rFonts w:ascii="Arial" w:hAnsi="Arial" w:cs="Arial"/>
          <w:sz w:val="16"/>
          <w:szCs w:val="16"/>
          <w:lang w:val="en-US"/>
        </w:rPr>
        <w:t>licable</w:t>
      </w:r>
      <w:r w:rsidRPr="005605EF">
        <w:rPr>
          <w:rFonts w:ascii="Arial" w:hAnsi="Arial" w:cs="Arial"/>
          <w:sz w:val="16"/>
          <w:szCs w:val="16"/>
          <w:lang w:val="en-US"/>
        </w:rPr>
        <w:t>.</w:t>
      </w:r>
      <w:proofErr w:type="gramEnd"/>
    </w:p>
    <w:p w:rsidR="00EB1131" w:rsidRPr="006B43E5" w:rsidRDefault="00EB1131" w:rsidP="00BB2E97">
      <w:pPr>
        <w:pStyle w:val="afa"/>
        <w:tabs>
          <w:tab w:val="left" w:pos="300"/>
        </w:tabs>
        <w:ind w:left="301" w:hanging="301"/>
        <w:jc w:val="both"/>
        <w:rPr>
          <w:rFonts w:ascii="Arial" w:hAnsi="Arial" w:cs="Arial"/>
          <w:sz w:val="16"/>
          <w:szCs w:val="16"/>
          <w:lang w:val="en-US"/>
        </w:rPr>
      </w:pPr>
    </w:p>
  </w:footnote>
  <w:footnote w:id="19">
    <w:p w:rsidR="00EB1131" w:rsidRPr="001F0D7C" w:rsidRDefault="00EB1131" w:rsidP="001F0D7C">
      <w:pPr>
        <w:pStyle w:val="HTML"/>
        <w:shd w:val="clear" w:color="auto" w:fill="FFFFFF"/>
        <w:rPr>
          <w:rFonts w:ascii="Arial" w:eastAsia="Batang" w:hAnsi="Arial" w:cs="Arial"/>
          <w:color w:val="000000"/>
          <w:sz w:val="16"/>
          <w:szCs w:val="16"/>
          <w:lang w:val="en-US"/>
        </w:rPr>
      </w:pPr>
      <w:r w:rsidRPr="005628EB">
        <w:rPr>
          <w:rStyle w:val="afc"/>
          <w:rFonts w:ascii="Arial" w:hAnsi="Arial" w:cs="Arial"/>
          <w:sz w:val="16"/>
          <w:szCs w:val="16"/>
        </w:rPr>
        <w:footnoteRef/>
      </w:r>
      <w:r>
        <w:rPr>
          <w:rFonts w:ascii="Arial" w:hAnsi="Arial" w:cs="Arial"/>
          <w:sz w:val="16"/>
          <w:szCs w:val="16"/>
          <w:lang w:val="en-US"/>
        </w:rPr>
        <w:t xml:space="preserve">    </w:t>
      </w:r>
      <w:r w:rsidRPr="001F0D7C">
        <w:rPr>
          <w:rFonts w:ascii="Arial" w:eastAsia="Batang" w:hAnsi="Arial" w:cs="Arial"/>
          <w:color w:val="000000"/>
          <w:sz w:val="16"/>
          <w:szCs w:val="16"/>
          <w:lang w:val="en-US"/>
        </w:rPr>
        <w:t>If the experience is not the bidder</w:t>
      </w:r>
      <w:r>
        <w:rPr>
          <w:rFonts w:ascii="Arial" w:eastAsia="Batang" w:hAnsi="Arial" w:cs="Arial"/>
          <w:color w:val="000000"/>
          <w:sz w:val="16"/>
          <w:szCs w:val="16"/>
          <w:lang w:val="en-US"/>
        </w:rPr>
        <w:t>’s</w:t>
      </w:r>
      <w:r w:rsidRPr="001F0D7C">
        <w:rPr>
          <w:rFonts w:ascii="Arial" w:eastAsia="Batang" w:hAnsi="Arial" w:cs="Arial"/>
          <w:color w:val="000000"/>
          <w:sz w:val="16"/>
          <w:szCs w:val="16"/>
          <w:lang w:val="en-US"/>
        </w:rPr>
        <w:t>, s</w:t>
      </w:r>
      <w:r>
        <w:rPr>
          <w:rFonts w:ascii="Arial" w:eastAsia="Batang" w:hAnsi="Arial" w:cs="Arial"/>
          <w:color w:val="000000"/>
          <w:sz w:val="16"/>
          <w:szCs w:val="16"/>
          <w:lang w:val="en-US"/>
        </w:rPr>
        <w:t xml:space="preserve">pecify </w:t>
      </w:r>
      <w:r w:rsidRPr="001F0D7C">
        <w:rPr>
          <w:rFonts w:ascii="Arial" w:eastAsia="Batang" w:hAnsi="Arial" w:cs="Arial"/>
          <w:color w:val="000000"/>
          <w:sz w:val="16"/>
          <w:szCs w:val="16"/>
          <w:lang w:val="en-US"/>
        </w:rPr>
        <w:t>whether s</w:t>
      </w:r>
      <w:r>
        <w:rPr>
          <w:rFonts w:ascii="Arial" w:eastAsia="Batang" w:hAnsi="Arial" w:cs="Arial"/>
          <w:color w:val="000000"/>
          <w:sz w:val="16"/>
          <w:szCs w:val="16"/>
          <w:lang w:val="en-US"/>
        </w:rPr>
        <w:t>uch</w:t>
      </w:r>
      <w:r w:rsidRPr="001F0D7C">
        <w:rPr>
          <w:rFonts w:ascii="Arial" w:eastAsia="Batang" w:hAnsi="Arial" w:cs="Arial"/>
          <w:color w:val="000000"/>
          <w:sz w:val="16"/>
          <w:szCs w:val="16"/>
          <w:lang w:val="en-US"/>
        </w:rPr>
        <w:t xml:space="preserve"> experience corresponds to the parent </w:t>
      </w:r>
      <w:r>
        <w:rPr>
          <w:rFonts w:ascii="Arial" w:eastAsia="Batang" w:hAnsi="Arial" w:cs="Arial"/>
          <w:color w:val="000000"/>
          <w:sz w:val="16"/>
          <w:szCs w:val="16"/>
          <w:lang w:val="en-US"/>
        </w:rPr>
        <w:t xml:space="preserve">company if </w:t>
      </w:r>
      <w:r w:rsidRPr="001F0D7C">
        <w:rPr>
          <w:rFonts w:ascii="Arial" w:eastAsia="Batang" w:hAnsi="Arial" w:cs="Arial"/>
          <w:color w:val="000000"/>
          <w:sz w:val="16"/>
          <w:szCs w:val="16"/>
          <w:lang w:val="en-US"/>
        </w:rPr>
        <w:t xml:space="preserve">the bidder is a branch, or </w:t>
      </w:r>
      <w:r>
        <w:rPr>
          <w:rFonts w:ascii="Arial" w:eastAsia="Batang" w:hAnsi="Arial" w:cs="Arial"/>
          <w:color w:val="000000"/>
          <w:sz w:val="16"/>
          <w:szCs w:val="16"/>
          <w:lang w:val="en-US"/>
        </w:rPr>
        <w:t xml:space="preserve">whether it </w:t>
      </w:r>
      <w:r w:rsidRPr="001F0D7C">
        <w:rPr>
          <w:rFonts w:ascii="Arial" w:eastAsia="Batang" w:hAnsi="Arial" w:cs="Arial"/>
          <w:color w:val="000000"/>
          <w:sz w:val="16"/>
          <w:szCs w:val="16"/>
          <w:lang w:val="en-US"/>
        </w:rPr>
        <w:t xml:space="preserve">was transmitted </w:t>
      </w:r>
      <w:r>
        <w:rPr>
          <w:rFonts w:ascii="Arial" w:eastAsia="Batang" w:hAnsi="Arial" w:cs="Arial"/>
          <w:color w:val="000000"/>
          <w:sz w:val="16"/>
          <w:szCs w:val="16"/>
          <w:lang w:val="en-US"/>
        </w:rPr>
        <w:t xml:space="preserve">due to a </w:t>
      </w:r>
      <w:r w:rsidRPr="001F0D7C">
        <w:rPr>
          <w:rFonts w:ascii="Arial" w:eastAsia="Batang" w:hAnsi="Arial" w:cs="Arial"/>
          <w:color w:val="000000"/>
          <w:sz w:val="16"/>
          <w:szCs w:val="16"/>
          <w:lang w:val="en-US"/>
        </w:rPr>
        <w:t>corporate reorganization. In such cases</w:t>
      </w:r>
      <w:proofErr w:type="gramStart"/>
      <w:r w:rsidRPr="001F0D7C">
        <w:rPr>
          <w:rFonts w:ascii="Arial" w:eastAsia="Batang" w:hAnsi="Arial" w:cs="Arial"/>
          <w:color w:val="000000"/>
          <w:sz w:val="16"/>
          <w:szCs w:val="16"/>
          <w:lang w:val="en-US"/>
        </w:rPr>
        <w:t>,the</w:t>
      </w:r>
      <w:proofErr w:type="gramEnd"/>
      <w:r w:rsidRPr="001F0D7C">
        <w:rPr>
          <w:rFonts w:ascii="Arial" w:eastAsia="Batang" w:hAnsi="Arial" w:cs="Arial"/>
          <w:color w:val="000000"/>
          <w:sz w:val="16"/>
          <w:szCs w:val="16"/>
          <w:lang w:val="en-US"/>
        </w:rPr>
        <w:t xml:space="preserve"> registration documents that certify these figures must be attached. In this regard, according to Opinion No. 216-2017 / DTN "Considering that the parent company and the branch constitute the same legal entity, the branch can accredit the experience of the parent company as its own". Similarly, as provided for in Opinion No. 010-2013 / DTN, "... </w:t>
      </w:r>
      <w:r>
        <w:rPr>
          <w:rFonts w:ascii="Arial" w:eastAsia="Batang" w:hAnsi="Arial" w:cs="Arial"/>
          <w:color w:val="000000"/>
          <w:sz w:val="16"/>
          <w:szCs w:val="16"/>
          <w:lang w:val="en-US"/>
        </w:rPr>
        <w:t xml:space="preserve">in </w:t>
      </w:r>
      <w:r w:rsidRPr="001F0D7C">
        <w:rPr>
          <w:rFonts w:ascii="Arial" w:eastAsia="Batang" w:hAnsi="Arial" w:cs="Arial"/>
          <w:color w:val="000000"/>
          <w:sz w:val="16"/>
          <w:szCs w:val="16"/>
          <w:lang w:val="en-US"/>
        </w:rPr>
        <w:t xml:space="preserve">a corporate reorganization transaction that includes both a merger and a spin-off, the resulting company may accredit the experience of the incorporated or absorbed company that </w:t>
      </w:r>
      <w:r>
        <w:rPr>
          <w:rFonts w:ascii="Arial" w:eastAsia="Batang" w:hAnsi="Arial" w:cs="Arial"/>
          <w:color w:val="000000"/>
          <w:sz w:val="16"/>
          <w:szCs w:val="16"/>
          <w:lang w:val="en-US"/>
        </w:rPr>
        <w:t xml:space="preserve">diasppears as a result of </w:t>
      </w:r>
      <w:r w:rsidRPr="001F0D7C">
        <w:rPr>
          <w:rFonts w:ascii="Arial" w:eastAsia="Batang" w:hAnsi="Arial" w:cs="Arial"/>
          <w:color w:val="000000"/>
          <w:sz w:val="16"/>
          <w:szCs w:val="16"/>
          <w:lang w:val="en-US"/>
        </w:rPr>
        <w:t>the merger as its own</w:t>
      </w:r>
      <w:r>
        <w:rPr>
          <w:rFonts w:ascii="Arial" w:eastAsia="Batang" w:hAnsi="Arial" w:cs="Arial"/>
          <w:color w:val="000000"/>
          <w:sz w:val="16"/>
          <w:szCs w:val="16"/>
          <w:lang w:val="en-US"/>
        </w:rPr>
        <w:t xml:space="preserve"> </w:t>
      </w:r>
      <w:r w:rsidRPr="001F0D7C">
        <w:rPr>
          <w:rFonts w:ascii="Arial" w:eastAsia="Batang" w:hAnsi="Arial" w:cs="Arial"/>
          <w:color w:val="000000"/>
          <w:sz w:val="16"/>
          <w:szCs w:val="16"/>
          <w:lang w:val="en-US"/>
        </w:rPr>
        <w:t>; likewise, if by virtue of the spin-off, a patrimonial block consisting of a complete line of business is transferred, the resulting company may accredit the experience of the spun-off company, corresponding to the line of business transmitted</w:t>
      </w:r>
      <w:r>
        <w:rPr>
          <w:rFonts w:ascii="Arial" w:eastAsia="Batang" w:hAnsi="Arial" w:cs="Arial"/>
          <w:color w:val="000000"/>
          <w:sz w:val="16"/>
          <w:szCs w:val="16"/>
          <w:lang w:val="en-US"/>
        </w:rPr>
        <w:t xml:space="preserve">, </w:t>
      </w:r>
      <w:r w:rsidRPr="001F0D7C">
        <w:rPr>
          <w:rFonts w:ascii="Arial" w:eastAsia="Batang" w:hAnsi="Arial" w:cs="Arial"/>
          <w:color w:val="000000"/>
          <w:sz w:val="16"/>
          <w:szCs w:val="16"/>
          <w:lang w:val="en-US"/>
        </w:rPr>
        <w:t xml:space="preserve">as its own. In this way, the resulting company may use the experience transmitted, as a result of the corporate reorganization described above, in </w:t>
      </w:r>
      <w:r>
        <w:rPr>
          <w:rFonts w:ascii="Arial" w:eastAsia="Batang" w:hAnsi="Arial" w:cs="Arial"/>
          <w:color w:val="000000"/>
          <w:sz w:val="16"/>
          <w:szCs w:val="16"/>
          <w:lang w:val="en-US"/>
        </w:rPr>
        <w:t xml:space="preserve">the </w:t>
      </w:r>
      <w:r w:rsidRPr="001F0D7C">
        <w:rPr>
          <w:rFonts w:ascii="Arial" w:eastAsia="Batang" w:hAnsi="Arial" w:cs="Arial"/>
          <w:color w:val="000000"/>
          <w:sz w:val="16"/>
          <w:szCs w:val="16"/>
          <w:lang w:val="en-US"/>
        </w:rPr>
        <w:t>future selection processes in which it participates.</w:t>
      </w:r>
      <w:r>
        <w:rPr>
          <w:rFonts w:ascii="Arial" w:eastAsia="Batang" w:hAnsi="Arial" w:cs="Arial"/>
          <w:color w:val="000000"/>
          <w:sz w:val="16"/>
          <w:szCs w:val="16"/>
          <w:lang w:val="en-US"/>
        </w:rPr>
        <w:t>”</w:t>
      </w:r>
    </w:p>
    <w:p w:rsidR="00EB1131" w:rsidRPr="001F0D7C" w:rsidRDefault="00EB1131" w:rsidP="00172B8C">
      <w:pPr>
        <w:pStyle w:val="afa"/>
        <w:tabs>
          <w:tab w:val="left" w:pos="300"/>
        </w:tabs>
        <w:ind w:left="301" w:hanging="301"/>
        <w:jc w:val="both"/>
        <w:rPr>
          <w:rFonts w:ascii="Arial" w:hAnsi="Arial" w:cs="Arial"/>
          <w:sz w:val="16"/>
          <w:szCs w:val="16"/>
          <w:lang w:val="en-US"/>
        </w:rPr>
      </w:pPr>
    </w:p>
  </w:footnote>
  <w:footnote w:id="20">
    <w:p w:rsidR="00EB1131" w:rsidRPr="001F0D7C" w:rsidRDefault="00EB1131" w:rsidP="001F0D7C">
      <w:pPr>
        <w:pStyle w:val="afa"/>
        <w:tabs>
          <w:tab w:val="left" w:pos="300"/>
        </w:tabs>
        <w:ind w:left="301" w:hanging="301"/>
        <w:jc w:val="both"/>
        <w:rPr>
          <w:rFonts w:ascii="Arial" w:hAnsi="Arial" w:cs="Arial"/>
          <w:sz w:val="16"/>
          <w:szCs w:val="16"/>
          <w:lang w:val="en-US"/>
        </w:rPr>
      </w:pPr>
      <w:r w:rsidRPr="005628EB">
        <w:rPr>
          <w:rStyle w:val="afc"/>
          <w:rFonts w:ascii="Arial" w:hAnsi="Arial" w:cs="Arial"/>
          <w:sz w:val="16"/>
          <w:szCs w:val="16"/>
        </w:rPr>
        <w:footnoteRef/>
      </w:r>
      <w:r w:rsidRPr="001F0D7C">
        <w:rPr>
          <w:rFonts w:ascii="Arial" w:hAnsi="Arial" w:cs="Arial"/>
          <w:sz w:val="16"/>
          <w:szCs w:val="16"/>
          <w:lang w:val="en-US"/>
        </w:rPr>
        <w:t xml:space="preserve"> </w:t>
      </w:r>
      <w:r w:rsidRPr="001F0D7C">
        <w:rPr>
          <w:rFonts w:ascii="Arial" w:hAnsi="Arial" w:cs="Arial"/>
          <w:sz w:val="16"/>
          <w:szCs w:val="16"/>
          <w:lang w:val="en-US"/>
        </w:rPr>
        <w:tab/>
        <w:t>Amount of the contract executed, including additional costs and reductions, if applicable.</w:t>
      </w:r>
      <w:r w:rsidRPr="001F0D7C">
        <w:rPr>
          <w:rFonts w:ascii="Arial" w:hAnsi="Arial" w:cs="Arial"/>
          <w:color w:val="FF0000"/>
          <w:sz w:val="16"/>
          <w:szCs w:val="16"/>
          <w:lang w:val="en-US"/>
        </w:rPr>
        <w:t xml:space="preserve"> </w:t>
      </w:r>
    </w:p>
    <w:p w:rsidR="00EB1131" w:rsidRPr="001F0D7C" w:rsidRDefault="00EB1131" w:rsidP="001F0D7C">
      <w:pPr>
        <w:pStyle w:val="afa"/>
        <w:tabs>
          <w:tab w:val="left" w:pos="300"/>
        </w:tabs>
        <w:ind w:left="301" w:hanging="301"/>
        <w:jc w:val="both"/>
        <w:rPr>
          <w:rFonts w:ascii="Arial" w:hAnsi="Arial" w:cs="Arial"/>
          <w:sz w:val="16"/>
          <w:szCs w:val="16"/>
          <w:lang w:val="en-US"/>
        </w:rPr>
      </w:pPr>
    </w:p>
  </w:footnote>
  <w:footnote w:id="21">
    <w:p w:rsidR="00EB1131" w:rsidRPr="005605EF" w:rsidRDefault="00EB1131" w:rsidP="00BB2E97">
      <w:pPr>
        <w:pStyle w:val="afa"/>
        <w:tabs>
          <w:tab w:val="left" w:pos="300"/>
        </w:tabs>
        <w:ind w:left="301" w:hanging="301"/>
        <w:jc w:val="both"/>
        <w:rPr>
          <w:rFonts w:ascii="Arial" w:hAnsi="Arial" w:cs="Arial"/>
          <w:sz w:val="16"/>
          <w:szCs w:val="16"/>
          <w:lang w:val="en-US"/>
        </w:rPr>
      </w:pPr>
      <w:r w:rsidRPr="00510E7A">
        <w:rPr>
          <w:rStyle w:val="afc"/>
          <w:rFonts w:cs="Arial"/>
          <w:sz w:val="16"/>
          <w:szCs w:val="16"/>
        </w:rPr>
        <w:footnoteRef/>
      </w:r>
      <w:r w:rsidRPr="006B43E5">
        <w:rPr>
          <w:rFonts w:ascii="Arial" w:hAnsi="Arial" w:cs="Arial"/>
          <w:sz w:val="16"/>
          <w:szCs w:val="16"/>
          <w:lang w:val="en-US"/>
        </w:rPr>
        <w:t xml:space="preserve"> </w:t>
      </w:r>
      <w:r w:rsidRPr="006B43E5">
        <w:rPr>
          <w:rFonts w:ascii="Arial" w:hAnsi="Arial" w:cs="Arial"/>
          <w:sz w:val="16"/>
          <w:szCs w:val="16"/>
          <w:lang w:val="en-US"/>
        </w:rPr>
        <w:tab/>
      </w:r>
      <w:r w:rsidRPr="005605EF">
        <w:rPr>
          <w:rFonts w:ascii="Arial" w:hAnsi="Arial" w:cs="Arial"/>
          <w:sz w:val="16"/>
          <w:szCs w:val="16"/>
          <w:lang w:val="en-US"/>
        </w:rPr>
        <w:t xml:space="preserve">The ask price of the exchange rate </w:t>
      </w:r>
      <w:proofErr w:type="gramStart"/>
      <w:r>
        <w:rPr>
          <w:rFonts w:ascii="Arial" w:hAnsi="Arial" w:cs="Arial"/>
          <w:sz w:val="16"/>
          <w:szCs w:val="16"/>
          <w:lang w:val="en-US"/>
        </w:rPr>
        <w:t xml:space="preserve">shall  </w:t>
      </w:r>
      <w:r w:rsidRPr="005605EF">
        <w:rPr>
          <w:rFonts w:ascii="Arial" w:hAnsi="Arial" w:cs="Arial"/>
          <w:sz w:val="16"/>
          <w:szCs w:val="16"/>
          <w:lang w:val="en-US"/>
        </w:rPr>
        <w:t>be</w:t>
      </w:r>
      <w:proofErr w:type="gramEnd"/>
      <w:r w:rsidRPr="005605EF">
        <w:rPr>
          <w:rFonts w:ascii="Arial" w:hAnsi="Arial" w:cs="Arial"/>
          <w:sz w:val="16"/>
          <w:szCs w:val="16"/>
          <w:lang w:val="en-US"/>
        </w:rPr>
        <w:t xml:space="preserve"> the one published by SBS on the date when the contract</w:t>
      </w:r>
      <w:r>
        <w:rPr>
          <w:rFonts w:ascii="Arial" w:hAnsi="Arial" w:cs="Arial"/>
          <w:sz w:val="16"/>
          <w:szCs w:val="16"/>
          <w:lang w:val="en-US"/>
        </w:rPr>
        <w:t xml:space="preserve"> was signed</w:t>
      </w:r>
      <w:r w:rsidRPr="005605EF">
        <w:rPr>
          <w:rFonts w:ascii="Arial" w:hAnsi="Arial" w:cs="Arial"/>
          <w:sz w:val="16"/>
          <w:szCs w:val="16"/>
          <w:lang w:val="en-US"/>
        </w:rPr>
        <w:t>, the purchase order was issued, or the invoice was paid, as appropriate.</w:t>
      </w:r>
    </w:p>
    <w:p w:rsidR="00EB1131" w:rsidRPr="0009585C" w:rsidRDefault="00EB1131" w:rsidP="00BB2E97">
      <w:pPr>
        <w:pStyle w:val="afa"/>
        <w:tabs>
          <w:tab w:val="left" w:pos="300"/>
        </w:tabs>
        <w:ind w:left="301" w:hanging="301"/>
        <w:jc w:val="both"/>
        <w:rPr>
          <w:rFonts w:ascii="Arial" w:hAnsi="Arial" w:cs="Arial"/>
          <w:sz w:val="16"/>
          <w:szCs w:val="16"/>
          <w:lang w:val="en-US"/>
        </w:rPr>
      </w:pPr>
    </w:p>
  </w:footnote>
  <w:footnote w:id="22">
    <w:p w:rsidR="00EB1131" w:rsidRPr="007465B0" w:rsidRDefault="00EB1131" w:rsidP="00BB2E97">
      <w:pPr>
        <w:pStyle w:val="afa"/>
        <w:tabs>
          <w:tab w:val="left" w:pos="300"/>
        </w:tabs>
        <w:ind w:left="301" w:hanging="301"/>
        <w:jc w:val="both"/>
        <w:rPr>
          <w:rFonts w:ascii="Arial" w:hAnsi="Arial" w:cs="Arial"/>
          <w:sz w:val="16"/>
          <w:szCs w:val="16"/>
          <w:highlight w:val="yellow"/>
          <w:lang w:val="en-US"/>
        </w:rPr>
      </w:pPr>
      <w:r w:rsidRPr="00510E7A">
        <w:rPr>
          <w:rStyle w:val="afc"/>
          <w:rFonts w:cs="Arial"/>
          <w:sz w:val="16"/>
          <w:szCs w:val="16"/>
        </w:rPr>
        <w:footnoteRef/>
      </w:r>
      <w:r w:rsidRPr="007465B0">
        <w:rPr>
          <w:rFonts w:ascii="Arial" w:hAnsi="Arial" w:cs="Arial"/>
          <w:sz w:val="16"/>
          <w:szCs w:val="16"/>
          <w:lang w:val="en-US"/>
        </w:rPr>
        <w:t xml:space="preserve"> </w:t>
      </w:r>
      <w:r w:rsidRPr="007465B0">
        <w:rPr>
          <w:rFonts w:ascii="Arial" w:hAnsi="Arial" w:cs="Arial"/>
          <w:sz w:val="16"/>
          <w:szCs w:val="16"/>
          <w:lang w:val="en-US"/>
        </w:rPr>
        <w:tab/>
        <w:t>Indicate the currency established in the tender documents.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Pr="00137CFF" w:rsidRDefault="003C72C3" w:rsidP="00F51A2B">
    <w:pPr>
      <w:spacing w:after="0"/>
      <w:jc w:val="both"/>
      <w:rPr>
        <w:rFonts w:ascii="Arial" w:hAnsi="Arial" w:cs="Arial"/>
        <w:i/>
        <w:sz w:val="18"/>
      </w:rPr>
    </w:pPr>
    <w:r>
      <w:rPr>
        <w:noProof/>
        <w:sz w:val="20"/>
        <w:lang w:val="ru-RU" w:eastAsia="ru-RU"/>
      </w:rPr>
      <mc:AlternateContent>
        <mc:Choice Requires="wps">
          <w:drawing>
            <wp:anchor distT="0" distB="0" distL="114300" distR="114300" simplePos="0" relativeHeight="251675136" behindDoc="0" locked="0" layoutInCell="0" allowOverlap="1">
              <wp:simplePos x="0" y="0"/>
              <wp:positionH relativeFrom="page">
                <wp:posOffset>308610</wp:posOffset>
              </wp:positionH>
              <wp:positionV relativeFrom="page">
                <wp:posOffset>291465</wp:posOffset>
              </wp:positionV>
              <wp:extent cx="6935470" cy="10174605"/>
              <wp:effectExtent l="0" t="0" r="16510" b="17145"/>
              <wp:wrapNone/>
              <wp:docPr id="3"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5470"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w15="http://schemas.microsoft.com/office/word/2012/wordml">
          <w:pict>
            <v:roundrect w14:anchorId="2B18DE93" id="AutoShape 45" o:spid="_x0000_s1026" style="position:absolute;margin-left:24.3pt;margin-top:22.95pt;width:546.1pt;height:801.15pt;z-index:251675136;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" o:allowincell="f" filled="f" fillcolor="black" strokeweight="1pt">
              <w10:wrap anchorx="page" anchory="page"/>
            </v:roundrect>
          </w:pict>
        </mc:Fallback>
      </mc:AlternateContent>
    </w:r>
    <w:r w:rsidR="00EB1131">
      <w:rPr>
        <w:rFonts w:ascii="Arial" w:hAnsi="Arial" w:cs="Arial"/>
        <w:i/>
        <w:sz w:val="18"/>
      </w:rPr>
      <w:t>BANCO CENTRAL</w:t>
    </w:r>
    <w:r w:rsidR="00EB1131" w:rsidRPr="00137CFF">
      <w:rPr>
        <w:rFonts w:ascii="Arial" w:hAnsi="Arial" w:cs="Arial"/>
        <w:i/>
        <w:sz w:val="18"/>
      </w:rPr>
      <w:t xml:space="preserve"> DE RESERVA DEL PERÚ</w:t>
    </w:r>
  </w:p>
  <w:p w:rsidR="00EB1131" w:rsidRDefault="00EB1131" w:rsidP="00BB2E97">
    <w:pPr>
      <w:pStyle w:val="ad"/>
      <w:pBdr>
        <w:bottom w:val="single" w:sz="4" w:space="1" w:color="auto"/>
      </w:pBdr>
    </w:pPr>
    <w:r>
      <w:rPr>
        <w:rFonts w:ascii="Arial" w:hAnsi="Arial" w:cs="Arial"/>
        <w:i/>
        <w:sz w:val="18"/>
      </w:rPr>
      <w:t>PUBLIC TENDER LP 0007-2018-BCRPLIM</w:t>
    </w:r>
  </w:p>
  <w:p w:rsidR="00EB1131" w:rsidRPr="00EB14E0" w:rsidRDefault="00EB1131" w:rsidP="00F51A2B">
    <w:pPr>
      <w:spacing w:after="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Pr="00137CFF" w:rsidRDefault="003C72C3" w:rsidP="00F51A2B">
    <w:pPr>
      <w:spacing w:after="0"/>
      <w:jc w:val="both"/>
      <w:rPr>
        <w:rFonts w:ascii="Arial" w:hAnsi="Arial" w:cs="Arial"/>
        <w:i/>
        <w:sz w:val="18"/>
      </w:rPr>
    </w:pPr>
    <w:r>
      <w:rPr>
        <w:noProof/>
        <w:sz w:val="20"/>
        <w:lang w:val="ru-RU" w:eastAsia="ru-RU"/>
      </w:rPr>
      <mc:AlternateContent>
        <mc:Choice Requires="wps">
          <w:drawing>
            <wp:anchor distT="0" distB="0" distL="114300" distR="114300" simplePos="0" relativeHeight="251672064" behindDoc="0" locked="0" layoutInCell="0" allowOverlap="1">
              <wp:simplePos x="0" y="0"/>
              <wp:positionH relativeFrom="page">
                <wp:posOffset>308610</wp:posOffset>
              </wp:positionH>
              <wp:positionV relativeFrom="page">
                <wp:posOffset>291465</wp:posOffset>
              </wp:positionV>
              <wp:extent cx="6935470" cy="10174605"/>
              <wp:effectExtent l="0" t="0" r="16510" b="17145"/>
              <wp:wrapNone/>
              <wp:docPr id="12"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5470"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w15="http://schemas.microsoft.com/office/word/2012/wordml">
          <w:pict>
            <v:roundrect w14:anchorId="07A834C8" id="AutoShape 45" o:spid="_x0000_s1026" style="position:absolute;margin-left:24.3pt;margin-top:22.95pt;width:546.1pt;height:801.15pt;z-index:251672064;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" o:allowincell="f" filled="f" fillcolor="black" strokeweight="1pt">
              <w10:wrap anchorx="page" anchory="page"/>
            </v:roundrect>
          </w:pict>
        </mc:Fallback>
      </mc:AlternateContent>
    </w:r>
    <w:r w:rsidR="00EB1131">
      <w:rPr>
        <w:rFonts w:ascii="Arial" w:hAnsi="Arial" w:cs="Arial"/>
        <w:i/>
        <w:sz w:val="18"/>
      </w:rPr>
      <w:t>BANCO CENTRAL</w:t>
    </w:r>
    <w:r w:rsidR="00EB1131" w:rsidRPr="00137CFF">
      <w:rPr>
        <w:rFonts w:ascii="Arial" w:hAnsi="Arial" w:cs="Arial"/>
        <w:i/>
        <w:sz w:val="18"/>
      </w:rPr>
      <w:t xml:space="preserve"> DE RESERVA DEL PERÚ</w:t>
    </w:r>
  </w:p>
  <w:p w:rsidR="00EB1131" w:rsidRDefault="00EB1131" w:rsidP="00BB2E97">
    <w:pPr>
      <w:pStyle w:val="ad"/>
      <w:pBdr>
        <w:bottom w:val="single" w:sz="4" w:space="1" w:color="auto"/>
      </w:pBdr>
    </w:pPr>
    <w:r>
      <w:rPr>
        <w:rFonts w:ascii="Arial" w:hAnsi="Arial" w:cs="Arial"/>
        <w:i/>
        <w:sz w:val="18"/>
      </w:rPr>
      <w:t>PUBLIC TENDER LP 0007-2018-BCRPLIM</w:t>
    </w:r>
  </w:p>
  <w:p w:rsidR="00EB1131" w:rsidRPr="00EB14E0" w:rsidRDefault="00EB1131" w:rsidP="00F51A2B">
    <w:pPr>
      <w:spacing w:after="0"/>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Pr="00577365" w:rsidRDefault="00EB1131" w:rsidP="00116925">
    <w:pPr>
      <w:spacing w:after="0"/>
      <w:jc w:val="both"/>
      <w:rPr>
        <w:rFonts w:ascii="Arial" w:hAnsi="Arial" w:cs="Arial"/>
        <w:i/>
        <w:sz w:val="18"/>
        <w:highlight w:val="lightGray"/>
      </w:rPr>
    </w:pPr>
    <w:r w:rsidRPr="00577365">
      <w:rPr>
        <w:rFonts w:ascii="Arial" w:hAnsi="Arial" w:cs="Arial"/>
        <w:i/>
        <w:sz w:val="18"/>
        <w:highlight w:val="lightGray"/>
      </w:rPr>
      <w:t>[CONSIGNAR NOMBRE DE LA ENTIDAD]</w:t>
    </w:r>
  </w:p>
  <w:p w:rsidR="00EB1131" w:rsidRDefault="00EB1131" w:rsidP="00116925">
    <w:pPr>
      <w:pStyle w:val="ad"/>
      <w:pBdr>
        <w:bottom w:val="single" w:sz="4" w:space="1" w:color="auto"/>
      </w:pBdr>
    </w:pPr>
    <w:r w:rsidRPr="00577365">
      <w:rPr>
        <w:rFonts w:ascii="Arial" w:hAnsi="Arial" w:cs="Arial"/>
        <w:i/>
        <w:sz w:val="18"/>
        <w:highlight w:val="lightGray"/>
      </w:rPr>
      <w:t>[CONSIGNAR NOMENCLATURA DEL PROCEDIMIENTO]</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131" w:rsidRPr="00116925" w:rsidRDefault="00EB1131" w:rsidP="00FB71AF">
    <w:pPr>
      <w:spacing w:after="0" w:line="240" w:lineRule="auto"/>
      <w:jc w:val="both"/>
      <w:rPr>
        <w:rFonts w:ascii="Arial" w:hAnsi="Arial" w:cs="Arial"/>
        <w:i/>
        <w:sz w:val="18"/>
        <w:highlight w:val="lightGray"/>
      </w:rPr>
    </w:pPr>
    <w:r w:rsidRPr="0091198B">
      <w:rPr>
        <w:rFonts w:ascii="Arial" w:hAnsi="Arial" w:cs="Arial"/>
        <w:i/>
        <w:sz w:val="18"/>
      </w:rPr>
      <w:t>BANCO CENT</w:t>
    </w:r>
    <w:r>
      <w:rPr>
        <w:rFonts w:ascii="Arial" w:hAnsi="Arial" w:cs="Arial"/>
        <w:i/>
        <w:sz w:val="18"/>
      </w:rPr>
      <w:t>R</w:t>
    </w:r>
    <w:r w:rsidRPr="0091198B">
      <w:rPr>
        <w:rFonts w:ascii="Arial" w:hAnsi="Arial" w:cs="Arial"/>
        <w:i/>
        <w:sz w:val="18"/>
      </w:rPr>
      <w:t>AL DE RESERVA DEL PERÚ</w:t>
    </w:r>
  </w:p>
  <w:p w:rsidR="00EB1131" w:rsidRDefault="00EB1131" w:rsidP="00FB71AF">
    <w:pPr>
      <w:pStyle w:val="ad"/>
      <w:pBdr>
        <w:bottom w:val="single" w:sz="4" w:space="1" w:color="auto"/>
      </w:pBdr>
    </w:pPr>
    <w:r>
      <w:rPr>
        <w:rFonts w:ascii="Arial" w:hAnsi="Arial" w:cs="Arial"/>
        <w:i/>
        <w:sz w:val="18"/>
      </w:rPr>
      <w:t>LICITACIÓN PÚBLICA N° LP 0007-2018-BCRPLIM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B9B6F702"/>
    <w:lvl w:ilvl="0">
      <w:start w:val="1"/>
      <w:numFmt w:val="bullet"/>
      <w:pStyle w:val="5"/>
      <w:lvlText w:val="○"/>
      <w:lvlJc w:val="left"/>
      <w:pPr>
        <w:ind w:left="1800" w:hanging="360"/>
      </w:pPr>
      <w:rPr>
        <w:rFonts w:ascii="Monotype Corsiva" w:hAnsi="Monotype Corsiva" w:hint="default"/>
        <w:color w:val="A28E6A"/>
      </w:rPr>
    </w:lvl>
  </w:abstractNum>
  <w:abstractNum w:abstractNumId="1">
    <w:nsid w:val="FFFFFF81"/>
    <w:multiLevelType w:val="singleLevel"/>
    <w:tmpl w:val="9A8A1DFA"/>
    <w:lvl w:ilvl="0">
      <w:start w:val="1"/>
      <w:numFmt w:val="bullet"/>
      <w:pStyle w:val="4"/>
      <w:lvlText w:val=""/>
      <w:lvlJc w:val="left"/>
      <w:pPr>
        <w:ind w:left="1440" w:hanging="360"/>
      </w:pPr>
      <w:rPr>
        <w:rFonts w:ascii="Symbol" w:hAnsi="Symbol" w:hint="default"/>
        <w:color w:val="A28E6A"/>
      </w:rPr>
    </w:lvl>
  </w:abstractNum>
  <w:abstractNum w:abstractNumId="2">
    <w:nsid w:val="FFFFFF82"/>
    <w:multiLevelType w:val="singleLevel"/>
    <w:tmpl w:val="AC6E7B80"/>
    <w:lvl w:ilvl="0">
      <w:start w:val="1"/>
      <w:numFmt w:val="bullet"/>
      <w:pStyle w:val="3"/>
      <w:lvlText w:val=""/>
      <w:lvlJc w:val="left"/>
      <w:pPr>
        <w:ind w:left="1080" w:hanging="360"/>
      </w:pPr>
      <w:rPr>
        <w:rFonts w:ascii="Symbol" w:hAnsi="Symbol" w:hint="default"/>
        <w:color w:val="EE8C69"/>
      </w:rPr>
    </w:lvl>
  </w:abstractNum>
  <w:abstractNum w:abstractNumId="3">
    <w:nsid w:val="FFFFFF83"/>
    <w:multiLevelType w:val="singleLevel"/>
    <w:tmpl w:val="3EFA84BC"/>
    <w:lvl w:ilvl="0">
      <w:start w:val="1"/>
      <w:numFmt w:val="bullet"/>
      <w:pStyle w:val="2"/>
      <w:lvlText w:val=""/>
      <w:lvlJc w:val="left"/>
      <w:pPr>
        <w:ind w:left="720" w:hanging="360"/>
      </w:pPr>
      <w:rPr>
        <w:rFonts w:ascii="Symbol" w:hAnsi="Symbol" w:hint="default"/>
        <w:color w:val="D34817"/>
      </w:rPr>
    </w:lvl>
  </w:abstractNum>
  <w:abstractNum w:abstractNumId="4">
    <w:nsid w:val="FFFFFF89"/>
    <w:multiLevelType w:val="singleLevel"/>
    <w:tmpl w:val="7E249CE2"/>
    <w:lvl w:ilvl="0">
      <w:start w:val="1"/>
      <w:numFmt w:val="bullet"/>
      <w:pStyle w:val="a"/>
      <w:lvlText w:val=""/>
      <w:lvlJc w:val="left"/>
      <w:pPr>
        <w:ind w:left="360" w:hanging="360"/>
      </w:pPr>
      <w:rPr>
        <w:rFonts w:ascii="Symbol" w:hAnsi="Symbol" w:hint="default"/>
        <w:color w:val="9D3511"/>
      </w:rPr>
    </w:lvl>
  </w:abstractNum>
  <w:abstractNum w:abstractNumId="5">
    <w:nsid w:val="00EB760F"/>
    <w:multiLevelType w:val="multilevel"/>
    <w:tmpl w:val="8710D334"/>
    <w:lvl w:ilvl="0">
      <w:start w:val="3"/>
      <w:numFmt w:val="decimal"/>
      <w:lvlText w:val="%1"/>
      <w:lvlJc w:val="left"/>
      <w:pPr>
        <w:ind w:left="600" w:hanging="600"/>
      </w:pPr>
      <w:rPr>
        <w:rFonts w:hint="default"/>
        <w:color w:val="000000"/>
      </w:rPr>
    </w:lvl>
    <w:lvl w:ilvl="1">
      <w:start w:val="1"/>
      <w:numFmt w:val="decimal"/>
      <w:lvlText w:val="%1.%2"/>
      <w:lvlJc w:val="left"/>
      <w:pPr>
        <w:ind w:left="789" w:hanging="600"/>
      </w:pPr>
      <w:rPr>
        <w:rFonts w:hint="default"/>
        <w:color w:val="000000"/>
      </w:rPr>
    </w:lvl>
    <w:lvl w:ilvl="2">
      <w:start w:val="1"/>
      <w:numFmt w:val="decimal"/>
      <w:lvlText w:val="%1.%2.%3"/>
      <w:lvlJc w:val="left"/>
      <w:pPr>
        <w:ind w:left="1098" w:hanging="720"/>
      </w:pPr>
      <w:rPr>
        <w:rFonts w:hint="default"/>
        <w:color w:val="000000"/>
      </w:rPr>
    </w:lvl>
    <w:lvl w:ilvl="3">
      <w:start w:val="7"/>
      <w:numFmt w:val="decimal"/>
      <w:lvlText w:val="%1.%2.%3.%4"/>
      <w:lvlJc w:val="left"/>
      <w:pPr>
        <w:ind w:left="1287" w:hanging="720"/>
      </w:pPr>
      <w:rPr>
        <w:rFonts w:hint="default"/>
        <w:b/>
        <w:color w:val="000000"/>
      </w:rPr>
    </w:lvl>
    <w:lvl w:ilvl="4">
      <w:start w:val="1"/>
      <w:numFmt w:val="decimal"/>
      <w:lvlText w:val="%1.%2.%3.%4.%5"/>
      <w:lvlJc w:val="left"/>
      <w:pPr>
        <w:ind w:left="1836" w:hanging="1080"/>
      </w:pPr>
      <w:rPr>
        <w:rFonts w:hint="default"/>
        <w:color w:val="000000"/>
      </w:rPr>
    </w:lvl>
    <w:lvl w:ilvl="5">
      <w:start w:val="1"/>
      <w:numFmt w:val="decimal"/>
      <w:lvlText w:val="%1.%2.%3.%4.%5.%6"/>
      <w:lvlJc w:val="left"/>
      <w:pPr>
        <w:ind w:left="2025" w:hanging="1080"/>
      </w:pPr>
      <w:rPr>
        <w:rFonts w:hint="default"/>
        <w:color w:val="000000"/>
      </w:rPr>
    </w:lvl>
    <w:lvl w:ilvl="6">
      <w:start w:val="1"/>
      <w:numFmt w:val="decimal"/>
      <w:lvlText w:val="%1.%2.%3.%4.%5.%6.%7"/>
      <w:lvlJc w:val="left"/>
      <w:pPr>
        <w:ind w:left="2574" w:hanging="1440"/>
      </w:pPr>
      <w:rPr>
        <w:rFonts w:hint="default"/>
        <w:color w:val="000000"/>
      </w:rPr>
    </w:lvl>
    <w:lvl w:ilvl="7">
      <w:start w:val="1"/>
      <w:numFmt w:val="decimal"/>
      <w:lvlText w:val="%1.%2.%3.%4.%5.%6.%7.%8"/>
      <w:lvlJc w:val="left"/>
      <w:pPr>
        <w:ind w:left="2763" w:hanging="1440"/>
      </w:pPr>
      <w:rPr>
        <w:rFonts w:hint="default"/>
        <w:color w:val="000000"/>
      </w:rPr>
    </w:lvl>
    <w:lvl w:ilvl="8">
      <w:start w:val="1"/>
      <w:numFmt w:val="decimal"/>
      <w:lvlText w:val="%1.%2.%3.%4.%5.%6.%7.%8.%9"/>
      <w:lvlJc w:val="left"/>
      <w:pPr>
        <w:ind w:left="3312" w:hanging="1800"/>
      </w:pPr>
      <w:rPr>
        <w:rFonts w:hint="default"/>
        <w:color w:val="000000"/>
      </w:rPr>
    </w:lvl>
  </w:abstractNum>
  <w:abstractNum w:abstractNumId="6">
    <w:nsid w:val="0507111B"/>
    <w:multiLevelType w:val="hybridMultilevel"/>
    <w:tmpl w:val="75768AE2"/>
    <w:lvl w:ilvl="0" w:tplc="D340FADE">
      <w:start w:val="1"/>
      <w:numFmt w:val="lowerLetter"/>
      <w:lvlText w:val="%1)"/>
      <w:lvlJc w:val="left"/>
      <w:pPr>
        <w:ind w:left="1068" w:hanging="360"/>
      </w:pPr>
      <w:rPr>
        <w:rFonts w:cs="Times New Roman"/>
        <w:b w:val="0"/>
      </w:rPr>
    </w:lvl>
    <w:lvl w:ilvl="1" w:tplc="F590447A">
      <w:start w:val="1"/>
      <w:numFmt w:val="lowerLetter"/>
      <w:suff w:val="space"/>
      <w:lvlText w:val="%2."/>
      <w:lvlJc w:val="left"/>
      <w:pPr>
        <w:ind w:left="1788" w:hanging="360"/>
      </w:pPr>
      <w:rPr>
        <w:rFonts w:cs="Times New Roman" w:hint="default"/>
      </w:rPr>
    </w:lvl>
    <w:lvl w:ilvl="2" w:tplc="0C0A001B" w:tentative="1">
      <w:start w:val="1"/>
      <w:numFmt w:val="lowerRoman"/>
      <w:lvlText w:val="%3."/>
      <w:lvlJc w:val="right"/>
      <w:pPr>
        <w:ind w:left="2508" w:hanging="180"/>
      </w:pPr>
      <w:rPr>
        <w:rFonts w:cs="Times New Roman"/>
      </w:rPr>
    </w:lvl>
    <w:lvl w:ilvl="3" w:tplc="0C0A000F" w:tentative="1">
      <w:start w:val="1"/>
      <w:numFmt w:val="decimal"/>
      <w:lvlText w:val="%4."/>
      <w:lvlJc w:val="left"/>
      <w:pPr>
        <w:ind w:left="3228" w:hanging="360"/>
      </w:pPr>
      <w:rPr>
        <w:rFonts w:cs="Times New Roman"/>
      </w:rPr>
    </w:lvl>
    <w:lvl w:ilvl="4" w:tplc="0C0A0019" w:tentative="1">
      <w:start w:val="1"/>
      <w:numFmt w:val="lowerLetter"/>
      <w:lvlText w:val="%5."/>
      <w:lvlJc w:val="left"/>
      <w:pPr>
        <w:ind w:left="3948" w:hanging="360"/>
      </w:pPr>
      <w:rPr>
        <w:rFonts w:cs="Times New Roman"/>
      </w:rPr>
    </w:lvl>
    <w:lvl w:ilvl="5" w:tplc="0C0A001B" w:tentative="1">
      <w:start w:val="1"/>
      <w:numFmt w:val="lowerRoman"/>
      <w:lvlText w:val="%6."/>
      <w:lvlJc w:val="right"/>
      <w:pPr>
        <w:ind w:left="4668" w:hanging="180"/>
      </w:pPr>
      <w:rPr>
        <w:rFonts w:cs="Times New Roman"/>
      </w:rPr>
    </w:lvl>
    <w:lvl w:ilvl="6" w:tplc="0C0A000F" w:tentative="1">
      <w:start w:val="1"/>
      <w:numFmt w:val="decimal"/>
      <w:lvlText w:val="%7."/>
      <w:lvlJc w:val="left"/>
      <w:pPr>
        <w:ind w:left="5388" w:hanging="360"/>
      </w:pPr>
      <w:rPr>
        <w:rFonts w:cs="Times New Roman"/>
      </w:rPr>
    </w:lvl>
    <w:lvl w:ilvl="7" w:tplc="0C0A0019" w:tentative="1">
      <w:start w:val="1"/>
      <w:numFmt w:val="lowerLetter"/>
      <w:lvlText w:val="%8."/>
      <w:lvlJc w:val="left"/>
      <w:pPr>
        <w:ind w:left="6108" w:hanging="360"/>
      </w:pPr>
      <w:rPr>
        <w:rFonts w:cs="Times New Roman"/>
      </w:rPr>
    </w:lvl>
    <w:lvl w:ilvl="8" w:tplc="0C0A001B" w:tentative="1">
      <w:start w:val="1"/>
      <w:numFmt w:val="lowerRoman"/>
      <w:lvlText w:val="%9."/>
      <w:lvlJc w:val="right"/>
      <w:pPr>
        <w:ind w:left="6828" w:hanging="180"/>
      </w:pPr>
      <w:rPr>
        <w:rFonts w:cs="Times New Roman"/>
      </w:rPr>
    </w:lvl>
  </w:abstractNum>
  <w:abstractNum w:abstractNumId="7">
    <w:nsid w:val="06DA0B93"/>
    <w:multiLevelType w:val="hybridMultilevel"/>
    <w:tmpl w:val="963E65BC"/>
    <w:lvl w:ilvl="0" w:tplc="0C0A0001">
      <w:start w:val="1"/>
      <w:numFmt w:val="bullet"/>
      <w:lvlText w:val=""/>
      <w:lvlJc w:val="left"/>
      <w:pPr>
        <w:ind w:left="710" w:hanging="360"/>
      </w:pPr>
      <w:rPr>
        <w:rFonts w:ascii="Symbol" w:hAnsi="Symbol" w:hint="default"/>
      </w:rPr>
    </w:lvl>
    <w:lvl w:ilvl="1" w:tplc="0C0A0003" w:tentative="1">
      <w:start w:val="1"/>
      <w:numFmt w:val="bullet"/>
      <w:lvlText w:val="o"/>
      <w:lvlJc w:val="left"/>
      <w:pPr>
        <w:ind w:left="1430" w:hanging="360"/>
      </w:pPr>
      <w:rPr>
        <w:rFonts w:ascii="Courier New" w:hAnsi="Courier New" w:cs="Courier New" w:hint="default"/>
      </w:rPr>
    </w:lvl>
    <w:lvl w:ilvl="2" w:tplc="0C0A0005" w:tentative="1">
      <w:start w:val="1"/>
      <w:numFmt w:val="bullet"/>
      <w:lvlText w:val=""/>
      <w:lvlJc w:val="left"/>
      <w:pPr>
        <w:ind w:left="2150" w:hanging="360"/>
      </w:pPr>
      <w:rPr>
        <w:rFonts w:ascii="Wingdings" w:hAnsi="Wingdings" w:hint="default"/>
      </w:rPr>
    </w:lvl>
    <w:lvl w:ilvl="3" w:tplc="0C0A0001" w:tentative="1">
      <w:start w:val="1"/>
      <w:numFmt w:val="bullet"/>
      <w:lvlText w:val=""/>
      <w:lvlJc w:val="left"/>
      <w:pPr>
        <w:ind w:left="2870" w:hanging="360"/>
      </w:pPr>
      <w:rPr>
        <w:rFonts w:ascii="Symbol" w:hAnsi="Symbol" w:hint="default"/>
      </w:rPr>
    </w:lvl>
    <w:lvl w:ilvl="4" w:tplc="0C0A0003" w:tentative="1">
      <w:start w:val="1"/>
      <w:numFmt w:val="bullet"/>
      <w:lvlText w:val="o"/>
      <w:lvlJc w:val="left"/>
      <w:pPr>
        <w:ind w:left="3590" w:hanging="360"/>
      </w:pPr>
      <w:rPr>
        <w:rFonts w:ascii="Courier New" w:hAnsi="Courier New" w:cs="Courier New" w:hint="default"/>
      </w:rPr>
    </w:lvl>
    <w:lvl w:ilvl="5" w:tplc="0C0A0005" w:tentative="1">
      <w:start w:val="1"/>
      <w:numFmt w:val="bullet"/>
      <w:lvlText w:val=""/>
      <w:lvlJc w:val="left"/>
      <w:pPr>
        <w:ind w:left="4310" w:hanging="360"/>
      </w:pPr>
      <w:rPr>
        <w:rFonts w:ascii="Wingdings" w:hAnsi="Wingdings" w:hint="default"/>
      </w:rPr>
    </w:lvl>
    <w:lvl w:ilvl="6" w:tplc="0C0A0001" w:tentative="1">
      <w:start w:val="1"/>
      <w:numFmt w:val="bullet"/>
      <w:lvlText w:val=""/>
      <w:lvlJc w:val="left"/>
      <w:pPr>
        <w:ind w:left="5030" w:hanging="360"/>
      </w:pPr>
      <w:rPr>
        <w:rFonts w:ascii="Symbol" w:hAnsi="Symbol" w:hint="default"/>
      </w:rPr>
    </w:lvl>
    <w:lvl w:ilvl="7" w:tplc="0C0A0003" w:tentative="1">
      <w:start w:val="1"/>
      <w:numFmt w:val="bullet"/>
      <w:lvlText w:val="o"/>
      <w:lvlJc w:val="left"/>
      <w:pPr>
        <w:ind w:left="5750" w:hanging="360"/>
      </w:pPr>
      <w:rPr>
        <w:rFonts w:ascii="Courier New" w:hAnsi="Courier New" w:cs="Courier New" w:hint="default"/>
      </w:rPr>
    </w:lvl>
    <w:lvl w:ilvl="8" w:tplc="0C0A0005" w:tentative="1">
      <w:start w:val="1"/>
      <w:numFmt w:val="bullet"/>
      <w:lvlText w:val=""/>
      <w:lvlJc w:val="left"/>
      <w:pPr>
        <w:ind w:left="6470" w:hanging="360"/>
      </w:pPr>
      <w:rPr>
        <w:rFonts w:ascii="Wingdings" w:hAnsi="Wingdings" w:hint="default"/>
      </w:rPr>
    </w:lvl>
  </w:abstractNum>
  <w:abstractNum w:abstractNumId="8">
    <w:nsid w:val="078E01C7"/>
    <w:multiLevelType w:val="hybridMultilevel"/>
    <w:tmpl w:val="B7A01C00"/>
    <w:lvl w:ilvl="0" w:tplc="82B25E22">
      <w:start w:val="1"/>
      <w:numFmt w:val="upperLetter"/>
      <w:lvlText w:val="%1. "/>
      <w:lvlJc w:val="left"/>
      <w:pPr>
        <w:tabs>
          <w:tab w:val="num" w:pos="720"/>
        </w:tabs>
        <w:ind w:left="720" w:hanging="360"/>
      </w:pPr>
      <w:rPr>
        <w:rFonts w:ascii="Arial" w:hAnsi="Arial" w:cs="Arial" w:hint="default"/>
        <w:b w:val="0"/>
        <w:i w:val="0"/>
      </w:rPr>
    </w:lvl>
    <w:lvl w:ilvl="1" w:tplc="452AF274">
      <w:start w:val="1"/>
      <w:numFmt w:val="decimal"/>
      <w:lvlText w:val="%2/"/>
      <w:lvlJc w:val="left"/>
      <w:pPr>
        <w:tabs>
          <w:tab w:val="num" w:pos="397"/>
        </w:tabs>
        <w:ind w:left="397" w:hanging="397"/>
      </w:pPr>
      <w:rPr>
        <w:rFonts w:ascii="Times New Roman" w:hAnsi="Times New Roman" w:cs="Times New Roman" w:hint="default"/>
      </w:rPr>
    </w:lvl>
    <w:lvl w:ilvl="2" w:tplc="0C0A001B">
      <w:start w:val="1"/>
      <w:numFmt w:val="lowerRoman"/>
      <w:lvlText w:val="%3."/>
      <w:lvlJc w:val="right"/>
      <w:pPr>
        <w:tabs>
          <w:tab w:val="num" w:pos="2160"/>
        </w:tabs>
        <w:ind w:left="2160" w:hanging="180"/>
      </w:pPr>
      <w:rPr>
        <w:rFonts w:ascii="Times New Roman" w:hAnsi="Times New Roman" w:cs="Times New Roman"/>
      </w:rPr>
    </w:lvl>
    <w:lvl w:ilvl="3" w:tplc="0C0A000F">
      <w:start w:val="1"/>
      <w:numFmt w:val="decimal"/>
      <w:lvlText w:val="%4."/>
      <w:lvlJc w:val="left"/>
      <w:pPr>
        <w:tabs>
          <w:tab w:val="num" w:pos="2880"/>
        </w:tabs>
        <w:ind w:left="2880" w:hanging="360"/>
      </w:pPr>
      <w:rPr>
        <w:rFonts w:ascii="Times New Roman" w:hAnsi="Times New Roman" w:cs="Times New Roman"/>
      </w:rPr>
    </w:lvl>
    <w:lvl w:ilvl="4" w:tplc="0C0A0019">
      <w:start w:val="1"/>
      <w:numFmt w:val="lowerLetter"/>
      <w:lvlText w:val="%5."/>
      <w:lvlJc w:val="left"/>
      <w:pPr>
        <w:tabs>
          <w:tab w:val="num" w:pos="3600"/>
        </w:tabs>
        <w:ind w:left="3600" w:hanging="360"/>
      </w:pPr>
      <w:rPr>
        <w:rFonts w:ascii="Times New Roman" w:hAnsi="Times New Roman" w:cs="Times New Roman"/>
      </w:rPr>
    </w:lvl>
    <w:lvl w:ilvl="5" w:tplc="0C0A001B">
      <w:start w:val="1"/>
      <w:numFmt w:val="lowerRoman"/>
      <w:lvlText w:val="%6."/>
      <w:lvlJc w:val="right"/>
      <w:pPr>
        <w:tabs>
          <w:tab w:val="num" w:pos="4320"/>
        </w:tabs>
        <w:ind w:left="4320" w:hanging="180"/>
      </w:pPr>
      <w:rPr>
        <w:rFonts w:ascii="Times New Roman" w:hAnsi="Times New Roman" w:cs="Times New Roman"/>
      </w:rPr>
    </w:lvl>
    <w:lvl w:ilvl="6" w:tplc="0C0A000F">
      <w:start w:val="1"/>
      <w:numFmt w:val="decimal"/>
      <w:lvlText w:val="%7."/>
      <w:lvlJc w:val="left"/>
      <w:pPr>
        <w:tabs>
          <w:tab w:val="num" w:pos="5040"/>
        </w:tabs>
        <w:ind w:left="5040" w:hanging="360"/>
      </w:pPr>
      <w:rPr>
        <w:rFonts w:ascii="Times New Roman" w:hAnsi="Times New Roman" w:cs="Times New Roman"/>
      </w:rPr>
    </w:lvl>
    <w:lvl w:ilvl="7" w:tplc="0C0A0019">
      <w:start w:val="1"/>
      <w:numFmt w:val="lowerLetter"/>
      <w:lvlText w:val="%8."/>
      <w:lvlJc w:val="left"/>
      <w:pPr>
        <w:tabs>
          <w:tab w:val="num" w:pos="5760"/>
        </w:tabs>
        <w:ind w:left="5760" w:hanging="360"/>
      </w:pPr>
      <w:rPr>
        <w:rFonts w:ascii="Times New Roman" w:hAnsi="Times New Roman" w:cs="Times New Roman"/>
      </w:rPr>
    </w:lvl>
    <w:lvl w:ilvl="8" w:tplc="0C0A001B">
      <w:start w:val="1"/>
      <w:numFmt w:val="lowerRoman"/>
      <w:lvlText w:val="%9."/>
      <w:lvlJc w:val="right"/>
      <w:pPr>
        <w:tabs>
          <w:tab w:val="num" w:pos="6480"/>
        </w:tabs>
        <w:ind w:left="6480" w:hanging="180"/>
      </w:pPr>
      <w:rPr>
        <w:rFonts w:ascii="Times New Roman" w:hAnsi="Times New Roman" w:cs="Times New Roman"/>
      </w:rPr>
    </w:lvl>
  </w:abstractNum>
  <w:abstractNum w:abstractNumId="9">
    <w:nsid w:val="09052388"/>
    <w:multiLevelType w:val="hybridMultilevel"/>
    <w:tmpl w:val="83F8577E"/>
    <w:lvl w:ilvl="0" w:tplc="D340FADE">
      <w:start w:val="1"/>
      <w:numFmt w:val="lowerLetter"/>
      <w:lvlText w:val="%1)"/>
      <w:lvlJc w:val="left"/>
      <w:pPr>
        <w:ind w:left="1800" w:hanging="360"/>
      </w:pPr>
      <w:rPr>
        <w:rFonts w:cs="Times New Roman"/>
        <w:b w:val="0"/>
      </w:rPr>
    </w:lvl>
    <w:lvl w:ilvl="1" w:tplc="F590447A">
      <w:start w:val="1"/>
      <w:numFmt w:val="lowerLetter"/>
      <w:suff w:val="space"/>
      <w:lvlText w:val="%2."/>
      <w:lvlJc w:val="left"/>
      <w:pPr>
        <w:ind w:left="2520" w:hanging="360"/>
      </w:pPr>
      <w:rPr>
        <w:rFonts w:cs="Times New Roman" w:hint="default"/>
      </w:rPr>
    </w:lvl>
    <w:lvl w:ilvl="2" w:tplc="0C0A001B" w:tentative="1">
      <w:start w:val="1"/>
      <w:numFmt w:val="lowerRoman"/>
      <w:lvlText w:val="%3."/>
      <w:lvlJc w:val="right"/>
      <w:pPr>
        <w:ind w:left="3240" w:hanging="180"/>
      </w:pPr>
      <w:rPr>
        <w:rFonts w:cs="Times New Roman"/>
      </w:rPr>
    </w:lvl>
    <w:lvl w:ilvl="3" w:tplc="0C0A000F" w:tentative="1">
      <w:start w:val="1"/>
      <w:numFmt w:val="decimal"/>
      <w:lvlText w:val="%4."/>
      <w:lvlJc w:val="left"/>
      <w:pPr>
        <w:ind w:left="3960" w:hanging="360"/>
      </w:pPr>
      <w:rPr>
        <w:rFonts w:cs="Times New Roman"/>
      </w:rPr>
    </w:lvl>
    <w:lvl w:ilvl="4" w:tplc="0C0A0019" w:tentative="1">
      <w:start w:val="1"/>
      <w:numFmt w:val="lowerLetter"/>
      <w:lvlText w:val="%5."/>
      <w:lvlJc w:val="left"/>
      <w:pPr>
        <w:ind w:left="4680" w:hanging="360"/>
      </w:pPr>
      <w:rPr>
        <w:rFonts w:cs="Times New Roman"/>
      </w:rPr>
    </w:lvl>
    <w:lvl w:ilvl="5" w:tplc="0C0A001B" w:tentative="1">
      <w:start w:val="1"/>
      <w:numFmt w:val="lowerRoman"/>
      <w:lvlText w:val="%6."/>
      <w:lvlJc w:val="right"/>
      <w:pPr>
        <w:ind w:left="5400" w:hanging="180"/>
      </w:pPr>
      <w:rPr>
        <w:rFonts w:cs="Times New Roman"/>
      </w:rPr>
    </w:lvl>
    <w:lvl w:ilvl="6" w:tplc="0C0A000F" w:tentative="1">
      <w:start w:val="1"/>
      <w:numFmt w:val="decimal"/>
      <w:lvlText w:val="%7."/>
      <w:lvlJc w:val="left"/>
      <w:pPr>
        <w:ind w:left="6120" w:hanging="360"/>
      </w:pPr>
      <w:rPr>
        <w:rFonts w:cs="Times New Roman"/>
      </w:rPr>
    </w:lvl>
    <w:lvl w:ilvl="7" w:tplc="0C0A0019" w:tentative="1">
      <w:start w:val="1"/>
      <w:numFmt w:val="lowerLetter"/>
      <w:lvlText w:val="%8."/>
      <w:lvlJc w:val="left"/>
      <w:pPr>
        <w:ind w:left="6840" w:hanging="360"/>
      </w:pPr>
      <w:rPr>
        <w:rFonts w:cs="Times New Roman"/>
      </w:rPr>
    </w:lvl>
    <w:lvl w:ilvl="8" w:tplc="0C0A001B" w:tentative="1">
      <w:start w:val="1"/>
      <w:numFmt w:val="lowerRoman"/>
      <w:lvlText w:val="%9."/>
      <w:lvlJc w:val="right"/>
      <w:pPr>
        <w:ind w:left="7560" w:hanging="180"/>
      </w:pPr>
      <w:rPr>
        <w:rFonts w:cs="Times New Roman"/>
      </w:rPr>
    </w:lvl>
  </w:abstractNum>
  <w:abstractNum w:abstractNumId="10">
    <w:nsid w:val="0D0D65B5"/>
    <w:multiLevelType w:val="hybridMultilevel"/>
    <w:tmpl w:val="5E2E61B2"/>
    <w:lvl w:ilvl="0" w:tplc="280A0001">
      <w:start w:val="1"/>
      <w:numFmt w:val="bullet"/>
      <w:lvlText w:val=""/>
      <w:lvlJc w:val="left"/>
      <w:pPr>
        <w:ind w:left="1797" w:hanging="360"/>
      </w:pPr>
      <w:rPr>
        <w:rFonts w:ascii="Symbol" w:hAnsi="Symbol" w:hint="default"/>
      </w:rPr>
    </w:lvl>
    <w:lvl w:ilvl="1" w:tplc="280A0003" w:tentative="1">
      <w:start w:val="1"/>
      <w:numFmt w:val="bullet"/>
      <w:lvlText w:val="o"/>
      <w:lvlJc w:val="left"/>
      <w:pPr>
        <w:ind w:left="2517" w:hanging="360"/>
      </w:pPr>
      <w:rPr>
        <w:rFonts w:ascii="Courier New" w:hAnsi="Courier New" w:cs="Courier New" w:hint="default"/>
      </w:rPr>
    </w:lvl>
    <w:lvl w:ilvl="2" w:tplc="280A0005" w:tentative="1">
      <w:start w:val="1"/>
      <w:numFmt w:val="bullet"/>
      <w:lvlText w:val=""/>
      <w:lvlJc w:val="left"/>
      <w:pPr>
        <w:ind w:left="3237" w:hanging="360"/>
      </w:pPr>
      <w:rPr>
        <w:rFonts w:ascii="Wingdings" w:hAnsi="Wingdings" w:hint="default"/>
      </w:rPr>
    </w:lvl>
    <w:lvl w:ilvl="3" w:tplc="280A0001" w:tentative="1">
      <w:start w:val="1"/>
      <w:numFmt w:val="bullet"/>
      <w:lvlText w:val=""/>
      <w:lvlJc w:val="left"/>
      <w:pPr>
        <w:ind w:left="3957" w:hanging="360"/>
      </w:pPr>
      <w:rPr>
        <w:rFonts w:ascii="Symbol" w:hAnsi="Symbol" w:hint="default"/>
      </w:rPr>
    </w:lvl>
    <w:lvl w:ilvl="4" w:tplc="280A0003" w:tentative="1">
      <w:start w:val="1"/>
      <w:numFmt w:val="bullet"/>
      <w:lvlText w:val="o"/>
      <w:lvlJc w:val="left"/>
      <w:pPr>
        <w:ind w:left="4677" w:hanging="360"/>
      </w:pPr>
      <w:rPr>
        <w:rFonts w:ascii="Courier New" w:hAnsi="Courier New" w:cs="Courier New" w:hint="default"/>
      </w:rPr>
    </w:lvl>
    <w:lvl w:ilvl="5" w:tplc="280A0005" w:tentative="1">
      <w:start w:val="1"/>
      <w:numFmt w:val="bullet"/>
      <w:lvlText w:val=""/>
      <w:lvlJc w:val="left"/>
      <w:pPr>
        <w:ind w:left="5397" w:hanging="360"/>
      </w:pPr>
      <w:rPr>
        <w:rFonts w:ascii="Wingdings" w:hAnsi="Wingdings" w:hint="default"/>
      </w:rPr>
    </w:lvl>
    <w:lvl w:ilvl="6" w:tplc="280A0001" w:tentative="1">
      <w:start w:val="1"/>
      <w:numFmt w:val="bullet"/>
      <w:lvlText w:val=""/>
      <w:lvlJc w:val="left"/>
      <w:pPr>
        <w:ind w:left="6117" w:hanging="360"/>
      </w:pPr>
      <w:rPr>
        <w:rFonts w:ascii="Symbol" w:hAnsi="Symbol" w:hint="default"/>
      </w:rPr>
    </w:lvl>
    <w:lvl w:ilvl="7" w:tplc="280A0003" w:tentative="1">
      <w:start w:val="1"/>
      <w:numFmt w:val="bullet"/>
      <w:lvlText w:val="o"/>
      <w:lvlJc w:val="left"/>
      <w:pPr>
        <w:ind w:left="6837" w:hanging="360"/>
      </w:pPr>
      <w:rPr>
        <w:rFonts w:ascii="Courier New" w:hAnsi="Courier New" w:cs="Courier New" w:hint="default"/>
      </w:rPr>
    </w:lvl>
    <w:lvl w:ilvl="8" w:tplc="280A0005" w:tentative="1">
      <w:start w:val="1"/>
      <w:numFmt w:val="bullet"/>
      <w:lvlText w:val=""/>
      <w:lvlJc w:val="left"/>
      <w:pPr>
        <w:ind w:left="7557" w:hanging="360"/>
      </w:pPr>
      <w:rPr>
        <w:rFonts w:ascii="Wingdings" w:hAnsi="Wingdings" w:hint="default"/>
      </w:rPr>
    </w:lvl>
  </w:abstractNum>
  <w:abstractNum w:abstractNumId="11">
    <w:nsid w:val="0DD14657"/>
    <w:multiLevelType w:val="hybridMultilevel"/>
    <w:tmpl w:val="5C24409E"/>
    <w:lvl w:ilvl="0" w:tplc="385A6130">
      <w:start w:val="1"/>
      <w:numFmt w:val="lowerLetter"/>
      <w:lvlText w:val="%1)"/>
      <w:lvlJc w:val="left"/>
      <w:pPr>
        <w:ind w:left="360" w:hanging="360"/>
      </w:pPr>
      <w:rPr>
        <w:rFonts w:hint="default"/>
        <w:color w:val="auto"/>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2">
    <w:nsid w:val="0DE52D7F"/>
    <w:multiLevelType w:val="hybridMultilevel"/>
    <w:tmpl w:val="05EC7664"/>
    <w:lvl w:ilvl="0" w:tplc="9D7882B0">
      <w:numFmt w:val="bullet"/>
      <w:lvlText w:val="-"/>
      <w:lvlJc w:val="left"/>
      <w:pPr>
        <w:ind w:left="720" w:hanging="360"/>
      </w:pPr>
      <w:rPr>
        <w:rFonts w:ascii="Arial" w:eastAsia="Batang" w:hAnsi="Arial"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nsid w:val="11286C03"/>
    <w:multiLevelType w:val="hybridMultilevel"/>
    <w:tmpl w:val="E47E3E10"/>
    <w:lvl w:ilvl="0" w:tplc="986E4BC2">
      <w:start w:val="1"/>
      <w:numFmt w:val="bullet"/>
      <w:lvlText w:val=""/>
      <w:lvlJc w:val="left"/>
      <w:pPr>
        <w:ind w:left="360" w:hanging="360"/>
      </w:pPr>
      <w:rPr>
        <w:rFonts w:ascii="Symbol" w:hAnsi="Symbol" w:hint="default"/>
        <w:i w:val="0"/>
        <w:color w:val="0000FF"/>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4">
    <w:nsid w:val="11E242B2"/>
    <w:multiLevelType w:val="hybridMultilevel"/>
    <w:tmpl w:val="B32AC3CA"/>
    <w:lvl w:ilvl="0" w:tplc="8BEEC9AE">
      <w:start w:val="1"/>
      <w:numFmt w:val="lowerLetter"/>
      <w:lvlText w:val="%1)"/>
      <w:lvlJc w:val="left"/>
      <w:pPr>
        <w:ind w:left="1324" w:hanging="360"/>
      </w:pPr>
      <w:rPr>
        <w:rFonts w:hint="default"/>
      </w:rPr>
    </w:lvl>
    <w:lvl w:ilvl="1" w:tplc="0C0A0019" w:tentative="1">
      <w:start w:val="1"/>
      <w:numFmt w:val="lowerLetter"/>
      <w:lvlText w:val="%2."/>
      <w:lvlJc w:val="left"/>
      <w:pPr>
        <w:ind w:left="2044" w:hanging="360"/>
      </w:pPr>
    </w:lvl>
    <w:lvl w:ilvl="2" w:tplc="0C0A001B">
      <w:start w:val="1"/>
      <w:numFmt w:val="lowerRoman"/>
      <w:lvlText w:val="%3."/>
      <w:lvlJc w:val="right"/>
      <w:pPr>
        <w:ind w:left="2764" w:hanging="180"/>
      </w:pPr>
    </w:lvl>
    <w:lvl w:ilvl="3" w:tplc="0C0A000F" w:tentative="1">
      <w:start w:val="1"/>
      <w:numFmt w:val="decimal"/>
      <w:lvlText w:val="%4."/>
      <w:lvlJc w:val="left"/>
      <w:pPr>
        <w:ind w:left="3484" w:hanging="360"/>
      </w:pPr>
    </w:lvl>
    <w:lvl w:ilvl="4" w:tplc="0C0A0019" w:tentative="1">
      <w:start w:val="1"/>
      <w:numFmt w:val="lowerLetter"/>
      <w:lvlText w:val="%5."/>
      <w:lvlJc w:val="left"/>
      <w:pPr>
        <w:ind w:left="4204" w:hanging="360"/>
      </w:pPr>
    </w:lvl>
    <w:lvl w:ilvl="5" w:tplc="0C0A001B" w:tentative="1">
      <w:start w:val="1"/>
      <w:numFmt w:val="lowerRoman"/>
      <w:lvlText w:val="%6."/>
      <w:lvlJc w:val="right"/>
      <w:pPr>
        <w:ind w:left="4924" w:hanging="180"/>
      </w:pPr>
    </w:lvl>
    <w:lvl w:ilvl="6" w:tplc="0C0A000F" w:tentative="1">
      <w:start w:val="1"/>
      <w:numFmt w:val="decimal"/>
      <w:lvlText w:val="%7."/>
      <w:lvlJc w:val="left"/>
      <w:pPr>
        <w:ind w:left="5644" w:hanging="360"/>
      </w:pPr>
    </w:lvl>
    <w:lvl w:ilvl="7" w:tplc="0C0A0019" w:tentative="1">
      <w:start w:val="1"/>
      <w:numFmt w:val="lowerLetter"/>
      <w:lvlText w:val="%8."/>
      <w:lvlJc w:val="left"/>
      <w:pPr>
        <w:ind w:left="6364" w:hanging="360"/>
      </w:pPr>
    </w:lvl>
    <w:lvl w:ilvl="8" w:tplc="0C0A001B" w:tentative="1">
      <w:start w:val="1"/>
      <w:numFmt w:val="lowerRoman"/>
      <w:lvlText w:val="%9."/>
      <w:lvlJc w:val="right"/>
      <w:pPr>
        <w:ind w:left="7084" w:hanging="180"/>
      </w:pPr>
    </w:lvl>
  </w:abstractNum>
  <w:abstractNum w:abstractNumId="15">
    <w:nsid w:val="123A0000"/>
    <w:multiLevelType w:val="hybridMultilevel"/>
    <w:tmpl w:val="4A12E8C6"/>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6">
    <w:nsid w:val="12B55B00"/>
    <w:multiLevelType w:val="hybridMultilevel"/>
    <w:tmpl w:val="AFB4317C"/>
    <w:lvl w:ilvl="0" w:tplc="BB760C46">
      <w:start w:val="1"/>
      <w:numFmt w:val="decimal"/>
      <w:lvlText w:val="e.%1)"/>
      <w:lvlJc w:val="left"/>
      <w:pPr>
        <w:ind w:left="2563" w:hanging="360"/>
      </w:pPr>
      <w:rPr>
        <w:rFonts w:hint="default"/>
      </w:rPr>
    </w:lvl>
    <w:lvl w:ilvl="1" w:tplc="280A0019" w:tentative="1">
      <w:start w:val="1"/>
      <w:numFmt w:val="lowerLetter"/>
      <w:lvlText w:val="%2."/>
      <w:lvlJc w:val="left"/>
      <w:pPr>
        <w:ind w:left="3283" w:hanging="360"/>
      </w:pPr>
    </w:lvl>
    <w:lvl w:ilvl="2" w:tplc="280A001B" w:tentative="1">
      <w:start w:val="1"/>
      <w:numFmt w:val="lowerRoman"/>
      <w:lvlText w:val="%3."/>
      <w:lvlJc w:val="right"/>
      <w:pPr>
        <w:ind w:left="4003" w:hanging="180"/>
      </w:pPr>
    </w:lvl>
    <w:lvl w:ilvl="3" w:tplc="280A000F" w:tentative="1">
      <w:start w:val="1"/>
      <w:numFmt w:val="decimal"/>
      <w:lvlText w:val="%4."/>
      <w:lvlJc w:val="left"/>
      <w:pPr>
        <w:ind w:left="4723" w:hanging="360"/>
      </w:pPr>
    </w:lvl>
    <w:lvl w:ilvl="4" w:tplc="280A0019" w:tentative="1">
      <w:start w:val="1"/>
      <w:numFmt w:val="lowerLetter"/>
      <w:lvlText w:val="%5."/>
      <w:lvlJc w:val="left"/>
      <w:pPr>
        <w:ind w:left="5443" w:hanging="360"/>
      </w:pPr>
    </w:lvl>
    <w:lvl w:ilvl="5" w:tplc="280A001B" w:tentative="1">
      <w:start w:val="1"/>
      <w:numFmt w:val="lowerRoman"/>
      <w:lvlText w:val="%6."/>
      <w:lvlJc w:val="right"/>
      <w:pPr>
        <w:ind w:left="6163" w:hanging="180"/>
      </w:pPr>
    </w:lvl>
    <w:lvl w:ilvl="6" w:tplc="280A000F" w:tentative="1">
      <w:start w:val="1"/>
      <w:numFmt w:val="decimal"/>
      <w:lvlText w:val="%7."/>
      <w:lvlJc w:val="left"/>
      <w:pPr>
        <w:ind w:left="6883" w:hanging="360"/>
      </w:pPr>
    </w:lvl>
    <w:lvl w:ilvl="7" w:tplc="280A0019" w:tentative="1">
      <w:start w:val="1"/>
      <w:numFmt w:val="lowerLetter"/>
      <w:lvlText w:val="%8."/>
      <w:lvlJc w:val="left"/>
      <w:pPr>
        <w:ind w:left="7603" w:hanging="360"/>
      </w:pPr>
    </w:lvl>
    <w:lvl w:ilvl="8" w:tplc="280A001B" w:tentative="1">
      <w:start w:val="1"/>
      <w:numFmt w:val="lowerRoman"/>
      <w:lvlText w:val="%9."/>
      <w:lvlJc w:val="right"/>
      <w:pPr>
        <w:ind w:left="8323" w:hanging="180"/>
      </w:pPr>
    </w:lvl>
  </w:abstractNum>
  <w:abstractNum w:abstractNumId="17">
    <w:nsid w:val="15686C7D"/>
    <w:multiLevelType w:val="hybridMultilevel"/>
    <w:tmpl w:val="BA70F6CA"/>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8">
    <w:nsid w:val="1AF61742"/>
    <w:multiLevelType w:val="hybridMultilevel"/>
    <w:tmpl w:val="97762FE2"/>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nsid w:val="1CAB70A9"/>
    <w:multiLevelType w:val="hybridMultilevel"/>
    <w:tmpl w:val="B2563F24"/>
    <w:lvl w:ilvl="0" w:tplc="4A74B18A">
      <w:start w:val="1"/>
      <w:numFmt w:val="lowerLetter"/>
      <w:lvlText w:val="%1)"/>
      <w:lvlJc w:val="left"/>
      <w:pPr>
        <w:ind w:left="735" w:hanging="37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1DEA4B08"/>
    <w:multiLevelType w:val="multilevel"/>
    <w:tmpl w:val="9CE6C8DC"/>
    <w:lvl w:ilvl="0">
      <w:start w:val="2"/>
      <w:numFmt w:val="decimal"/>
      <w:lvlText w:val="%1."/>
      <w:lvlJc w:val="left"/>
      <w:pPr>
        <w:ind w:left="360" w:hanging="360"/>
      </w:pPr>
      <w:rPr>
        <w:rFonts w:cs="Times New Roman" w:hint="default"/>
      </w:rPr>
    </w:lvl>
    <w:lvl w:ilvl="1">
      <w:start w:val="1"/>
      <w:numFmt w:val="decimal"/>
      <w:lvlText w:val="3.%2."/>
      <w:lvlJc w:val="left"/>
      <w:pPr>
        <w:ind w:left="1080" w:hanging="720"/>
      </w:pPr>
      <w:rPr>
        <w:rFonts w:hint="default"/>
      </w:rPr>
    </w:lvl>
    <w:lvl w:ilvl="2">
      <w:start w:val="2"/>
      <w:numFmt w:val="decimal"/>
      <w:lvlText w:val="3.3.%3."/>
      <w:lvlJc w:val="left"/>
      <w:pPr>
        <w:ind w:left="1440" w:hanging="720"/>
      </w:pPr>
      <w:rPr>
        <w:rFonts w:hint="default"/>
        <w:b/>
        <w:sz w:val="20"/>
        <w:szCs w:val="20"/>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21">
    <w:nsid w:val="1E461E18"/>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232B7144"/>
    <w:multiLevelType w:val="hybridMultilevel"/>
    <w:tmpl w:val="DEAC3132"/>
    <w:lvl w:ilvl="0" w:tplc="986E4BC2">
      <w:start w:val="1"/>
      <w:numFmt w:val="bullet"/>
      <w:lvlText w:val=""/>
      <w:lvlJc w:val="left"/>
      <w:pPr>
        <w:tabs>
          <w:tab w:val="num" w:pos="1069"/>
        </w:tabs>
        <w:ind w:left="1069" w:hanging="360"/>
      </w:pPr>
      <w:rPr>
        <w:rFonts w:ascii="Symbol" w:hAnsi="Symbol" w:hint="default"/>
        <w:i w:val="0"/>
        <w:color w:val="0000FF"/>
      </w:rPr>
    </w:lvl>
    <w:lvl w:ilvl="1" w:tplc="0C0A0001">
      <w:start w:val="1"/>
      <w:numFmt w:val="bullet"/>
      <w:lvlText w:val=""/>
      <w:lvlJc w:val="left"/>
      <w:pPr>
        <w:tabs>
          <w:tab w:val="num" w:pos="1789"/>
        </w:tabs>
        <w:ind w:left="1789" w:hanging="360"/>
      </w:pPr>
      <w:rPr>
        <w:rFonts w:ascii="Symbol" w:hAnsi="Symbol" w:hint="default"/>
      </w:rPr>
    </w:lvl>
    <w:lvl w:ilvl="2" w:tplc="56B4C190">
      <w:start w:val="3"/>
      <w:numFmt w:val="upperLetter"/>
      <w:lvlText w:val="%3."/>
      <w:lvlJc w:val="left"/>
      <w:pPr>
        <w:tabs>
          <w:tab w:val="num" w:pos="2689"/>
        </w:tabs>
        <w:ind w:left="2689" w:hanging="360"/>
      </w:pPr>
      <w:rPr>
        <w:rFonts w:hint="default"/>
        <w:b/>
        <w:i w:val="0"/>
      </w:rPr>
    </w:lvl>
    <w:lvl w:ilvl="3" w:tplc="0C0A000F" w:tentative="1">
      <w:start w:val="1"/>
      <w:numFmt w:val="decimal"/>
      <w:lvlText w:val="%4."/>
      <w:lvlJc w:val="left"/>
      <w:pPr>
        <w:tabs>
          <w:tab w:val="num" w:pos="3229"/>
        </w:tabs>
        <w:ind w:left="3229" w:hanging="360"/>
      </w:pPr>
    </w:lvl>
    <w:lvl w:ilvl="4" w:tplc="0C0A0019" w:tentative="1">
      <w:start w:val="1"/>
      <w:numFmt w:val="lowerLetter"/>
      <w:lvlText w:val="%5."/>
      <w:lvlJc w:val="left"/>
      <w:pPr>
        <w:tabs>
          <w:tab w:val="num" w:pos="3949"/>
        </w:tabs>
        <w:ind w:left="3949" w:hanging="360"/>
      </w:pPr>
    </w:lvl>
    <w:lvl w:ilvl="5" w:tplc="0C0A001B" w:tentative="1">
      <w:start w:val="1"/>
      <w:numFmt w:val="lowerRoman"/>
      <w:lvlText w:val="%6."/>
      <w:lvlJc w:val="right"/>
      <w:pPr>
        <w:tabs>
          <w:tab w:val="num" w:pos="4669"/>
        </w:tabs>
        <w:ind w:left="4669" w:hanging="180"/>
      </w:pPr>
    </w:lvl>
    <w:lvl w:ilvl="6" w:tplc="0C0A000F" w:tentative="1">
      <w:start w:val="1"/>
      <w:numFmt w:val="decimal"/>
      <w:lvlText w:val="%7."/>
      <w:lvlJc w:val="left"/>
      <w:pPr>
        <w:tabs>
          <w:tab w:val="num" w:pos="5389"/>
        </w:tabs>
        <w:ind w:left="5389" w:hanging="360"/>
      </w:pPr>
    </w:lvl>
    <w:lvl w:ilvl="7" w:tplc="0C0A0019" w:tentative="1">
      <w:start w:val="1"/>
      <w:numFmt w:val="lowerLetter"/>
      <w:lvlText w:val="%8."/>
      <w:lvlJc w:val="left"/>
      <w:pPr>
        <w:tabs>
          <w:tab w:val="num" w:pos="6109"/>
        </w:tabs>
        <w:ind w:left="6109" w:hanging="360"/>
      </w:pPr>
    </w:lvl>
    <w:lvl w:ilvl="8" w:tplc="0C0A001B" w:tentative="1">
      <w:start w:val="1"/>
      <w:numFmt w:val="lowerRoman"/>
      <w:lvlText w:val="%9."/>
      <w:lvlJc w:val="right"/>
      <w:pPr>
        <w:tabs>
          <w:tab w:val="num" w:pos="6829"/>
        </w:tabs>
        <w:ind w:left="6829" w:hanging="180"/>
      </w:pPr>
    </w:lvl>
  </w:abstractNum>
  <w:abstractNum w:abstractNumId="23">
    <w:nsid w:val="24D076E4"/>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4">
    <w:nsid w:val="250D1C01"/>
    <w:multiLevelType w:val="multilevel"/>
    <w:tmpl w:val="34586E9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26FA6BC4"/>
    <w:multiLevelType w:val="hybridMultilevel"/>
    <w:tmpl w:val="1980941A"/>
    <w:lvl w:ilvl="0" w:tplc="F9B43890">
      <w:start w:val="1"/>
      <w:numFmt w:val="bullet"/>
      <w:lvlText w:val=""/>
      <w:lvlJc w:val="left"/>
      <w:pPr>
        <w:ind w:left="754" w:hanging="360"/>
      </w:pPr>
      <w:rPr>
        <w:rFonts w:ascii="Symbol" w:hAnsi="Symbol" w:hint="default"/>
        <w:color w:val="0000FF"/>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26">
    <w:nsid w:val="2BE8128E"/>
    <w:multiLevelType w:val="hybridMultilevel"/>
    <w:tmpl w:val="C41E3FC8"/>
    <w:lvl w:ilvl="0" w:tplc="6BC84F7A">
      <w:start w:val="1"/>
      <w:numFmt w:val="bullet"/>
      <w:lvlText w:val=""/>
      <w:lvlJc w:val="left"/>
      <w:pPr>
        <w:ind w:left="816" w:hanging="360"/>
      </w:pPr>
      <w:rPr>
        <w:rFonts w:ascii="Symbol" w:hAnsi="Symbol" w:hint="default"/>
        <w:i w:val="0"/>
        <w:color w:val="auto"/>
      </w:rPr>
    </w:lvl>
    <w:lvl w:ilvl="1" w:tplc="280A0003">
      <w:start w:val="1"/>
      <w:numFmt w:val="bullet"/>
      <w:lvlText w:val="o"/>
      <w:lvlJc w:val="left"/>
      <w:pPr>
        <w:ind w:left="1536" w:hanging="360"/>
      </w:pPr>
      <w:rPr>
        <w:rFonts w:ascii="Courier New" w:hAnsi="Courier New" w:cs="Courier New" w:hint="default"/>
      </w:rPr>
    </w:lvl>
    <w:lvl w:ilvl="2" w:tplc="280A0005">
      <w:start w:val="1"/>
      <w:numFmt w:val="bullet"/>
      <w:lvlText w:val=""/>
      <w:lvlJc w:val="left"/>
      <w:pPr>
        <w:ind w:left="2256" w:hanging="360"/>
      </w:pPr>
      <w:rPr>
        <w:rFonts w:ascii="Wingdings" w:hAnsi="Wingdings" w:hint="default"/>
      </w:rPr>
    </w:lvl>
    <w:lvl w:ilvl="3" w:tplc="280A0001" w:tentative="1">
      <w:start w:val="1"/>
      <w:numFmt w:val="bullet"/>
      <w:lvlText w:val=""/>
      <w:lvlJc w:val="left"/>
      <w:pPr>
        <w:ind w:left="2976" w:hanging="360"/>
      </w:pPr>
      <w:rPr>
        <w:rFonts w:ascii="Symbol" w:hAnsi="Symbol" w:hint="default"/>
      </w:rPr>
    </w:lvl>
    <w:lvl w:ilvl="4" w:tplc="280A0003" w:tentative="1">
      <w:start w:val="1"/>
      <w:numFmt w:val="bullet"/>
      <w:lvlText w:val="o"/>
      <w:lvlJc w:val="left"/>
      <w:pPr>
        <w:ind w:left="3696" w:hanging="360"/>
      </w:pPr>
      <w:rPr>
        <w:rFonts w:ascii="Courier New" w:hAnsi="Courier New" w:cs="Courier New" w:hint="default"/>
      </w:rPr>
    </w:lvl>
    <w:lvl w:ilvl="5" w:tplc="280A0005" w:tentative="1">
      <w:start w:val="1"/>
      <w:numFmt w:val="bullet"/>
      <w:lvlText w:val=""/>
      <w:lvlJc w:val="left"/>
      <w:pPr>
        <w:ind w:left="4416" w:hanging="360"/>
      </w:pPr>
      <w:rPr>
        <w:rFonts w:ascii="Wingdings" w:hAnsi="Wingdings" w:hint="default"/>
      </w:rPr>
    </w:lvl>
    <w:lvl w:ilvl="6" w:tplc="280A0001" w:tentative="1">
      <w:start w:val="1"/>
      <w:numFmt w:val="bullet"/>
      <w:lvlText w:val=""/>
      <w:lvlJc w:val="left"/>
      <w:pPr>
        <w:ind w:left="5136" w:hanging="360"/>
      </w:pPr>
      <w:rPr>
        <w:rFonts w:ascii="Symbol" w:hAnsi="Symbol" w:hint="default"/>
      </w:rPr>
    </w:lvl>
    <w:lvl w:ilvl="7" w:tplc="280A0003" w:tentative="1">
      <w:start w:val="1"/>
      <w:numFmt w:val="bullet"/>
      <w:lvlText w:val="o"/>
      <w:lvlJc w:val="left"/>
      <w:pPr>
        <w:ind w:left="5856" w:hanging="360"/>
      </w:pPr>
      <w:rPr>
        <w:rFonts w:ascii="Courier New" w:hAnsi="Courier New" w:cs="Courier New" w:hint="default"/>
      </w:rPr>
    </w:lvl>
    <w:lvl w:ilvl="8" w:tplc="280A0005" w:tentative="1">
      <w:start w:val="1"/>
      <w:numFmt w:val="bullet"/>
      <w:lvlText w:val=""/>
      <w:lvlJc w:val="left"/>
      <w:pPr>
        <w:ind w:left="6576" w:hanging="360"/>
      </w:pPr>
      <w:rPr>
        <w:rFonts w:ascii="Wingdings" w:hAnsi="Wingdings" w:hint="default"/>
      </w:rPr>
    </w:lvl>
  </w:abstractNum>
  <w:abstractNum w:abstractNumId="27">
    <w:nsid w:val="34EE3DE7"/>
    <w:multiLevelType w:val="hybridMultilevel"/>
    <w:tmpl w:val="2E387052"/>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8">
    <w:nsid w:val="385F5F64"/>
    <w:multiLevelType w:val="hybridMultilevel"/>
    <w:tmpl w:val="3F24BA06"/>
    <w:lvl w:ilvl="0" w:tplc="E3EEAAD6">
      <w:numFmt w:val="bullet"/>
      <w:lvlText w:val="-"/>
      <w:lvlJc w:val="left"/>
      <w:pPr>
        <w:ind w:left="720" w:hanging="360"/>
      </w:pPr>
      <w:rPr>
        <w:rFonts w:ascii="Arial" w:eastAsia="Batang"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38C06E22"/>
    <w:multiLevelType w:val="hybridMultilevel"/>
    <w:tmpl w:val="97762FE2"/>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0">
    <w:nsid w:val="39D017D9"/>
    <w:multiLevelType w:val="hybridMultilevel"/>
    <w:tmpl w:val="6CAC9330"/>
    <w:lvl w:ilvl="0" w:tplc="0D5CC866">
      <w:start w:val="1"/>
      <w:numFmt w:val="bullet"/>
      <w:lvlText w:val=""/>
      <w:lvlJc w:val="left"/>
      <w:pPr>
        <w:ind w:left="2204" w:hanging="360"/>
      </w:pPr>
      <w:rPr>
        <w:rFonts w:ascii="Symbol" w:hAnsi="Symbol" w:hint="default"/>
        <w:color w:val="0000FF"/>
      </w:rPr>
    </w:lvl>
    <w:lvl w:ilvl="1" w:tplc="0C0A0003">
      <w:start w:val="1"/>
      <w:numFmt w:val="bullet"/>
      <w:lvlText w:val="o"/>
      <w:lvlJc w:val="left"/>
      <w:pPr>
        <w:ind w:left="2160" w:hanging="360"/>
      </w:pPr>
      <w:rPr>
        <w:rFonts w:ascii="Courier New" w:hAnsi="Courier New" w:hint="default"/>
      </w:rPr>
    </w:lvl>
    <w:lvl w:ilvl="2" w:tplc="0C0A0005">
      <w:start w:val="1"/>
      <w:numFmt w:val="bullet"/>
      <w:lvlText w:val=""/>
      <w:lvlJc w:val="left"/>
      <w:pPr>
        <w:ind w:left="2880" w:hanging="360"/>
      </w:pPr>
      <w:rPr>
        <w:rFonts w:ascii="Wingdings" w:hAnsi="Wingdings" w:hint="default"/>
      </w:rPr>
    </w:lvl>
    <w:lvl w:ilvl="3" w:tplc="0C0A000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1">
    <w:nsid w:val="43EF6973"/>
    <w:multiLevelType w:val="multilevel"/>
    <w:tmpl w:val="E1DC5A68"/>
    <w:lvl w:ilvl="0">
      <w:start w:val="1"/>
      <w:numFmt w:val="decimal"/>
      <w:lvlText w:val="%1."/>
      <w:lvlJc w:val="left"/>
      <w:pPr>
        <w:ind w:left="360" w:hanging="360"/>
      </w:pPr>
      <w:rPr>
        <w:rFonts w:hint="default"/>
      </w:rPr>
    </w:lvl>
    <w:lvl w:ilvl="1">
      <w:start w:val="10"/>
      <w:numFmt w:val="decimal"/>
      <w:lvlText w:val="%1.%2."/>
      <w:lvlJc w:val="left"/>
      <w:pPr>
        <w:ind w:left="792" w:hanging="432"/>
      </w:pPr>
      <w:rPr>
        <w:rFonts w:hint="default"/>
        <w:lang w:val="en-US"/>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nsid w:val="463356B1"/>
    <w:multiLevelType w:val="multilevel"/>
    <w:tmpl w:val="94A651B0"/>
    <w:lvl w:ilvl="0">
      <w:start w:val="3"/>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50A75986"/>
    <w:multiLevelType w:val="hybridMultilevel"/>
    <w:tmpl w:val="97762FE2"/>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4">
    <w:nsid w:val="518D4352"/>
    <w:multiLevelType w:val="multilevel"/>
    <w:tmpl w:val="0268B5A2"/>
    <w:lvl w:ilvl="0">
      <w:start w:val="3"/>
      <w:numFmt w:val="decimal"/>
      <w:lvlText w:val="%1"/>
      <w:lvlJc w:val="left"/>
      <w:pPr>
        <w:ind w:left="510" w:hanging="510"/>
      </w:pPr>
      <w:rPr>
        <w:rFonts w:hint="default"/>
      </w:rPr>
    </w:lvl>
    <w:lvl w:ilvl="1">
      <w:start w:val="1"/>
      <w:numFmt w:val="decimal"/>
      <w:lvlText w:val="%1.%2"/>
      <w:lvlJc w:val="left"/>
      <w:pPr>
        <w:ind w:left="795" w:hanging="510"/>
      </w:pPr>
      <w:rPr>
        <w:rFonts w:hint="default"/>
      </w:rPr>
    </w:lvl>
    <w:lvl w:ilvl="2">
      <w:start w:val="1"/>
      <w:numFmt w:val="decimal"/>
      <w:lvlText w:val="%1.%2.%3"/>
      <w:lvlJc w:val="left"/>
      <w:pPr>
        <w:ind w:left="1290" w:hanging="720"/>
      </w:pPr>
      <w:rPr>
        <w:rFonts w:hint="default"/>
      </w:rPr>
    </w:lvl>
    <w:lvl w:ilvl="3">
      <w:start w:val="5"/>
      <w:numFmt w:val="decimal"/>
      <w:lvlText w:val="%1.%2.%3.%4"/>
      <w:lvlJc w:val="left"/>
      <w:pPr>
        <w:ind w:left="1575" w:hanging="720"/>
      </w:pPr>
      <w:rPr>
        <w:rFonts w:hint="default"/>
        <w:b/>
      </w:rPr>
    </w:lvl>
    <w:lvl w:ilvl="4">
      <w:start w:val="1"/>
      <w:numFmt w:val="decimal"/>
      <w:lvlText w:val="%1.%2.%3.%4.%5"/>
      <w:lvlJc w:val="left"/>
      <w:pPr>
        <w:ind w:left="2220" w:hanging="1080"/>
      </w:pPr>
      <w:rPr>
        <w:rFonts w:hint="default"/>
      </w:rPr>
    </w:lvl>
    <w:lvl w:ilvl="5">
      <w:start w:val="1"/>
      <w:numFmt w:val="decimal"/>
      <w:lvlText w:val="%1.%2.%3.%4.%5.%6"/>
      <w:lvlJc w:val="left"/>
      <w:pPr>
        <w:ind w:left="2505" w:hanging="1080"/>
      </w:pPr>
      <w:rPr>
        <w:rFonts w:hint="default"/>
      </w:rPr>
    </w:lvl>
    <w:lvl w:ilvl="6">
      <w:start w:val="1"/>
      <w:numFmt w:val="decimal"/>
      <w:lvlText w:val="%1.%2.%3.%4.%5.%6.%7"/>
      <w:lvlJc w:val="left"/>
      <w:pPr>
        <w:ind w:left="3150" w:hanging="1440"/>
      </w:pPr>
      <w:rPr>
        <w:rFonts w:hint="default"/>
      </w:rPr>
    </w:lvl>
    <w:lvl w:ilvl="7">
      <w:start w:val="1"/>
      <w:numFmt w:val="decimal"/>
      <w:lvlText w:val="%1.%2.%3.%4.%5.%6.%7.%8"/>
      <w:lvlJc w:val="left"/>
      <w:pPr>
        <w:ind w:left="3435" w:hanging="1440"/>
      </w:pPr>
      <w:rPr>
        <w:rFonts w:hint="default"/>
      </w:rPr>
    </w:lvl>
    <w:lvl w:ilvl="8">
      <w:start w:val="1"/>
      <w:numFmt w:val="decimal"/>
      <w:lvlText w:val="%1.%2.%3.%4.%5.%6.%7.%8.%9"/>
      <w:lvlJc w:val="left"/>
      <w:pPr>
        <w:ind w:left="4080" w:hanging="1800"/>
      </w:pPr>
      <w:rPr>
        <w:rFonts w:hint="default"/>
      </w:rPr>
    </w:lvl>
  </w:abstractNum>
  <w:abstractNum w:abstractNumId="35">
    <w:nsid w:val="51BB2A66"/>
    <w:multiLevelType w:val="multilevel"/>
    <w:tmpl w:val="308244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i w:val="0"/>
        <w:color w:val="auto"/>
        <w:sz w:val="20"/>
        <w:szCs w:val="2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54383FCD"/>
    <w:multiLevelType w:val="multilevel"/>
    <w:tmpl w:val="F24E4DA0"/>
    <w:lvl w:ilvl="0">
      <w:start w:val="3"/>
      <w:numFmt w:val="decimal"/>
      <w:lvlText w:val="%1."/>
      <w:lvlJc w:val="left"/>
      <w:pPr>
        <w:ind w:left="660" w:hanging="660"/>
      </w:pPr>
      <w:rPr>
        <w:rFonts w:hint="default"/>
      </w:rPr>
    </w:lvl>
    <w:lvl w:ilvl="1">
      <w:start w:val="1"/>
      <w:numFmt w:val="decimal"/>
      <w:lvlText w:val="%1.%2."/>
      <w:lvlJc w:val="left"/>
      <w:pPr>
        <w:ind w:left="972" w:hanging="660"/>
      </w:pPr>
      <w:rPr>
        <w:rFonts w:hint="default"/>
      </w:rPr>
    </w:lvl>
    <w:lvl w:ilvl="2">
      <w:start w:val="6"/>
      <w:numFmt w:val="decimal"/>
      <w:lvlText w:val="%1.%2.%3."/>
      <w:lvlJc w:val="left"/>
      <w:pPr>
        <w:ind w:left="1344" w:hanging="720"/>
      </w:pPr>
      <w:rPr>
        <w:rFonts w:hint="default"/>
      </w:rPr>
    </w:lvl>
    <w:lvl w:ilvl="3">
      <w:start w:val="5"/>
      <w:numFmt w:val="decimal"/>
      <w:lvlText w:val="%1.%2.%3.%4."/>
      <w:lvlJc w:val="left"/>
      <w:pPr>
        <w:ind w:left="1656" w:hanging="720"/>
      </w:pPr>
      <w:rPr>
        <w:rFonts w:hint="default"/>
        <w:b/>
      </w:rPr>
    </w:lvl>
    <w:lvl w:ilvl="4">
      <w:start w:val="1"/>
      <w:numFmt w:val="decimal"/>
      <w:lvlText w:val="%1.%2.%3.%4.%5."/>
      <w:lvlJc w:val="left"/>
      <w:pPr>
        <w:ind w:left="2328" w:hanging="1080"/>
      </w:pPr>
      <w:rPr>
        <w:rFonts w:hint="default"/>
      </w:rPr>
    </w:lvl>
    <w:lvl w:ilvl="5">
      <w:start w:val="1"/>
      <w:numFmt w:val="decimal"/>
      <w:lvlText w:val="%1.%2.%3.%4.%5.%6."/>
      <w:lvlJc w:val="left"/>
      <w:pPr>
        <w:ind w:left="2640" w:hanging="1080"/>
      </w:pPr>
      <w:rPr>
        <w:rFonts w:hint="default"/>
      </w:rPr>
    </w:lvl>
    <w:lvl w:ilvl="6">
      <w:start w:val="1"/>
      <w:numFmt w:val="decimal"/>
      <w:lvlText w:val="%1.%2.%3.%4.%5.%6.%7."/>
      <w:lvlJc w:val="left"/>
      <w:pPr>
        <w:ind w:left="3312" w:hanging="1440"/>
      </w:pPr>
      <w:rPr>
        <w:rFonts w:hint="default"/>
      </w:rPr>
    </w:lvl>
    <w:lvl w:ilvl="7">
      <w:start w:val="1"/>
      <w:numFmt w:val="decimal"/>
      <w:lvlText w:val="%1.%2.%3.%4.%5.%6.%7.%8."/>
      <w:lvlJc w:val="left"/>
      <w:pPr>
        <w:ind w:left="3624" w:hanging="1440"/>
      </w:pPr>
      <w:rPr>
        <w:rFonts w:hint="default"/>
      </w:rPr>
    </w:lvl>
    <w:lvl w:ilvl="8">
      <w:start w:val="1"/>
      <w:numFmt w:val="decimal"/>
      <w:lvlText w:val="%1.%2.%3.%4.%5.%6.%7.%8.%9."/>
      <w:lvlJc w:val="left"/>
      <w:pPr>
        <w:ind w:left="4296" w:hanging="1800"/>
      </w:pPr>
      <w:rPr>
        <w:rFonts w:hint="default"/>
      </w:rPr>
    </w:lvl>
  </w:abstractNum>
  <w:abstractNum w:abstractNumId="37">
    <w:nsid w:val="57801525"/>
    <w:multiLevelType w:val="multilevel"/>
    <w:tmpl w:val="1E18F3DC"/>
    <w:lvl w:ilvl="0">
      <w:start w:val="1"/>
      <w:numFmt w:val="decimal"/>
      <w:lvlText w:val="%1"/>
      <w:lvlJc w:val="left"/>
      <w:pPr>
        <w:ind w:left="705" w:hanging="705"/>
      </w:pPr>
      <w:rPr>
        <w:rFonts w:hint="default"/>
      </w:rPr>
    </w:lvl>
    <w:lvl w:ilvl="1">
      <w:start w:val="1"/>
      <w:numFmt w:val="decimal"/>
      <w:lvlText w:val="%1.%2."/>
      <w:lvlJc w:val="left"/>
      <w:pPr>
        <w:ind w:left="1571" w:hanging="720"/>
      </w:pPr>
      <w:rPr>
        <w:rFonts w:ascii="Arial" w:hAnsi="Arial" w:cs="Arial"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nsid w:val="598172A6"/>
    <w:multiLevelType w:val="multilevel"/>
    <w:tmpl w:val="2FEE0FFA"/>
    <w:lvl w:ilvl="0">
      <w:start w:val="3"/>
      <w:numFmt w:val="decimal"/>
      <w:lvlText w:val="%1."/>
      <w:lvlJc w:val="left"/>
      <w:pPr>
        <w:ind w:left="495" w:hanging="495"/>
      </w:pPr>
      <w:rPr>
        <w:rFonts w:hint="default"/>
      </w:rPr>
    </w:lvl>
    <w:lvl w:ilvl="1">
      <w:start w:val="1"/>
      <w:numFmt w:val="decimal"/>
      <w:lvlText w:val="%1.%2."/>
      <w:lvlJc w:val="left"/>
      <w:pPr>
        <w:ind w:left="780" w:hanging="495"/>
      </w:pPr>
      <w:rPr>
        <w:rFonts w:hint="default"/>
      </w:rPr>
    </w:lvl>
    <w:lvl w:ilvl="2">
      <w:start w:val="4"/>
      <w:numFmt w:val="decimal"/>
      <w:lvlText w:val="%1.%2.%3."/>
      <w:lvlJc w:val="left"/>
      <w:pPr>
        <w:ind w:left="1290" w:hanging="720"/>
      </w:pPr>
      <w:rPr>
        <w:rFonts w:hint="default"/>
      </w:rPr>
    </w:lvl>
    <w:lvl w:ilvl="3">
      <w:start w:val="1"/>
      <w:numFmt w:val="decimal"/>
      <w:lvlText w:val="%1.%2.%3.%4."/>
      <w:lvlJc w:val="left"/>
      <w:pPr>
        <w:ind w:left="1575" w:hanging="720"/>
      </w:pPr>
      <w:rPr>
        <w:rFonts w:hint="default"/>
        <w:b/>
      </w:rPr>
    </w:lvl>
    <w:lvl w:ilvl="4">
      <w:start w:val="1"/>
      <w:numFmt w:val="decimal"/>
      <w:lvlText w:val="%1.%2.%3.%4.%5."/>
      <w:lvlJc w:val="left"/>
      <w:pPr>
        <w:ind w:left="2220" w:hanging="1080"/>
      </w:pPr>
      <w:rPr>
        <w:rFonts w:hint="default"/>
      </w:rPr>
    </w:lvl>
    <w:lvl w:ilvl="5">
      <w:start w:val="1"/>
      <w:numFmt w:val="decimal"/>
      <w:lvlText w:val="%1.%2.%3.%4.%5.%6."/>
      <w:lvlJc w:val="left"/>
      <w:pPr>
        <w:ind w:left="2505" w:hanging="1080"/>
      </w:pPr>
      <w:rPr>
        <w:rFonts w:hint="default"/>
      </w:rPr>
    </w:lvl>
    <w:lvl w:ilvl="6">
      <w:start w:val="1"/>
      <w:numFmt w:val="decimal"/>
      <w:lvlText w:val="%1.%2.%3.%4.%5.%6.%7."/>
      <w:lvlJc w:val="left"/>
      <w:pPr>
        <w:ind w:left="3150" w:hanging="1440"/>
      </w:pPr>
      <w:rPr>
        <w:rFonts w:hint="default"/>
      </w:rPr>
    </w:lvl>
    <w:lvl w:ilvl="7">
      <w:start w:val="1"/>
      <w:numFmt w:val="decimal"/>
      <w:lvlText w:val="%1.%2.%3.%4.%5.%6.%7.%8."/>
      <w:lvlJc w:val="left"/>
      <w:pPr>
        <w:ind w:left="3435" w:hanging="1440"/>
      </w:pPr>
      <w:rPr>
        <w:rFonts w:hint="default"/>
      </w:rPr>
    </w:lvl>
    <w:lvl w:ilvl="8">
      <w:start w:val="1"/>
      <w:numFmt w:val="decimal"/>
      <w:lvlText w:val="%1.%2.%3.%4.%5.%6.%7.%8.%9."/>
      <w:lvlJc w:val="left"/>
      <w:pPr>
        <w:ind w:left="4080" w:hanging="1800"/>
      </w:pPr>
      <w:rPr>
        <w:rFonts w:hint="default"/>
      </w:rPr>
    </w:lvl>
  </w:abstractNum>
  <w:abstractNum w:abstractNumId="39">
    <w:nsid w:val="5B6C03D3"/>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0">
    <w:nsid w:val="5B7D2548"/>
    <w:multiLevelType w:val="hybridMultilevel"/>
    <w:tmpl w:val="4BE4ED3A"/>
    <w:lvl w:ilvl="0" w:tplc="AB046804">
      <w:start w:val="1"/>
      <w:numFmt w:val="bullet"/>
      <w:lvlText w:val="-"/>
      <w:lvlJc w:val="left"/>
      <w:pPr>
        <w:ind w:left="1428" w:hanging="360"/>
      </w:pPr>
      <w:rPr>
        <w:rFonts w:hint="default"/>
      </w:rPr>
    </w:lvl>
    <w:lvl w:ilvl="1" w:tplc="0C0A0003">
      <w:start w:val="1"/>
      <w:numFmt w:val="bullet"/>
      <w:lvlText w:val="o"/>
      <w:lvlJc w:val="left"/>
      <w:pPr>
        <w:ind w:left="2148" w:hanging="360"/>
      </w:pPr>
      <w:rPr>
        <w:rFonts w:ascii="Courier New" w:hAnsi="Courier New"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41">
    <w:nsid w:val="5BA17317"/>
    <w:multiLevelType w:val="multilevel"/>
    <w:tmpl w:val="A4689DDC"/>
    <w:lvl w:ilvl="0">
      <w:start w:val="3"/>
      <w:numFmt w:val="decimal"/>
      <w:lvlText w:val="%1"/>
      <w:lvlJc w:val="left"/>
      <w:pPr>
        <w:ind w:left="510" w:hanging="510"/>
      </w:pPr>
      <w:rPr>
        <w:rFonts w:hint="default"/>
      </w:rPr>
    </w:lvl>
    <w:lvl w:ilvl="1">
      <w:start w:val="1"/>
      <w:numFmt w:val="decimal"/>
      <w:lvlText w:val="%1.%2"/>
      <w:lvlJc w:val="left"/>
      <w:pPr>
        <w:ind w:left="795" w:hanging="510"/>
      </w:pPr>
      <w:rPr>
        <w:rFonts w:hint="default"/>
      </w:rPr>
    </w:lvl>
    <w:lvl w:ilvl="2">
      <w:start w:val="1"/>
      <w:numFmt w:val="decimal"/>
      <w:lvlText w:val="%1.%2.%3"/>
      <w:lvlJc w:val="left"/>
      <w:pPr>
        <w:ind w:left="1290" w:hanging="720"/>
      </w:pPr>
      <w:rPr>
        <w:rFonts w:hint="default"/>
      </w:rPr>
    </w:lvl>
    <w:lvl w:ilvl="3">
      <w:start w:val="1"/>
      <w:numFmt w:val="decimal"/>
      <w:lvlText w:val="%1.%2.%3.%4"/>
      <w:lvlJc w:val="left"/>
      <w:pPr>
        <w:ind w:left="1430" w:hanging="720"/>
      </w:pPr>
      <w:rPr>
        <w:rFonts w:hint="default"/>
        <w:b/>
      </w:rPr>
    </w:lvl>
    <w:lvl w:ilvl="4">
      <w:start w:val="1"/>
      <w:numFmt w:val="decimal"/>
      <w:lvlText w:val="%1.%2.%3.%4.%5"/>
      <w:lvlJc w:val="left"/>
      <w:pPr>
        <w:ind w:left="2220" w:hanging="1080"/>
      </w:pPr>
      <w:rPr>
        <w:rFonts w:hint="default"/>
      </w:rPr>
    </w:lvl>
    <w:lvl w:ilvl="5">
      <w:start w:val="1"/>
      <w:numFmt w:val="decimal"/>
      <w:lvlText w:val="%1.%2.%3.%4.%5.%6"/>
      <w:lvlJc w:val="left"/>
      <w:pPr>
        <w:ind w:left="2505" w:hanging="1080"/>
      </w:pPr>
      <w:rPr>
        <w:rFonts w:hint="default"/>
      </w:rPr>
    </w:lvl>
    <w:lvl w:ilvl="6">
      <w:start w:val="1"/>
      <w:numFmt w:val="decimal"/>
      <w:lvlText w:val="%1.%2.%3.%4.%5.%6.%7"/>
      <w:lvlJc w:val="left"/>
      <w:pPr>
        <w:ind w:left="3150" w:hanging="1440"/>
      </w:pPr>
      <w:rPr>
        <w:rFonts w:hint="default"/>
      </w:rPr>
    </w:lvl>
    <w:lvl w:ilvl="7">
      <w:start w:val="1"/>
      <w:numFmt w:val="decimal"/>
      <w:lvlText w:val="%1.%2.%3.%4.%5.%6.%7.%8"/>
      <w:lvlJc w:val="left"/>
      <w:pPr>
        <w:ind w:left="3435" w:hanging="1440"/>
      </w:pPr>
      <w:rPr>
        <w:rFonts w:hint="default"/>
      </w:rPr>
    </w:lvl>
    <w:lvl w:ilvl="8">
      <w:start w:val="1"/>
      <w:numFmt w:val="decimal"/>
      <w:lvlText w:val="%1.%2.%3.%4.%5.%6.%7.%8.%9"/>
      <w:lvlJc w:val="left"/>
      <w:pPr>
        <w:ind w:left="4080" w:hanging="1800"/>
      </w:pPr>
      <w:rPr>
        <w:rFonts w:hint="default"/>
      </w:rPr>
    </w:lvl>
  </w:abstractNum>
  <w:abstractNum w:abstractNumId="42">
    <w:nsid w:val="5CB01457"/>
    <w:multiLevelType w:val="hybridMultilevel"/>
    <w:tmpl w:val="1974BAAE"/>
    <w:lvl w:ilvl="0" w:tplc="447A51E2">
      <w:start w:val="1"/>
      <w:numFmt w:val="decimal"/>
      <w:lvlText w:val="3.%1."/>
      <w:lvlJc w:val="left"/>
      <w:pPr>
        <w:ind w:left="108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3">
    <w:nsid w:val="5D204E77"/>
    <w:multiLevelType w:val="hybridMultilevel"/>
    <w:tmpl w:val="D402C6EC"/>
    <w:lvl w:ilvl="0" w:tplc="F6105FC0">
      <w:start w:val="1"/>
      <w:numFmt w:val="decimal"/>
      <w:lvlText w:val="%1/"/>
      <w:lvlJc w:val="left"/>
      <w:pPr>
        <w:tabs>
          <w:tab w:val="num" w:pos="397"/>
        </w:tabs>
        <w:ind w:left="397" w:hanging="397"/>
      </w:pPr>
      <w:rPr>
        <w:rFonts w:ascii="Times New Roman" w:hAnsi="Times New Roman" w:cs="Times New Roman" w:hint="default"/>
      </w:rPr>
    </w:lvl>
    <w:lvl w:ilvl="1" w:tplc="0C0A0019">
      <w:start w:val="1"/>
      <w:numFmt w:val="lowerLetter"/>
      <w:lvlText w:val="%2."/>
      <w:lvlJc w:val="left"/>
      <w:pPr>
        <w:tabs>
          <w:tab w:val="num" w:pos="1440"/>
        </w:tabs>
        <w:ind w:left="1440" w:hanging="360"/>
      </w:pPr>
      <w:rPr>
        <w:rFonts w:ascii="Times New Roman" w:hAnsi="Times New Roman" w:cs="Times New Roman"/>
      </w:rPr>
    </w:lvl>
    <w:lvl w:ilvl="2" w:tplc="0C0A001B">
      <w:start w:val="1"/>
      <w:numFmt w:val="lowerRoman"/>
      <w:lvlText w:val="%3."/>
      <w:lvlJc w:val="right"/>
      <w:pPr>
        <w:tabs>
          <w:tab w:val="num" w:pos="2160"/>
        </w:tabs>
        <w:ind w:left="2160" w:hanging="180"/>
      </w:pPr>
      <w:rPr>
        <w:rFonts w:ascii="Times New Roman" w:hAnsi="Times New Roman" w:cs="Times New Roman"/>
      </w:rPr>
    </w:lvl>
    <w:lvl w:ilvl="3" w:tplc="0C0A000F">
      <w:start w:val="1"/>
      <w:numFmt w:val="decimal"/>
      <w:lvlText w:val="%4."/>
      <w:lvlJc w:val="left"/>
      <w:pPr>
        <w:tabs>
          <w:tab w:val="num" w:pos="2880"/>
        </w:tabs>
        <w:ind w:left="2880" w:hanging="360"/>
      </w:pPr>
      <w:rPr>
        <w:rFonts w:ascii="Times New Roman" w:hAnsi="Times New Roman" w:cs="Times New Roman"/>
      </w:rPr>
    </w:lvl>
    <w:lvl w:ilvl="4" w:tplc="0C0A0019">
      <w:start w:val="1"/>
      <w:numFmt w:val="lowerLetter"/>
      <w:lvlText w:val="%5."/>
      <w:lvlJc w:val="left"/>
      <w:pPr>
        <w:tabs>
          <w:tab w:val="num" w:pos="3600"/>
        </w:tabs>
        <w:ind w:left="3600" w:hanging="360"/>
      </w:pPr>
      <w:rPr>
        <w:rFonts w:ascii="Times New Roman" w:hAnsi="Times New Roman" w:cs="Times New Roman"/>
      </w:rPr>
    </w:lvl>
    <w:lvl w:ilvl="5" w:tplc="0C0A001B">
      <w:start w:val="1"/>
      <w:numFmt w:val="lowerRoman"/>
      <w:lvlText w:val="%6."/>
      <w:lvlJc w:val="right"/>
      <w:pPr>
        <w:tabs>
          <w:tab w:val="num" w:pos="4320"/>
        </w:tabs>
        <w:ind w:left="4320" w:hanging="180"/>
      </w:pPr>
      <w:rPr>
        <w:rFonts w:ascii="Times New Roman" w:hAnsi="Times New Roman" w:cs="Times New Roman"/>
      </w:rPr>
    </w:lvl>
    <w:lvl w:ilvl="6" w:tplc="0C0A000F">
      <w:start w:val="1"/>
      <w:numFmt w:val="decimal"/>
      <w:lvlText w:val="%7."/>
      <w:lvlJc w:val="left"/>
      <w:pPr>
        <w:tabs>
          <w:tab w:val="num" w:pos="5040"/>
        </w:tabs>
        <w:ind w:left="5040" w:hanging="360"/>
      </w:pPr>
      <w:rPr>
        <w:rFonts w:ascii="Times New Roman" w:hAnsi="Times New Roman" w:cs="Times New Roman"/>
      </w:rPr>
    </w:lvl>
    <w:lvl w:ilvl="7" w:tplc="0C0A0019">
      <w:start w:val="1"/>
      <w:numFmt w:val="lowerLetter"/>
      <w:lvlText w:val="%8."/>
      <w:lvlJc w:val="left"/>
      <w:pPr>
        <w:tabs>
          <w:tab w:val="num" w:pos="5760"/>
        </w:tabs>
        <w:ind w:left="5760" w:hanging="360"/>
      </w:pPr>
      <w:rPr>
        <w:rFonts w:ascii="Times New Roman" w:hAnsi="Times New Roman" w:cs="Times New Roman"/>
      </w:rPr>
    </w:lvl>
    <w:lvl w:ilvl="8" w:tplc="0C0A001B">
      <w:start w:val="1"/>
      <w:numFmt w:val="lowerRoman"/>
      <w:lvlText w:val="%9."/>
      <w:lvlJc w:val="right"/>
      <w:pPr>
        <w:tabs>
          <w:tab w:val="num" w:pos="6480"/>
        </w:tabs>
        <w:ind w:left="6480" w:hanging="180"/>
      </w:pPr>
      <w:rPr>
        <w:rFonts w:ascii="Times New Roman" w:hAnsi="Times New Roman" w:cs="Times New Roman"/>
      </w:rPr>
    </w:lvl>
  </w:abstractNum>
  <w:abstractNum w:abstractNumId="44">
    <w:nsid w:val="5E857090"/>
    <w:multiLevelType w:val="hybridMultilevel"/>
    <w:tmpl w:val="97D44B6A"/>
    <w:lvl w:ilvl="0" w:tplc="C0B8D67A">
      <w:numFmt w:val="bullet"/>
      <w:lvlText w:val="-"/>
      <w:lvlJc w:val="left"/>
      <w:pPr>
        <w:tabs>
          <w:tab w:val="num" w:pos="2880"/>
        </w:tabs>
        <w:ind w:left="2880" w:hanging="360"/>
      </w:pPr>
      <w:rPr>
        <w:rFonts w:ascii="Times New Roman" w:eastAsia="Times New Roman" w:hAnsi="Times New Roman" w:cs="Times New Roman" w:hint="default"/>
      </w:rPr>
    </w:lvl>
    <w:lvl w:ilvl="1" w:tplc="0C0A0003" w:tentative="1">
      <w:start w:val="1"/>
      <w:numFmt w:val="bullet"/>
      <w:lvlText w:val="o"/>
      <w:lvlJc w:val="left"/>
      <w:pPr>
        <w:tabs>
          <w:tab w:val="num" w:pos="3600"/>
        </w:tabs>
        <w:ind w:left="3600" w:hanging="360"/>
      </w:pPr>
      <w:rPr>
        <w:rFonts w:ascii="Courier New" w:hAnsi="Courier New" w:hint="default"/>
      </w:rPr>
    </w:lvl>
    <w:lvl w:ilvl="2" w:tplc="0C0A0005" w:tentative="1">
      <w:start w:val="1"/>
      <w:numFmt w:val="bullet"/>
      <w:lvlText w:val=""/>
      <w:lvlJc w:val="left"/>
      <w:pPr>
        <w:tabs>
          <w:tab w:val="num" w:pos="4320"/>
        </w:tabs>
        <w:ind w:left="4320" w:hanging="360"/>
      </w:pPr>
      <w:rPr>
        <w:rFonts w:ascii="Wingdings" w:hAnsi="Wingdings" w:hint="default"/>
      </w:rPr>
    </w:lvl>
    <w:lvl w:ilvl="3" w:tplc="0C0A0001" w:tentative="1">
      <w:start w:val="1"/>
      <w:numFmt w:val="bullet"/>
      <w:lvlText w:val=""/>
      <w:lvlJc w:val="left"/>
      <w:pPr>
        <w:tabs>
          <w:tab w:val="num" w:pos="5040"/>
        </w:tabs>
        <w:ind w:left="5040" w:hanging="360"/>
      </w:pPr>
      <w:rPr>
        <w:rFonts w:ascii="Symbol" w:hAnsi="Symbol" w:hint="default"/>
      </w:rPr>
    </w:lvl>
    <w:lvl w:ilvl="4" w:tplc="0C0A0003" w:tentative="1">
      <w:start w:val="1"/>
      <w:numFmt w:val="bullet"/>
      <w:lvlText w:val="o"/>
      <w:lvlJc w:val="left"/>
      <w:pPr>
        <w:tabs>
          <w:tab w:val="num" w:pos="5760"/>
        </w:tabs>
        <w:ind w:left="5760" w:hanging="360"/>
      </w:pPr>
      <w:rPr>
        <w:rFonts w:ascii="Courier New" w:hAnsi="Courier New" w:hint="default"/>
      </w:rPr>
    </w:lvl>
    <w:lvl w:ilvl="5" w:tplc="0C0A0005" w:tentative="1">
      <w:start w:val="1"/>
      <w:numFmt w:val="bullet"/>
      <w:lvlText w:val=""/>
      <w:lvlJc w:val="left"/>
      <w:pPr>
        <w:tabs>
          <w:tab w:val="num" w:pos="6480"/>
        </w:tabs>
        <w:ind w:left="6480" w:hanging="360"/>
      </w:pPr>
      <w:rPr>
        <w:rFonts w:ascii="Wingdings" w:hAnsi="Wingdings" w:hint="default"/>
      </w:rPr>
    </w:lvl>
    <w:lvl w:ilvl="6" w:tplc="0C0A0001" w:tentative="1">
      <w:start w:val="1"/>
      <w:numFmt w:val="bullet"/>
      <w:lvlText w:val=""/>
      <w:lvlJc w:val="left"/>
      <w:pPr>
        <w:tabs>
          <w:tab w:val="num" w:pos="7200"/>
        </w:tabs>
        <w:ind w:left="7200" w:hanging="360"/>
      </w:pPr>
      <w:rPr>
        <w:rFonts w:ascii="Symbol" w:hAnsi="Symbol" w:hint="default"/>
      </w:rPr>
    </w:lvl>
    <w:lvl w:ilvl="7" w:tplc="0C0A0003" w:tentative="1">
      <w:start w:val="1"/>
      <w:numFmt w:val="bullet"/>
      <w:lvlText w:val="o"/>
      <w:lvlJc w:val="left"/>
      <w:pPr>
        <w:tabs>
          <w:tab w:val="num" w:pos="7920"/>
        </w:tabs>
        <w:ind w:left="7920" w:hanging="360"/>
      </w:pPr>
      <w:rPr>
        <w:rFonts w:ascii="Courier New" w:hAnsi="Courier New" w:hint="default"/>
      </w:rPr>
    </w:lvl>
    <w:lvl w:ilvl="8" w:tplc="0C0A0005" w:tentative="1">
      <w:start w:val="1"/>
      <w:numFmt w:val="bullet"/>
      <w:lvlText w:val=""/>
      <w:lvlJc w:val="left"/>
      <w:pPr>
        <w:tabs>
          <w:tab w:val="num" w:pos="8640"/>
        </w:tabs>
        <w:ind w:left="8640" w:hanging="360"/>
      </w:pPr>
      <w:rPr>
        <w:rFonts w:ascii="Wingdings" w:hAnsi="Wingdings" w:hint="default"/>
      </w:rPr>
    </w:lvl>
  </w:abstractNum>
  <w:abstractNum w:abstractNumId="45">
    <w:nsid w:val="6124768F"/>
    <w:multiLevelType w:val="hybridMultilevel"/>
    <w:tmpl w:val="2B165F48"/>
    <w:lvl w:ilvl="0" w:tplc="F6105FC0">
      <w:start w:val="1"/>
      <w:numFmt w:val="decimal"/>
      <w:lvlText w:val="%1/"/>
      <w:lvlJc w:val="left"/>
      <w:pPr>
        <w:tabs>
          <w:tab w:val="num" w:pos="397"/>
        </w:tabs>
        <w:ind w:left="397" w:hanging="397"/>
      </w:pPr>
      <w:rPr>
        <w:rFonts w:ascii="Times New Roman" w:hAnsi="Times New Roman" w:cs="Times New Roman" w:hint="default"/>
      </w:rPr>
    </w:lvl>
    <w:lvl w:ilvl="1" w:tplc="0C0A0019">
      <w:start w:val="1"/>
      <w:numFmt w:val="lowerLetter"/>
      <w:lvlText w:val="%2."/>
      <w:lvlJc w:val="left"/>
      <w:pPr>
        <w:tabs>
          <w:tab w:val="num" w:pos="1440"/>
        </w:tabs>
        <w:ind w:left="1440" w:hanging="360"/>
      </w:pPr>
      <w:rPr>
        <w:rFonts w:ascii="Times New Roman" w:hAnsi="Times New Roman" w:cs="Times New Roman"/>
      </w:rPr>
    </w:lvl>
    <w:lvl w:ilvl="2" w:tplc="0C0A001B">
      <w:start w:val="1"/>
      <w:numFmt w:val="lowerRoman"/>
      <w:lvlText w:val="%3."/>
      <w:lvlJc w:val="right"/>
      <w:pPr>
        <w:tabs>
          <w:tab w:val="num" w:pos="2160"/>
        </w:tabs>
        <w:ind w:left="2160" w:hanging="180"/>
      </w:pPr>
      <w:rPr>
        <w:rFonts w:ascii="Times New Roman" w:hAnsi="Times New Roman" w:cs="Times New Roman"/>
      </w:rPr>
    </w:lvl>
    <w:lvl w:ilvl="3" w:tplc="0C0A000F">
      <w:start w:val="1"/>
      <w:numFmt w:val="decimal"/>
      <w:lvlText w:val="%4."/>
      <w:lvlJc w:val="left"/>
      <w:pPr>
        <w:tabs>
          <w:tab w:val="num" w:pos="2880"/>
        </w:tabs>
        <w:ind w:left="2880" w:hanging="360"/>
      </w:pPr>
      <w:rPr>
        <w:rFonts w:ascii="Times New Roman" w:hAnsi="Times New Roman" w:cs="Times New Roman"/>
      </w:rPr>
    </w:lvl>
    <w:lvl w:ilvl="4" w:tplc="0C0A0019">
      <w:start w:val="1"/>
      <w:numFmt w:val="lowerLetter"/>
      <w:lvlText w:val="%5."/>
      <w:lvlJc w:val="left"/>
      <w:pPr>
        <w:tabs>
          <w:tab w:val="num" w:pos="3600"/>
        </w:tabs>
        <w:ind w:left="3600" w:hanging="360"/>
      </w:pPr>
      <w:rPr>
        <w:rFonts w:ascii="Times New Roman" w:hAnsi="Times New Roman" w:cs="Times New Roman"/>
      </w:rPr>
    </w:lvl>
    <w:lvl w:ilvl="5" w:tplc="0C0A001B">
      <w:start w:val="1"/>
      <w:numFmt w:val="lowerRoman"/>
      <w:lvlText w:val="%6."/>
      <w:lvlJc w:val="right"/>
      <w:pPr>
        <w:tabs>
          <w:tab w:val="num" w:pos="4320"/>
        </w:tabs>
        <w:ind w:left="4320" w:hanging="180"/>
      </w:pPr>
      <w:rPr>
        <w:rFonts w:ascii="Times New Roman" w:hAnsi="Times New Roman" w:cs="Times New Roman"/>
      </w:rPr>
    </w:lvl>
    <w:lvl w:ilvl="6" w:tplc="0C0A000F">
      <w:start w:val="1"/>
      <w:numFmt w:val="decimal"/>
      <w:lvlText w:val="%7."/>
      <w:lvlJc w:val="left"/>
      <w:pPr>
        <w:tabs>
          <w:tab w:val="num" w:pos="5040"/>
        </w:tabs>
        <w:ind w:left="5040" w:hanging="360"/>
      </w:pPr>
      <w:rPr>
        <w:rFonts w:ascii="Times New Roman" w:hAnsi="Times New Roman" w:cs="Times New Roman"/>
      </w:rPr>
    </w:lvl>
    <w:lvl w:ilvl="7" w:tplc="0C0A0019">
      <w:start w:val="1"/>
      <w:numFmt w:val="lowerLetter"/>
      <w:lvlText w:val="%8."/>
      <w:lvlJc w:val="left"/>
      <w:pPr>
        <w:tabs>
          <w:tab w:val="num" w:pos="5760"/>
        </w:tabs>
        <w:ind w:left="5760" w:hanging="360"/>
      </w:pPr>
      <w:rPr>
        <w:rFonts w:ascii="Times New Roman" w:hAnsi="Times New Roman" w:cs="Times New Roman"/>
      </w:rPr>
    </w:lvl>
    <w:lvl w:ilvl="8" w:tplc="0C0A001B">
      <w:start w:val="1"/>
      <w:numFmt w:val="lowerRoman"/>
      <w:lvlText w:val="%9."/>
      <w:lvlJc w:val="right"/>
      <w:pPr>
        <w:tabs>
          <w:tab w:val="num" w:pos="6480"/>
        </w:tabs>
        <w:ind w:left="6480" w:hanging="180"/>
      </w:pPr>
      <w:rPr>
        <w:rFonts w:ascii="Times New Roman" w:hAnsi="Times New Roman" w:cs="Times New Roman"/>
      </w:rPr>
    </w:lvl>
  </w:abstractNum>
  <w:abstractNum w:abstractNumId="46">
    <w:nsid w:val="65EF5770"/>
    <w:multiLevelType w:val="hybridMultilevel"/>
    <w:tmpl w:val="55C6234A"/>
    <w:lvl w:ilvl="0" w:tplc="48C069CA">
      <w:start w:val="1"/>
      <w:numFmt w:val="decimal"/>
      <w:lvlText w:val="3.7.%1."/>
      <w:lvlJc w:val="left"/>
      <w:pPr>
        <w:ind w:left="2574" w:hanging="360"/>
      </w:pPr>
      <w:rPr>
        <w:rFonts w:hint="default"/>
      </w:rPr>
    </w:lvl>
    <w:lvl w:ilvl="1" w:tplc="280A0019">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7">
    <w:nsid w:val="665D5621"/>
    <w:multiLevelType w:val="multilevel"/>
    <w:tmpl w:val="33CA3528"/>
    <w:lvl w:ilvl="0">
      <w:start w:val="2"/>
      <w:numFmt w:val="decimal"/>
      <w:lvlText w:val="%1."/>
      <w:lvlJc w:val="left"/>
      <w:pPr>
        <w:ind w:left="360" w:hanging="360"/>
      </w:pPr>
      <w:rPr>
        <w:rFonts w:cs="Times New Roman" w:hint="default"/>
      </w:rPr>
    </w:lvl>
    <w:lvl w:ilvl="1">
      <w:start w:val="3"/>
      <w:numFmt w:val="decimal"/>
      <w:lvlText w:val="3.%2."/>
      <w:lvlJc w:val="left"/>
      <w:pPr>
        <w:ind w:left="1080" w:hanging="720"/>
      </w:pPr>
      <w:rPr>
        <w:rFonts w:hint="default"/>
      </w:rPr>
    </w:lvl>
    <w:lvl w:ilvl="2">
      <w:start w:val="1"/>
      <w:numFmt w:val="decimal"/>
      <w:lvlText w:val="3.3.%3."/>
      <w:lvlJc w:val="left"/>
      <w:pPr>
        <w:ind w:left="1440" w:hanging="720"/>
      </w:pPr>
      <w:rPr>
        <w:rFonts w:hint="default"/>
        <w:b/>
        <w:sz w:val="20"/>
        <w:szCs w:val="20"/>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8">
    <w:nsid w:val="67672F2F"/>
    <w:multiLevelType w:val="hybridMultilevel"/>
    <w:tmpl w:val="CEDC476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9">
    <w:nsid w:val="6A4766E3"/>
    <w:multiLevelType w:val="hybridMultilevel"/>
    <w:tmpl w:val="98FA4E7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50">
    <w:nsid w:val="6A51008B"/>
    <w:multiLevelType w:val="multilevel"/>
    <w:tmpl w:val="13B2D3C2"/>
    <w:lvl w:ilvl="0">
      <w:start w:val="2"/>
      <w:numFmt w:val="decimal"/>
      <w:lvlText w:val="%1"/>
      <w:lvlJc w:val="left"/>
      <w:pPr>
        <w:ind w:left="600" w:hanging="600"/>
      </w:pPr>
      <w:rPr>
        <w:rFonts w:hint="default"/>
      </w:rPr>
    </w:lvl>
    <w:lvl w:ilvl="1">
      <w:start w:val="2"/>
      <w:numFmt w:val="decimal"/>
      <w:lvlText w:val="%1.%2"/>
      <w:lvlJc w:val="left"/>
      <w:pPr>
        <w:ind w:left="742" w:hanging="600"/>
      </w:pPr>
      <w:rPr>
        <w:rFonts w:hint="default"/>
      </w:rPr>
    </w:lvl>
    <w:lvl w:ilvl="2">
      <w:start w:val="1"/>
      <w:numFmt w:val="decimal"/>
      <w:lvlText w:val="%1.%2.%3"/>
      <w:lvlJc w:val="left"/>
      <w:pPr>
        <w:ind w:left="1004" w:hanging="720"/>
      </w:pPr>
      <w:rPr>
        <w:rFonts w:hint="default"/>
      </w:rPr>
    </w:lvl>
    <w:lvl w:ilvl="3">
      <w:start w:val="2"/>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1">
    <w:nsid w:val="6FE57EBE"/>
    <w:multiLevelType w:val="hybridMultilevel"/>
    <w:tmpl w:val="2014246E"/>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52">
    <w:nsid w:val="728A6F21"/>
    <w:multiLevelType w:val="multilevel"/>
    <w:tmpl w:val="A49C6790"/>
    <w:lvl w:ilvl="0">
      <w:start w:val="2"/>
      <w:numFmt w:val="decimal"/>
      <w:lvlText w:val="%1."/>
      <w:lvlJc w:val="left"/>
      <w:pPr>
        <w:ind w:left="660" w:hanging="660"/>
      </w:pPr>
      <w:rPr>
        <w:rFonts w:hint="default"/>
      </w:rPr>
    </w:lvl>
    <w:lvl w:ilvl="1">
      <w:start w:val="2"/>
      <w:numFmt w:val="decimal"/>
      <w:lvlText w:val="%1.%2."/>
      <w:lvlJc w:val="left"/>
      <w:pPr>
        <w:ind w:left="900" w:hanging="660"/>
      </w:pPr>
      <w:rPr>
        <w:rFonts w:hint="default"/>
      </w:rPr>
    </w:lvl>
    <w:lvl w:ilvl="2">
      <w:start w:val="2"/>
      <w:numFmt w:val="decimal"/>
      <w:lvlText w:val="%1.%2.%3."/>
      <w:lvlJc w:val="left"/>
      <w:pPr>
        <w:ind w:left="1146" w:hanging="720"/>
      </w:pPr>
      <w:rPr>
        <w:rFonts w:hint="default"/>
      </w:rPr>
    </w:lvl>
    <w:lvl w:ilvl="3">
      <w:start w:val="2"/>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53">
    <w:nsid w:val="7BF824CA"/>
    <w:multiLevelType w:val="hybridMultilevel"/>
    <w:tmpl w:val="B7A01C00"/>
    <w:lvl w:ilvl="0" w:tplc="82B25E22">
      <w:start w:val="1"/>
      <w:numFmt w:val="upperLetter"/>
      <w:lvlText w:val="%1. "/>
      <w:lvlJc w:val="left"/>
      <w:pPr>
        <w:tabs>
          <w:tab w:val="num" w:pos="720"/>
        </w:tabs>
        <w:ind w:left="720" w:hanging="360"/>
      </w:pPr>
      <w:rPr>
        <w:rFonts w:ascii="Arial" w:hAnsi="Arial" w:cs="Arial" w:hint="default"/>
        <w:b w:val="0"/>
        <w:i w:val="0"/>
      </w:rPr>
    </w:lvl>
    <w:lvl w:ilvl="1" w:tplc="452AF274">
      <w:start w:val="1"/>
      <w:numFmt w:val="decimal"/>
      <w:lvlText w:val="%2/"/>
      <w:lvlJc w:val="left"/>
      <w:pPr>
        <w:tabs>
          <w:tab w:val="num" w:pos="397"/>
        </w:tabs>
        <w:ind w:left="397" w:hanging="397"/>
      </w:pPr>
      <w:rPr>
        <w:rFonts w:ascii="Times New Roman" w:hAnsi="Times New Roman" w:cs="Times New Roman" w:hint="default"/>
      </w:rPr>
    </w:lvl>
    <w:lvl w:ilvl="2" w:tplc="0C0A001B">
      <w:start w:val="1"/>
      <w:numFmt w:val="lowerRoman"/>
      <w:lvlText w:val="%3."/>
      <w:lvlJc w:val="right"/>
      <w:pPr>
        <w:tabs>
          <w:tab w:val="num" w:pos="2160"/>
        </w:tabs>
        <w:ind w:left="2160" w:hanging="180"/>
      </w:pPr>
      <w:rPr>
        <w:rFonts w:ascii="Times New Roman" w:hAnsi="Times New Roman" w:cs="Times New Roman"/>
      </w:rPr>
    </w:lvl>
    <w:lvl w:ilvl="3" w:tplc="0C0A000F">
      <w:start w:val="1"/>
      <w:numFmt w:val="decimal"/>
      <w:lvlText w:val="%4."/>
      <w:lvlJc w:val="left"/>
      <w:pPr>
        <w:tabs>
          <w:tab w:val="num" w:pos="2880"/>
        </w:tabs>
        <w:ind w:left="2880" w:hanging="360"/>
      </w:pPr>
      <w:rPr>
        <w:rFonts w:ascii="Times New Roman" w:hAnsi="Times New Roman" w:cs="Times New Roman"/>
      </w:rPr>
    </w:lvl>
    <w:lvl w:ilvl="4" w:tplc="0C0A0019">
      <w:start w:val="1"/>
      <w:numFmt w:val="lowerLetter"/>
      <w:lvlText w:val="%5."/>
      <w:lvlJc w:val="left"/>
      <w:pPr>
        <w:tabs>
          <w:tab w:val="num" w:pos="3600"/>
        </w:tabs>
        <w:ind w:left="3600" w:hanging="360"/>
      </w:pPr>
      <w:rPr>
        <w:rFonts w:ascii="Times New Roman" w:hAnsi="Times New Roman" w:cs="Times New Roman"/>
      </w:rPr>
    </w:lvl>
    <w:lvl w:ilvl="5" w:tplc="0C0A001B">
      <w:start w:val="1"/>
      <w:numFmt w:val="lowerRoman"/>
      <w:lvlText w:val="%6."/>
      <w:lvlJc w:val="right"/>
      <w:pPr>
        <w:tabs>
          <w:tab w:val="num" w:pos="4320"/>
        </w:tabs>
        <w:ind w:left="4320" w:hanging="180"/>
      </w:pPr>
      <w:rPr>
        <w:rFonts w:ascii="Times New Roman" w:hAnsi="Times New Roman" w:cs="Times New Roman"/>
      </w:rPr>
    </w:lvl>
    <w:lvl w:ilvl="6" w:tplc="0C0A000F">
      <w:start w:val="1"/>
      <w:numFmt w:val="decimal"/>
      <w:lvlText w:val="%7."/>
      <w:lvlJc w:val="left"/>
      <w:pPr>
        <w:tabs>
          <w:tab w:val="num" w:pos="5040"/>
        </w:tabs>
        <w:ind w:left="5040" w:hanging="360"/>
      </w:pPr>
      <w:rPr>
        <w:rFonts w:ascii="Times New Roman" w:hAnsi="Times New Roman" w:cs="Times New Roman"/>
      </w:rPr>
    </w:lvl>
    <w:lvl w:ilvl="7" w:tplc="0C0A0019">
      <w:start w:val="1"/>
      <w:numFmt w:val="lowerLetter"/>
      <w:lvlText w:val="%8."/>
      <w:lvlJc w:val="left"/>
      <w:pPr>
        <w:tabs>
          <w:tab w:val="num" w:pos="5760"/>
        </w:tabs>
        <w:ind w:left="5760" w:hanging="360"/>
      </w:pPr>
      <w:rPr>
        <w:rFonts w:ascii="Times New Roman" w:hAnsi="Times New Roman" w:cs="Times New Roman"/>
      </w:rPr>
    </w:lvl>
    <w:lvl w:ilvl="8" w:tplc="0C0A001B">
      <w:start w:val="1"/>
      <w:numFmt w:val="lowerRoman"/>
      <w:lvlText w:val="%9."/>
      <w:lvlJc w:val="right"/>
      <w:pPr>
        <w:tabs>
          <w:tab w:val="num" w:pos="6480"/>
        </w:tabs>
        <w:ind w:left="6480" w:hanging="180"/>
      </w:pPr>
      <w:rPr>
        <w:rFonts w:ascii="Times New Roman" w:hAnsi="Times New Roman" w:cs="Times New Roman"/>
      </w:rPr>
    </w:lvl>
  </w:abstractNum>
  <w:abstractNum w:abstractNumId="54">
    <w:nsid w:val="7C8E333C"/>
    <w:multiLevelType w:val="singleLevel"/>
    <w:tmpl w:val="AB046804"/>
    <w:lvl w:ilvl="0">
      <w:start w:val="1"/>
      <w:numFmt w:val="bullet"/>
      <w:lvlText w:val="-"/>
      <w:lvlJc w:val="left"/>
      <w:pPr>
        <w:tabs>
          <w:tab w:val="num" w:pos="1470"/>
        </w:tabs>
        <w:ind w:left="1470" w:hanging="360"/>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54"/>
  </w:num>
  <w:num w:numId="7">
    <w:abstractNumId w:val="37"/>
  </w:num>
  <w:num w:numId="8">
    <w:abstractNumId w:val="20"/>
  </w:num>
  <w:num w:numId="9">
    <w:abstractNumId w:val="21"/>
  </w:num>
  <w:num w:numId="10">
    <w:abstractNumId w:val="40"/>
  </w:num>
  <w:num w:numId="11">
    <w:abstractNumId w:val="30"/>
  </w:num>
  <w:num w:numId="12">
    <w:abstractNumId w:val="24"/>
  </w:num>
  <w:num w:numId="13">
    <w:abstractNumId w:val="35"/>
  </w:num>
  <w:num w:numId="14">
    <w:abstractNumId w:val="6"/>
  </w:num>
  <w:num w:numId="15">
    <w:abstractNumId w:val="14"/>
  </w:num>
  <w:num w:numId="16">
    <w:abstractNumId w:val="7"/>
  </w:num>
  <w:num w:numId="17">
    <w:abstractNumId w:val="26"/>
  </w:num>
  <w:num w:numId="18">
    <w:abstractNumId w:val="17"/>
  </w:num>
  <w:num w:numId="19">
    <w:abstractNumId w:val="19"/>
  </w:num>
  <w:num w:numId="20">
    <w:abstractNumId w:val="42"/>
  </w:num>
  <w:num w:numId="21">
    <w:abstractNumId w:val="11"/>
  </w:num>
  <w:num w:numId="22">
    <w:abstractNumId w:val="48"/>
  </w:num>
  <w:num w:numId="23">
    <w:abstractNumId w:val="47"/>
  </w:num>
  <w:num w:numId="24">
    <w:abstractNumId w:val="46"/>
  </w:num>
  <w:num w:numId="25">
    <w:abstractNumId w:val="25"/>
  </w:num>
  <w:num w:numId="26">
    <w:abstractNumId w:val="22"/>
  </w:num>
  <w:num w:numId="27">
    <w:abstractNumId w:val="49"/>
  </w:num>
  <w:num w:numId="28">
    <w:abstractNumId w:val="9"/>
  </w:num>
  <w:num w:numId="29">
    <w:abstractNumId w:val="13"/>
  </w:num>
  <w:num w:numId="30">
    <w:abstractNumId w:val="23"/>
  </w:num>
  <w:num w:numId="31">
    <w:abstractNumId w:val="39"/>
  </w:num>
  <w:num w:numId="32">
    <w:abstractNumId w:val="16"/>
  </w:num>
  <w:num w:numId="33">
    <w:abstractNumId w:val="44"/>
  </w:num>
  <w:num w:numId="34">
    <w:abstractNumId w:val="51"/>
  </w:num>
  <w:num w:numId="35">
    <w:abstractNumId w:val="41"/>
  </w:num>
  <w:num w:numId="36">
    <w:abstractNumId w:val="15"/>
  </w:num>
  <w:num w:numId="37">
    <w:abstractNumId w:val="43"/>
  </w:num>
  <w:num w:numId="38">
    <w:abstractNumId w:val="8"/>
  </w:num>
  <w:num w:numId="39">
    <w:abstractNumId w:val="53"/>
  </w:num>
  <w:num w:numId="40">
    <w:abstractNumId w:val="29"/>
  </w:num>
  <w:num w:numId="41">
    <w:abstractNumId w:val="33"/>
  </w:num>
  <w:num w:numId="42">
    <w:abstractNumId w:val="31"/>
  </w:num>
  <w:num w:numId="43">
    <w:abstractNumId w:val="52"/>
  </w:num>
  <w:num w:numId="44">
    <w:abstractNumId w:val="50"/>
  </w:num>
  <w:num w:numId="45">
    <w:abstractNumId w:val="5"/>
  </w:num>
  <w:num w:numId="46">
    <w:abstractNumId w:val="10"/>
  </w:num>
  <w:num w:numId="47">
    <w:abstractNumId w:val="36"/>
  </w:num>
  <w:num w:numId="48">
    <w:abstractNumId w:val="34"/>
  </w:num>
  <w:num w:numId="49">
    <w:abstractNumId w:val="45"/>
  </w:num>
  <w:num w:numId="50">
    <w:abstractNumId w:val="18"/>
  </w:num>
  <w:num w:numId="51">
    <w:abstractNumId w:val="12"/>
  </w:num>
  <w:num w:numId="52">
    <w:abstractNumId w:val="32"/>
  </w:num>
  <w:num w:numId="53">
    <w:abstractNumId w:val="28"/>
  </w:num>
  <w:num w:numId="54">
    <w:abstractNumId w:val="38"/>
  </w:num>
  <w:num w:numId="55">
    <w:abstractNumId w:val="2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6" w:nlCheck="1" w:checkStyle="0"/>
  <w:activeWritingStyle w:appName="MSWord" w:lang="es-PE"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s-MX" w:vendorID="64" w:dllVersion="6" w:nlCheck="1" w:checkStyle="1"/>
  <w:activeWritingStyle w:appName="MSWord" w:lang="es-PE" w:vendorID="64" w:dllVersion="4096" w:nlCheck="1" w:checkStyle="0"/>
  <w:activeWritingStyle w:appName="MSWord" w:lang="pt-BR"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MX" w:vendorID="64" w:dllVersion="4096" w:nlCheck="1" w:checkStyle="0"/>
  <w:activeWritingStyle w:appName="MSWord" w:lang="es-PE"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pt-BR" w:vendorID="64" w:dllVersion="131078" w:nlCheck="1" w:checkStyle="0"/>
  <w:activeWritingStyle w:appName="MSWord" w:lang="es-MX" w:vendorID="64" w:dllVersion="131078" w:nlCheck="1" w:checkStyle="1"/>
  <w:activeWritingStyle w:appName="MSWord" w:lang="en-GB" w:vendorID="64" w:dllVersion="131078" w:nlCheck="1" w:checkStyle="1"/>
  <w:activeWritingStyle w:appName="MSWord" w:lang="en-US" w:vendorID="64" w:dllVersion="131078" w:nlCheck="1" w:checkStyle="1"/>
  <w:proofState w:grammar="clean"/>
  <w:attachedTemplate r:id="rId1"/>
  <w:defaultTabStop w:val="720"/>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323F"/>
    <w:rsid w:val="00000841"/>
    <w:rsid w:val="00000BCE"/>
    <w:rsid w:val="000010F1"/>
    <w:rsid w:val="000014A0"/>
    <w:rsid w:val="0000245F"/>
    <w:rsid w:val="0000275B"/>
    <w:rsid w:val="00002CE6"/>
    <w:rsid w:val="00003675"/>
    <w:rsid w:val="00003BCE"/>
    <w:rsid w:val="0000449B"/>
    <w:rsid w:val="000044C2"/>
    <w:rsid w:val="00004589"/>
    <w:rsid w:val="0000459B"/>
    <w:rsid w:val="000048BE"/>
    <w:rsid w:val="00004D16"/>
    <w:rsid w:val="00004E12"/>
    <w:rsid w:val="000050B7"/>
    <w:rsid w:val="0000562F"/>
    <w:rsid w:val="0000646B"/>
    <w:rsid w:val="000064FC"/>
    <w:rsid w:val="00007DCF"/>
    <w:rsid w:val="00007F31"/>
    <w:rsid w:val="00010FBD"/>
    <w:rsid w:val="00011703"/>
    <w:rsid w:val="0001181D"/>
    <w:rsid w:val="00011DC8"/>
    <w:rsid w:val="000120A1"/>
    <w:rsid w:val="0001227A"/>
    <w:rsid w:val="000125B6"/>
    <w:rsid w:val="00013616"/>
    <w:rsid w:val="000138A7"/>
    <w:rsid w:val="00013D7D"/>
    <w:rsid w:val="00013F9F"/>
    <w:rsid w:val="00014E4C"/>
    <w:rsid w:val="0001534F"/>
    <w:rsid w:val="000155C5"/>
    <w:rsid w:val="00015908"/>
    <w:rsid w:val="00015D03"/>
    <w:rsid w:val="00015E7A"/>
    <w:rsid w:val="00015F83"/>
    <w:rsid w:val="000167D7"/>
    <w:rsid w:val="00016C15"/>
    <w:rsid w:val="000170ED"/>
    <w:rsid w:val="00020440"/>
    <w:rsid w:val="00020734"/>
    <w:rsid w:val="000208AD"/>
    <w:rsid w:val="00020BB3"/>
    <w:rsid w:val="00021C00"/>
    <w:rsid w:val="00021ED1"/>
    <w:rsid w:val="00022C40"/>
    <w:rsid w:val="0002353D"/>
    <w:rsid w:val="000235C2"/>
    <w:rsid w:val="00023740"/>
    <w:rsid w:val="000238E4"/>
    <w:rsid w:val="00023F08"/>
    <w:rsid w:val="0002440C"/>
    <w:rsid w:val="000244FB"/>
    <w:rsid w:val="000245F2"/>
    <w:rsid w:val="00025445"/>
    <w:rsid w:val="00025884"/>
    <w:rsid w:val="00025D41"/>
    <w:rsid w:val="00025E67"/>
    <w:rsid w:val="000263C0"/>
    <w:rsid w:val="000267AA"/>
    <w:rsid w:val="00026B1B"/>
    <w:rsid w:val="00026EB1"/>
    <w:rsid w:val="00027191"/>
    <w:rsid w:val="00027213"/>
    <w:rsid w:val="00030FFB"/>
    <w:rsid w:val="00031254"/>
    <w:rsid w:val="0003191F"/>
    <w:rsid w:val="00031A30"/>
    <w:rsid w:val="00031CE2"/>
    <w:rsid w:val="00031ED4"/>
    <w:rsid w:val="000324BE"/>
    <w:rsid w:val="0003259B"/>
    <w:rsid w:val="00033571"/>
    <w:rsid w:val="00033C99"/>
    <w:rsid w:val="00033CC9"/>
    <w:rsid w:val="00033E06"/>
    <w:rsid w:val="00033F31"/>
    <w:rsid w:val="00034010"/>
    <w:rsid w:val="00034193"/>
    <w:rsid w:val="000344A2"/>
    <w:rsid w:val="0003490C"/>
    <w:rsid w:val="0003515D"/>
    <w:rsid w:val="00035260"/>
    <w:rsid w:val="0003568F"/>
    <w:rsid w:val="000363FE"/>
    <w:rsid w:val="00036491"/>
    <w:rsid w:val="00036534"/>
    <w:rsid w:val="00037043"/>
    <w:rsid w:val="00037498"/>
    <w:rsid w:val="00037CC3"/>
    <w:rsid w:val="00037EC8"/>
    <w:rsid w:val="00037FD3"/>
    <w:rsid w:val="00040821"/>
    <w:rsid w:val="0004092B"/>
    <w:rsid w:val="00040D81"/>
    <w:rsid w:val="00040FCD"/>
    <w:rsid w:val="0004129D"/>
    <w:rsid w:val="00041F69"/>
    <w:rsid w:val="0004270F"/>
    <w:rsid w:val="000428A0"/>
    <w:rsid w:val="00042DA0"/>
    <w:rsid w:val="000432C7"/>
    <w:rsid w:val="000453AC"/>
    <w:rsid w:val="0004657E"/>
    <w:rsid w:val="000466BB"/>
    <w:rsid w:val="0004728C"/>
    <w:rsid w:val="0005134C"/>
    <w:rsid w:val="000516C5"/>
    <w:rsid w:val="00051D19"/>
    <w:rsid w:val="0005220D"/>
    <w:rsid w:val="00052CC0"/>
    <w:rsid w:val="00053132"/>
    <w:rsid w:val="000534A0"/>
    <w:rsid w:val="000534DA"/>
    <w:rsid w:val="00053649"/>
    <w:rsid w:val="0005387B"/>
    <w:rsid w:val="00053A9F"/>
    <w:rsid w:val="00053BDD"/>
    <w:rsid w:val="00053DDC"/>
    <w:rsid w:val="00054627"/>
    <w:rsid w:val="000548F4"/>
    <w:rsid w:val="0005590F"/>
    <w:rsid w:val="00056037"/>
    <w:rsid w:val="00056624"/>
    <w:rsid w:val="00056C25"/>
    <w:rsid w:val="00056C3C"/>
    <w:rsid w:val="00056FB4"/>
    <w:rsid w:val="000571B0"/>
    <w:rsid w:val="00057F23"/>
    <w:rsid w:val="000604DB"/>
    <w:rsid w:val="000606B2"/>
    <w:rsid w:val="00060955"/>
    <w:rsid w:val="00061C06"/>
    <w:rsid w:val="00062DDA"/>
    <w:rsid w:val="00063047"/>
    <w:rsid w:val="00063A5A"/>
    <w:rsid w:val="00064095"/>
    <w:rsid w:val="00064145"/>
    <w:rsid w:val="00064547"/>
    <w:rsid w:val="00064685"/>
    <w:rsid w:val="000651DD"/>
    <w:rsid w:val="00065419"/>
    <w:rsid w:val="00065E8D"/>
    <w:rsid w:val="0006604C"/>
    <w:rsid w:val="0006706D"/>
    <w:rsid w:val="00067283"/>
    <w:rsid w:val="00067804"/>
    <w:rsid w:val="00067FC3"/>
    <w:rsid w:val="000701FD"/>
    <w:rsid w:val="00070496"/>
    <w:rsid w:val="000705EC"/>
    <w:rsid w:val="0007071C"/>
    <w:rsid w:val="000710A6"/>
    <w:rsid w:val="00071858"/>
    <w:rsid w:val="000723AD"/>
    <w:rsid w:val="000723B1"/>
    <w:rsid w:val="00073543"/>
    <w:rsid w:val="000737FE"/>
    <w:rsid w:val="00073A96"/>
    <w:rsid w:val="00073B50"/>
    <w:rsid w:val="00073C63"/>
    <w:rsid w:val="0007435E"/>
    <w:rsid w:val="00074639"/>
    <w:rsid w:val="00074688"/>
    <w:rsid w:val="00074C28"/>
    <w:rsid w:val="00075100"/>
    <w:rsid w:val="000753BD"/>
    <w:rsid w:val="00075494"/>
    <w:rsid w:val="0007559F"/>
    <w:rsid w:val="00075F2F"/>
    <w:rsid w:val="00075F5E"/>
    <w:rsid w:val="00077145"/>
    <w:rsid w:val="0007736F"/>
    <w:rsid w:val="000773F5"/>
    <w:rsid w:val="00077904"/>
    <w:rsid w:val="0007798A"/>
    <w:rsid w:val="00077A51"/>
    <w:rsid w:val="00077C21"/>
    <w:rsid w:val="0008032A"/>
    <w:rsid w:val="00080330"/>
    <w:rsid w:val="00080535"/>
    <w:rsid w:val="000805FC"/>
    <w:rsid w:val="000806C0"/>
    <w:rsid w:val="00080F1C"/>
    <w:rsid w:val="00080F7F"/>
    <w:rsid w:val="00081718"/>
    <w:rsid w:val="00082301"/>
    <w:rsid w:val="0008283E"/>
    <w:rsid w:val="00082D0A"/>
    <w:rsid w:val="00083838"/>
    <w:rsid w:val="00083960"/>
    <w:rsid w:val="0008458F"/>
    <w:rsid w:val="00084A85"/>
    <w:rsid w:val="000850E4"/>
    <w:rsid w:val="000852AA"/>
    <w:rsid w:val="00085369"/>
    <w:rsid w:val="000856B0"/>
    <w:rsid w:val="0008629A"/>
    <w:rsid w:val="00086E46"/>
    <w:rsid w:val="00086ED1"/>
    <w:rsid w:val="0008714D"/>
    <w:rsid w:val="000871DE"/>
    <w:rsid w:val="00087830"/>
    <w:rsid w:val="00087C10"/>
    <w:rsid w:val="00087FA1"/>
    <w:rsid w:val="00090199"/>
    <w:rsid w:val="00090D76"/>
    <w:rsid w:val="00091836"/>
    <w:rsid w:val="00091A69"/>
    <w:rsid w:val="00091BEA"/>
    <w:rsid w:val="000938E3"/>
    <w:rsid w:val="00093F57"/>
    <w:rsid w:val="00094F54"/>
    <w:rsid w:val="00096323"/>
    <w:rsid w:val="00096988"/>
    <w:rsid w:val="00096B18"/>
    <w:rsid w:val="00096C42"/>
    <w:rsid w:val="000970F7"/>
    <w:rsid w:val="000973A0"/>
    <w:rsid w:val="0009755D"/>
    <w:rsid w:val="000A04B2"/>
    <w:rsid w:val="000A0903"/>
    <w:rsid w:val="000A094B"/>
    <w:rsid w:val="000A0CFA"/>
    <w:rsid w:val="000A1073"/>
    <w:rsid w:val="000A1961"/>
    <w:rsid w:val="000A1D23"/>
    <w:rsid w:val="000A210C"/>
    <w:rsid w:val="000A2B11"/>
    <w:rsid w:val="000A2C3A"/>
    <w:rsid w:val="000A3D00"/>
    <w:rsid w:val="000A3E41"/>
    <w:rsid w:val="000A4720"/>
    <w:rsid w:val="000A54DB"/>
    <w:rsid w:val="000A55C0"/>
    <w:rsid w:val="000A5BA3"/>
    <w:rsid w:val="000A5C98"/>
    <w:rsid w:val="000A601D"/>
    <w:rsid w:val="000A6220"/>
    <w:rsid w:val="000A62F9"/>
    <w:rsid w:val="000A64C6"/>
    <w:rsid w:val="000A69FD"/>
    <w:rsid w:val="000A772D"/>
    <w:rsid w:val="000A7AC6"/>
    <w:rsid w:val="000B01EC"/>
    <w:rsid w:val="000B0340"/>
    <w:rsid w:val="000B044C"/>
    <w:rsid w:val="000B0E3E"/>
    <w:rsid w:val="000B0FAD"/>
    <w:rsid w:val="000B0FED"/>
    <w:rsid w:val="000B10DA"/>
    <w:rsid w:val="000B123E"/>
    <w:rsid w:val="000B18C8"/>
    <w:rsid w:val="000B1BE0"/>
    <w:rsid w:val="000B1C4B"/>
    <w:rsid w:val="000B1D25"/>
    <w:rsid w:val="000B2057"/>
    <w:rsid w:val="000B215F"/>
    <w:rsid w:val="000B21FF"/>
    <w:rsid w:val="000B30F7"/>
    <w:rsid w:val="000B36BF"/>
    <w:rsid w:val="000B40BB"/>
    <w:rsid w:val="000B4158"/>
    <w:rsid w:val="000B4735"/>
    <w:rsid w:val="000B4D3C"/>
    <w:rsid w:val="000B4FBC"/>
    <w:rsid w:val="000B584B"/>
    <w:rsid w:val="000B59C1"/>
    <w:rsid w:val="000B5C7F"/>
    <w:rsid w:val="000B5D40"/>
    <w:rsid w:val="000B6159"/>
    <w:rsid w:val="000B629D"/>
    <w:rsid w:val="000B6992"/>
    <w:rsid w:val="000B6CC5"/>
    <w:rsid w:val="000B6CCF"/>
    <w:rsid w:val="000B6CDD"/>
    <w:rsid w:val="000B6DBE"/>
    <w:rsid w:val="000B7661"/>
    <w:rsid w:val="000B79DD"/>
    <w:rsid w:val="000B7D56"/>
    <w:rsid w:val="000C014E"/>
    <w:rsid w:val="000C04AB"/>
    <w:rsid w:val="000C0973"/>
    <w:rsid w:val="000C0A8B"/>
    <w:rsid w:val="000C1D80"/>
    <w:rsid w:val="000C1F7F"/>
    <w:rsid w:val="000C2744"/>
    <w:rsid w:val="000C27B4"/>
    <w:rsid w:val="000C37F8"/>
    <w:rsid w:val="000C461E"/>
    <w:rsid w:val="000C4B30"/>
    <w:rsid w:val="000C4EBF"/>
    <w:rsid w:val="000C5429"/>
    <w:rsid w:val="000C5639"/>
    <w:rsid w:val="000C5B76"/>
    <w:rsid w:val="000C5B99"/>
    <w:rsid w:val="000C659B"/>
    <w:rsid w:val="000C68D4"/>
    <w:rsid w:val="000C69ED"/>
    <w:rsid w:val="000C6C1C"/>
    <w:rsid w:val="000C6CC1"/>
    <w:rsid w:val="000C6F4A"/>
    <w:rsid w:val="000C7009"/>
    <w:rsid w:val="000C70BF"/>
    <w:rsid w:val="000C7386"/>
    <w:rsid w:val="000C7805"/>
    <w:rsid w:val="000C7833"/>
    <w:rsid w:val="000D0137"/>
    <w:rsid w:val="000D0588"/>
    <w:rsid w:val="000D0D76"/>
    <w:rsid w:val="000D0E9E"/>
    <w:rsid w:val="000D1068"/>
    <w:rsid w:val="000D25F5"/>
    <w:rsid w:val="000D3C56"/>
    <w:rsid w:val="000D4399"/>
    <w:rsid w:val="000D43AD"/>
    <w:rsid w:val="000D44B7"/>
    <w:rsid w:val="000D6293"/>
    <w:rsid w:val="000D6EBF"/>
    <w:rsid w:val="000D7CB2"/>
    <w:rsid w:val="000E0724"/>
    <w:rsid w:val="000E0B76"/>
    <w:rsid w:val="000E0B9A"/>
    <w:rsid w:val="000E0FE0"/>
    <w:rsid w:val="000E1122"/>
    <w:rsid w:val="000E205A"/>
    <w:rsid w:val="000E27AD"/>
    <w:rsid w:val="000E27B3"/>
    <w:rsid w:val="000E27B8"/>
    <w:rsid w:val="000E340B"/>
    <w:rsid w:val="000E34DE"/>
    <w:rsid w:val="000E38A3"/>
    <w:rsid w:val="000E41BF"/>
    <w:rsid w:val="000E4D5E"/>
    <w:rsid w:val="000E559E"/>
    <w:rsid w:val="000E55E6"/>
    <w:rsid w:val="000E5A0C"/>
    <w:rsid w:val="000E5D48"/>
    <w:rsid w:val="000E5F3C"/>
    <w:rsid w:val="000E644D"/>
    <w:rsid w:val="000E68AC"/>
    <w:rsid w:val="000E6B79"/>
    <w:rsid w:val="000E6F81"/>
    <w:rsid w:val="000E708F"/>
    <w:rsid w:val="000E79C9"/>
    <w:rsid w:val="000E7FFC"/>
    <w:rsid w:val="000F00AC"/>
    <w:rsid w:val="000F0C2B"/>
    <w:rsid w:val="000F117B"/>
    <w:rsid w:val="000F13A0"/>
    <w:rsid w:val="000F19E9"/>
    <w:rsid w:val="000F1AF2"/>
    <w:rsid w:val="000F1B92"/>
    <w:rsid w:val="000F1BA9"/>
    <w:rsid w:val="000F1EF7"/>
    <w:rsid w:val="000F1FF4"/>
    <w:rsid w:val="000F27CA"/>
    <w:rsid w:val="000F2915"/>
    <w:rsid w:val="000F2E5A"/>
    <w:rsid w:val="000F340A"/>
    <w:rsid w:val="000F36D8"/>
    <w:rsid w:val="000F3869"/>
    <w:rsid w:val="000F3927"/>
    <w:rsid w:val="000F3BA3"/>
    <w:rsid w:val="000F3F80"/>
    <w:rsid w:val="000F450B"/>
    <w:rsid w:val="000F451E"/>
    <w:rsid w:val="000F469F"/>
    <w:rsid w:val="000F4E3F"/>
    <w:rsid w:val="000F6AC5"/>
    <w:rsid w:val="000F6BE0"/>
    <w:rsid w:val="000F6CBD"/>
    <w:rsid w:val="000F741B"/>
    <w:rsid w:val="000F7B91"/>
    <w:rsid w:val="000F7CC4"/>
    <w:rsid w:val="001002DF"/>
    <w:rsid w:val="0010079E"/>
    <w:rsid w:val="00100923"/>
    <w:rsid w:val="00101682"/>
    <w:rsid w:val="00101CFB"/>
    <w:rsid w:val="00101E8C"/>
    <w:rsid w:val="0010299E"/>
    <w:rsid w:val="001029F8"/>
    <w:rsid w:val="00103216"/>
    <w:rsid w:val="001032D3"/>
    <w:rsid w:val="0010366A"/>
    <w:rsid w:val="001036E2"/>
    <w:rsid w:val="00103DB3"/>
    <w:rsid w:val="00105B25"/>
    <w:rsid w:val="00106940"/>
    <w:rsid w:val="00106CF7"/>
    <w:rsid w:val="00106E1A"/>
    <w:rsid w:val="001072A4"/>
    <w:rsid w:val="00107CA3"/>
    <w:rsid w:val="00107F56"/>
    <w:rsid w:val="00110357"/>
    <w:rsid w:val="001103D2"/>
    <w:rsid w:val="00111918"/>
    <w:rsid w:val="00111E09"/>
    <w:rsid w:val="001125CC"/>
    <w:rsid w:val="001128D2"/>
    <w:rsid w:val="00112DD8"/>
    <w:rsid w:val="0011306A"/>
    <w:rsid w:val="0011386A"/>
    <w:rsid w:val="00113A54"/>
    <w:rsid w:val="001141A8"/>
    <w:rsid w:val="001154ED"/>
    <w:rsid w:val="0011557C"/>
    <w:rsid w:val="00115FD0"/>
    <w:rsid w:val="00116443"/>
    <w:rsid w:val="0011649E"/>
    <w:rsid w:val="00116925"/>
    <w:rsid w:val="00120F0A"/>
    <w:rsid w:val="00121641"/>
    <w:rsid w:val="001220A9"/>
    <w:rsid w:val="0012246E"/>
    <w:rsid w:val="00122F67"/>
    <w:rsid w:val="001230D9"/>
    <w:rsid w:val="00123D4A"/>
    <w:rsid w:val="00123E1D"/>
    <w:rsid w:val="0012411F"/>
    <w:rsid w:val="00124D2E"/>
    <w:rsid w:val="0012548D"/>
    <w:rsid w:val="001255D0"/>
    <w:rsid w:val="001257E0"/>
    <w:rsid w:val="00126AEF"/>
    <w:rsid w:val="00126D62"/>
    <w:rsid w:val="00126EDA"/>
    <w:rsid w:val="00127857"/>
    <w:rsid w:val="00127E4A"/>
    <w:rsid w:val="001300CA"/>
    <w:rsid w:val="00130656"/>
    <w:rsid w:val="00130B3F"/>
    <w:rsid w:val="00130F2B"/>
    <w:rsid w:val="001310EA"/>
    <w:rsid w:val="00131181"/>
    <w:rsid w:val="001316F8"/>
    <w:rsid w:val="00132174"/>
    <w:rsid w:val="0013224B"/>
    <w:rsid w:val="0013254E"/>
    <w:rsid w:val="00132F86"/>
    <w:rsid w:val="00133488"/>
    <w:rsid w:val="00133A07"/>
    <w:rsid w:val="00133B4A"/>
    <w:rsid w:val="00133D53"/>
    <w:rsid w:val="00133FDC"/>
    <w:rsid w:val="0013405E"/>
    <w:rsid w:val="0013466A"/>
    <w:rsid w:val="00135797"/>
    <w:rsid w:val="00135BE2"/>
    <w:rsid w:val="00136238"/>
    <w:rsid w:val="00137AA8"/>
    <w:rsid w:val="0014013A"/>
    <w:rsid w:val="00140734"/>
    <w:rsid w:val="00141126"/>
    <w:rsid w:val="00141255"/>
    <w:rsid w:val="0014180A"/>
    <w:rsid w:val="00141930"/>
    <w:rsid w:val="00141AF8"/>
    <w:rsid w:val="001426D7"/>
    <w:rsid w:val="001427F0"/>
    <w:rsid w:val="0014281D"/>
    <w:rsid w:val="00142992"/>
    <w:rsid w:val="001429E8"/>
    <w:rsid w:val="00142A6D"/>
    <w:rsid w:val="00142CC5"/>
    <w:rsid w:val="001435FE"/>
    <w:rsid w:val="00144626"/>
    <w:rsid w:val="00144730"/>
    <w:rsid w:val="0014564A"/>
    <w:rsid w:val="0014595E"/>
    <w:rsid w:val="00145DFF"/>
    <w:rsid w:val="001461FD"/>
    <w:rsid w:val="00146CB4"/>
    <w:rsid w:val="00146D4A"/>
    <w:rsid w:val="001471CF"/>
    <w:rsid w:val="00147691"/>
    <w:rsid w:val="001503F8"/>
    <w:rsid w:val="001506EE"/>
    <w:rsid w:val="00151664"/>
    <w:rsid w:val="00151E94"/>
    <w:rsid w:val="0015216C"/>
    <w:rsid w:val="0015272A"/>
    <w:rsid w:val="00153536"/>
    <w:rsid w:val="00153865"/>
    <w:rsid w:val="00153A48"/>
    <w:rsid w:val="00153DDF"/>
    <w:rsid w:val="0015403C"/>
    <w:rsid w:val="00154BA3"/>
    <w:rsid w:val="00154DD0"/>
    <w:rsid w:val="00155210"/>
    <w:rsid w:val="00155483"/>
    <w:rsid w:val="00155AA9"/>
    <w:rsid w:val="00155DEE"/>
    <w:rsid w:val="00156209"/>
    <w:rsid w:val="00156597"/>
    <w:rsid w:val="00156893"/>
    <w:rsid w:val="001568C0"/>
    <w:rsid w:val="00156946"/>
    <w:rsid w:val="00156AD6"/>
    <w:rsid w:val="00156CA5"/>
    <w:rsid w:val="00156CB8"/>
    <w:rsid w:val="00156EBC"/>
    <w:rsid w:val="00157158"/>
    <w:rsid w:val="0015751C"/>
    <w:rsid w:val="001576EA"/>
    <w:rsid w:val="00157CE0"/>
    <w:rsid w:val="00157DDA"/>
    <w:rsid w:val="0016037C"/>
    <w:rsid w:val="001604D4"/>
    <w:rsid w:val="00160937"/>
    <w:rsid w:val="00160E76"/>
    <w:rsid w:val="00161EF2"/>
    <w:rsid w:val="00161F11"/>
    <w:rsid w:val="001631DC"/>
    <w:rsid w:val="00163256"/>
    <w:rsid w:val="001635F4"/>
    <w:rsid w:val="00163664"/>
    <w:rsid w:val="001639B3"/>
    <w:rsid w:val="00163A14"/>
    <w:rsid w:val="00164054"/>
    <w:rsid w:val="00164DEB"/>
    <w:rsid w:val="00164E65"/>
    <w:rsid w:val="001652F8"/>
    <w:rsid w:val="0016547C"/>
    <w:rsid w:val="00165556"/>
    <w:rsid w:val="00165BCE"/>
    <w:rsid w:val="00165DDA"/>
    <w:rsid w:val="0016662D"/>
    <w:rsid w:val="00166920"/>
    <w:rsid w:val="00166AA4"/>
    <w:rsid w:val="00167026"/>
    <w:rsid w:val="001671AE"/>
    <w:rsid w:val="00167416"/>
    <w:rsid w:val="00167927"/>
    <w:rsid w:val="0017033C"/>
    <w:rsid w:val="001703CB"/>
    <w:rsid w:val="00170614"/>
    <w:rsid w:val="001708C2"/>
    <w:rsid w:val="00172B8C"/>
    <w:rsid w:val="00172BD7"/>
    <w:rsid w:val="00172D52"/>
    <w:rsid w:val="00173244"/>
    <w:rsid w:val="001737B1"/>
    <w:rsid w:val="00173882"/>
    <w:rsid w:val="00174700"/>
    <w:rsid w:val="001748E8"/>
    <w:rsid w:val="00174D5D"/>
    <w:rsid w:val="0017515A"/>
    <w:rsid w:val="00175CF4"/>
    <w:rsid w:val="0017615A"/>
    <w:rsid w:val="001766E2"/>
    <w:rsid w:val="001772B5"/>
    <w:rsid w:val="00177531"/>
    <w:rsid w:val="001775EE"/>
    <w:rsid w:val="00177CD8"/>
    <w:rsid w:val="001802C1"/>
    <w:rsid w:val="001802FF"/>
    <w:rsid w:val="001809BD"/>
    <w:rsid w:val="00181EC2"/>
    <w:rsid w:val="00181F5F"/>
    <w:rsid w:val="00182447"/>
    <w:rsid w:val="00182AFA"/>
    <w:rsid w:val="00182C92"/>
    <w:rsid w:val="00183188"/>
    <w:rsid w:val="001832B9"/>
    <w:rsid w:val="00183802"/>
    <w:rsid w:val="00183D5C"/>
    <w:rsid w:val="00183FD7"/>
    <w:rsid w:val="001843E6"/>
    <w:rsid w:val="00186372"/>
    <w:rsid w:val="0018727C"/>
    <w:rsid w:val="00187631"/>
    <w:rsid w:val="00187A24"/>
    <w:rsid w:val="00187CB1"/>
    <w:rsid w:val="00187D20"/>
    <w:rsid w:val="00187E9E"/>
    <w:rsid w:val="00187EC0"/>
    <w:rsid w:val="0019002D"/>
    <w:rsid w:val="001901C6"/>
    <w:rsid w:val="00190468"/>
    <w:rsid w:val="0019079F"/>
    <w:rsid w:val="00190D5D"/>
    <w:rsid w:val="001915E1"/>
    <w:rsid w:val="001919C4"/>
    <w:rsid w:val="00191EF6"/>
    <w:rsid w:val="00191F29"/>
    <w:rsid w:val="001922C9"/>
    <w:rsid w:val="0019233B"/>
    <w:rsid w:val="001925E8"/>
    <w:rsid w:val="001925F8"/>
    <w:rsid w:val="0019290F"/>
    <w:rsid w:val="001929FB"/>
    <w:rsid w:val="00192D01"/>
    <w:rsid w:val="001935A5"/>
    <w:rsid w:val="0019367D"/>
    <w:rsid w:val="0019370C"/>
    <w:rsid w:val="00193F38"/>
    <w:rsid w:val="00193FF2"/>
    <w:rsid w:val="001944FA"/>
    <w:rsid w:val="001953BB"/>
    <w:rsid w:val="001954CF"/>
    <w:rsid w:val="00195C55"/>
    <w:rsid w:val="0019637A"/>
    <w:rsid w:val="0019666D"/>
    <w:rsid w:val="00196B83"/>
    <w:rsid w:val="00196C52"/>
    <w:rsid w:val="0019725F"/>
    <w:rsid w:val="001973C2"/>
    <w:rsid w:val="001A0C71"/>
    <w:rsid w:val="001A11E4"/>
    <w:rsid w:val="001A18BE"/>
    <w:rsid w:val="001A26E6"/>
    <w:rsid w:val="001A27D1"/>
    <w:rsid w:val="001A28D4"/>
    <w:rsid w:val="001A30FE"/>
    <w:rsid w:val="001A4063"/>
    <w:rsid w:val="001A43ED"/>
    <w:rsid w:val="001A4E8F"/>
    <w:rsid w:val="001A502D"/>
    <w:rsid w:val="001A5D3D"/>
    <w:rsid w:val="001A6590"/>
    <w:rsid w:val="001A67C7"/>
    <w:rsid w:val="001A6FE3"/>
    <w:rsid w:val="001A7295"/>
    <w:rsid w:val="001A7517"/>
    <w:rsid w:val="001A7FAB"/>
    <w:rsid w:val="001B0493"/>
    <w:rsid w:val="001B08B2"/>
    <w:rsid w:val="001B0F0A"/>
    <w:rsid w:val="001B1065"/>
    <w:rsid w:val="001B1167"/>
    <w:rsid w:val="001B1285"/>
    <w:rsid w:val="001B1B4F"/>
    <w:rsid w:val="001B1D30"/>
    <w:rsid w:val="001B23F7"/>
    <w:rsid w:val="001B27B5"/>
    <w:rsid w:val="001B2C1C"/>
    <w:rsid w:val="001B2D0F"/>
    <w:rsid w:val="001B2E9E"/>
    <w:rsid w:val="001B30D3"/>
    <w:rsid w:val="001B331E"/>
    <w:rsid w:val="001B3659"/>
    <w:rsid w:val="001B3A66"/>
    <w:rsid w:val="001B3BC5"/>
    <w:rsid w:val="001B3F5A"/>
    <w:rsid w:val="001B4107"/>
    <w:rsid w:val="001B51B4"/>
    <w:rsid w:val="001B5984"/>
    <w:rsid w:val="001B5E4B"/>
    <w:rsid w:val="001B6257"/>
    <w:rsid w:val="001B62C9"/>
    <w:rsid w:val="001B6718"/>
    <w:rsid w:val="001B74E5"/>
    <w:rsid w:val="001B7EF6"/>
    <w:rsid w:val="001C00E2"/>
    <w:rsid w:val="001C0637"/>
    <w:rsid w:val="001C0CCE"/>
    <w:rsid w:val="001C1429"/>
    <w:rsid w:val="001C180C"/>
    <w:rsid w:val="001C2400"/>
    <w:rsid w:val="001C3089"/>
    <w:rsid w:val="001C34ED"/>
    <w:rsid w:val="001C3BBD"/>
    <w:rsid w:val="001C4206"/>
    <w:rsid w:val="001C44CD"/>
    <w:rsid w:val="001C4A6D"/>
    <w:rsid w:val="001C52C9"/>
    <w:rsid w:val="001C5839"/>
    <w:rsid w:val="001C59B5"/>
    <w:rsid w:val="001C607A"/>
    <w:rsid w:val="001C6362"/>
    <w:rsid w:val="001C65EC"/>
    <w:rsid w:val="001C661E"/>
    <w:rsid w:val="001C6989"/>
    <w:rsid w:val="001C6D5C"/>
    <w:rsid w:val="001C75EE"/>
    <w:rsid w:val="001C7B9B"/>
    <w:rsid w:val="001D00A8"/>
    <w:rsid w:val="001D066A"/>
    <w:rsid w:val="001D0AA2"/>
    <w:rsid w:val="001D0AA5"/>
    <w:rsid w:val="001D0BCC"/>
    <w:rsid w:val="001D1B34"/>
    <w:rsid w:val="001D1C83"/>
    <w:rsid w:val="001D1CE0"/>
    <w:rsid w:val="001D1DDD"/>
    <w:rsid w:val="001D2310"/>
    <w:rsid w:val="001D3166"/>
    <w:rsid w:val="001D3629"/>
    <w:rsid w:val="001D38AE"/>
    <w:rsid w:val="001D3A55"/>
    <w:rsid w:val="001D4097"/>
    <w:rsid w:val="001D48BB"/>
    <w:rsid w:val="001D4CDA"/>
    <w:rsid w:val="001D4DB7"/>
    <w:rsid w:val="001D5D35"/>
    <w:rsid w:val="001D6139"/>
    <w:rsid w:val="001D7001"/>
    <w:rsid w:val="001D7264"/>
    <w:rsid w:val="001D7837"/>
    <w:rsid w:val="001D79EB"/>
    <w:rsid w:val="001E0522"/>
    <w:rsid w:val="001E0666"/>
    <w:rsid w:val="001E070C"/>
    <w:rsid w:val="001E1420"/>
    <w:rsid w:val="001E1A48"/>
    <w:rsid w:val="001E1D61"/>
    <w:rsid w:val="001E21DC"/>
    <w:rsid w:val="001E2D51"/>
    <w:rsid w:val="001E2F11"/>
    <w:rsid w:val="001E39A5"/>
    <w:rsid w:val="001E3F7F"/>
    <w:rsid w:val="001E460A"/>
    <w:rsid w:val="001E574D"/>
    <w:rsid w:val="001E5CB0"/>
    <w:rsid w:val="001E5F58"/>
    <w:rsid w:val="001E6002"/>
    <w:rsid w:val="001E6056"/>
    <w:rsid w:val="001E612C"/>
    <w:rsid w:val="001E6ECD"/>
    <w:rsid w:val="001E74A8"/>
    <w:rsid w:val="001E763E"/>
    <w:rsid w:val="001F003D"/>
    <w:rsid w:val="001F00F2"/>
    <w:rsid w:val="001F0229"/>
    <w:rsid w:val="001F0258"/>
    <w:rsid w:val="001F0681"/>
    <w:rsid w:val="001F0D7C"/>
    <w:rsid w:val="001F130D"/>
    <w:rsid w:val="001F17C5"/>
    <w:rsid w:val="001F1C87"/>
    <w:rsid w:val="001F213B"/>
    <w:rsid w:val="001F2A40"/>
    <w:rsid w:val="001F2B22"/>
    <w:rsid w:val="001F3298"/>
    <w:rsid w:val="001F3582"/>
    <w:rsid w:val="001F380F"/>
    <w:rsid w:val="001F3A6F"/>
    <w:rsid w:val="001F4265"/>
    <w:rsid w:val="001F4859"/>
    <w:rsid w:val="001F4DD7"/>
    <w:rsid w:val="001F5087"/>
    <w:rsid w:val="001F5569"/>
    <w:rsid w:val="001F5760"/>
    <w:rsid w:val="001F5E6A"/>
    <w:rsid w:val="001F6011"/>
    <w:rsid w:val="001F6146"/>
    <w:rsid w:val="001F644A"/>
    <w:rsid w:val="001F654A"/>
    <w:rsid w:val="001F692E"/>
    <w:rsid w:val="001F6E83"/>
    <w:rsid w:val="001F6EC8"/>
    <w:rsid w:val="001F6F54"/>
    <w:rsid w:val="001F7191"/>
    <w:rsid w:val="001F71EC"/>
    <w:rsid w:val="00200299"/>
    <w:rsid w:val="002003C7"/>
    <w:rsid w:val="002005C3"/>
    <w:rsid w:val="00200CAD"/>
    <w:rsid w:val="00201289"/>
    <w:rsid w:val="002021A8"/>
    <w:rsid w:val="0020236B"/>
    <w:rsid w:val="002025A3"/>
    <w:rsid w:val="002025EF"/>
    <w:rsid w:val="00202BAF"/>
    <w:rsid w:val="002035A9"/>
    <w:rsid w:val="002037D8"/>
    <w:rsid w:val="00203AEF"/>
    <w:rsid w:val="00204C53"/>
    <w:rsid w:val="00204D49"/>
    <w:rsid w:val="00205EB9"/>
    <w:rsid w:val="00205FFE"/>
    <w:rsid w:val="0020703A"/>
    <w:rsid w:val="00207079"/>
    <w:rsid w:val="00207B5D"/>
    <w:rsid w:val="00207DD4"/>
    <w:rsid w:val="0021016F"/>
    <w:rsid w:val="00210418"/>
    <w:rsid w:val="002106F9"/>
    <w:rsid w:val="00210BC1"/>
    <w:rsid w:val="0021195B"/>
    <w:rsid w:val="00212B75"/>
    <w:rsid w:val="00212FCE"/>
    <w:rsid w:val="002130C8"/>
    <w:rsid w:val="00213189"/>
    <w:rsid w:val="00213263"/>
    <w:rsid w:val="0021350C"/>
    <w:rsid w:val="002138E8"/>
    <w:rsid w:val="002138F5"/>
    <w:rsid w:val="00213989"/>
    <w:rsid w:val="00213DF4"/>
    <w:rsid w:val="00213FF9"/>
    <w:rsid w:val="00214203"/>
    <w:rsid w:val="00214865"/>
    <w:rsid w:val="00214AD9"/>
    <w:rsid w:val="00214ECE"/>
    <w:rsid w:val="002150DC"/>
    <w:rsid w:val="002156F0"/>
    <w:rsid w:val="0021571A"/>
    <w:rsid w:val="0021594D"/>
    <w:rsid w:val="00215DCD"/>
    <w:rsid w:val="002166A1"/>
    <w:rsid w:val="00216C6F"/>
    <w:rsid w:val="00216D35"/>
    <w:rsid w:val="0021705C"/>
    <w:rsid w:val="0021710C"/>
    <w:rsid w:val="0021755D"/>
    <w:rsid w:val="00217D0C"/>
    <w:rsid w:val="00217F39"/>
    <w:rsid w:val="00220439"/>
    <w:rsid w:val="002206AD"/>
    <w:rsid w:val="00220F54"/>
    <w:rsid w:val="002215EC"/>
    <w:rsid w:val="00221607"/>
    <w:rsid w:val="00221A4C"/>
    <w:rsid w:val="00221B88"/>
    <w:rsid w:val="00222186"/>
    <w:rsid w:val="00222319"/>
    <w:rsid w:val="002223C9"/>
    <w:rsid w:val="00222739"/>
    <w:rsid w:val="0022287D"/>
    <w:rsid w:val="0022384A"/>
    <w:rsid w:val="00223AD0"/>
    <w:rsid w:val="00224467"/>
    <w:rsid w:val="002246E8"/>
    <w:rsid w:val="002250DA"/>
    <w:rsid w:val="00225A71"/>
    <w:rsid w:val="00225BF3"/>
    <w:rsid w:val="002264D0"/>
    <w:rsid w:val="00226983"/>
    <w:rsid w:val="00226AFB"/>
    <w:rsid w:val="00226DA1"/>
    <w:rsid w:val="00227791"/>
    <w:rsid w:val="00230B2B"/>
    <w:rsid w:val="00230C4B"/>
    <w:rsid w:val="00231316"/>
    <w:rsid w:val="0023144B"/>
    <w:rsid w:val="0023154D"/>
    <w:rsid w:val="00231FB3"/>
    <w:rsid w:val="00232792"/>
    <w:rsid w:val="00232D3E"/>
    <w:rsid w:val="00233AF3"/>
    <w:rsid w:val="00234119"/>
    <w:rsid w:val="002344B8"/>
    <w:rsid w:val="00234559"/>
    <w:rsid w:val="0023516E"/>
    <w:rsid w:val="00236176"/>
    <w:rsid w:val="00236BDC"/>
    <w:rsid w:val="00237F72"/>
    <w:rsid w:val="00240098"/>
    <w:rsid w:val="00240250"/>
    <w:rsid w:val="00240D35"/>
    <w:rsid w:val="00240DEF"/>
    <w:rsid w:val="002415AF"/>
    <w:rsid w:val="002415DF"/>
    <w:rsid w:val="00241A1A"/>
    <w:rsid w:val="00241A5C"/>
    <w:rsid w:val="00242492"/>
    <w:rsid w:val="00242AA4"/>
    <w:rsid w:val="00242FD3"/>
    <w:rsid w:val="00243131"/>
    <w:rsid w:val="002431DA"/>
    <w:rsid w:val="00243CED"/>
    <w:rsid w:val="00243EA6"/>
    <w:rsid w:val="00243EFF"/>
    <w:rsid w:val="002449C8"/>
    <w:rsid w:val="00244C2E"/>
    <w:rsid w:val="0024620F"/>
    <w:rsid w:val="00246AA1"/>
    <w:rsid w:val="00247588"/>
    <w:rsid w:val="00247998"/>
    <w:rsid w:val="00247D46"/>
    <w:rsid w:val="00247E71"/>
    <w:rsid w:val="00250AA7"/>
    <w:rsid w:val="00250C8E"/>
    <w:rsid w:val="002511C7"/>
    <w:rsid w:val="0025141C"/>
    <w:rsid w:val="00252802"/>
    <w:rsid w:val="00252D08"/>
    <w:rsid w:val="0025316B"/>
    <w:rsid w:val="00253E71"/>
    <w:rsid w:val="00254545"/>
    <w:rsid w:val="002547EF"/>
    <w:rsid w:val="00254D92"/>
    <w:rsid w:val="00255116"/>
    <w:rsid w:val="002553C2"/>
    <w:rsid w:val="00255477"/>
    <w:rsid w:val="002558A5"/>
    <w:rsid w:val="002560B3"/>
    <w:rsid w:val="002569E9"/>
    <w:rsid w:val="00256C13"/>
    <w:rsid w:val="002570DB"/>
    <w:rsid w:val="0025717B"/>
    <w:rsid w:val="0025775E"/>
    <w:rsid w:val="00257767"/>
    <w:rsid w:val="0025777D"/>
    <w:rsid w:val="00260E83"/>
    <w:rsid w:val="00261226"/>
    <w:rsid w:val="00261717"/>
    <w:rsid w:val="00261950"/>
    <w:rsid w:val="00261A4A"/>
    <w:rsid w:val="0026219F"/>
    <w:rsid w:val="002621B2"/>
    <w:rsid w:val="00262937"/>
    <w:rsid w:val="00262984"/>
    <w:rsid w:val="002629EA"/>
    <w:rsid w:val="00263055"/>
    <w:rsid w:val="0026416C"/>
    <w:rsid w:val="002641D0"/>
    <w:rsid w:val="002642DD"/>
    <w:rsid w:val="00265393"/>
    <w:rsid w:val="0026589B"/>
    <w:rsid w:val="00265DC1"/>
    <w:rsid w:val="00266593"/>
    <w:rsid w:val="00266FFB"/>
    <w:rsid w:val="00267382"/>
    <w:rsid w:val="00270159"/>
    <w:rsid w:val="002701CE"/>
    <w:rsid w:val="002704DC"/>
    <w:rsid w:val="00270846"/>
    <w:rsid w:val="00270872"/>
    <w:rsid w:val="00270AED"/>
    <w:rsid w:val="00270B9F"/>
    <w:rsid w:val="002710A4"/>
    <w:rsid w:val="0027145D"/>
    <w:rsid w:val="00272174"/>
    <w:rsid w:val="00272AA8"/>
    <w:rsid w:val="00272BE5"/>
    <w:rsid w:val="00273A05"/>
    <w:rsid w:val="00273D5B"/>
    <w:rsid w:val="0027425B"/>
    <w:rsid w:val="00274A8F"/>
    <w:rsid w:val="00274F6F"/>
    <w:rsid w:val="0027557B"/>
    <w:rsid w:val="00275879"/>
    <w:rsid w:val="00276C37"/>
    <w:rsid w:val="002803EF"/>
    <w:rsid w:val="00280A64"/>
    <w:rsid w:val="00280B4B"/>
    <w:rsid w:val="00280FAA"/>
    <w:rsid w:val="002814AF"/>
    <w:rsid w:val="00281B59"/>
    <w:rsid w:val="002821DD"/>
    <w:rsid w:val="00282279"/>
    <w:rsid w:val="002836D3"/>
    <w:rsid w:val="00283BE5"/>
    <w:rsid w:val="00284A1D"/>
    <w:rsid w:val="00284A2F"/>
    <w:rsid w:val="00284C4A"/>
    <w:rsid w:val="0028583D"/>
    <w:rsid w:val="00285C34"/>
    <w:rsid w:val="00285C51"/>
    <w:rsid w:val="002864EA"/>
    <w:rsid w:val="002865B4"/>
    <w:rsid w:val="0028678F"/>
    <w:rsid w:val="002868E0"/>
    <w:rsid w:val="00286FFF"/>
    <w:rsid w:val="0028705A"/>
    <w:rsid w:val="002870C1"/>
    <w:rsid w:val="002872C0"/>
    <w:rsid w:val="00287F2C"/>
    <w:rsid w:val="00290156"/>
    <w:rsid w:val="00290F95"/>
    <w:rsid w:val="002913AE"/>
    <w:rsid w:val="002918E6"/>
    <w:rsid w:val="00291DE3"/>
    <w:rsid w:val="00291ED1"/>
    <w:rsid w:val="00292B65"/>
    <w:rsid w:val="00292CE7"/>
    <w:rsid w:val="002938BC"/>
    <w:rsid w:val="00293BDC"/>
    <w:rsid w:val="00293D1C"/>
    <w:rsid w:val="002943C4"/>
    <w:rsid w:val="0029450B"/>
    <w:rsid w:val="002953AB"/>
    <w:rsid w:val="002959C7"/>
    <w:rsid w:val="00295AF5"/>
    <w:rsid w:val="0029626D"/>
    <w:rsid w:val="00296F94"/>
    <w:rsid w:val="002970D0"/>
    <w:rsid w:val="002A0051"/>
    <w:rsid w:val="002A023F"/>
    <w:rsid w:val="002A0C21"/>
    <w:rsid w:val="002A0EEE"/>
    <w:rsid w:val="002A11B8"/>
    <w:rsid w:val="002A160A"/>
    <w:rsid w:val="002A2369"/>
    <w:rsid w:val="002A2F98"/>
    <w:rsid w:val="002A2F99"/>
    <w:rsid w:val="002A3842"/>
    <w:rsid w:val="002A3C05"/>
    <w:rsid w:val="002A4039"/>
    <w:rsid w:val="002A4BE8"/>
    <w:rsid w:val="002A5410"/>
    <w:rsid w:val="002A5D51"/>
    <w:rsid w:val="002A6F98"/>
    <w:rsid w:val="002A7A37"/>
    <w:rsid w:val="002A7D6D"/>
    <w:rsid w:val="002A7DAB"/>
    <w:rsid w:val="002B11A6"/>
    <w:rsid w:val="002B1296"/>
    <w:rsid w:val="002B14C1"/>
    <w:rsid w:val="002B165C"/>
    <w:rsid w:val="002B1D84"/>
    <w:rsid w:val="002B1E75"/>
    <w:rsid w:val="002B2141"/>
    <w:rsid w:val="002B282A"/>
    <w:rsid w:val="002B28D5"/>
    <w:rsid w:val="002B28FD"/>
    <w:rsid w:val="002B2A20"/>
    <w:rsid w:val="002B2A9A"/>
    <w:rsid w:val="002B2D0C"/>
    <w:rsid w:val="002B323F"/>
    <w:rsid w:val="002B347C"/>
    <w:rsid w:val="002B3753"/>
    <w:rsid w:val="002B3EF4"/>
    <w:rsid w:val="002B3F2D"/>
    <w:rsid w:val="002B4A71"/>
    <w:rsid w:val="002B4E3C"/>
    <w:rsid w:val="002B57EA"/>
    <w:rsid w:val="002B5CA9"/>
    <w:rsid w:val="002B5EE2"/>
    <w:rsid w:val="002B671F"/>
    <w:rsid w:val="002B6B58"/>
    <w:rsid w:val="002B7569"/>
    <w:rsid w:val="002B7C31"/>
    <w:rsid w:val="002C04BD"/>
    <w:rsid w:val="002C05DB"/>
    <w:rsid w:val="002C08AA"/>
    <w:rsid w:val="002C0E44"/>
    <w:rsid w:val="002C1163"/>
    <w:rsid w:val="002C182F"/>
    <w:rsid w:val="002C1F42"/>
    <w:rsid w:val="002C237C"/>
    <w:rsid w:val="002C25AC"/>
    <w:rsid w:val="002C2953"/>
    <w:rsid w:val="002C2BF2"/>
    <w:rsid w:val="002C32BA"/>
    <w:rsid w:val="002C35C6"/>
    <w:rsid w:val="002C3DB1"/>
    <w:rsid w:val="002C3F40"/>
    <w:rsid w:val="002C4064"/>
    <w:rsid w:val="002C5926"/>
    <w:rsid w:val="002C61A4"/>
    <w:rsid w:val="002C6484"/>
    <w:rsid w:val="002C6708"/>
    <w:rsid w:val="002C67F7"/>
    <w:rsid w:val="002C7701"/>
    <w:rsid w:val="002C7D6B"/>
    <w:rsid w:val="002C7EDA"/>
    <w:rsid w:val="002D12E2"/>
    <w:rsid w:val="002D179A"/>
    <w:rsid w:val="002D18B9"/>
    <w:rsid w:val="002D23A8"/>
    <w:rsid w:val="002D2E8A"/>
    <w:rsid w:val="002D2ED5"/>
    <w:rsid w:val="002D39EA"/>
    <w:rsid w:val="002D3C57"/>
    <w:rsid w:val="002D3FA6"/>
    <w:rsid w:val="002D4960"/>
    <w:rsid w:val="002D5FDB"/>
    <w:rsid w:val="002D6AD5"/>
    <w:rsid w:val="002D6EC3"/>
    <w:rsid w:val="002D7006"/>
    <w:rsid w:val="002D7855"/>
    <w:rsid w:val="002D7EA9"/>
    <w:rsid w:val="002D7FA6"/>
    <w:rsid w:val="002E0080"/>
    <w:rsid w:val="002E036A"/>
    <w:rsid w:val="002E0C8A"/>
    <w:rsid w:val="002E0CB8"/>
    <w:rsid w:val="002E0CE3"/>
    <w:rsid w:val="002E0F0F"/>
    <w:rsid w:val="002E1F3E"/>
    <w:rsid w:val="002E2CCC"/>
    <w:rsid w:val="002E39B9"/>
    <w:rsid w:val="002E3B10"/>
    <w:rsid w:val="002E459B"/>
    <w:rsid w:val="002E5146"/>
    <w:rsid w:val="002E56A4"/>
    <w:rsid w:val="002E6138"/>
    <w:rsid w:val="002E6986"/>
    <w:rsid w:val="002E7237"/>
    <w:rsid w:val="002E7A52"/>
    <w:rsid w:val="002E7E18"/>
    <w:rsid w:val="002F0155"/>
    <w:rsid w:val="002F01CB"/>
    <w:rsid w:val="002F0604"/>
    <w:rsid w:val="002F0A60"/>
    <w:rsid w:val="002F152C"/>
    <w:rsid w:val="002F27A9"/>
    <w:rsid w:val="002F2BC7"/>
    <w:rsid w:val="002F490E"/>
    <w:rsid w:val="002F5311"/>
    <w:rsid w:val="002F532E"/>
    <w:rsid w:val="002F60DF"/>
    <w:rsid w:val="002F6A54"/>
    <w:rsid w:val="002F7449"/>
    <w:rsid w:val="002F74A6"/>
    <w:rsid w:val="0030002F"/>
    <w:rsid w:val="0030008D"/>
    <w:rsid w:val="00300A96"/>
    <w:rsid w:val="00300D55"/>
    <w:rsid w:val="003012B5"/>
    <w:rsid w:val="003014B6"/>
    <w:rsid w:val="00301B39"/>
    <w:rsid w:val="00301C5E"/>
    <w:rsid w:val="00302C90"/>
    <w:rsid w:val="00302ED1"/>
    <w:rsid w:val="00303354"/>
    <w:rsid w:val="00303EDE"/>
    <w:rsid w:val="0030471C"/>
    <w:rsid w:val="003050D2"/>
    <w:rsid w:val="003051F5"/>
    <w:rsid w:val="00305304"/>
    <w:rsid w:val="00305917"/>
    <w:rsid w:val="00306667"/>
    <w:rsid w:val="00307CDE"/>
    <w:rsid w:val="00310023"/>
    <w:rsid w:val="00310666"/>
    <w:rsid w:val="00310B31"/>
    <w:rsid w:val="00310D7F"/>
    <w:rsid w:val="003120DC"/>
    <w:rsid w:val="003122B6"/>
    <w:rsid w:val="00312333"/>
    <w:rsid w:val="00313246"/>
    <w:rsid w:val="00313281"/>
    <w:rsid w:val="0031373E"/>
    <w:rsid w:val="0031383A"/>
    <w:rsid w:val="00313AEA"/>
    <w:rsid w:val="00313B4B"/>
    <w:rsid w:val="00314621"/>
    <w:rsid w:val="0031492D"/>
    <w:rsid w:val="00314B70"/>
    <w:rsid w:val="00314BD2"/>
    <w:rsid w:val="003159CC"/>
    <w:rsid w:val="00315AE1"/>
    <w:rsid w:val="00315E39"/>
    <w:rsid w:val="00316057"/>
    <w:rsid w:val="00316060"/>
    <w:rsid w:val="0031687E"/>
    <w:rsid w:val="003172E3"/>
    <w:rsid w:val="00317FE9"/>
    <w:rsid w:val="003203DA"/>
    <w:rsid w:val="00320552"/>
    <w:rsid w:val="00320C96"/>
    <w:rsid w:val="00320D5A"/>
    <w:rsid w:val="00320FF9"/>
    <w:rsid w:val="00322709"/>
    <w:rsid w:val="00322A6B"/>
    <w:rsid w:val="00322AB8"/>
    <w:rsid w:val="00322ACE"/>
    <w:rsid w:val="00322FFF"/>
    <w:rsid w:val="003237AE"/>
    <w:rsid w:val="00323905"/>
    <w:rsid w:val="00323A27"/>
    <w:rsid w:val="00323B01"/>
    <w:rsid w:val="00324254"/>
    <w:rsid w:val="00324417"/>
    <w:rsid w:val="00324EDF"/>
    <w:rsid w:val="00325B78"/>
    <w:rsid w:val="00326BFD"/>
    <w:rsid w:val="003273F0"/>
    <w:rsid w:val="00327EED"/>
    <w:rsid w:val="00327FB8"/>
    <w:rsid w:val="0033002F"/>
    <w:rsid w:val="0033152D"/>
    <w:rsid w:val="003319DA"/>
    <w:rsid w:val="00331A46"/>
    <w:rsid w:val="003320A8"/>
    <w:rsid w:val="00332B83"/>
    <w:rsid w:val="00332B8D"/>
    <w:rsid w:val="00332BB6"/>
    <w:rsid w:val="00332DC1"/>
    <w:rsid w:val="00333F8F"/>
    <w:rsid w:val="003347B1"/>
    <w:rsid w:val="00334E9B"/>
    <w:rsid w:val="00335368"/>
    <w:rsid w:val="003357B3"/>
    <w:rsid w:val="00335BB7"/>
    <w:rsid w:val="0033603E"/>
    <w:rsid w:val="0033651F"/>
    <w:rsid w:val="003368C3"/>
    <w:rsid w:val="00336A79"/>
    <w:rsid w:val="00336D0A"/>
    <w:rsid w:val="0033729E"/>
    <w:rsid w:val="00340958"/>
    <w:rsid w:val="00340DF3"/>
    <w:rsid w:val="00341075"/>
    <w:rsid w:val="0034110F"/>
    <w:rsid w:val="0034159C"/>
    <w:rsid w:val="0034183B"/>
    <w:rsid w:val="00341EFE"/>
    <w:rsid w:val="0034223A"/>
    <w:rsid w:val="003423B5"/>
    <w:rsid w:val="003427E6"/>
    <w:rsid w:val="003428D1"/>
    <w:rsid w:val="00343433"/>
    <w:rsid w:val="00344907"/>
    <w:rsid w:val="00344AD3"/>
    <w:rsid w:val="00345265"/>
    <w:rsid w:val="0034552B"/>
    <w:rsid w:val="003456AA"/>
    <w:rsid w:val="0034577B"/>
    <w:rsid w:val="00345A83"/>
    <w:rsid w:val="003460D3"/>
    <w:rsid w:val="00347777"/>
    <w:rsid w:val="00347BF6"/>
    <w:rsid w:val="00347E22"/>
    <w:rsid w:val="0035031F"/>
    <w:rsid w:val="00350562"/>
    <w:rsid w:val="00350C49"/>
    <w:rsid w:val="003510A3"/>
    <w:rsid w:val="0035136E"/>
    <w:rsid w:val="00351538"/>
    <w:rsid w:val="00351D49"/>
    <w:rsid w:val="00352777"/>
    <w:rsid w:val="00353706"/>
    <w:rsid w:val="00353A3C"/>
    <w:rsid w:val="003544FD"/>
    <w:rsid w:val="00354EF5"/>
    <w:rsid w:val="003550A0"/>
    <w:rsid w:val="003553C4"/>
    <w:rsid w:val="00356758"/>
    <w:rsid w:val="00356EBB"/>
    <w:rsid w:val="00357B4D"/>
    <w:rsid w:val="00357D93"/>
    <w:rsid w:val="00360519"/>
    <w:rsid w:val="00360880"/>
    <w:rsid w:val="00360A2B"/>
    <w:rsid w:val="00360F41"/>
    <w:rsid w:val="003610C1"/>
    <w:rsid w:val="003620CF"/>
    <w:rsid w:val="00363A46"/>
    <w:rsid w:val="0036470B"/>
    <w:rsid w:val="00364A18"/>
    <w:rsid w:val="003657AF"/>
    <w:rsid w:val="00365A0C"/>
    <w:rsid w:val="00365A62"/>
    <w:rsid w:val="00365DCA"/>
    <w:rsid w:val="00365E14"/>
    <w:rsid w:val="003660D4"/>
    <w:rsid w:val="00366ED4"/>
    <w:rsid w:val="0036744A"/>
    <w:rsid w:val="00370879"/>
    <w:rsid w:val="00370BC3"/>
    <w:rsid w:val="00370BEB"/>
    <w:rsid w:val="00371092"/>
    <w:rsid w:val="00371591"/>
    <w:rsid w:val="00371B90"/>
    <w:rsid w:val="00372306"/>
    <w:rsid w:val="0037238D"/>
    <w:rsid w:val="00372593"/>
    <w:rsid w:val="003731B2"/>
    <w:rsid w:val="00373710"/>
    <w:rsid w:val="003739C7"/>
    <w:rsid w:val="00374361"/>
    <w:rsid w:val="00374485"/>
    <w:rsid w:val="00374686"/>
    <w:rsid w:val="00375E18"/>
    <w:rsid w:val="003765E7"/>
    <w:rsid w:val="00376708"/>
    <w:rsid w:val="00376880"/>
    <w:rsid w:val="00376C90"/>
    <w:rsid w:val="00376CF5"/>
    <w:rsid w:val="00377379"/>
    <w:rsid w:val="003774FE"/>
    <w:rsid w:val="00380151"/>
    <w:rsid w:val="00380C6B"/>
    <w:rsid w:val="00380F32"/>
    <w:rsid w:val="003815F8"/>
    <w:rsid w:val="003817A6"/>
    <w:rsid w:val="0038257A"/>
    <w:rsid w:val="00382713"/>
    <w:rsid w:val="00382D94"/>
    <w:rsid w:val="00383258"/>
    <w:rsid w:val="003832AC"/>
    <w:rsid w:val="00383518"/>
    <w:rsid w:val="00383C21"/>
    <w:rsid w:val="00383DCA"/>
    <w:rsid w:val="00383E97"/>
    <w:rsid w:val="00384E9E"/>
    <w:rsid w:val="00385FFA"/>
    <w:rsid w:val="003864FA"/>
    <w:rsid w:val="0038693E"/>
    <w:rsid w:val="00386EF7"/>
    <w:rsid w:val="00387199"/>
    <w:rsid w:val="003879F8"/>
    <w:rsid w:val="00387C09"/>
    <w:rsid w:val="00387F8A"/>
    <w:rsid w:val="00390018"/>
    <w:rsid w:val="003909DD"/>
    <w:rsid w:val="003910C7"/>
    <w:rsid w:val="00391216"/>
    <w:rsid w:val="00391A30"/>
    <w:rsid w:val="00391C11"/>
    <w:rsid w:val="00391DF5"/>
    <w:rsid w:val="00392FD6"/>
    <w:rsid w:val="00393666"/>
    <w:rsid w:val="00393C83"/>
    <w:rsid w:val="0039409D"/>
    <w:rsid w:val="00394533"/>
    <w:rsid w:val="003946A2"/>
    <w:rsid w:val="00395711"/>
    <w:rsid w:val="00395A05"/>
    <w:rsid w:val="00395A1B"/>
    <w:rsid w:val="00395E52"/>
    <w:rsid w:val="00397E21"/>
    <w:rsid w:val="00397E7D"/>
    <w:rsid w:val="003A0D58"/>
    <w:rsid w:val="003A11A8"/>
    <w:rsid w:val="003A1BEC"/>
    <w:rsid w:val="003A1E74"/>
    <w:rsid w:val="003A2189"/>
    <w:rsid w:val="003A2399"/>
    <w:rsid w:val="003A281E"/>
    <w:rsid w:val="003A2A8B"/>
    <w:rsid w:val="003A2B4E"/>
    <w:rsid w:val="003A2C75"/>
    <w:rsid w:val="003A321C"/>
    <w:rsid w:val="003A32F8"/>
    <w:rsid w:val="003A3873"/>
    <w:rsid w:val="003A3909"/>
    <w:rsid w:val="003A398B"/>
    <w:rsid w:val="003A3CCC"/>
    <w:rsid w:val="003A3DC2"/>
    <w:rsid w:val="003A4E9C"/>
    <w:rsid w:val="003A53A9"/>
    <w:rsid w:val="003A596C"/>
    <w:rsid w:val="003A5D37"/>
    <w:rsid w:val="003A6AF1"/>
    <w:rsid w:val="003A7357"/>
    <w:rsid w:val="003A76C3"/>
    <w:rsid w:val="003A7C51"/>
    <w:rsid w:val="003B0560"/>
    <w:rsid w:val="003B0D28"/>
    <w:rsid w:val="003B110C"/>
    <w:rsid w:val="003B1245"/>
    <w:rsid w:val="003B161E"/>
    <w:rsid w:val="003B1B92"/>
    <w:rsid w:val="003B27D7"/>
    <w:rsid w:val="003B2EA3"/>
    <w:rsid w:val="003B343E"/>
    <w:rsid w:val="003B3B94"/>
    <w:rsid w:val="003B3BDF"/>
    <w:rsid w:val="003B3ED6"/>
    <w:rsid w:val="003B413F"/>
    <w:rsid w:val="003B4534"/>
    <w:rsid w:val="003B4798"/>
    <w:rsid w:val="003B5A49"/>
    <w:rsid w:val="003B67F7"/>
    <w:rsid w:val="003B6833"/>
    <w:rsid w:val="003B70B9"/>
    <w:rsid w:val="003B7161"/>
    <w:rsid w:val="003B7626"/>
    <w:rsid w:val="003B7BF0"/>
    <w:rsid w:val="003B7F02"/>
    <w:rsid w:val="003C04E2"/>
    <w:rsid w:val="003C04F3"/>
    <w:rsid w:val="003C070B"/>
    <w:rsid w:val="003C0C20"/>
    <w:rsid w:val="003C0CCA"/>
    <w:rsid w:val="003C11AA"/>
    <w:rsid w:val="003C12C0"/>
    <w:rsid w:val="003C1466"/>
    <w:rsid w:val="003C19CA"/>
    <w:rsid w:val="003C26C8"/>
    <w:rsid w:val="003C2B3C"/>
    <w:rsid w:val="003C2EC7"/>
    <w:rsid w:val="003C359C"/>
    <w:rsid w:val="003C385C"/>
    <w:rsid w:val="003C3DC0"/>
    <w:rsid w:val="003C4264"/>
    <w:rsid w:val="003C48A5"/>
    <w:rsid w:val="003C5030"/>
    <w:rsid w:val="003C53E6"/>
    <w:rsid w:val="003C555D"/>
    <w:rsid w:val="003C558E"/>
    <w:rsid w:val="003C5BCD"/>
    <w:rsid w:val="003C5D3E"/>
    <w:rsid w:val="003C6054"/>
    <w:rsid w:val="003C6CA0"/>
    <w:rsid w:val="003C6E39"/>
    <w:rsid w:val="003C6E65"/>
    <w:rsid w:val="003C70EB"/>
    <w:rsid w:val="003C72C3"/>
    <w:rsid w:val="003C7498"/>
    <w:rsid w:val="003C7530"/>
    <w:rsid w:val="003C761C"/>
    <w:rsid w:val="003C7DA6"/>
    <w:rsid w:val="003D0280"/>
    <w:rsid w:val="003D0782"/>
    <w:rsid w:val="003D1B71"/>
    <w:rsid w:val="003D1ED1"/>
    <w:rsid w:val="003D1F4A"/>
    <w:rsid w:val="003D22AD"/>
    <w:rsid w:val="003D25EB"/>
    <w:rsid w:val="003D26AE"/>
    <w:rsid w:val="003D2CBF"/>
    <w:rsid w:val="003D2CE1"/>
    <w:rsid w:val="003D2DED"/>
    <w:rsid w:val="003D2FA0"/>
    <w:rsid w:val="003D31E3"/>
    <w:rsid w:val="003D4143"/>
    <w:rsid w:val="003D444F"/>
    <w:rsid w:val="003D4970"/>
    <w:rsid w:val="003D4B5E"/>
    <w:rsid w:val="003D4B83"/>
    <w:rsid w:val="003D4DE4"/>
    <w:rsid w:val="003D4FEE"/>
    <w:rsid w:val="003D52A4"/>
    <w:rsid w:val="003D52D8"/>
    <w:rsid w:val="003D593F"/>
    <w:rsid w:val="003D5A05"/>
    <w:rsid w:val="003D664B"/>
    <w:rsid w:val="003D6BAD"/>
    <w:rsid w:val="003D6E81"/>
    <w:rsid w:val="003D703E"/>
    <w:rsid w:val="003D7552"/>
    <w:rsid w:val="003D7F08"/>
    <w:rsid w:val="003E054C"/>
    <w:rsid w:val="003E120F"/>
    <w:rsid w:val="003E15E3"/>
    <w:rsid w:val="003E2216"/>
    <w:rsid w:val="003E2312"/>
    <w:rsid w:val="003E2363"/>
    <w:rsid w:val="003E363A"/>
    <w:rsid w:val="003E3C24"/>
    <w:rsid w:val="003E3E88"/>
    <w:rsid w:val="003E4442"/>
    <w:rsid w:val="003E4F8E"/>
    <w:rsid w:val="003E5265"/>
    <w:rsid w:val="003E53EA"/>
    <w:rsid w:val="003E55A1"/>
    <w:rsid w:val="003E5915"/>
    <w:rsid w:val="003E5C11"/>
    <w:rsid w:val="003E5FE0"/>
    <w:rsid w:val="003E608C"/>
    <w:rsid w:val="003E6EB6"/>
    <w:rsid w:val="003E6F3E"/>
    <w:rsid w:val="003E6FB1"/>
    <w:rsid w:val="003E799A"/>
    <w:rsid w:val="003E7DE1"/>
    <w:rsid w:val="003E7F46"/>
    <w:rsid w:val="003F0026"/>
    <w:rsid w:val="003F03CF"/>
    <w:rsid w:val="003F0573"/>
    <w:rsid w:val="003F08EB"/>
    <w:rsid w:val="003F0A0E"/>
    <w:rsid w:val="003F0F83"/>
    <w:rsid w:val="003F1924"/>
    <w:rsid w:val="003F1DAF"/>
    <w:rsid w:val="003F1E6E"/>
    <w:rsid w:val="003F1F1C"/>
    <w:rsid w:val="003F214E"/>
    <w:rsid w:val="003F251B"/>
    <w:rsid w:val="003F26B7"/>
    <w:rsid w:val="003F2EDF"/>
    <w:rsid w:val="003F3A25"/>
    <w:rsid w:val="003F3FD4"/>
    <w:rsid w:val="003F4119"/>
    <w:rsid w:val="003F490F"/>
    <w:rsid w:val="003F4DD2"/>
    <w:rsid w:val="003F6779"/>
    <w:rsid w:val="003F74A4"/>
    <w:rsid w:val="003F7EBE"/>
    <w:rsid w:val="003F7F11"/>
    <w:rsid w:val="0040024A"/>
    <w:rsid w:val="00400825"/>
    <w:rsid w:val="00400A3E"/>
    <w:rsid w:val="00400FC2"/>
    <w:rsid w:val="00401145"/>
    <w:rsid w:val="004011F8"/>
    <w:rsid w:val="0040208C"/>
    <w:rsid w:val="00404619"/>
    <w:rsid w:val="00405402"/>
    <w:rsid w:val="0040648E"/>
    <w:rsid w:val="004067D3"/>
    <w:rsid w:val="004102CF"/>
    <w:rsid w:val="00410776"/>
    <w:rsid w:val="004113F4"/>
    <w:rsid w:val="00412024"/>
    <w:rsid w:val="00412227"/>
    <w:rsid w:val="0041232E"/>
    <w:rsid w:val="00412449"/>
    <w:rsid w:val="004125CF"/>
    <w:rsid w:val="00412EF6"/>
    <w:rsid w:val="004131AA"/>
    <w:rsid w:val="004135E4"/>
    <w:rsid w:val="0041392B"/>
    <w:rsid w:val="0041397A"/>
    <w:rsid w:val="00413B96"/>
    <w:rsid w:val="00413E7C"/>
    <w:rsid w:val="004144BB"/>
    <w:rsid w:val="00414A64"/>
    <w:rsid w:val="00414AE6"/>
    <w:rsid w:val="00414BFA"/>
    <w:rsid w:val="00414C52"/>
    <w:rsid w:val="00414D39"/>
    <w:rsid w:val="00415F04"/>
    <w:rsid w:val="0041603C"/>
    <w:rsid w:val="004172A6"/>
    <w:rsid w:val="004172C2"/>
    <w:rsid w:val="00417F25"/>
    <w:rsid w:val="00420863"/>
    <w:rsid w:val="0042155D"/>
    <w:rsid w:val="004219DB"/>
    <w:rsid w:val="00421AB0"/>
    <w:rsid w:val="004223AB"/>
    <w:rsid w:val="00422A88"/>
    <w:rsid w:val="00422EAD"/>
    <w:rsid w:val="0042387C"/>
    <w:rsid w:val="0042473E"/>
    <w:rsid w:val="00424A4A"/>
    <w:rsid w:val="00424F26"/>
    <w:rsid w:val="00425124"/>
    <w:rsid w:val="00425134"/>
    <w:rsid w:val="0042514B"/>
    <w:rsid w:val="00425460"/>
    <w:rsid w:val="00425536"/>
    <w:rsid w:val="00425CCD"/>
    <w:rsid w:val="00425FB2"/>
    <w:rsid w:val="004260A8"/>
    <w:rsid w:val="00427598"/>
    <w:rsid w:val="004277DD"/>
    <w:rsid w:val="0042781C"/>
    <w:rsid w:val="00427EE2"/>
    <w:rsid w:val="0043068F"/>
    <w:rsid w:val="00431063"/>
    <w:rsid w:val="0043150F"/>
    <w:rsid w:val="00431541"/>
    <w:rsid w:val="00431A5B"/>
    <w:rsid w:val="00431EF3"/>
    <w:rsid w:val="0043240D"/>
    <w:rsid w:val="004328AF"/>
    <w:rsid w:val="00433009"/>
    <w:rsid w:val="004331B4"/>
    <w:rsid w:val="00433F91"/>
    <w:rsid w:val="00434344"/>
    <w:rsid w:val="004347FA"/>
    <w:rsid w:val="0043505B"/>
    <w:rsid w:val="00435502"/>
    <w:rsid w:val="00435D70"/>
    <w:rsid w:val="00436265"/>
    <w:rsid w:val="0043689F"/>
    <w:rsid w:val="00436A7E"/>
    <w:rsid w:val="0043702A"/>
    <w:rsid w:val="00440268"/>
    <w:rsid w:val="0044126A"/>
    <w:rsid w:val="00441D00"/>
    <w:rsid w:val="00441F1F"/>
    <w:rsid w:val="00442239"/>
    <w:rsid w:val="004422EF"/>
    <w:rsid w:val="0044247F"/>
    <w:rsid w:val="00442B45"/>
    <w:rsid w:val="00443040"/>
    <w:rsid w:val="004434C2"/>
    <w:rsid w:val="004435DD"/>
    <w:rsid w:val="00443707"/>
    <w:rsid w:val="00443806"/>
    <w:rsid w:val="004442EB"/>
    <w:rsid w:val="0044433C"/>
    <w:rsid w:val="00444893"/>
    <w:rsid w:val="00444EF7"/>
    <w:rsid w:val="00444FF4"/>
    <w:rsid w:val="00445ECB"/>
    <w:rsid w:val="00446180"/>
    <w:rsid w:val="004463DE"/>
    <w:rsid w:val="004465F7"/>
    <w:rsid w:val="00446BCF"/>
    <w:rsid w:val="0044720B"/>
    <w:rsid w:val="00447C9C"/>
    <w:rsid w:val="00447FF1"/>
    <w:rsid w:val="00451BC1"/>
    <w:rsid w:val="00452256"/>
    <w:rsid w:val="00452433"/>
    <w:rsid w:val="0045294E"/>
    <w:rsid w:val="00452B7F"/>
    <w:rsid w:val="00452BDF"/>
    <w:rsid w:val="0045331A"/>
    <w:rsid w:val="004537D8"/>
    <w:rsid w:val="00453A4C"/>
    <w:rsid w:val="00453DF7"/>
    <w:rsid w:val="00453E49"/>
    <w:rsid w:val="00454152"/>
    <w:rsid w:val="00454336"/>
    <w:rsid w:val="004549F8"/>
    <w:rsid w:val="00455315"/>
    <w:rsid w:val="00455E8A"/>
    <w:rsid w:val="0046026D"/>
    <w:rsid w:val="00460329"/>
    <w:rsid w:val="00460995"/>
    <w:rsid w:val="004611EF"/>
    <w:rsid w:val="00461839"/>
    <w:rsid w:val="0046194D"/>
    <w:rsid w:val="0046197F"/>
    <w:rsid w:val="0046288F"/>
    <w:rsid w:val="004628B1"/>
    <w:rsid w:val="0046311F"/>
    <w:rsid w:val="00464C44"/>
    <w:rsid w:val="00464DC5"/>
    <w:rsid w:val="00464E63"/>
    <w:rsid w:val="0046505F"/>
    <w:rsid w:val="0046532C"/>
    <w:rsid w:val="00465499"/>
    <w:rsid w:val="00465674"/>
    <w:rsid w:val="00465692"/>
    <w:rsid w:val="0046586C"/>
    <w:rsid w:val="00466623"/>
    <w:rsid w:val="00466B59"/>
    <w:rsid w:val="00466DF7"/>
    <w:rsid w:val="004677ED"/>
    <w:rsid w:val="00467819"/>
    <w:rsid w:val="00467B83"/>
    <w:rsid w:val="00467CEF"/>
    <w:rsid w:val="00470186"/>
    <w:rsid w:val="00470EC6"/>
    <w:rsid w:val="00471A8E"/>
    <w:rsid w:val="00471BCF"/>
    <w:rsid w:val="00471D5D"/>
    <w:rsid w:val="00471D6A"/>
    <w:rsid w:val="0047397E"/>
    <w:rsid w:val="0047493A"/>
    <w:rsid w:val="004754F3"/>
    <w:rsid w:val="0047590E"/>
    <w:rsid w:val="00475A78"/>
    <w:rsid w:val="00475FAB"/>
    <w:rsid w:val="00476174"/>
    <w:rsid w:val="004761FD"/>
    <w:rsid w:val="00476253"/>
    <w:rsid w:val="004762B6"/>
    <w:rsid w:val="00476459"/>
    <w:rsid w:val="0047684D"/>
    <w:rsid w:val="004770B7"/>
    <w:rsid w:val="004800AB"/>
    <w:rsid w:val="004801CF"/>
    <w:rsid w:val="00481418"/>
    <w:rsid w:val="004815A6"/>
    <w:rsid w:val="00481F76"/>
    <w:rsid w:val="00482894"/>
    <w:rsid w:val="00482B1D"/>
    <w:rsid w:val="00483145"/>
    <w:rsid w:val="004834A0"/>
    <w:rsid w:val="0048377A"/>
    <w:rsid w:val="00484108"/>
    <w:rsid w:val="004847A7"/>
    <w:rsid w:val="0048481C"/>
    <w:rsid w:val="00484CA8"/>
    <w:rsid w:val="00484CB7"/>
    <w:rsid w:val="00484DC7"/>
    <w:rsid w:val="00484DE1"/>
    <w:rsid w:val="004853A4"/>
    <w:rsid w:val="00485C24"/>
    <w:rsid w:val="00485F90"/>
    <w:rsid w:val="004860CF"/>
    <w:rsid w:val="0048615B"/>
    <w:rsid w:val="0048762F"/>
    <w:rsid w:val="00487FD7"/>
    <w:rsid w:val="00490610"/>
    <w:rsid w:val="00490F12"/>
    <w:rsid w:val="004915FC"/>
    <w:rsid w:val="00491705"/>
    <w:rsid w:val="00491A71"/>
    <w:rsid w:val="00491CAA"/>
    <w:rsid w:val="0049297E"/>
    <w:rsid w:val="004929E5"/>
    <w:rsid w:val="00493300"/>
    <w:rsid w:val="0049358D"/>
    <w:rsid w:val="00493B36"/>
    <w:rsid w:val="00493B7D"/>
    <w:rsid w:val="00493BBF"/>
    <w:rsid w:val="00494429"/>
    <w:rsid w:val="00494A52"/>
    <w:rsid w:val="00494F8B"/>
    <w:rsid w:val="00496BDD"/>
    <w:rsid w:val="00497199"/>
    <w:rsid w:val="00497432"/>
    <w:rsid w:val="004974A7"/>
    <w:rsid w:val="004A0069"/>
    <w:rsid w:val="004A01F8"/>
    <w:rsid w:val="004A03EE"/>
    <w:rsid w:val="004A0C05"/>
    <w:rsid w:val="004A0D8E"/>
    <w:rsid w:val="004A3035"/>
    <w:rsid w:val="004A62CF"/>
    <w:rsid w:val="004A6881"/>
    <w:rsid w:val="004A69EB"/>
    <w:rsid w:val="004A701B"/>
    <w:rsid w:val="004A707A"/>
    <w:rsid w:val="004A7913"/>
    <w:rsid w:val="004B01DA"/>
    <w:rsid w:val="004B02BE"/>
    <w:rsid w:val="004B0B65"/>
    <w:rsid w:val="004B0CB9"/>
    <w:rsid w:val="004B0E6E"/>
    <w:rsid w:val="004B0F75"/>
    <w:rsid w:val="004B11BD"/>
    <w:rsid w:val="004B193E"/>
    <w:rsid w:val="004B2302"/>
    <w:rsid w:val="004B2ED8"/>
    <w:rsid w:val="004B3556"/>
    <w:rsid w:val="004B3C40"/>
    <w:rsid w:val="004B3C84"/>
    <w:rsid w:val="004B3E4E"/>
    <w:rsid w:val="004B4B2D"/>
    <w:rsid w:val="004B4DAD"/>
    <w:rsid w:val="004B554A"/>
    <w:rsid w:val="004B586B"/>
    <w:rsid w:val="004B5D12"/>
    <w:rsid w:val="004B6171"/>
    <w:rsid w:val="004B645F"/>
    <w:rsid w:val="004B661D"/>
    <w:rsid w:val="004B6AEB"/>
    <w:rsid w:val="004B6BB2"/>
    <w:rsid w:val="004B72FC"/>
    <w:rsid w:val="004B7A04"/>
    <w:rsid w:val="004B7AA2"/>
    <w:rsid w:val="004C037B"/>
    <w:rsid w:val="004C0EEC"/>
    <w:rsid w:val="004C2013"/>
    <w:rsid w:val="004C2FDB"/>
    <w:rsid w:val="004C3CC7"/>
    <w:rsid w:val="004C3D57"/>
    <w:rsid w:val="004C3D5F"/>
    <w:rsid w:val="004C41F0"/>
    <w:rsid w:val="004C444D"/>
    <w:rsid w:val="004C450D"/>
    <w:rsid w:val="004C455D"/>
    <w:rsid w:val="004C4E95"/>
    <w:rsid w:val="004C504E"/>
    <w:rsid w:val="004C5485"/>
    <w:rsid w:val="004C5C6F"/>
    <w:rsid w:val="004C5DFA"/>
    <w:rsid w:val="004C6A35"/>
    <w:rsid w:val="004C6E4F"/>
    <w:rsid w:val="004C731E"/>
    <w:rsid w:val="004C7825"/>
    <w:rsid w:val="004D0264"/>
    <w:rsid w:val="004D027A"/>
    <w:rsid w:val="004D066C"/>
    <w:rsid w:val="004D0A70"/>
    <w:rsid w:val="004D0EFC"/>
    <w:rsid w:val="004D162A"/>
    <w:rsid w:val="004D1B80"/>
    <w:rsid w:val="004D1EFF"/>
    <w:rsid w:val="004D1FA4"/>
    <w:rsid w:val="004D230E"/>
    <w:rsid w:val="004D23CA"/>
    <w:rsid w:val="004D2E3F"/>
    <w:rsid w:val="004D31B1"/>
    <w:rsid w:val="004D477B"/>
    <w:rsid w:val="004D4804"/>
    <w:rsid w:val="004D4FF2"/>
    <w:rsid w:val="004D5B38"/>
    <w:rsid w:val="004D5B42"/>
    <w:rsid w:val="004D6944"/>
    <w:rsid w:val="004D6B37"/>
    <w:rsid w:val="004D6E28"/>
    <w:rsid w:val="004D73C8"/>
    <w:rsid w:val="004E0272"/>
    <w:rsid w:val="004E03E5"/>
    <w:rsid w:val="004E0630"/>
    <w:rsid w:val="004E0D23"/>
    <w:rsid w:val="004E0F30"/>
    <w:rsid w:val="004E155D"/>
    <w:rsid w:val="004E164E"/>
    <w:rsid w:val="004E1813"/>
    <w:rsid w:val="004E1E3F"/>
    <w:rsid w:val="004E1FB2"/>
    <w:rsid w:val="004E22A9"/>
    <w:rsid w:val="004E23B0"/>
    <w:rsid w:val="004E262E"/>
    <w:rsid w:val="004E2E66"/>
    <w:rsid w:val="004E2E7B"/>
    <w:rsid w:val="004E2F24"/>
    <w:rsid w:val="004E3662"/>
    <w:rsid w:val="004E396F"/>
    <w:rsid w:val="004E3E1F"/>
    <w:rsid w:val="004E42C6"/>
    <w:rsid w:val="004E4546"/>
    <w:rsid w:val="004E4951"/>
    <w:rsid w:val="004E4CD6"/>
    <w:rsid w:val="004E4F88"/>
    <w:rsid w:val="004E507E"/>
    <w:rsid w:val="004E54EF"/>
    <w:rsid w:val="004E55C5"/>
    <w:rsid w:val="004E5875"/>
    <w:rsid w:val="004E5930"/>
    <w:rsid w:val="004E5E84"/>
    <w:rsid w:val="004E5EEC"/>
    <w:rsid w:val="004E5EF2"/>
    <w:rsid w:val="004E640C"/>
    <w:rsid w:val="004E687D"/>
    <w:rsid w:val="004E6F4B"/>
    <w:rsid w:val="004E797E"/>
    <w:rsid w:val="004E79E6"/>
    <w:rsid w:val="004E7E1A"/>
    <w:rsid w:val="004F0582"/>
    <w:rsid w:val="004F05C2"/>
    <w:rsid w:val="004F1066"/>
    <w:rsid w:val="004F1976"/>
    <w:rsid w:val="004F1978"/>
    <w:rsid w:val="004F1E84"/>
    <w:rsid w:val="004F2AAA"/>
    <w:rsid w:val="004F2C20"/>
    <w:rsid w:val="004F2CF5"/>
    <w:rsid w:val="004F352D"/>
    <w:rsid w:val="004F3A17"/>
    <w:rsid w:val="004F4DC5"/>
    <w:rsid w:val="004F5203"/>
    <w:rsid w:val="004F57E0"/>
    <w:rsid w:val="004F5C3F"/>
    <w:rsid w:val="004F6A08"/>
    <w:rsid w:val="004F764E"/>
    <w:rsid w:val="004F77CB"/>
    <w:rsid w:val="004F7856"/>
    <w:rsid w:val="004F79D8"/>
    <w:rsid w:val="004F7DD8"/>
    <w:rsid w:val="00500556"/>
    <w:rsid w:val="00500B8A"/>
    <w:rsid w:val="00500E99"/>
    <w:rsid w:val="00501491"/>
    <w:rsid w:val="00501B90"/>
    <w:rsid w:val="005023BF"/>
    <w:rsid w:val="0050246C"/>
    <w:rsid w:val="005026DB"/>
    <w:rsid w:val="00503787"/>
    <w:rsid w:val="00503D70"/>
    <w:rsid w:val="00503DAD"/>
    <w:rsid w:val="00503DB7"/>
    <w:rsid w:val="00503E1E"/>
    <w:rsid w:val="00503EF9"/>
    <w:rsid w:val="0050431F"/>
    <w:rsid w:val="0050485F"/>
    <w:rsid w:val="00504A53"/>
    <w:rsid w:val="00504D8D"/>
    <w:rsid w:val="00504EE6"/>
    <w:rsid w:val="00505291"/>
    <w:rsid w:val="00506000"/>
    <w:rsid w:val="00506109"/>
    <w:rsid w:val="00506182"/>
    <w:rsid w:val="00506253"/>
    <w:rsid w:val="00506405"/>
    <w:rsid w:val="0050679C"/>
    <w:rsid w:val="005071DD"/>
    <w:rsid w:val="00507812"/>
    <w:rsid w:val="00507BDE"/>
    <w:rsid w:val="00507C7F"/>
    <w:rsid w:val="00507DE8"/>
    <w:rsid w:val="005104D6"/>
    <w:rsid w:val="005107CE"/>
    <w:rsid w:val="00510E7A"/>
    <w:rsid w:val="00511337"/>
    <w:rsid w:val="005118CB"/>
    <w:rsid w:val="00511EA8"/>
    <w:rsid w:val="00511FCE"/>
    <w:rsid w:val="00512698"/>
    <w:rsid w:val="00512EAF"/>
    <w:rsid w:val="00512F8F"/>
    <w:rsid w:val="00513EAF"/>
    <w:rsid w:val="00514048"/>
    <w:rsid w:val="00514135"/>
    <w:rsid w:val="0051500B"/>
    <w:rsid w:val="0051590D"/>
    <w:rsid w:val="00515A05"/>
    <w:rsid w:val="0051650E"/>
    <w:rsid w:val="0051665F"/>
    <w:rsid w:val="005168E3"/>
    <w:rsid w:val="00516F9B"/>
    <w:rsid w:val="005174D8"/>
    <w:rsid w:val="00520C49"/>
    <w:rsid w:val="00521850"/>
    <w:rsid w:val="00521BBA"/>
    <w:rsid w:val="00521BE1"/>
    <w:rsid w:val="00521EED"/>
    <w:rsid w:val="0052202F"/>
    <w:rsid w:val="005222C6"/>
    <w:rsid w:val="005224A9"/>
    <w:rsid w:val="00522757"/>
    <w:rsid w:val="00522C65"/>
    <w:rsid w:val="00522E33"/>
    <w:rsid w:val="00522E51"/>
    <w:rsid w:val="00522EE7"/>
    <w:rsid w:val="00522F6B"/>
    <w:rsid w:val="00523528"/>
    <w:rsid w:val="005236AC"/>
    <w:rsid w:val="005239A9"/>
    <w:rsid w:val="005240B2"/>
    <w:rsid w:val="00524111"/>
    <w:rsid w:val="00524273"/>
    <w:rsid w:val="005244A3"/>
    <w:rsid w:val="00524580"/>
    <w:rsid w:val="005254FE"/>
    <w:rsid w:val="00525926"/>
    <w:rsid w:val="00525E00"/>
    <w:rsid w:val="00525F07"/>
    <w:rsid w:val="00526059"/>
    <w:rsid w:val="0052605D"/>
    <w:rsid w:val="0052639E"/>
    <w:rsid w:val="00526BAE"/>
    <w:rsid w:val="0052711F"/>
    <w:rsid w:val="005276A7"/>
    <w:rsid w:val="00527A8B"/>
    <w:rsid w:val="005315E5"/>
    <w:rsid w:val="00532745"/>
    <w:rsid w:val="00532922"/>
    <w:rsid w:val="00532955"/>
    <w:rsid w:val="00533473"/>
    <w:rsid w:val="0053348C"/>
    <w:rsid w:val="00533AF1"/>
    <w:rsid w:val="005347AF"/>
    <w:rsid w:val="005349EA"/>
    <w:rsid w:val="00535AC5"/>
    <w:rsid w:val="00535D72"/>
    <w:rsid w:val="00536387"/>
    <w:rsid w:val="00536522"/>
    <w:rsid w:val="00536777"/>
    <w:rsid w:val="00536B44"/>
    <w:rsid w:val="00536BCD"/>
    <w:rsid w:val="00536E2F"/>
    <w:rsid w:val="005370A8"/>
    <w:rsid w:val="0053721F"/>
    <w:rsid w:val="005379D2"/>
    <w:rsid w:val="00537E9B"/>
    <w:rsid w:val="005400A0"/>
    <w:rsid w:val="0054028B"/>
    <w:rsid w:val="005402A3"/>
    <w:rsid w:val="005414BF"/>
    <w:rsid w:val="005419E0"/>
    <w:rsid w:val="00541A68"/>
    <w:rsid w:val="00541C96"/>
    <w:rsid w:val="00541CAF"/>
    <w:rsid w:val="00542077"/>
    <w:rsid w:val="00542246"/>
    <w:rsid w:val="00542474"/>
    <w:rsid w:val="00542C47"/>
    <w:rsid w:val="00543143"/>
    <w:rsid w:val="00543854"/>
    <w:rsid w:val="00544190"/>
    <w:rsid w:val="005445E7"/>
    <w:rsid w:val="00544639"/>
    <w:rsid w:val="005448CD"/>
    <w:rsid w:val="00544A12"/>
    <w:rsid w:val="00544B8C"/>
    <w:rsid w:val="0054590C"/>
    <w:rsid w:val="00545CF7"/>
    <w:rsid w:val="00545EEA"/>
    <w:rsid w:val="005462FB"/>
    <w:rsid w:val="005465BB"/>
    <w:rsid w:val="005467A1"/>
    <w:rsid w:val="00546CDF"/>
    <w:rsid w:val="00546D9F"/>
    <w:rsid w:val="0054740F"/>
    <w:rsid w:val="00547526"/>
    <w:rsid w:val="0054780D"/>
    <w:rsid w:val="00547940"/>
    <w:rsid w:val="00547C1F"/>
    <w:rsid w:val="005501BC"/>
    <w:rsid w:val="00550565"/>
    <w:rsid w:val="005506BB"/>
    <w:rsid w:val="00550788"/>
    <w:rsid w:val="00550978"/>
    <w:rsid w:val="00550AC0"/>
    <w:rsid w:val="00551C2D"/>
    <w:rsid w:val="005524A5"/>
    <w:rsid w:val="00552735"/>
    <w:rsid w:val="005527CF"/>
    <w:rsid w:val="0055288E"/>
    <w:rsid w:val="00553552"/>
    <w:rsid w:val="005536BC"/>
    <w:rsid w:val="00554658"/>
    <w:rsid w:val="00555968"/>
    <w:rsid w:val="0055656C"/>
    <w:rsid w:val="00557741"/>
    <w:rsid w:val="005577BB"/>
    <w:rsid w:val="00557D5B"/>
    <w:rsid w:val="00557DB6"/>
    <w:rsid w:val="00560569"/>
    <w:rsid w:val="0056058B"/>
    <w:rsid w:val="00560CDF"/>
    <w:rsid w:val="005616CF"/>
    <w:rsid w:val="005628EB"/>
    <w:rsid w:val="00563301"/>
    <w:rsid w:val="00563DA9"/>
    <w:rsid w:val="005642A3"/>
    <w:rsid w:val="005646B3"/>
    <w:rsid w:val="00564973"/>
    <w:rsid w:val="00564A70"/>
    <w:rsid w:val="00564B4C"/>
    <w:rsid w:val="005652D5"/>
    <w:rsid w:val="0056626D"/>
    <w:rsid w:val="00566875"/>
    <w:rsid w:val="00566B47"/>
    <w:rsid w:val="00566DB2"/>
    <w:rsid w:val="0056739D"/>
    <w:rsid w:val="005677E9"/>
    <w:rsid w:val="005678FC"/>
    <w:rsid w:val="00567A4A"/>
    <w:rsid w:val="00567B29"/>
    <w:rsid w:val="005701AC"/>
    <w:rsid w:val="0057043A"/>
    <w:rsid w:val="00570BB3"/>
    <w:rsid w:val="00570D20"/>
    <w:rsid w:val="00571764"/>
    <w:rsid w:val="00571F86"/>
    <w:rsid w:val="0057228D"/>
    <w:rsid w:val="00572DF5"/>
    <w:rsid w:val="00572F65"/>
    <w:rsid w:val="0057304A"/>
    <w:rsid w:val="00573A18"/>
    <w:rsid w:val="00574084"/>
    <w:rsid w:val="00574412"/>
    <w:rsid w:val="005758EF"/>
    <w:rsid w:val="0057629B"/>
    <w:rsid w:val="005766F8"/>
    <w:rsid w:val="00576A89"/>
    <w:rsid w:val="00576BFE"/>
    <w:rsid w:val="00576C92"/>
    <w:rsid w:val="00577340"/>
    <w:rsid w:val="00580530"/>
    <w:rsid w:val="00580A09"/>
    <w:rsid w:val="00580C25"/>
    <w:rsid w:val="0058128F"/>
    <w:rsid w:val="00581419"/>
    <w:rsid w:val="00581A7A"/>
    <w:rsid w:val="0058242D"/>
    <w:rsid w:val="005825ED"/>
    <w:rsid w:val="00582678"/>
    <w:rsid w:val="005827EF"/>
    <w:rsid w:val="00582C8A"/>
    <w:rsid w:val="005831E3"/>
    <w:rsid w:val="0058336D"/>
    <w:rsid w:val="00583744"/>
    <w:rsid w:val="005839A4"/>
    <w:rsid w:val="00583DB3"/>
    <w:rsid w:val="005841C3"/>
    <w:rsid w:val="00584B81"/>
    <w:rsid w:val="00585639"/>
    <w:rsid w:val="00585843"/>
    <w:rsid w:val="00585886"/>
    <w:rsid w:val="0058609C"/>
    <w:rsid w:val="0058653A"/>
    <w:rsid w:val="00586940"/>
    <w:rsid w:val="005873FD"/>
    <w:rsid w:val="0058744F"/>
    <w:rsid w:val="00587C94"/>
    <w:rsid w:val="00587CE5"/>
    <w:rsid w:val="00587D6A"/>
    <w:rsid w:val="00590615"/>
    <w:rsid w:val="00590737"/>
    <w:rsid w:val="00590AF2"/>
    <w:rsid w:val="00590DDE"/>
    <w:rsid w:val="00591B2F"/>
    <w:rsid w:val="00591C31"/>
    <w:rsid w:val="00592651"/>
    <w:rsid w:val="00592D2A"/>
    <w:rsid w:val="0059306C"/>
    <w:rsid w:val="005934B8"/>
    <w:rsid w:val="0059397A"/>
    <w:rsid w:val="00593EEA"/>
    <w:rsid w:val="00594738"/>
    <w:rsid w:val="005954C8"/>
    <w:rsid w:val="00596099"/>
    <w:rsid w:val="005961B3"/>
    <w:rsid w:val="00596ED1"/>
    <w:rsid w:val="00597B39"/>
    <w:rsid w:val="005A0483"/>
    <w:rsid w:val="005A0D13"/>
    <w:rsid w:val="005A0F60"/>
    <w:rsid w:val="005A1CDB"/>
    <w:rsid w:val="005A1D2E"/>
    <w:rsid w:val="005A21EF"/>
    <w:rsid w:val="005A2782"/>
    <w:rsid w:val="005A37FF"/>
    <w:rsid w:val="005A3A35"/>
    <w:rsid w:val="005A3E5A"/>
    <w:rsid w:val="005A49C6"/>
    <w:rsid w:val="005A53F4"/>
    <w:rsid w:val="005A5C4C"/>
    <w:rsid w:val="005A725D"/>
    <w:rsid w:val="005A7909"/>
    <w:rsid w:val="005A7DAB"/>
    <w:rsid w:val="005A7FF4"/>
    <w:rsid w:val="005B0BD4"/>
    <w:rsid w:val="005B0E90"/>
    <w:rsid w:val="005B16A9"/>
    <w:rsid w:val="005B1FA4"/>
    <w:rsid w:val="005B235A"/>
    <w:rsid w:val="005B331F"/>
    <w:rsid w:val="005B3631"/>
    <w:rsid w:val="005B3C35"/>
    <w:rsid w:val="005B3E30"/>
    <w:rsid w:val="005B4133"/>
    <w:rsid w:val="005B414B"/>
    <w:rsid w:val="005B4428"/>
    <w:rsid w:val="005B4806"/>
    <w:rsid w:val="005B4EA6"/>
    <w:rsid w:val="005B5092"/>
    <w:rsid w:val="005B52B2"/>
    <w:rsid w:val="005B558F"/>
    <w:rsid w:val="005B59E8"/>
    <w:rsid w:val="005B5A4F"/>
    <w:rsid w:val="005B5D91"/>
    <w:rsid w:val="005B6099"/>
    <w:rsid w:val="005B6B4F"/>
    <w:rsid w:val="005B6D2F"/>
    <w:rsid w:val="005B6D51"/>
    <w:rsid w:val="005B70F1"/>
    <w:rsid w:val="005B7160"/>
    <w:rsid w:val="005B7417"/>
    <w:rsid w:val="005B7D38"/>
    <w:rsid w:val="005B7D65"/>
    <w:rsid w:val="005B7E9D"/>
    <w:rsid w:val="005C09A7"/>
    <w:rsid w:val="005C0DD2"/>
    <w:rsid w:val="005C0ECE"/>
    <w:rsid w:val="005C1394"/>
    <w:rsid w:val="005C1488"/>
    <w:rsid w:val="005C1742"/>
    <w:rsid w:val="005C1AD3"/>
    <w:rsid w:val="005C2560"/>
    <w:rsid w:val="005C3D01"/>
    <w:rsid w:val="005C41C5"/>
    <w:rsid w:val="005C41E5"/>
    <w:rsid w:val="005C4575"/>
    <w:rsid w:val="005C4B49"/>
    <w:rsid w:val="005C4D1D"/>
    <w:rsid w:val="005C4E2D"/>
    <w:rsid w:val="005C57FD"/>
    <w:rsid w:val="005C5CA8"/>
    <w:rsid w:val="005C6A06"/>
    <w:rsid w:val="005C6CAD"/>
    <w:rsid w:val="005C6E8A"/>
    <w:rsid w:val="005C7A32"/>
    <w:rsid w:val="005C7C8B"/>
    <w:rsid w:val="005C7F01"/>
    <w:rsid w:val="005D004E"/>
    <w:rsid w:val="005D0431"/>
    <w:rsid w:val="005D08C4"/>
    <w:rsid w:val="005D0B5A"/>
    <w:rsid w:val="005D0C63"/>
    <w:rsid w:val="005D0F2B"/>
    <w:rsid w:val="005D1142"/>
    <w:rsid w:val="005D137D"/>
    <w:rsid w:val="005D1520"/>
    <w:rsid w:val="005D18EB"/>
    <w:rsid w:val="005D1A7D"/>
    <w:rsid w:val="005D1C82"/>
    <w:rsid w:val="005D1D61"/>
    <w:rsid w:val="005D2633"/>
    <w:rsid w:val="005D2FB5"/>
    <w:rsid w:val="005D3A19"/>
    <w:rsid w:val="005D3C84"/>
    <w:rsid w:val="005D4BB9"/>
    <w:rsid w:val="005D4D02"/>
    <w:rsid w:val="005D4FA3"/>
    <w:rsid w:val="005D5CF3"/>
    <w:rsid w:val="005D6453"/>
    <w:rsid w:val="005D6638"/>
    <w:rsid w:val="005D6AF5"/>
    <w:rsid w:val="005D735A"/>
    <w:rsid w:val="005D75FF"/>
    <w:rsid w:val="005D7C2A"/>
    <w:rsid w:val="005D7FFE"/>
    <w:rsid w:val="005E0119"/>
    <w:rsid w:val="005E0915"/>
    <w:rsid w:val="005E100A"/>
    <w:rsid w:val="005E13A0"/>
    <w:rsid w:val="005E1465"/>
    <w:rsid w:val="005E180C"/>
    <w:rsid w:val="005E1814"/>
    <w:rsid w:val="005E19F2"/>
    <w:rsid w:val="005E1E07"/>
    <w:rsid w:val="005E21FB"/>
    <w:rsid w:val="005E271F"/>
    <w:rsid w:val="005E2ACE"/>
    <w:rsid w:val="005E36A3"/>
    <w:rsid w:val="005E377B"/>
    <w:rsid w:val="005E3926"/>
    <w:rsid w:val="005E3AD5"/>
    <w:rsid w:val="005E4181"/>
    <w:rsid w:val="005E4A19"/>
    <w:rsid w:val="005E4AAB"/>
    <w:rsid w:val="005E4B82"/>
    <w:rsid w:val="005E5216"/>
    <w:rsid w:val="005E5E27"/>
    <w:rsid w:val="005E6300"/>
    <w:rsid w:val="005E6982"/>
    <w:rsid w:val="005E6B23"/>
    <w:rsid w:val="005E71F7"/>
    <w:rsid w:val="005E75C6"/>
    <w:rsid w:val="005E7A4E"/>
    <w:rsid w:val="005E7BC9"/>
    <w:rsid w:val="005F00A7"/>
    <w:rsid w:val="005F05D6"/>
    <w:rsid w:val="005F08F2"/>
    <w:rsid w:val="005F0C5B"/>
    <w:rsid w:val="005F17B1"/>
    <w:rsid w:val="005F183F"/>
    <w:rsid w:val="005F1F27"/>
    <w:rsid w:val="005F261D"/>
    <w:rsid w:val="005F286E"/>
    <w:rsid w:val="005F29B0"/>
    <w:rsid w:val="005F2EE9"/>
    <w:rsid w:val="005F43E6"/>
    <w:rsid w:val="005F481B"/>
    <w:rsid w:val="005F4A68"/>
    <w:rsid w:val="005F4B20"/>
    <w:rsid w:val="005F5635"/>
    <w:rsid w:val="005F5D81"/>
    <w:rsid w:val="005F603A"/>
    <w:rsid w:val="005F618C"/>
    <w:rsid w:val="005F63B7"/>
    <w:rsid w:val="005F644A"/>
    <w:rsid w:val="005F6874"/>
    <w:rsid w:val="005F697D"/>
    <w:rsid w:val="005F6A62"/>
    <w:rsid w:val="005F6D0A"/>
    <w:rsid w:val="005F73A9"/>
    <w:rsid w:val="005F74B9"/>
    <w:rsid w:val="005F7573"/>
    <w:rsid w:val="005F7FA4"/>
    <w:rsid w:val="0060078A"/>
    <w:rsid w:val="0060097D"/>
    <w:rsid w:val="00600AC1"/>
    <w:rsid w:val="006010B0"/>
    <w:rsid w:val="006010E6"/>
    <w:rsid w:val="00601A43"/>
    <w:rsid w:val="00601A6B"/>
    <w:rsid w:val="006023F4"/>
    <w:rsid w:val="006024D5"/>
    <w:rsid w:val="0060299B"/>
    <w:rsid w:val="00602AF4"/>
    <w:rsid w:val="006031C5"/>
    <w:rsid w:val="00603230"/>
    <w:rsid w:val="00603B4E"/>
    <w:rsid w:val="006040D9"/>
    <w:rsid w:val="0060491C"/>
    <w:rsid w:val="0060556C"/>
    <w:rsid w:val="00605C83"/>
    <w:rsid w:val="0060618D"/>
    <w:rsid w:val="00606D05"/>
    <w:rsid w:val="0060764B"/>
    <w:rsid w:val="00607825"/>
    <w:rsid w:val="00607840"/>
    <w:rsid w:val="0061083B"/>
    <w:rsid w:val="00610A6B"/>
    <w:rsid w:val="00610A6C"/>
    <w:rsid w:val="00610C17"/>
    <w:rsid w:val="00612AF3"/>
    <w:rsid w:val="00612D42"/>
    <w:rsid w:val="0061304D"/>
    <w:rsid w:val="006134D0"/>
    <w:rsid w:val="006141FF"/>
    <w:rsid w:val="00614A9F"/>
    <w:rsid w:val="00614DA3"/>
    <w:rsid w:val="00614E01"/>
    <w:rsid w:val="00614FC4"/>
    <w:rsid w:val="006154DB"/>
    <w:rsid w:val="00615667"/>
    <w:rsid w:val="0061672B"/>
    <w:rsid w:val="0061684B"/>
    <w:rsid w:val="0061711D"/>
    <w:rsid w:val="00617B98"/>
    <w:rsid w:val="00617CBC"/>
    <w:rsid w:val="00617E7A"/>
    <w:rsid w:val="00620173"/>
    <w:rsid w:val="0062045F"/>
    <w:rsid w:val="00620907"/>
    <w:rsid w:val="00620D43"/>
    <w:rsid w:val="006212FB"/>
    <w:rsid w:val="00622822"/>
    <w:rsid w:val="00623174"/>
    <w:rsid w:val="0062349D"/>
    <w:rsid w:val="006239B4"/>
    <w:rsid w:val="006246CF"/>
    <w:rsid w:val="006249F2"/>
    <w:rsid w:val="0062506D"/>
    <w:rsid w:val="00625AF0"/>
    <w:rsid w:val="00626637"/>
    <w:rsid w:val="0062695E"/>
    <w:rsid w:val="00626DD8"/>
    <w:rsid w:val="00627016"/>
    <w:rsid w:val="006270F9"/>
    <w:rsid w:val="00627396"/>
    <w:rsid w:val="006273B6"/>
    <w:rsid w:val="006278C2"/>
    <w:rsid w:val="0062795A"/>
    <w:rsid w:val="00627EDF"/>
    <w:rsid w:val="006300DB"/>
    <w:rsid w:val="00630B45"/>
    <w:rsid w:val="00630B64"/>
    <w:rsid w:val="00631140"/>
    <w:rsid w:val="006317FB"/>
    <w:rsid w:val="00631A8A"/>
    <w:rsid w:val="00631CAB"/>
    <w:rsid w:val="0063218C"/>
    <w:rsid w:val="006333C4"/>
    <w:rsid w:val="00633405"/>
    <w:rsid w:val="0063443B"/>
    <w:rsid w:val="006345E4"/>
    <w:rsid w:val="006349BB"/>
    <w:rsid w:val="00634DB5"/>
    <w:rsid w:val="0063532E"/>
    <w:rsid w:val="00635588"/>
    <w:rsid w:val="00635BF2"/>
    <w:rsid w:val="00635E2D"/>
    <w:rsid w:val="00635FB4"/>
    <w:rsid w:val="00636041"/>
    <w:rsid w:val="00636068"/>
    <w:rsid w:val="0063686D"/>
    <w:rsid w:val="00636A79"/>
    <w:rsid w:val="00636FE0"/>
    <w:rsid w:val="00637D0F"/>
    <w:rsid w:val="00640BB7"/>
    <w:rsid w:val="00640F90"/>
    <w:rsid w:val="00641B72"/>
    <w:rsid w:val="00642082"/>
    <w:rsid w:val="00642206"/>
    <w:rsid w:val="00642282"/>
    <w:rsid w:val="00642550"/>
    <w:rsid w:val="00642FC3"/>
    <w:rsid w:val="00643268"/>
    <w:rsid w:val="006436A3"/>
    <w:rsid w:val="0064391C"/>
    <w:rsid w:val="00643BC2"/>
    <w:rsid w:val="00643F19"/>
    <w:rsid w:val="00643F1D"/>
    <w:rsid w:val="0064462E"/>
    <w:rsid w:val="00645764"/>
    <w:rsid w:val="00645F9D"/>
    <w:rsid w:val="006467FA"/>
    <w:rsid w:val="00646BB1"/>
    <w:rsid w:val="00646D7A"/>
    <w:rsid w:val="00647150"/>
    <w:rsid w:val="0064723B"/>
    <w:rsid w:val="00647F02"/>
    <w:rsid w:val="00650967"/>
    <w:rsid w:val="00650BC7"/>
    <w:rsid w:val="00650EB1"/>
    <w:rsid w:val="00650F39"/>
    <w:rsid w:val="00651075"/>
    <w:rsid w:val="00651557"/>
    <w:rsid w:val="0065169C"/>
    <w:rsid w:val="006517FC"/>
    <w:rsid w:val="0065195F"/>
    <w:rsid w:val="00652119"/>
    <w:rsid w:val="0065273C"/>
    <w:rsid w:val="00653DCE"/>
    <w:rsid w:val="006540DC"/>
    <w:rsid w:val="00654138"/>
    <w:rsid w:val="006549A0"/>
    <w:rsid w:val="00654BDA"/>
    <w:rsid w:val="00654CD7"/>
    <w:rsid w:val="006560B2"/>
    <w:rsid w:val="006565CF"/>
    <w:rsid w:val="006568AF"/>
    <w:rsid w:val="00656AB6"/>
    <w:rsid w:val="00656BA9"/>
    <w:rsid w:val="00657090"/>
    <w:rsid w:val="00657557"/>
    <w:rsid w:val="00660105"/>
    <w:rsid w:val="006605FD"/>
    <w:rsid w:val="00660E36"/>
    <w:rsid w:val="00661626"/>
    <w:rsid w:val="00661677"/>
    <w:rsid w:val="00661C69"/>
    <w:rsid w:val="00662041"/>
    <w:rsid w:val="00662457"/>
    <w:rsid w:val="006624F7"/>
    <w:rsid w:val="00662628"/>
    <w:rsid w:val="006635CE"/>
    <w:rsid w:val="00664476"/>
    <w:rsid w:val="00664C13"/>
    <w:rsid w:val="00664CD8"/>
    <w:rsid w:val="00664EF0"/>
    <w:rsid w:val="00664F32"/>
    <w:rsid w:val="006658C8"/>
    <w:rsid w:val="00665B2A"/>
    <w:rsid w:val="00665D9C"/>
    <w:rsid w:val="00665FF9"/>
    <w:rsid w:val="0066620F"/>
    <w:rsid w:val="00666247"/>
    <w:rsid w:val="006664F9"/>
    <w:rsid w:val="00666A7A"/>
    <w:rsid w:val="00670758"/>
    <w:rsid w:val="00670B22"/>
    <w:rsid w:val="00671190"/>
    <w:rsid w:val="00671B9D"/>
    <w:rsid w:val="00671E8B"/>
    <w:rsid w:val="00672198"/>
    <w:rsid w:val="00672D0C"/>
    <w:rsid w:val="00673CBD"/>
    <w:rsid w:val="00673D3F"/>
    <w:rsid w:val="00673FED"/>
    <w:rsid w:val="006743C9"/>
    <w:rsid w:val="00674C07"/>
    <w:rsid w:val="00674DF7"/>
    <w:rsid w:val="00674DFA"/>
    <w:rsid w:val="0067514B"/>
    <w:rsid w:val="00675ED0"/>
    <w:rsid w:val="006769B0"/>
    <w:rsid w:val="00676A7C"/>
    <w:rsid w:val="00676C48"/>
    <w:rsid w:val="006777F1"/>
    <w:rsid w:val="006800A1"/>
    <w:rsid w:val="00680274"/>
    <w:rsid w:val="00680D72"/>
    <w:rsid w:val="006812A4"/>
    <w:rsid w:val="00681884"/>
    <w:rsid w:val="00681BB5"/>
    <w:rsid w:val="006825BB"/>
    <w:rsid w:val="006825ED"/>
    <w:rsid w:val="006830E5"/>
    <w:rsid w:val="006831F3"/>
    <w:rsid w:val="0068396F"/>
    <w:rsid w:val="00683B0D"/>
    <w:rsid w:val="00683C72"/>
    <w:rsid w:val="006844D5"/>
    <w:rsid w:val="00684A70"/>
    <w:rsid w:val="00684BAF"/>
    <w:rsid w:val="00684BDA"/>
    <w:rsid w:val="00684D16"/>
    <w:rsid w:val="00684E79"/>
    <w:rsid w:val="006856BC"/>
    <w:rsid w:val="0068575E"/>
    <w:rsid w:val="00686167"/>
    <w:rsid w:val="00686A31"/>
    <w:rsid w:val="00686A65"/>
    <w:rsid w:val="00686A8E"/>
    <w:rsid w:val="00687B93"/>
    <w:rsid w:val="0069027B"/>
    <w:rsid w:val="0069035B"/>
    <w:rsid w:val="0069051A"/>
    <w:rsid w:val="0069075E"/>
    <w:rsid w:val="00690BF5"/>
    <w:rsid w:val="00690C81"/>
    <w:rsid w:val="006910C5"/>
    <w:rsid w:val="00691A6B"/>
    <w:rsid w:val="00691E9E"/>
    <w:rsid w:val="006927AD"/>
    <w:rsid w:val="006931FC"/>
    <w:rsid w:val="00693890"/>
    <w:rsid w:val="00693BD5"/>
    <w:rsid w:val="00693DFE"/>
    <w:rsid w:val="00693F47"/>
    <w:rsid w:val="006946ED"/>
    <w:rsid w:val="00694744"/>
    <w:rsid w:val="00694B2E"/>
    <w:rsid w:val="006952FA"/>
    <w:rsid w:val="006957BE"/>
    <w:rsid w:val="00695936"/>
    <w:rsid w:val="00695A17"/>
    <w:rsid w:val="00695C8D"/>
    <w:rsid w:val="0069760B"/>
    <w:rsid w:val="00697810"/>
    <w:rsid w:val="00697AF3"/>
    <w:rsid w:val="00697E17"/>
    <w:rsid w:val="006A00B6"/>
    <w:rsid w:val="006A09D2"/>
    <w:rsid w:val="006A0A8A"/>
    <w:rsid w:val="006A0E90"/>
    <w:rsid w:val="006A0F2F"/>
    <w:rsid w:val="006A1082"/>
    <w:rsid w:val="006A1251"/>
    <w:rsid w:val="006A27A0"/>
    <w:rsid w:val="006A2E3C"/>
    <w:rsid w:val="006A331D"/>
    <w:rsid w:val="006A43FA"/>
    <w:rsid w:val="006A538E"/>
    <w:rsid w:val="006A7142"/>
    <w:rsid w:val="006A7905"/>
    <w:rsid w:val="006A7D84"/>
    <w:rsid w:val="006B0C76"/>
    <w:rsid w:val="006B1215"/>
    <w:rsid w:val="006B1294"/>
    <w:rsid w:val="006B1B2D"/>
    <w:rsid w:val="006B2179"/>
    <w:rsid w:val="006B233C"/>
    <w:rsid w:val="006B2383"/>
    <w:rsid w:val="006B2F51"/>
    <w:rsid w:val="006B3243"/>
    <w:rsid w:val="006B3DAD"/>
    <w:rsid w:val="006B40E2"/>
    <w:rsid w:val="006B46F3"/>
    <w:rsid w:val="006B46FC"/>
    <w:rsid w:val="006B4A2E"/>
    <w:rsid w:val="006B55F2"/>
    <w:rsid w:val="006B5759"/>
    <w:rsid w:val="006B5E97"/>
    <w:rsid w:val="006B5EBA"/>
    <w:rsid w:val="006B6707"/>
    <w:rsid w:val="006B6FA7"/>
    <w:rsid w:val="006B71D2"/>
    <w:rsid w:val="006B7310"/>
    <w:rsid w:val="006C1524"/>
    <w:rsid w:val="006C1C69"/>
    <w:rsid w:val="006C3062"/>
    <w:rsid w:val="006C320B"/>
    <w:rsid w:val="006C3A1C"/>
    <w:rsid w:val="006C3EE6"/>
    <w:rsid w:val="006C4156"/>
    <w:rsid w:val="006C43F2"/>
    <w:rsid w:val="006C4DBF"/>
    <w:rsid w:val="006C4F44"/>
    <w:rsid w:val="006C54FF"/>
    <w:rsid w:val="006C5A2E"/>
    <w:rsid w:val="006C5B48"/>
    <w:rsid w:val="006C61CC"/>
    <w:rsid w:val="006C64A3"/>
    <w:rsid w:val="006C70F2"/>
    <w:rsid w:val="006C7F49"/>
    <w:rsid w:val="006D039B"/>
    <w:rsid w:val="006D0418"/>
    <w:rsid w:val="006D09E5"/>
    <w:rsid w:val="006D0A51"/>
    <w:rsid w:val="006D0F86"/>
    <w:rsid w:val="006D1A5B"/>
    <w:rsid w:val="006D227B"/>
    <w:rsid w:val="006D252A"/>
    <w:rsid w:val="006D2B78"/>
    <w:rsid w:val="006D375F"/>
    <w:rsid w:val="006D3F6A"/>
    <w:rsid w:val="006D427F"/>
    <w:rsid w:val="006D42AC"/>
    <w:rsid w:val="006D45AD"/>
    <w:rsid w:val="006D5389"/>
    <w:rsid w:val="006D564E"/>
    <w:rsid w:val="006D5DCC"/>
    <w:rsid w:val="006D6957"/>
    <w:rsid w:val="006D6C5E"/>
    <w:rsid w:val="006D6DD6"/>
    <w:rsid w:val="006D71B2"/>
    <w:rsid w:val="006D74F1"/>
    <w:rsid w:val="006D7B97"/>
    <w:rsid w:val="006D7EBC"/>
    <w:rsid w:val="006E0085"/>
    <w:rsid w:val="006E0119"/>
    <w:rsid w:val="006E0123"/>
    <w:rsid w:val="006E0404"/>
    <w:rsid w:val="006E07AE"/>
    <w:rsid w:val="006E0C2E"/>
    <w:rsid w:val="006E0F88"/>
    <w:rsid w:val="006E12D5"/>
    <w:rsid w:val="006E15D6"/>
    <w:rsid w:val="006E18E6"/>
    <w:rsid w:val="006E2512"/>
    <w:rsid w:val="006E289A"/>
    <w:rsid w:val="006E29D8"/>
    <w:rsid w:val="006E2EC4"/>
    <w:rsid w:val="006E34F7"/>
    <w:rsid w:val="006E369D"/>
    <w:rsid w:val="006E4162"/>
    <w:rsid w:val="006E4529"/>
    <w:rsid w:val="006E508E"/>
    <w:rsid w:val="006E5257"/>
    <w:rsid w:val="006E577A"/>
    <w:rsid w:val="006E5BBF"/>
    <w:rsid w:val="006E60FC"/>
    <w:rsid w:val="006E6580"/>
    <w:rsid w:val="006E68AE"/>
    <w:rsid w:val="006E736A"/>
    <w:rsid w:val="006E78CA"/>
    <w:rsid w:val="006E7D79"/>
    <w:rsid w:val="006F0134"/>
    <w:rsid w:val="006F0652"/>
    <w:rsid w:val="006F0FB2"/>
    <w:rsid w:val="006F14A6"/>
    <w:rsid w:val="006F1790"/>
    <w:rsid w:val="006F1ABA"/>
    <w:rsid w:val="006F1B47"/>
    <w:rsid w:val="006F1BC6"/>
    <w:rsid w:val="006F203A"/>
    <w:rsid w:val="006F2F43"/>
    <w:rsid w:val="006F2FD2"/>
    <w:rsid w:val="006F33F3"/>
    <w:rsid w:val="006F3DE4"/>
    <w:rsid w:val="006F413D"/>
    <w:rsid w:val="006F4578"/>
    <w:rsid w:val="006F472C"/>
    <w:rsid w:val="006F4CA9"/>
    <w:rsid w:val="006F51EF"/>
    <w:rsid w:val="006F5A85"/>
    <w:rsid w:val="006F6345"/>
    <w:rsid w:val="006F66C6"/>
    <w:rsid w:val="006F7B57"/>
    <w:rsid w:val="007000AD"/>
    <w:rsid w:val="0070081C"/>
    <w:rsid w:val="00700FD1"/>
    <w:rsid w:val="007014ED"/>
    <w:rsid w:val="00701880"/>
    <w:rsid w:val="007021B6"/>
    <w:rsid w:val="007022DA"/>
    <w:rsid w:val="007027BB"/>
    <w:rsid w:val="00702963"/>
    <w:rsid w:val="00702D98"/>
    <w:rsid w:val="00703911"/>
    <w:rsid w:val="00703DF1"/>
    <w:rsid w:val="00705BA7"/>
    <w:rsid w:val="00705C6B"/>
    <w:rsid w:val="00705E89"/>
    <w:rsid w:val="00706C5D"/>
    <w:rsid w:val="00706E4B"/>
    <w:rsid w:val="0070715B"/>
    <w:rsid w:val="00707163"/>
    <w:rsid w:val="00707ADE"/>
    <w:rsid w:val="0071022E"/>
    <w:rsid w:val="00710373"/>
    <w:rsid w:val="007105F7"/>
    <w:rsid w:val="007105FD"/>
    <w:rsid w:val="00710C3F"/>
    <w:rsid w:val="00710D64"/>
    <w:rsid w:val="00711EBF"/>
    <w:rsid w:val="0071225A"/>
    <w:rsid w:val="00712716"/>
    <w:rsid w:val="0071285B"/>
    <w:rsid w:val="00712861"/>
    <w:rsid w:val="00713082"/>
    <w:rsid w:val="007143DA"/>
    <w:rsid w:val="007143F3"/>
    <w:rsid w:val="00714FFC"/>
    <w:rsid w:val="007152EC"/>
    <w:rsid w:val="0071622C"/>
    <w:rsid w:val="0071662B"/>
    <w:rsid w:val="00716F18"/>
    <w:rsid w:val="00717529"/>
    <w:rsid w:val="00717A17"/>
    <w:rsid w:val="00717B1C"/>
    <w:rsid w:val="00717CDF"/>
    <w:rsid w:val="00717DB6"/>
    <w:rsid w:val="00717F43"/>
    <w:rsid w:val="007200DC"/>
    <w:rsid w:val="007201CE"/>
    <w:rsid w:val="007203C3"/>
    <w:rsid w:val="00720B68"/>
    <w:rsid w:val="007218AE"/>
    <w:rsid w:val="00721AA9"/>
    <w:rsid w:val="00721C38"/>
    <w:rsid w:val="00721D1C"/>
    <w:rsid w:val="00721E2A"/>
    <w:rsid w:val="00722013"/>
    <w:rsid w:val="00722772"/>
    <w:rsid w:val="00722D7F"/>
    <w:rsid w:val="00723000"/>
    <w:rsid w:val="007230BA"/>
    <w:rsid w:val="0072395D"/>
    <w:rsid w:val="00723CF5"/>
    <w:rsid w:val="0072400C"/>
    <w:rsid w:val="007241D9"/>
    <w:rsid w:val="00724C9B"/>
    <w:rsid w:val="007253DD"/>
    <w:rsid w:val="00727A62"/>
    <w:rsid w:val="00727A98"/>
    <w:rsid w:val="00727F5B"/>
    <w:rsid w:val="00727FC1"/>
    <w:rsid w:val="00727FE3"/>
    <w:rsid w:val="00730F37"/>
    <w:rsid w:val="007310B9"/>
    <w:rsid w:val="00731961"/>
    <w:rsid w:val="00731F65"/>
    <w:rsid w:val="007325C6"/>
    <w:rsid w:val="00733280"/>
    <w:rsid w:val="00733CE4"/>
    <w:rsid w:val="0073406E"/>
    <w:rsid w:val="00734342"/>
    <w:rsid w:val="0073445C"/>
    <w:rsid w:val="007347A6"/>
    <w:rsid w:val="00734DAE"/>
    <w:rsid w:val="0073538B"/>
    <w:rsid w:val="007353D2"/>
    <w:rsid w:val="0073567A"/>
    <w:rsid w:val="00736238"/>
    <w:rsid w:val="00736242"/>
    <w:rsid w:val="00736754"/>
    <w:rsid w:val="0073695D"/>
    <w:rsid w:val="00736D88"/>
    <w:rsid w:val="007371BF"/>
    <w:rsid w:val="007372F5"/>
    <w:rsid w:val="00737496"/>
    <w:rsid w:val="00737511"/>
    <w:rsid w:val="007378C0"/>
    <w:rsid w:val="00737DD0"/>
    <w:rsid w:val="00740160"/>
    <w:rsid w:val="007410A5"/>
    <w:rsid w:val="00741135"/>
    <w:rsid w:val="007418B7"/>
    <w:rsid w:val="007420FA"/>
    <w:rsid w:val="00742789"/>
    <w:rsid w:val="00742F9D"/>
    <w:rsid w:val="0074326B"/>
    <w:rsid w:val="00743F1F"/>
    <w:rsid w:val="00743FBA"/>
    <w:rsid w:val="007442BA"/>
    <w:rsid w:val="007448A8"/>
    <w:rsid w:val="00744DB5"/>
    <w:rsid w:val="0074529B"/>
    <w:rsid w:val="007457CA"/>
    <w:rsid w:val="00745A92"/>
    <w:rsid w:val="00745E14"/>
    <w:rsid w:val="0074631D"/>
    <w:rsid w:val="00746562"/>
    <w:rsid w:val="007467CD"/>
    <w:rsid w:val="00746A1F"/>
    <w:rsid w:val="007479C8"/>
    <w:rsid w:val="00747D9A"/>
    <w:rsid w:val="0075022A"/>
    <w:rsid w:val="007508E8"/>
    <w:rsid w:val="0075112C"/>
    <w:rsid w:val="00751345"/>
    <w:rsid w:val="007513FF"/>
    <w:rsid w:val="00751604"/>
    <w:rsid w:val="0075161C"/>
    <w:rsid w:val="0075182A"/>
    <w:rsid w:val="00751EDB"/>
    <w:rsid w:val="00752905"/>
    <w:rsid w:val="0075343F"/>
    <w:rsid w:val="00753B2B"/>
    <w:rsid w:val="00753B7C"/>
    <w:rsid w:val="00753D54"/>
    <w:rsid w:val="00753E2E"/>
    <w:rsid w:val="00754004"/>
    <w:rsid w:val="00754366"/>
    <w:rsid w:val="007543EF"/>
    <w:rsid w:val="007545B6"/>
    <w:rsid w:val="007548AE"/>
    <w:rsid w:val="00755634"/>
    <w:rsid w:val="00755887"/>
    <w:rsid w:val="00755A9E"/>
    <w:rsid w:val="00755D84"/>
    <w:rsid w:val="0075612B"/>
    <w:rsid w:val="007563E5"/>
    <w:rsid w:val="00756452"/>
    <w:rsid w:val="00756D6A"/>
    <w:rsid w:val="00757519"/>
    <w:rsid w:val="0075785C"/>
    <w:rsid w:val="00757CF8"/>
    <w:rsid w:val="00757E61"/>
    <w:rsid w:val="00760127"/>
    <w:rsid w:val="0076030D"/>
    <w:rsid w:val="007608EE"/>
    <w:rsid w:val="00760C41"/>
    <w:rsid w:val="00762159"/>
    <w:rsid w:val="0076221D"/>
    <w:rsid w:val="00762D17"/>
    <w:rsid w:val="00762EC1"/>
    <w:rsid w:val="00763499"/>
    <w:rsid w:val="0076364B"/>
    <w:rsid w:val="0076413F"/>
    <w:rsid w:val="0076453E"/>
    <w:rsid w:val="00765159"/>
    <w:rsid w:val="00765182"/>
    <w:rsid w:val="00765305"/>
    <w:rsid w:val="007666B2"/>
    <w:rsid w:val="00766AC7"/>
    <w:rsid w:val="00767184"/>
    <w:rsid w:val="007672BD"/>
    <w:rsid w:val="0076753A"/>
    <w:rsid w:val="0076779A"/>
    <w:rsid w:val="0076792F"/>
    <w:rsid w:val="00767A72"/>
    <w:rsid w:val="00767C3C"/>
    <w:rsid w:val="00767CA4"/>
    <w:rsid w:val="00767D1B"/>
    <w:rsid w:val="00767EC0"/>
    <w:rsid w:val="007700D0"/>
    <w:rsid w:val="0077017B"/>
    <w:rsid w:val="007704C1"/>
    <w:rsid w:val="00770672"/>
    <w:rsid w:val="007707ED"/>
    <w:rsid w:val="00771474"/>
    <w:rsid w:val="0077192F"/>
    <w:rsid w:val="00771A67"/>
    <w:rsid w:val="00772376"/>
    <w:rsid w:val="0077243E"/>
    <w:rsid w:val="00772899"/>
    <w:rsid w:val="00772940"/>
    <w:rsid w:val="00772AD0"/>
    <w:rsid w:val="00772AFB"/>
    <w:rsid w:val="00772BA8"/>
    <w:rsid w:val="00772C0F"/>
    <w:rsid w:val="00772DA9"/>
    <w:rsid w:val="0077319F"/>
    <w:rsid w:val="007731E1"/>
    <w:rsid w:val="00773B5C"/>
    <w:rsid w:val="00773BC7"/>
    <w:rsid w:val="007749FA"/>
    <w:rsid w:val="00775125"/>
    <w:rsid w:val="00775C8B"/>
    <w:rsid w:val="007768F7"/>
    <w:rsid w:val="007774AA"/>
    <w:rsid w:val="00777985"/>
    <w:rsid w:val="00777E9F"/>
    <w:rsid w:val="0078162F"/>
    <w:rsid w:val="00781C7D"/>
    <w:rsid w:val="00782540"/>
    <w:rsid w:val="00783557"/>
    <w:rsid w:val="00783FE0"/>
    <w:rsid w:val="00784069"/>
    <w:rsid w:val="0078446A"/>
    <w:rsid w:val="00785452"/>
    <w:rsid w:val="00785984"/>
    <w:rsid w:val="00786126"/>
    <w:rsid w:val="007861AE"/>
    <w:rsid w:val="00786641"/>
    <w:rsid w:val="0078668F"/>
    <w:rsid w:val="007869DF"/>
    <w:rsid w:val="007869E6"/>
    <w:rsid w:val="00786BBD"/>
    <w:rsid w:val="00787007"/>
    <w:rsid w:val="00787084"/>
    <w:rsid w:val="00787097"/>
    <w:rsid w:val="00787DB0"/>
    <w:rsid w:val="00790654"/>
    <w:rsid w:val="00790949"/>
    <w:rsid w:val="00790B34"/>
    <w:rsid w:val="00790DDA"/>
    <w:rsid w:val="0079102D"/>
    <w:rsid w:val="007911A0"/>
    <w:rsid w:val="007912D4"/>
    <w:rsid w:val="00791827"/>
    <w:rsid w:val="00791CCC"/>
    <w:rsid w:val="0079226C"/>
    <w:rsid w:val="00792C43"/>
    <w:rsid w:val="007938FD"/>
    <w:rsid w:val="00793C62"/>
    <w:rsid w:val="0079480D"/>
    <w:rsid w:val="00794864"/>
    <w:rsid w:val="00794E32"/>
    <w:rsid w:val="00795196"/>
    <w:rsid w:val="0079581E"/>
    <w:rsid w:val="00795849"/>
    <w:rsid w:val="0079587D"/>
    <w:rsid w:val="00795C8B"/>
    <w:rsid w:val="00796258"/>
    <w:rsid w:val="00796322"/>
    <w:rsid w:val="00796DB5"/>
    <w:rsid w:val="00796F68"/>
    <w:rsid w:val="00797770"/>
    <w:rsid w:val="007979E6"/>
    <w:rsid w:val="007A002C"/>
    <w:rsid w:val="007A0669"/>
    <w:rsid w:val="007A095E"/>
    <w:rsid w:val="007A0AF7"/>
    <w:rsid w:val="007A0B6D"/>
    <w:rsid w:val="007A1523"/>
    <w:rsid w:val="007A19B9"/>
    <w:rsid w:val="007A1A98"/>
    <w:rsid w:val="007A1B28"/>
    <w:rsid w:val="007A21DF"/>
    <w:rsid w:val="007A262B"/>
    <w:rsid w:val="007A2698"/>
    <w:rsid w:val="007A3101"/>
    <w:rsid w:val="007A3114"/>
    <w:rsid w:val="007A3660"/>
    <w:rsid w:val="007A367C"/>
    <w:rsid w:val="007A3B94"/>
    <w:rsid w:val="007A3E0E"/>
    <w:rsid w:val="007A4193"/>
    <w:rsid w:val="007A41A8"/>
    <w:rsid w:val="007A4EA4"/>
    <w:rsid w:val="007A512C"/>
    <w:rsid w:val="007A6746"/>
    <w:rsid w:val="007A7537"/>
    <w:rsid w:val="007A7B0E"/>
    <w:rsid w:val="007A7E00"/>
    <w:rsid w:val="007B0065"/>
    <w:rsid w:val="007B0296"/>
    <w:rsid w:val="007B03FB"/>
    <w:rsid w:val="007B03FD"/>
    <w:rsid w:val="007B053C"/>
    <w:rsid w:val="007B0602"/>
    <w:rsid w:val="007B0A4C"/>
    <w:rsid w:val="007B0D90"/>
    <w:rsid w:val="007B0DE9"/>
    <w:rsid w:val="007B0EFD"/>
    <w:rsid w:val="007B0FAE"/>
    <w:rsid w:val="007B157B"/>
    <w:rsid w:val="007B161B"/>
    <w:rsid w:val="007B18C1"/>
    <w:rsid w:val="007B1B11"/>
    <w:rsid w:val="007B28CA"/>
    <w:rsid w:val="007B2B64"/>
    <w:rsid w:val="007B2DD2"/>
    <w:rsid w:val="007B3756"/>
    <w:rsid w:val="007B3A2C"/>
    <w:rsid w:val="007B3C41"/>
    <w:rsid w:val="007B4AFA"/>
    <w:rsid w:val="007B4DEF"/>
    <w:rsid w:val="007B503A"/>
    <w:rsid w:val="007B50D4"/>
    <w:rsid w:val="007B5A07"/>
    <w:rsid w:val="007B6003"/>
    <w:rsid w:val="007B65F7"/>
    <w:rsid w:val="007B6B6F"/>
    <w:rsid w:val="007B6D5D"/>
    <w:rsid w:val="007C0359"/>
    <w:rsid w:val="007C04AB"/>
    <w:rsid w:val="007C09E5"/>
    <w:rsid w:val="007C0FD7"/>
    <w:rsid w:val="007C11C7"/>
    <w:rsid w:val="007C143B"/>
    <w:rsid w:val="007C15F1"/>
    <w:rsid w:val="007C1FCC"/>
    <w:rsid w:val="007C209B"/>
    <w:rsid w:val="007C2240"/>
    <w:rsid w:val="007C2A0A"/>
    <w:rsid w:val="007C2D56"/>
    <w:rsid w:val="007C2D58"/>
    <w:rsid w:val="007C3F0B"/>
    <w:rsid w:val="007C40C9"/>
    <w:rsid w:val="007C4325"/>
    <w:rsid w:val="007C4D25"/>
    <w:rsid w:val="007C5005"/>
    <w:rsid w:val="007C538C"/>
    <w:rsid w:val="007C5432"/>
    <w:rsid w:val="007C5B65"/>
    <w:rsid w:val="007C5E2A"/>
    <w:rsid w:val="007C6680"/>
    <w:rsid w:val="007C6FF9"/>
    <w:rsid w:val="007C710A"/>
    <w:rsid w:val="007C76DF"/>
    <w:rsid w:val="007C7754"/>
    <w:rsid w:val="007C7873"/>
    <w:rsid w:val="007C7A73"/>
    <w:rsid w:val="007D0614"/>
    <w:rsid w:val="007D1289"/>
    <w:rsid w:val="007D17E6"/>
    <w:rsid w:val="007D2004"/>
    <w:rsid w:val="007D22B0"/>
    <w:rsid w:val="007D22F3"/>
    <w:rsid w:val="007D2482"/>
    <w:rsid w:val="007D2F40"/>
    <w:rsid w:val="007D31C9"/>
    <w:rsid w:val="007D3317"/>
    <w:rsid w:val="007D3B8D"/>
    <w:rsid w:val="007D3D46"/>
    <w:rsid w:val="007D43AC"/>
    <w:rsid w:val="007D48A6"/>
    <w:rsid w:val="007D4909"/>
    <w:rsid w:val="007D4CBB"/>
    <w:rsid w:val="007D5BF5"/>
    <w:rsid w:val="007D5DDF"/>
    <w:rsid w:val="007D5E18"/>
    <w:rsid w:val="007D6E3B"/>
    <w:rsid w:val="007D7527"/>
    <w:rsid w:val="007D79A0"/>
    <w:rsid w:val="007E0732"/>
    <w:rsid w:val="007E0879"/>
    <w:rsid w:val="007E0A54"/>
    <w:rsid w:val="007E0EBA"/>
    <w:rsid w:val="007E13AE"/>
    <w:rsid w:val="007E2C5B"/>
    <w:rsid w:val="007E2DB9"/>
    <w:rsid w:val="007E2E6A"/>
    <w:rsid w:val="007E2E8C"/>
    <w:rsid w:val="007E316A"/>
    <w:rsid w:val="007E32F4"/>
    <w:rsid w:val="007E3888"/>
    <w:rsid w:val="007E38E1"/>
    <w:rsid w:val="007E3C9C"/>
    <w:rsid w:val="007E3EB8"/>
    <w:rsid w:val="007E47D5"/>
    <w:rsid w:val="007E4EC2"/>
    <w:rsid w:val="007E5057"/>
    <w:rsid w:val="007E5D08"/>
    <w:rsid w:val="007E6016"/>
    <w:rsid w:val="007E6300"/>
    <w:rsid w:val="007E68D1"/>
    <w:rsid w:val="007E6A61"/>
    <w:rsid w:val="007E7983"/>
    <w:rsid w:val="007F0623"/>
    <w:rsid w:val="007F107B"/>
    <w:rsid w:val="007F1379"/>
    <w:rsid w:val="007F185D"/>
    <w:rsid w:val="007F1908"/>
    <w:rsid w:val="007F1A83"/>
    <w:rsid w:val="007F1BCD"/>
    <w:rsid w:val="007F1F60"/>
    <w:rsid w:val="007F32F1"/>
    <w:rsid w:val="007F35C8"/>
    <w:rsid w:val="007F3B15"/>
    <w:rsid w:val="007F4233"/>
    <w:rsid w:val="007F44BE"/>
    <w:rsid w:val="007F4714"/>
    <w:rsid w:val="007F5353"/>
    <w:rsid w:val="007F57FE"/>
    <w:rsid w:val="007F5B7A"/>
    <w:rsid w:val="007F6772"/>
    <w:rsid w:val="007F6E99"/>
    <w:rsid w:val="007F7423"/>
    <w:rsid w:val="00800A0E"/>
    <w:rsid w:val="00800DED"/>
    <w:rsid w:val="008018D9"/>
    <w:rsid w:val="00801DB9"/>
    <w:rsid w:val="0080220B"/>
    <w:rsid w:val="008023CF"/>
    <w:rsid w:val="00802A06"/>
    <w:rsid w:val="008033E3"/>
    <w:rsid w:val="00803757"/>
    <w:rsid w:val="008039D4"/>
    <w:rsid w:val="00804322"/>
    <w:rsid w:val="008049A5"/>
    <w:rsid w:val="00804A5D"/>
    <w:rsid w:val="00804DCE"/>
    <w:rsid w:val="00804F37"/>
    <w:rsid w:val="008054D2"/>
    <w:rsid w:val="008055C0"/>
    <w:rsid w:val="00805D76"/>
    <w:rsid w:val="00806111"/>
    <w:rsid w:val="00806ED0"/>
    <w:rsid w:val="008071B7"/>
    <w:rsid w:val="0080763B"/>
    <w:rsid w:val="00810068"/>
    <w:rsid w:val="00810700"/>
    <w:rsid w:val="00810D24"/>
    <w:rsid w:val="008113C5"/>
    <w:rsid w:val="008113E4"/>
    <w:rsid w:val="008118F3"/>
    <w:rsid w:val="00811A3C"/>
    <w:rsid w:val="00811B6B"/>
    <w:rsid w:val="00812141"/>
    <w:rsid w:val="00812520"/>
    <w:rsid w:val="00812AB7"/>
    <w:rsid w:val="00812CBA"/>
    <w:rsid w:val="0081382D"/>
    <w:rsid w:val="008139DE"/>
    <w:rsid w:val="00814332"/>
    <w:rsid w:val="008143A6"/>
    <w:rsid w:val="00814867"/>
    <w:rsid w:val="008157F7"/>
    <w:rsid w:val="0081586C"/>
    <w:rsid w:val="00815AF5"/>
    <w:rsid w:val="00815FFC"/>
    <w:rsid w:val="0081615E"/>
    <w:rsid w:val="00816D08"/>
    <w:rsid w:val="00816D3F"/>
    <w:rsid w:val="00817FCF"/>
    <w:rsid w:val="00820AB6"/>
    <w:rsid w:val="00820F97"/>
    <w:rsid w:val="0082130A"/>
    <w:rsid w:val="00821FFC"/>
    <w:rsid w:val="00822110"/>
    <w:rsid w:val="0082244A"/>
    <w:rsid w:val="0082252A"/>
    <w:rsid w:val="0082340C"/>
    <w:rsid w:val="00824B77"/>
    <w:rsid w:val="00825055"/>
    <w:rsid w:val="008253F0"/>
    <w:rsid w:val="00825860"/>
    <w:rsid w:val="00825886"/>
    <w:rsid w:val="00825F4B"/>
    <w:rsid w:val="008261BE"/>
    <w:rsid w:val="00826542"/>
    <w:rsid w:val="00826B1A"/>
    <w:rsid w:val="00826C2A"/>
    <w:rsid w:val="00826DE9"/>
    <w:rsid w:val="008273F0"/>
    <w:rsid w:val="00827487"/>
    <w:rsid w:val="00827FBA"/>
    <w:rsid w:val="008303D9"/>
    <w:rsid w:val="0083050F"/>
    <w:rsid w:val="0083079E"/>
    <w:rsid w:val="00830915"/>
    <w:rsid w:val="00830C46"/>
    <w:rsid w:val="00830CA0"/>
    <w:rsid w:val="00830FBF"/>
    <w:rsid w:val="008317FC"/>
    <w:rsid w:val="00831983"/>
    <w:rsid w:val="008319F6"/>
    <w:rsid w:val="00831BC3"/>
    <w:rsid w:val="00831BC5"/>
    <w:rsid w:val="00831BDF"/>
    <w:rsid w:val="0083312D"/>
    <w:rsid w:val="008334DD"/>
    <w:rsid w:val="008336F8"/>
    <w:rsid w:val="0083450C"/>
    <w:rsid w:val="00834817"/>
    <w:rsid w:val="00835D76"/>
    <w:rsid w:val="00835E6C"/>
    <w:rsid w:val="00836380"/>
    <w:rsid w:val="00836640"/>
    <w:rsid w:val="00836754"/>
    <w:rsid w:val="008368EB"/>
    <w:rsid w:val="00836D49"/>
    <w:rsid w:val="00837135"/>
    <w:rsid w:val="00837DB0"/>
    <w:rsid w:val="00837F28"/>
    <w:rsid w:val="00840429"/>
    <w:rsid w:val="008405DE"/>
    <w:rsid w:val="00840A1F"/>
    <w:rsid w:val="00840FE7"/>
    <w:rsid w:val="008411EE"/>
    <w:rsid w:val="00841622"/>
    <w:rsid w:val="00841B6F"/>
    <w:rsid w:val="00841BB9"/>
    <w:rsid w:val="00841E16"/>
    <w:rsid w:val="0084208E"/>
    <w:rsid w:val="0084286E"/>
    <w:rsid w:val="00842C4B"/>
    <w:rsid w:val="008435C9"/>
    <w:rsid w:val="0084380B"/>
    <w:rsid w:val="00843BF8"/>
    <w:rsid w:val="0084422A"/>
    <w:rsid w:val="008445D0"/>
    <w:rsid w:val="00844FB4"/>
    <w:rsid w:val="008452FA"/>
    <w:rsid w:val="008454A5"/>
    <w:rsid w:val="00845C3D"/>
    <w:rsid w:val="00845E16"/>
    <w:rsid w:val="00845EDC"/>
    <w:rsid w:val="00846107"/>
    <w:rsid w:val="00846323"/>
    <w:rsid w:val="0084638C"/>
    <w:rsid w:val="00847551"/>
    <w:rsid w:val="008478FF"/>
    <w:rsid w:val="008500DB"/>
    <w:rsid w:val="008500EF"/>
    <w:rsid w:val="00850296"/>
    <w:rsid w:val="00850DBF"/>
    <w:rsid w:val="00850EB6"/>
    <w:rsid w:val="0085106C"/>
    <w:rsid w:val="0085124D"/>
    <w:rsid w:val="00852E1A"/>
    <w:rsid w:val="00853207"/>
    <w:rsid w:val="008533CF"/>
    <w:rsid w:val="008534BA"/>
    <w:rsid w:val="008537B1"/>
    <w:rsid w:val="008541A6"/>
    <w:rsid w:val="008549EA"/>
    <w:rsid w:val="00854CDD"/>
    <w:rsid w:val="0085513B"/>
    <w:rsid w:val="00855507"/>
    <w:rsid w:val="00857BE5"/>
    <w:rsid w:val="008605D1"/>
    <w:rsid w:val="00861D98"/>
    <w:rsid w:val="008627B7"/>
    <w:rsid w:val="00864141"/>
    <w:rsid w:val="00864F01"/>
    <w:rsid w:val="0086500A"/>
    <w:rsid w:val="008653CD"/>
    <w:rsid w:val="008653DE"/>
    <w:rsid w:val="00865AEE"/>
    <w:rsid w:val="00865E51"/>
    <w:rsid w:val="008663C0"/>
    <w:rsid w:val="008666A6"/>
    <w:rsid w:val="00866974"/>
    <w:rsid w:val="00867697"/>
    <w:rsid w:val="0086783F"/>
    <w:rsid w:val="00867B01"/>
    <w:rsid w:val="00870660"/>
    <w:rsid w:val="008706C3"/>
    <w:rsid w:val="008708A3"/>
    <w:rsid w:val="00870DDC"/>
    <w:rsid w:val="00870DFD"/>
    <w:rsid w:val="00871379"/>
    <w:rsid w:val="008713CA"/>
    <w:rsid w:val="0087155B"/>
    <w:rsid w:val="008726FA"/>
    <w:rsid w:val="00872A33"/>
    <w:rsid w:val="00872C45"/>
    <w:rsid w:val="00872F47"/>
    <w:rsid w:val="00873041"/>
    <w:rsid w:val="008734B8"/>
    <w:rsid w:val="00874B2A"/>
    <w:rsid w:val="00874CE7"/>
    <w:rsid w:val="008767B1"/>
    <w:rsid w:val="00876BA3"/>
    <w:rsid w:val="00876DD3"/>
    <w:rsid w:val="008800DB"/>
    <w:rsid w:val="008802DB"/>
    <w:rsid w:val="00880466"/>
    <w:rsid w:val="008805A8"/>
    <w:rsid w:val="0088129E"/>
    <w:rsid w:val="0088168B"/>
    <w:rsid w:val="008817E5"/>
    <w:rsid w:val="00881E6D"/>
    <w:rsid w:val="008826D2"/>
    <w:rsid w:val="00882857"/>
    <w:rsid w:val="00882D38"/>
    <w:rsid w:val="00883CE0"/>
    <w:rsid w:val="00883E2C"/>
    <w:rsid w:val="00883F45"/>
    <w:rsid w:val="008844C1"/>
    <w:rsid w:val="0088486E"/>
    <w:rsid w:val="00884B0B"/>
    <w:rsid w:val="00884B49"/>
    <w:rsid w:val="00884B6D"/>
    <w:rsid w:val="00884FFC"/>
    <w:rsid w:val="0088568C"/>
    <w:rsid w:val="00885C75"/>
    <w:rsid w:val="00885CCA"/>
    <w:rsid w:val="00885D49"/>
    <w:rsid w:val="00886A8C"/>
    <w:rsid w:val="00886ABE"/>
    <w:rsid w:val="00887B30"/>
    <w:rsid w:val="00887CAC"/>
    <w:rsid w:val="008906E4"/>
    <w:rsid w:val="00890F14"/>
    <w:rsid w:val="008912EF"/>
    <w:rsid w:val="00891556"/>
    <w:rsid w:val="00891E49"/>
    <w:rsid w:val="0089274D"/>
    <w:rsid w:val="00892DE9"/>
    <w:rsid w:val="008933EA"/>
    <w:rsid w:val="0089355C"/>
    <w:rsid w:val="00893851"/>
    <w:rsid w:val="00893A38"/>
    <w:rsid w:val="008944F3"/>
    <w:rsid w:val="0089476C"/>
    <w:rsid w:val="00894935"/>
    <w:rsid w:val="00894A8E"/>
    <w:rsid w:val="00894EA8"/>
    <w:rsid w:val="00895021"/>
    <w:rsid w:val="008950D7"/>
    <w:rsid w:val="00895A52"/>
    <w:rsid w:val="00895ABA"/>
    <w:rsid w:val="00896BBB"/>
    <w:rsid w:val="00896C11"/>
    <w:rsid w:val="008A0969"/>
    <w:rsid w:val="008A0EA6"/>
    <w:rsid w:val="008A0F33"/>
    <w:rsid w:val="008A177E"/>
    <w:rsid w:val="008A1AA1"/>
    <w:rsid w:val="008A1B4C"/>
    <w:rsid w:val="008A1B8E"/>
    <w:rsid w:val="008A20A2"/>
    <w:rsid w:val="008A285A"/>
    <w:rsid w:val="008A29FD"/>
    <w:rsid w:val="008A2AB7"/>
    <w:rsid w:val="008A300A"/>
    <w:rsid w:val="008A3260"/>
    <w:rsid w:val="008A3337"/>
    <w:rsid w:val="008A37A8"/>
    <w:rsid w:val="008A395C"/>
    <w:rsid w:val="008A3C02"/>
    <w:rsid w:val="008A434B"/>
    <w:rsid w:val="008A534E"/>
    <w:rsid w:val="008A5C98"/>
    <w:rsid w:val="008A62FA"/>
    <w:rsid w:val="008A6B97"/>
    <w:rsid w:val="008A6F1C"/>
    <w:rsid w:val="008A74E0"/>
    <w:rsid w:val="008B02D9"/>
    <w:rsid w:val="008B03D2"/>
    <w:rsid w:val="008B0468"/>
    <w:rsid w:val="008B05A9"/>
    <w:rsid w:val="008B0DF0"/>
    <w:rsid w:val="008B240E"/>
    <w:rsid w:val="008B2617"/>
    <w:rsid w:val="008B2736"/>
    <w:rsid w:val="008B27A4"/>
    <w:rsid w:val="008B2EFA"/>
    <w:rsid w:val="008B2F45"/>
    <w:rsid w:val="008B3B56"/>
    <w:rsid w:val="008B4769"/>
    <w:rsid w:val="008B513C"/>
    <w:rsid w:val="008B518C"/>
    <w:rsid w:val="008B52A5"/>
    <w:rsid w:val="008B5380"/>
    <w:rsid w:val="008B5381"/>
    <w:rsid w:val="008B57FD"/>
    <w:rsid w:val="008B58A9"/>
    <w:rsid w:val="008B5940"/>
    <w:rsid w:val="008B60FB"/>
    <w:rsid w:val="008B6860"/>
    <w:rsid w:val="008B72D5"/>
    <w:rsid w:val="008B7301"/>
    <w:rsid w:val="008B76F5"/>
    <w:rsid w:val="008C0231"/>
    <w:rsid w:val="008C0283"/>
    <w:rsid w:val="008C02D2"/>
    <w:rsid w:val="008C08DD"/>
    <w:rsid w:val="008C0DAE"/>
    <w:rsid w:val="008C1595"/>
    <w:rsid w:val="008C1B18"/>
    <w:rsid w:val="008C1D5B"/>
    <w:rsid w:val="008C2B60"/>
    <w:rsid w:val="008C34A4"/>
    <w:rsid w:val="008C389E"/>
    <w:rsid w:val="008C3B41"/>
    <w:rsid w:val="008C3C83"/>
    <w:rsid w:val="008C4322"/>
    <w:rsid w:val="008C44B8"/>
    <w:rsid w:val="008C470E"/>
    <w:rsid w:val="008C4986"/>
    <w:rsid w:val="008C4BF0"/>
    <w:rsid w:val="008C4D3D"/>
    <w:rsid w:val="008C5859"/>
    <w:rsid w:val="008C5A06"/>
    <w:rsid w:val="008C5C25"/>
    <w:rsid w:val="008C67A4"/>
    <w:rsid w:val="008C7A9F"/>
    <w:rsid w:val="008D00D6"/>
    <w:rsid w:val="008D0191"/>
    <w:rsid w:val="008D08AE"/>
    <w:rsid w:val="008D09B0"/>
    <w:rsid w:val="008D0DA3"/>
    <w:rsid w:val="008D14CE"/>
    <w:rsid w:val="008D163A"/>
    <w:rsid w:val="008D20C3"/>
    <w:rsid w:val="008D26EA"/>
    <w:rsid w:val="008D36BE"/>
    <w:rsid w:val="008D408F"/>
    <w:rsid w:val="008D480F"/>
    <w:rsid w:val="008D49BC"/>
    <w:rsid w:val="008D4A7D"/>
    <w:rsid w:val="008D4E19"/>
    <w:rsid w:val="008D4F73"/>
    <w:rsid w:val="008D5403"/>
    <w:rsid w:val="008D5717"/>
    <w:rsid w:val="008D5BDE"/>
    <w:rsid w:val="008D5C04"/>
    <w:rsid w:val="008D5D9D"/>
    <w:rsid w:val="008D5E57"/>
    <w:rsid w:val="008D5FF2"/>
    <w:rsid w:val="008D65F2"/>
    <w:rsid w:val="008D6D95"/>
    <w:rsid w:val="008D702A"/>
    <w:rsid w:val="008D7087"/>
    <w:rsid w:val="008D70BB"/>
    <w:rsid w:val="008D7878"/>
    <w:rsid w:val="008D7E39"/>
    <w:rsid w:val="008D7E83"/>
    <w:rsid w:val="008E0B01"/>
    <w:rsid w:val="008E1A69"/>
    <w:rsid w:val="008E223D"/>
    <w:rsid w:val="008E262E"/>
    <w:rsid w:val="008E2685"/>
    <w:rsid w:val="008E2BC5"/>
    <w:rsid w:val="008E31B1"/>
    <w:rsid w:val="008E3615"/>
    <w:rsid w:val="008E3873"/>
    <w:rsid w:val="008E3A88"/>
    <w:rsid w:val="008E48CD"/>
    <w:rsid w:val="008E4EAF"/>
    <w:rsid w:val="008E5254"/>
    <w:rsid w:val="008E544C"/>
    <w:rsid w:val="008E54D7"/>
    <w:rsid w:val="008E5602"/>
    <w:rsid w:val="008E591B"/>
    <w:rsid w:val="008E627E"/>
    <w:rsid w:val="008E6357"/>
    <w:rsid w:val="008E65DE"/>
    <w:rsid w:val="008E6AA7"/>
    <w:rsid w:val="008E7034"/>
    <w:rsid w:val="008E711F"/>
    <w:rsid w:val="008E7AC7"/>
    <w:rsid w:val="008E7BC2"/>
    <w:rsid w:val="008F051A"/>
    <w:rsid w:val="008F05B7"/>
    <w:rsid w:val="008F0914"/>
    <w:rsid w:val="008F0CB5"/>
    <w:rsid w:val="008F1212"/>
    <w:rsid w:val="008F21F7"/>
    <w:rsid w:val="008F24C8"/>
    <w:rsid w:val="008F2FBF"/>
    <w:rsid w:val="008F3740"/>
    <w:rsid w:val="008F4523"/>
    <w:rsid w:val="008F45AF"/>
    <w:rsid w:val="008F4AB8"/>
    <w:rsid w:val="008F4D4D"/>
    <w:rsid w:val="008F520C"/>
    <w:rsid w:val="008F53B2"/>
    <w:rsid w:val="008F5CDB"/>
    <w:rsid w:val="008F6556"/>
    <w:rsid w:val="008F66B7"/>
    <w:rsid w:val="008F6700"/>
    <w:rsid w:val="0090077D"/>
    <w:rsid w:val="0090084F"/>
    <w:rsid w:val="009010EA"/>
    <w:rsid w:val="009012E8"/>
    <w:rsid w:val="009016EC"/>
    <w:rsid w:val="0090323C"/>
    <w:rsid w:val="00903BE8"/>
    <w:rsid w:val="00903FE7"/>
    <w:rsid w:val="0090472E"/>
    <w:rsid w:val="00904AED"/>
    <w:rsid w:val="009054AA"/>
    <w:rsid w:val="00905925"/>
    <w:rsid w:val="0090727F"/>
    <w:rsid w:val="00907F57"/>
    <w:rsid w:val="00910648"/>
    <w:rsid w:val="00910A86"/>
    <w:rsid w:val="00910B93"/>
    <w:rsid w:val="00910E91"/>
    <w:rsid w:val="00911461"/>
    <w:rsid w:val="00911765"/>
    <w:rsid w:val="00911C9D"/>
    <w:rsid w:val="00911D3B"/>
    <w:rsid w:val="0091271F"/>
    <w:rsid w:val="00912B53"/>
    <w:rsid w:val="0091358C"/>
    <w:rsid w:val="0091382E"/>
    <w:rsid w:val="00913F35"/>
    <w:rsid w:val="00914F28"/>
    <w:rsid w:val="009154D0"/>
    <w:rsid w:val="0091565F"/>
    <w:rsid w:val="009170E5"/>
    <w:rsid w:val="009172B9"/>
    <w:rsid w:val="00917552"/>
    <w:rsid w:val="0092035F"/>
    <w:rsid w:val="0092063C"/>
    <w:rsid w:val="00920C0F"/>
    <w:rsid w:val="00920CD7"/>
    <w:rsid w:val="009217FD"/>
    <w:rsid w:val="0092181C"/>
    <w:rsid w:val="00921872"/>
    <w:rsid w:val="009218B7"/>
    <w:rsid w:val="00921948"/>
    <w:rsid w:val="00921A87"/>
    <w:rsid w:val="00921D74"/>
    <w:rsid w:val="00922240"/>
    <w:rsid w:val="009224BD"/>
    <w:rsid w:val="00922A19"/>
    <w:rsid w:val="00922B74"/>
    <w:rsid w:val="00922FEC"/>
    <w:rsid w:val="009231E7"/>
    <w:rsid w:val="00923279"/>
    <w:rsid w:val="00923874"/>
    <w:rsid w:val="0092389E"/>
    <w:rsid w:val="00923B1E"/>
    <w:rsid w:val="00923DE1"/>
    <w:rsid w:val="00924A82"/>
    <w:rsid w:val="00925AFA"/>
    <w:rsid w:val="00925C32"/>
    <w:rsid w:val="00926740"/>
    <w:rsid w:val="009268DD"/>
    <w:rsid w:val="00926FE8"/>
    <w:rsid w:val="00927E8C"/>
    <w:rsid w:val="0093000B"/>
    <w:rsid w:val="00930044"/>
    <w:rsid w:val="00930324"/>
    <w:rsid w:val="009308F2"/>
    <w:rsid w:val="00930A67"/>
    <w:rsid w:val="00930AF2"/>
    <w:rsid w:val="00930D59"/>
    <w:rsid w:val="00930E1F"/>
    <w:rsid w:val="009314F1"/>
    <w:rsid w:val="00932BBF"/>
    <w:rsid w:val="00932D38"/>
    <w:rsid w:val="00933134"/>
    <w:rsid w:val="009334F6"/>
    <w:rsid w:val="009335EE"/>
    <w:rsid w:val="00934BDD"/>
    <w:rsid w:val="00934D63"/>
    <w:rsid w:val="00934E84"/>
    <w:rsid w:val="009354C1"/>
    <w:rsid w:val="00935C2C"/>
    <w:rsid w:val="00936286"/>
    <w:rsid w:val="0093696F"/>
    <w:rsid w:val="00936DD8"/>
    <w:rsid w:val="00937DAA"/>
    <w:rsid w:val="00937DC1"/>
    <w:rsid w:val="00937E75"/>
    <w:rsid w:val="00940C0A"/>
    <w:rsid w:val="009410E1"/>
    <w:rsid w:val="0094160C"/>
    <w:rsid w:val="00941B55"/>
    <w:rsid w:val="00942040"/>
    <w:rsid w:val="009420F7"/>
    <w:rsid w:val="00944BF5"/>
    <w:rsid w:val="009455DC"/>
    <w:rsid w:val="00945F12"/>
    <w:rsid w:val="0094632C"/>
    <w:rsid w:val="00946E1D"/>
    <w:rsid w:val="00946E37"/>
    <w:rsid w:val="00947040"/>
    <w:rsid w:val="00947881"/>
    <w:rsid w:val="00947A61"/>
    <w:rsid w:val="00950004"/>
    <w:rsid w:val="009502F7"/>
    <w:rsid w:val="00950BA1"/>
    <w:rsid w:val="00950C67"/>
    <w:rsid w:val="00950F54"/>
    <w:rsid w:val="009511E1"/>
    <w:rsid w:val="009514CC"/>
    <w:rsid w:val="0095159D"/>
    <w:rsid w:val="0095163D"/>
    <w:rsid w:val="00951CA4"/>
    <w:rsid w:val="00951DDF"/>
    <w:rsid w:val="009528BD"/>
    <w:rsid w:val="0095292C"/>
    <w:rsid w:val="009529E3"/>
    <w:rsid w:val="00952C9A"/>
    <w:rsid w:val="00953C3F"/>
    <w:rsid w:val="0095478B"/>
    <w:rsid w:val="00954BFB"/>
    <w:rsid w:val="00954E8B"/>
    <w:rsid w:val="00954E93"/>
    <w:rsid w:val="00954FEB"/>
    <w:rsid w:val="0095536C"/>
    <w:rsid w:val="009556B8"/>
    <w:rsid w:val="00956B15"/>
    <w:rsid w:val="00956CD6"/>
    <w:rsid w:val="00957634"/>
    <w:rsid w:val="00957984"/>
    <w:rsid w:val="00957A75"/>
    <w:rsid w:val="00957FF6"/>
    <w:rsid w:val="00960BB8"/>
    <w:rsid w:val="00961163"/>
    <w:rsid w:val="009612CE"/>
    <w:rsid w:val="00961568"/>
    <w:rsid w:val="009616BE"/>
    <w:rsid w:val="00961B8B"/>
    <w:rsid w:val="00961D9A"/>
    <w:rsid w:val="009623ED"/>
    <w:rsid w:val="009628BF"/>
    <w:rsid w:val="00962F8D"/>
    <w:rsid w:val="00963106"/>
    <w:rsid w:val="00963290"/>
    <w:rsid w:val="0096337F"/>
    <w:rsid w:val="00964564"/>
    <w:rsid w:val="009646A6"/>
    <w:rsid w:val="00964B76"/>
    <w:rsid w:val="00965410"/>
    <w:rsid w:val="00965851"/>
    <w:rsid w:val="009661C0"/>
    <w:rsid w:val="00966AB7"/>
    <w:rsid w:val="00967114"/>
    <w:rsid w:val="009677B2"/>
    <w:rsid w:val="0097005C"/>
    <w:rsid w:val="00970B49"/>
    <w:rsid w:val="00970F1E"/>
    <w:rsid w:val="009716D0"/>
    <w:rsid w:val="00971711"/>
    <w:rsid w:val="00971951"/>
    <w:rsid w:val="00971F02"/>
    <w:rsid w:val="009721C1"/>
    <w:rsid w:val="00972BAE"/>
    <w:rsid w:val="0097324D"/>
    <w:rsid w:val="0097328F"/>
    <w:rsid w:val="009736A3"/>
    <w:rsid w:val="009737F6"/>
    <w:rsid w:val="0097387B"/>
    <w:rsid w:val="00973B20"/>
    <w:rsid w:val="00974232"/>
    <w:rsid w:val="00974260"/>
    <w:rsid w:val="00974A42"/>
    <w:rsid w:val="00974F53"/>
    <w:rsid w:val="00975B7C"/>
    <w:rsid w:val="00975C92"/>
    <w:rsid w:val="00975E80"/>
    <w:rsid w:val="00975F48"/>
    <w:rsid w:val="009764BC"/>
    <w:rsid w:val="00976A29"/>
    <w:rsid w:val="00977215"/>
    <w:rsid w:val="00977607"/>
    <w:rsid w:val="00977696"/>
    <w:rsid w:val="009801E8"/>
    <w:rsid w:val="00981091"/>
    <w:rsid w:val="00981669"/>
    <w:rsid w:val="00981B1E"/>
    <w:rsid w:val="00981C11"/>
    <w:rsid w:val="009822CA"/>
    <w:rsid w:val="009829F8"/>
    <w:rsid w:val="00982DC2"/>
    <w:rsid w:val="00983351"/>
    <w:rsid w:val="00983494"/>
    <w:rsid w:val="00983C78"/>
    <w:rsid w:val="00983CE2"/>
    <w:rsid w:val="00984388"/>
    <w:rsid w:val="0098476E"/>
    <w:rsid w:val="00985A0D"/>
    <w:rsid w:val="00985F73"/>
    <w:rsid w:val="0098621A"/>
    <w:rsid w:val="00986B95"/>
    <w:rsid w:val="0098741E"/>
    <w:rsid w:val="00987488"/>
    <w:rsid w:val="009874F6"/>
    <w:rsid w:val="00990670"/>
    <w:rsid w:val="00990B08"/>
    <w:rsid w:val="00990F6F"/>
    <w:rsid w:val="00991EB8"/>
    <w:rsid w:val="00992523"/>
    <w:rsid w:val="009927CA"/>
    <w:rsid w:val="00992A9C"/>
    <w:rsid w:val="00992BA7"/>
    <w:rsid w:val="00993BFA"/>
    <w:rsid w:val="00993C6E"/>
    <w:rsid w:val="0099445C"/>
    <w:rsid w:val="00995BC3"/>
    <w:rsid w:val="00996E38"/>
    <w:rsid w:val="00997649"/>
    <w:rsid w:val="00997B86"/>
    <w:rsid w:val="009A095E"/>
    <w:rsid w:val="009A0A62"/>
    <w:rsid w:val="009A0DD8"/>
    <w:rsid w:val="009A2657"/>
    <w:rsid w:val="009A2C1A"/>
    <w:rsid w:val="009A2E44"/>
    <w:rsid w:val="009A3207"/>
    <w:rsid w:val="009A3341"/>
    <w:rsid w:val="009A35E3"/>
    <w:rsid w:val="009A3FEB"/>
    <w:rsid w:val="009A4053"/>
    <w:rsid w:val="009A419A"/>
    <w:rsid w:val="009A45FF"/>
    <w:rsid w:val="009A4688"/>
    <w:rsid w:val="009A4B81"/>
    <w:rsid w:val="009A4B98"/>
    <w:rsid w:val="009A4F1E"/>
    <w:rsid w:val="009A53C8"/>
    <w:rsid w:val="009A53D8"/>
    <w:rsid w:val="009A572E"/>
    <w:rsid w:val="009A5906"/>
    <w:rsid w:val="009A5A0C"/>
    <w:rsid w:val="009A5CE7"/>
    <w:rsid w:val="009A690C"/>
    <w:rsid w:val="009A7C7C"/>
    <w:rsid w:val="009A7ECC"/>
    <w:rsid w:val="009A7F81"/>
    <w:rsid w:val="009B0224"/>
    <w:rsid w:val="009B04D7"/>
    <w:rsid w:val="009B0F7C"/>
    <w:rsid w:val="009B11AC"/>
    <w:rsid w:val="009B14D2"/>
    <w:rsid w:val="009B1FDC"/>
    <w:rsid w:val="009B2053"/>
    <w:rsid w:val="009B2447"/>
    <w:rsid w:val="009B263A"/>
    <w:rsid w:val="009B26D5"/>
    <w:rsid w:val="009B32F7"/>
    <w:rsid w:val="009B3694"/>
    <w:rsid w:val="009B4667"/>
    <w:rsid w:val="009B4682"/>
    <w:rsid w:val="009B492B"/>
    <w:rsid w:val="009B4BE1"/>
    <w:rsid w:val="009B4D36"/>
    <w:rsid w:val="009B4F85"/>
    <w:rsid w:val="009B5058"/>
    <w:rsid w:val="009B52AD"/>
    <w:rsid w:val="009B57B6"/>
    <w:rsid w:val="009B5ADA"/>
    <w:rsid w:val="009B5D43"/>
    <w:rsid w:val="009B6A5A"/>
    <w:rsid w:val="009B7482"/>
    <w:rsid w:val="009B770E"/>
    <w:rsid w:val="009C0DC0"/>
    <w:rsid w:val="009C1632"/>
    <w:rsid w:val="009C207D"/>
    <w:rsid w:val="009C305B"/>
    <w:rsid w:val="009C43DE"/>
    <w:rsid w:val="009C45C1"/>
    <w:rsid w:val="009C4B60"/>
    <w:rsid w:val="009C5DF5"/>
    <w:rsid w:val="009C5FCF"/>
    <w:rsid w:val="009C6257"/>
    <w:rsid w:val="009C6EB9"/>
    <w:rsid w:val="009C7025"/>
    <w:rsid w:val="009C7C9D"/>
    <w:rsid w:val="009C7D64"/>
    <w:rsid w:val="009C7F2A"/>
    <w:rsid w:val="009C7F72"/>
    <w:rsid w:val="009D081C"/>
    <w:rsid w:val="009D0F48"/>
    <w:rsid w:val="009D1008"/>
    <w:rsid w:val="009D12BE"/>
    <w:rsid w:val="009D14CB"/>
    <w:rsid w:val="009D14EB"/>
    <w:rsid w:val="009D160A"/>
    <w:rsid w:val="009D1717"/>
    <w:rsid w:val="009D1CB3"/>
    <w:rsid w:val="009D1F04"/>
    <w:rsid w:val="009D20C6"/>
    <w:rsid w:val="009D216E"/>
    <w:rsid w:val="009D22F0"/>
    <w:rsid w:val="009D2913"/>
    <w:rsid w:val="009D2A68"/>
    <w:rsid w:val="009D3053"/>
    <w:rsid w:val="009D3268"/>
    <w:rsid w:val="009D35C1"/>
    <w:rsid w:val="009D3605"/>
    <w:rsid w:val="009D39B2"/>
    <w:rsid w:val="009D3C73"/>
    <w:rsid w:val="009D5460"/>
    <w:rsid w:val="009D5496"/>
    <w:rsid w:val="009D5854"/>
    <w:rsid w:val="009D6524"/>
    <w:rsid w:val="009D6A99"/>
    <w:rsid w:val="009D6C1B"/>
    <w:rsid w:val="009D72DE"/>
    <w:rsid w:val="009D7331"/>
    <w:rsid w:val="009D733D"/>
    <w:rsid w:val="009D791E"/>
    <w:rsid w:val="009D7CAF"/>
    <w:rsid w:val="009D7E32"/>
    <w:rsid w:val="009E209B"/>
    <w:rsid w:val="009E254D"/>
    <w:rsid w:val="009E2A8C"/>
    <w:rsid w:val="009E308B"/>
    <w:rsid w:val="009E32C8"/>
    <w:rsid w:val="009E352E"/>
    <w:rsid w:val="009E38A8"/>
    <w:rsid w:val="009E3A1B"/>
    <w:rsid w:val="009E3D41"/>
    <w:rsid w:val="009E429F"/>
    <w:rsid w:val="009E44CB"/>
    <w:rsid w:val="009E4521"/>
    <w:rsid w:val="009E4549"/>
    <w:rsid w:val="009E4C49"/>
    <w:rsid w:val="009E588B"/>
    <w:rsid w:val="009E643C"/>
    <w:rsid w:val="009E670F"/>
    <w:rsid w:val="009E77A4"/>
    <w:rsid w:val="009E78AC"/>
    <w:rsid w:val="009F0232"/>
    <w:rsid w:val="009F0338"/>
    <w:rsid w:val="009F0839"/>
    <w:rsid w:val="009F088F"/>
    <w:rsid w:val="009F0A4B"/>
    <w:rsid w:val="009F0B70"/>
    <w:rsid w:val="009F0DFB"/>
    <w:rsid w:val="009F1424"/>
    <w:rsid w:val="009F1537"/>
    <w:rsid w:val="009F18AA"/>
    <w:rsid w:val="009F1937"/>
    <w:rsid w:val="009F3360"/>
    <w:rsid w:val="009F3650"/>
    <w:rsid w:val="009F3AFA"/>
    <w:rsid w:val="009F472A"/>
    <w:rsid w:val="009F48B3"/>
    <w:rsid w:val="009F49F7"/>
    <w:rsid w:val="009F4ACF"/>
    <w:rsid w:val="009F4EC8"/>
    <w:rsid w:val="009F4F82"/>
    <w:rsid w:val="009F6862"/>
    <w:rsid w:val="009F6D1F"/>
    <w:rsid w:val="009F70AF"/>
    <w:rsid w:val="009F7145"/>
    <w:rsid w:val="009F788D"/>
    <w:rsid w:val="009F7C78"/>
    <w:rsid w:val="009F7F24"/>
    <w:rsid w:val="00A00140"/>
    <w:rsid w:val="00A00D81"/>
    <w:rsid w:val="00A01144"/>
    <w:rsid w:val="00A013B3"/>
    <w:rsid w:val="00A01675"/>
    <w:rsid w:val="00A0258E"/>
    <w:rsid w:val="00A0299E"/>
    <w:rsid w:val="00A03083"/>
    <w:rsid w:val="00A04093"/>
    <w:rsid w:val="00A04D1A"/>
    <w:rsid w:val="00A04FFC"/>
    <w:rsid w:val="00A051C0"/>
    <w:rsid w:val="00A0590E"/>
    <w:rsid w:val="00A05D3D"/>
    <w:rsid w:val="00A06656"/>
    <w:rsid w:val="00A06662"/>
    <w:rsid w:val="00A06A94"/>
    <w:rsid w:val="00A06CAF"/>
    <w:rsid w:val="00A0775D"/>
    <w:rsid w:val="00A07A55"/>
    <w:rsid w:val="00A07D41"/>
    <w:rsid w:val="00A11088"/>
    <w:rsid w:val="00A110B1"/>
    <w:rsid w:val="00A111C9"/>
    <w:rsid w:val="00A111F3"/>
    <w:rsid w:val="00A1196F"/>
    <w:rsid w:val="00A12118"/>
    <w:rsid w:val="00A128F4"/>
    <w:rsid w:val="00A131E8"/>
    <w:rsid w:val="00A136EF"/>
    <w:rsid w:val="00A14A7A"/>
    <w:rsid w:val="00A14D9B"/>
    <w:rsid w:val="00A14EA2"/>
    <w:rsid w:val="00A153A0"/>
    <w:rsid w:val="00A1565E"/>
    <w:rsid w:val="00A15B61"/>
    <w:rsid w:val="00A15D19"/>
    <w:rsid w:val="00A16871"/>
    <w:rsid w:val="00A16B82"/>
    <w:rsid w:val="00A16BA7"/>
    <w:rsid w:val="00A17CD0"/>
    <w:rsid w:val="00A17D0D"/>
    <w:rsid w:val="00A17DD9"/>
    <w:rsid w:val="00A206CD"/>
    <w:rsid w:val="00A2144E"/>
    <w:rsid w:val="00A216BC"/>
    <w:rsid w:val="00A218DB"/>
    <w:rsid w:val="00A22509"/>
    <w:rsid w:val="00A2291C"/>
    <w:rsid w:val="00A22D13"/>
    <w:rsid w:val="00A232A2"/>
    <w:rsid w:val="00A235E9"/>
    <w:rsid w:val="00A23A01"/>
    <w:rsid w:val="00A23B80"/>
    <w:rsid w:val="00A23E2F"/>
    <w:rsid w:val="00A24378"/>
    <w:rsid w:val="00A246EB"/>
    <w:rsid w:val="00A24938"/>
    <w:rsid w:val="00A24ABC"/>
    <w:rsid w:val="00A24CD7"/>
    <w:rsid w:val="00A25A64"/>
    <w:rsid w:val="00A261D7"/>
    <w:rsid w:val="00A26AA6"/>
    <w:rsid w:val="00A2712C"/>
    <w:rsid w:val="00A30130"/>
    <w:rsid w:val="00A305DC"/>
    <w:rsid w:val="00A305F6"/>
    <w:rsid w:val="00A30740"/>
    <w:rsid w:val="00A30D1E"/>
    <w:rsid w:val="00A31236"/>
    <w:rsid w:val="00A31554"/>
    <w:rsid w:val="00A31A90"/>
    <w:rsid w:val="00A31B96"/>
    <w:rsid w:val="00A32708"/>
    <w:rsid w:val="00A32818"/>
    <w:rsid w:val="00A32C86"/>
    <w:rsid w:val="00A33EEE"/>
    <w:rsid w:val="00A34241"/>
    <w:rsid w:val="00A35A6D"/>
    <w:rsid w:val="00A35C1E"/>
    <w:rsid w:val="00A35F0C"/>
    <w:rsid w:val="00A35F1A"/>
    <w:rsid w:val="00A35F29"/>
    <w:rsid w:val="00A361BD"/>
    <w:rsid w:val="00A36589"/>
    <w:rsid w:val="00A37109"/>
    <w:rsid w:val="00A373F6"/>
    <w:rsid w:val="00A376FD"/>
    <w:rsid w:val="00A37FB6"/>
    <w:rsid w:val="00A40302"/>
    <w:rsid w:val="00A40C8C"/>
    <w:rsid w:val="00A413FE"/>
    <w:rsid w:val="00A41C4C"/>
    <w:rsid w:val="00A4246C"/>
    <w:rsid w:val="00A42A7F"/>
    <w:rsid w:val="00A43683"/>
    <w:rsid w:val="00A438C0"/>
    <w:rsid w:val="00A4404F"/>
    <w:rsid w:val="00A44531"/>
    <w:rsid w:val="00A44FA6"/>
    <w:rsid w:val="00A451CF"/>
    <w:rsid w:val="00A462F8"/>
    <w:rsid w:val="00A466AB"/>
    <w:rsid w:val="00A466E3"/>
    <w:rsid w:val="00A47024"/>
    <w:rsid w:val="00A4783E"/>
    <w:rsid w:val="00A47F90"/>
    <w:rsid w:val="00A505C1"/>
    <w:rsid w:val="00A50730"/>
    <w:rsid w:val="00A50D3D"/>
    <w:rsid w:val="00A511FF"/>
    <w:rsid w:val="00A519B4"/>
    <w:rsid w:val="00A51EC5"/>
    <w:rsid w:val="00A51F55"/>
    <w:rsid w:val="00A522D2"/>
    <w:rsid w:val="00A52690"/>
    <w:rsid w:val="00A52D48"/>
    <w:rsid w:val="00A53877"/>
    <w:rsid w:val="00A53A14"/>
    <w:rsid w:val="00A54808"/>
    <w:rsid w:val="00A56011"/>
    <w:rsid w:val="00A56041"/>
    <w:rsid w:val="00A560DF"/>
    <w:rsid w:val="00A562CE"/>
    <w:rsid w:val="00A564D6"/>
    <w:rsid w:val="00A57012"/>
    <w:rsid w:val="00A570C0"/>
    <w:rsid w:val="00A57190"/>
    <w:rsid w:val="00A5748B"/>
    <w:rsid w:val="00A57A94"/>
    <w:rsid w:val="00A60014"/>
    <w:rsid w:val="00A6124C"/>
    <w:rsid w:val="00A618A0"/>
    <w:rsid w:val="00A62170"/>
    <w:rsid w:val="00A62260"/>
    <w:rsid w:val="00A641BA"/>
    <w:rsid w:val="00A64D06"/>
    <w:rsid w:val="00A64F01"/>
    <w:rsid w:val="00A65354"/>
    <w:rsid w:val="00A65B45"/>
    <w:rsid w:val="00A65C06"/>
    <w:rsid w:val="00A66173"/>
    <w:rsid w:val="00A669FC"/>
    <w:rsid w:val="00A66BD5"/>
    <w:rsid w:val="00A67A33"/>
    <w:rsid w:val="00A67BEE"/>
    <w:rsid w:val="00A67E1A"/>
    <w:rsid w:val="00A70187"/>
    <w:rsid w:val="00A7139C"/>
    <w:rsid w:val="00A71504"/>
    <w:rsid w:val="00A721E4"/>
    <w:rsid w:val="00A72A84"/>
    <w:rsid w:val="00A73099"/>
    <w:rsid w:val="00A74421"/>
    <w:rsid w:val="00A74C23"/>
    <w:rsid w:val="00A74D3B"/>
    <w:rsid w:val="00A75390"/>
    <w:rsid w:val="00A7575B"/>
    <w:rsid w:val="00A759AF"/>
    <w:rsid w:val="00A761CB"/>
    <w:rsid w:val="00A7664F"/>
    <w:rsid w:val="00A76887"/>
    <w:rsid w:val="00A76BA2"/>
    <w:rsid w:val="00A76C37"/>
    <w:rsid w:val="00A77170"/>
    <w:rsid w:val="00A777D4"/>
    <w:rsid w:val="00A778C4"/>
    <w:rsid w:val="00A77D94"/>
    <w:rsid w:val="00A80660"/>
    <w:rsid w:val="00A80F71"/>
    <w:rsid w:val="00A81096"/>
    <w:rsid w:val="00A81230"/>
    <w:rsid w:val="00A832BB"/>
    <w:rsid w:val="00A83685"/>
    <w:rsid w:val="00A836F8"/>
    <w:rsid w:val="00A84410"/>
    <w:rsid w:val="00A844DC"/>
    <w:rsid w:val="00A8467E"/>
    <w:rsid w:val="00A84808"/>
    <w:rsid w:val="00A84FB1"/>
    <w:rsid w:val="00A8648A"/>
    <w:rsid w:val="00A8697D"/>
    <w:rsid w:val="00A86AA5"/>
    <w:rsid w:val="00A86DC7"/>
    <w:rsid w:val="00A87041"/>
    <w:rsid w:val="00A87172"/>
    <w:rsid w:val="00A90AB3"/>
    <w:rsid w:val="00A90B92"/>
    <w:rsid w:val="00A90E55"/>
    <w:rsid w:val="00A90EE9"/>
    <w:rsid w:val="00A91969"/>
    <w:rsid w:val="00A91A7F"/>
    <w:rsid w:val="00A91C94"/>
    <w:rsid w:val="00A91FFD"/>
    <w:rsid w:val="00A92F43"/>
    <w:rsid w:val="00A93128"/>
    <w:rsid w:val="00A932B2"/>
    <w:rsid w:val="00A935E1"/>
    <w:rsid w:val="00A93F1E"/>
    <w:rsid w:val="00A94181"/>
    <w:rsid w:val="00A9418A"/>
    <w:rsid w:val="00A941A9"/>
    <w:rsid w:val="00A9505D"/>
    <w:rsid w:val="00A950E0"/>
    <w:rsid w:val="00A958DD"/>
    <w:rsid w:val="00A96EE5"/>
    <w:rsid w:val="00A973AA"/>
    <w:rsid w:val="00A977B5"/>
    <w:rsid w:val="00A97848"/>
    <w:rsid w:val="00A97E26"/>
    <w:rsid w:val="00AA0051"/>
    <w:rsid w:val="00AA0138"/>
    <w:rsid w:val="00AA015B"/>
    <w:rsid w:val="00AA0350"/>
    <w:rsid w:val="00AA04BA"/>
    <w:rsid w:val="00AA061B"/>
    <w:rsid w:val="00AA22DD"/>
    <w:rsid w:val="00AA2791"/>
    <w:rsid w:val="00AA284A"/>
    <w:rsid w:val="00AA2B66"/>
    <w:rsid w:val="00AA33DF"/>
    <w:rsid w:val="00AA37E7"/>
    <w:rsid w:val="00AA3CFD"/>
    <w:rsid w:val="00AA4089"/>
    <w:rsid w:val="00AA4554"/>
    <w:rsid w:val="00AA5684"/>
    <w:rsid w:val="00AA5773"/>
    <w:rsid w:val="00AA58D6"/>
    <w:rsid w:val="00AA5C8D"/>
    <w:rsid w:val="00AA5FF2"/>
    <w:rsid w:val="00AA6BD5"/>
    <w:rsid w:val="00AA7B5A"/>
    <w:rsid w:val="00AA7C80"/>
    <w:rsid w:val="00AA7D62"/>
    <w:rsid w:val="00AA7F16"/>
    <w:rsid w:val="00AB123F"/>
    <w:rsid w:val="00AB16CC"/>
    <w:rsid w:val="00AB1768"/>
    <w:rsid w:val="00AB17CE"/>
    <w:rsid w:val="00AB1E6D"/>
    <w:rsid w:val="00AB207A"/>
    <w:rsid w:val="00AB37A5"/>
    <w:rsid w:val="00AB4B26"/>
    <w:rsid w:val="00AB4BC1"/>
    <w:rsid w:val="00AB4E14"/>
    <w:rsid w:val="00AB5175"/>
    <w:rsid w:val="00AB5627"/>
    <w:rsid w:val="00AB5C32"/>
    <w:rsid w:val="00AB5F58"/>
    <w:rsid w:val="00AB66AD"/>
    <w:rsid w:val="00AB7AB0"/>
    <w:rsid w:val="00AB7B25"/>
    <w:rsid w:val="00AB7CE4"/>
    <w:rsid w:val="00AC0A69"/>
    <w:rsid w:val="00AC122C"/>
    <w:rsid w:val="00AC1A01"/>
    <w:rsid w:val="00AC206B"/>
    <w:rsid w:val="00AC2F5D"/>
    <w:rsid w:val="00AC32E5"/>
    <w:rsid w:val="00AC337F"/>
    <w:rsid w:val="00AC3A63"/>
    <w:rsid w:val="00AC3F82"/>
    <w:rsid w:val="00AC3FF9"/>
    <w:rsid w:val="00AC444B"/>
    <w:rsid w:val="00AC4762"/>
    <w:rsid w:val="00AC4B84"/>
    <w:rsid w:val="00AC4C84"/>
    <w:rsid w:val="00AC4EBA"/>
    <w:rsid w:val="00AC5058"/>
    <w:rsid w:val="00AC5390"/>
    <w:rsid w:val="00AC55E3"/>
    <w:rsid w:val="00AC57E5"/>
    <w:rsid w:val="00AC5C46"/>
    <w:rsid w:val="00AC5EB3"/>
    <w:rsid w:val="00AC5F8F"/>
    <w:rsid w:val="00AC6109"/>
    <w:rsid w:val="00AC6236"/>
    <w:rsid w:val="00AC64BD"/>
    <w:rsid w:val="00AC6890"/>
    <w:rsid w:val="00AC6DFE"/>
    <w:rsid w:val="00AC796B"/>
    <w:rsid w:val="00AC7B2E"/>
    <w:rsid w:val="00AD0AB4"/>
    <w:rsid w:val="00AD0B50"/>
    <w:rsid w:val="00AD0D29"/>
    <w:rsid w:val="00AD1249"/>
    <w:rsid w:val="00AD13D1"/>
    <w:rsid w:val="00AD1710"/>
    <w:rsid w:val="00AD1F2A"/>
    <w:rsid w:val="00AD217A"/>
    <w:rsid w:val="00AD28A3"/>
    <w:rsid w:val="00AD2E31"/>
    <w:rsid w:val="00AD2F17"/>
    <w:rsid w:val="00AD3454"/>
    <w:rsid w:val="00AD39A4"/>
    <w:rsid w:val="00AD41CA"/>
    <w:rsid w:val="00AD4225"/>
    <w:rsid w:val="00AD4476"/>
    <w:rsid w:val="00AD469C"/>
    <w:rsid w:val="00AD5524"/>
    <w:rsid w:val="00AD5DE8"/>
    <w:rsid w:val="00AD5EF1"/>
    <w:rsid w:val="00AD64D8"/>
    <w:rsid w:val="00AD690F"/>
    <w:rsid w:val="00AD6C89"/>
    <w:rsid w:val="00AD7046"/>
    <w:rsid w:val="00AD7572"/>
    <w:rsid w:val="00AD7712"/>
    <w:rsid w:val="00AD7BCE"/>
    <w:rsid w:val="00AD7C04"/>
    <w:rsid w:val="00AD7ED5"/>
    <w:rsid w:val="00AD7F90"/>
    <w:rsid w:val="00AE019D"/>
    <w:rsid w:val="00AE0471"/>
    <w:rsid w:val="00AE05F2"/>
    <w:rsid w:val="00AE0F52"/>
    <w:rsid w:val="00AE101E"/>
    <w:rsid w:val="00AE1DE8"/>
    <w:rsid w:val="00AE2048"/>
    <w:rsid w:val="00AE2197"/>
    <w:rsid w:val="00AE25E5"/>
    <w:rsid w:val="00AE2C49"/>
    <w:rsid w:val="00AE2CC3"/>
    <w:rsid w:val="00AE2E09"/>
    <w:rsid w:val="00AE2E29"/>
    <w:rsid w:val="00AE321A"/>
    <w:rsid w:val="00AE33C5"/>
    <w:rsid w:val="00AE3A61"/>
    <w:rsid w:val="00AE565E"/>
    <w:rsid w:val="00AE5DBB"/>
    <w:rsid w:val="00AE5E80"/>
    <w:rsid w:val="00AE7CB8"/>
    <w:rsid w:val="00AF005C"/>
    <w:rsid w:val="00AF05DD"/>
    <w:rsid w:val="00AF0A9B"/>
    <w:rsid w:val="00AF0AA2"/>
    <w:rsid w:val="00AF11E1"/>
    <w:rsid w:val="00AF1613"/>
    <w:rsid w:val="00AF1FD2"/>
    <w:rsid w:val="00AF2258"/>
    <w:rsid w:val="00AF277B"/>
    <w:rsid w:val="00AF3064"/>
    <w:rsid w:val="00AF3369"/>
    <w:rsid w:val="00AF35C6"/>
    <w:rsid w:val="00AF36E5"/>
    <w:rsid w:val="00AF41B0"/>
    <w:rsid w:val="00AF45A1"/>
    <w:rsid w:val="00AF50AC"/>
    <w:rsid w:val="00AF5478"/>
    <w:rsid w:val="00AF578A"/>
    <w:rsid w:val="00AF5C12"/>
    <w:rsid w:val="00AF5CDD"/>
    <w:rsid w:val="00AF60A0"/>
    <w:rsid w:val="00AF60C6"/>
    <w:rsid w:val="00AF6C2E"/>
    <w:rsid w:val="00AF6DCE"/>
    <w:rsid w:val="00AF6E6E"/>
    <w:rsid w:val="00B0002B"/>
    <w:rsid w:val="00B0065A"/>
    <w:rsid w:val="00B015C1"/>
    <w:rsid w:val="00B0197F"/>
    <w:rsid w:val="00B01C24"/>
    <w:rsid w:val="00B02631"/>
    <w:rsid w:val="00B03301"/>
    <w:rsid w:val="00B03449"/>
    <w:rsid w:val="00B035F6"/>
    <w:rsid w:val="00B03E04"/>
    <w:rsid w:val="00B03E63"/>
    <w:rsid w:val="00B04211"/>
    <w:rsid w:val="00B045B9"/>
    <w:rsid w:val="00B04A9D"/>
    <w:rsid w:val="00B04B05"/>
    <w:rsid w:val="00B06C98"/>
    <w:rsid w:val="00B06F28"/>
    <w:rsid w:val="00B0741C"/>
    <w:rsid w:val="00B0776C"/>
    <w:rsid w:val="00B07775"/>
    <w:rsid w:val="00B078ED"/>
    <w:rsid w:val="00B10FB1"/>
    <w:rsid w:val="00B11117"/>
    <w:rsid w:val="00B12AD2"/>
    <w:rsid w:val="00B1401D"/>
    <w:rsid w:val="00B14946"/>
    <w:rsid w:val="00B14BC1"/>
    <w:rsid w:val="00B14DD3"/>
    <w:rsid w:val="00B1639F"/>
    <w:rsid w:val="00B164A1"/>
    <w:rsid w:val="00B166F7"/>
    <w:rsid w:val="00B16AB6"/>
    <w:rsid w:val="00B16AC2"/>
    <w:rsid w:val="00B16FAC"/>
    <w:rsid w:val="00B17112"/>
    <w:rsid w:val="00B204E6"/>
    <w:rsid w:val="00B20DAD"/>
    <w:rsid w:val="00B211BE"/>
    <w:rsid w:val="00B21293"/>
    <w:rsid w:val="00B21326"/>
    <w:rsid w:val="00B214B6"/>
    <w:rsid w:val="00B21B75"/>
    <w:rsid w:val="00B224F6"/>
    <w:rsid w:val="00B22574"/>
    <w:rsid w:val="00B226B2"/>
    <w:rsid w:val="00B22BB2"/>
    <w:rsid w:val="00B2340E"/>
    <w:rsid w:val="00B23737"/>
    <w:rsid w:val="00B23D6A"/>
    <w:rsid w:val="00B240FC"/>
    <w:rsid w:val="00B24323"/>
    <w:rsid w:val="00B2459F"/>
    <w:rsid w:val="00B2464D"/>
    <w:rsid w:val="00B2469A"/>
    <w:rsid w:val="00B24920"/>
    <w:rsid w:val="00B249BE"/>
    <w:rsid w:val="00B24A2C"/>
    <w:rsid w:val="00B24BFE"/>
    <w:rsid w:val="00B250D9"/>
    <w:rsid w:val="00B25C33"/>
    <w:rsid w:val="00B261B3"/>
    <w:rsid w:val="00B26595"/>
    <w:rsid w:val="00B265CD"/>
    <w:rsid w:val="00B2718E"/>
    <w:rsid w:val="00B27ABB"/>
    <w:rsid w:val="00B27DB6"/>
    <w:rsid w:val="00B27E23"/>
    <w:rsid w:val="00B27EE7"/>
    <w:rsid w:val="00B3076E"/>
    <w:rsid w:val="00B307A7"/>
    <w:rsid w:val="00B30A0B"/>
    <w:rsid w:val="00B32968"/>
    <w:rsid w:val="00B335AB"/>
    <w:rsid w:val="00B33623"/>
    <w:rsid w:val="00B3372D"/>
    <w:rsid w:val="00B33A50"/>
    <w:rsid w:val="00B33ACE"/>
    <w:rsid w:val="00B33D35"/>
    <w:rsid w:val="00B34452"/>
    <w:rsid w:val="00B3457A"/>
    <w:rsid w:val="00B34976"/>
    <w:rsid w:val="00B34A9E"/>
    <w:rsid w:val="00B35108"/>
    <w:rsid w:val="00B3541A"/>
    <w:rsid w:val="00B3612A"/>
    <w:rsid w:val="00B36B33"/>
    <w:rsid w:val="00B3703E"/>
    <w:rsid w:val="00B3706C"/>
    <w:rsid w:val="00B370BF"/>
    <w:rsid w:val="00B37489"/>
    <w:rsid w:val="00B37DFA"/>
    <w:rsid w:val="00B41F03"/>
    <w:rsid w:val="00B41FDA"/>
    <w:rsid w:val="00B431AA"/>
    <w:rsid w:val="00B43DE5"/>
    <w:rsid w:val="00B444A6"/>
    <w:rsid w:val="00B44889"/>
    <w:rsid w:val="00B449B3"/>
    <w:rsid w:val="00B44DCF"/>
    <w:rsid w:val="00B45298"/>
    <w:rsid w:val="00B452E4"/>
    <w:rsid w:val="00B4599A"/>
    <w:rsid w:val="00B45AD7"/>
    <w:rsid w:val="00B462BC"/>
    <w:rsid w:val="00B462E4"/>
    <w:rsid w:val="00B47097"/>
    <w:rsid w:val="00B47242"/>
    <w:rsid w:val="00B47E39"/>
    <w:rsid w:val="00B50675"/>
    <w:rsid w:val="00B5078A"/>
    <w:rsid w:val="00B50A34"/>
    <w:rsid w:val="00B512C5"/>
    <w:rsid w:val="00B51795"/>
    <w:rsid w:val="00B51BEB"/>
    <w:rsid w:val="00B52383"/>
    <w:rsid w:val="00B52E14"/>
    <w:rsid w:val="00B52F87"/>
    <w:rsid w:val="00B5354F"/>
    <w:rsid w:val="00B5356B"/>
    <w:rsid w:val="00B53773"/>
    <w:rsid w:val="00B5398B"/>
    <w:rsid w:val="00B53AF8"/>
    <w:rsid w:val="00B53E1C"/>
    <w:rsid w:val="00B54183"/>
    <w:rsid w:val="00B5418D"/>
    <w:rsid w:val="00B54661"/>
    <w:rsid w:val="00B56101"/>
    <w:rsid w:val="00B56A51"/>
    <w:rsid w:val="00B56C12"/>
    <w:rsid w:val="00B56E0A"/>
    <w:rsid w:val="00B57E87"/>
    <w:rsid w:val="00B57EAD"/>
    <w:rsid w:val="00B603F1"/>
    <w:rsid w:val="00B6067A"/>
    <w:rsid w:val="00B608E3"/>
    <w:rsid w:val="00B61603"/>
    <w:rsid w:val="00B6280B"/>
    <w:rsid w:val="00B6301D"/>
    <w:rsid w:val="00B63D4A"/>
    <w:rsid w:val="00B640D1"/>
    <w:rsid w:val="00B6520A"/>
    <w:rsid w:val="00B659C3"/>
    <w:rsid w:val="00B659CF"/>
    <w:rsid w:val="00B66CD9"/>
    <w:rsid w:val="00B66DFF"/>
    <w:rsid w:val="00B675BE"/>
    <w:rsid w:val="00B677CD"/>
    <w:rsid w:val="00B67E4F"/>
    <w:rsid w:val="00B70080"/>
    <w:rsid w:val="00B7015F"/>
    <w:rsid w:val="00B70494"/>
    <w:rsid w:val="00B709EA"/>
    <w:rsid w:val="00B70A76"/>
    <w:rsid w:val="00B70A81"/>
    <w:rsid w:val="00B71026"/>
    <w:rsid w:val="00B71614"/>
    <w:rsid w:val="00B71A38"/>
    <w:rsid w:val="00B71E22"/>
    <w:rsid w:val="00B72457"/>
    <w:rsid w:val="00B726E3"/>
    <w:rsid w:val="00B73554"/>
    <w:rsid w:val="00B735D7"/>
    <w:rsid w:val="00B73A62"/>
    <w:rsid w:val="00B7466C"/>
    <w:rsid w:val="00B74C20"/>
    <w:rsid w:val="00B74FBE"/>
    <w:rsid w:val="00B756FB"/>
    <w:rsid w:val="00B75C9E"/>
    <w:rsid w:val="00B75CED"/>
    <w:rsid w:val="00B76572"/>
    <w:rsid w:val="00B76CD0"/>
    <w:rsid w:val="00B77697"/>
    <w:rsid w:val="00B77C8D"/>
    <w:rsid w:val="00B77E00"/>
    <w:rsid w:val="00B80C51"/>
    <w:rsid w:val="00B8129A"/>
    <w:rsid w:val="00B8239D"/>
    <w:rsid w:val="00B8246E"/>
    <w:rsid w:val="00B82A21"/>
    <w:rsid w:val="00B82AD2"/>
    <w:rsid w:val="00B82C6F"/>
    <w:rsid w:val="00B83B4E"/>
    <w:rsid w:val="00B84792"/>
    <w:rsid w:val="00B84ECE"/>
    <w:rsid w:val="00B8666E"/>
    <w:rsid w:val="00B8692B"/>
    <w:rsid w:val="00B86B03"/>
    <w:rsid w:val="00B86C6B"/>
    <w:rsid w:val="00B900B2"/>
    <w:rsid w:val="00B902EA"/>
    <w:rsid w:val="00B90884"/>
    <w:rsid w:val="00B90F5B"/>
    <w:rsid w:val="00B9115F"/>
    <w:rsid w:val="00B91432"/>
    <w:rsid w:val="00B91C51"/>
    <w:rsid w:val="00B91DB1"/>
    <w:rsid w:val="00B92432"/>
    <w:rsid w:val="00B9289A"/>
    <w:rsid w:val="00B92E6F"/>
    <w:rsid w:val="00B93166"/>
    <w:rsid w:val="00B9337F"/>
    <w:rsid w:val="00B9347B"/>
    <w:rsid w:val="00B93483"/>
    <w:rsid w:val="00B93524"/>
    <w:rsid w:val="00B93602"/>
    <w:rsid w:val="00B93778"/>
    <w:rsid w:val="00B93C2E"/>
    <w:rsid w:val="00B943E1"/>
    <w:rsid w:val="00B94BBC"/>
    <w:rsid w:val="00B9530C"/>
    <w:rsid w:val="00B957EE"/>
    <w:rsid w:val="00B95E2E"/>
    <w:rsid w:val="00B96BC6"/>
    <w:rsid w:val="00B9740D"/>
    <w:rsid w:val="00B97511"/>
    <w:rsid w:val="00B97713"/>
    <w:rsid w:val="00BA0B42"/>
    <w:rsid w:val="00BA1037"/>
    <w:rsid w:val="00BA1B65"/>
    <w:rsid w:val="00BA20C1"/>
    <w:rsid w:val="00BA20C8"/>
    <w:rsid w:val="00BA2298"/>
    <w:rsid w:val="00BA2732"/>
    <w:rsid w:val="00BA2E56"/>
    <w:rsid w:val="00BA32CA"/>
    <w:rsid w:val="00BA38AD"/>
    <w:rsid w:val="00BA38DF"/>
    <w:rsid w:val="00BA44F5"/>
    <w:rsid w:val="00BA4B4F"/>
    <w:rsid w:val="00BA4D73"/>
    <w:rsid w:val="00BA4F3C"/>
    <w:rsid w:val="00BA5065"/>
    <w:rsid w:val="00BA56E4"/>
    <w:rsid w:val="00BA6428"/>
    <w:rsid w:val="00BA6EE2"/>
    <w:rsid w:val="00BA71FF"/>
    <w:rsid w:val="00BA7636"/>
    <w:rsid w:val="00BB098E"/>
    <w:rsid w:val="00BB0C54"/>
    <w:rsid w:val="00BB0E83"/>
    <w:rsid w:val="00BB0E8A"/>
    <w:rsid w:val="00BB0EE3"/>
    <w:rsid w:val="00BB12F8"/>
    <w:rsid w:val="00BB15C8"/>
    <w:rsid w:val="00BB1844"/>
    <w:rsid w:val="00BB2082"/>
    <w:rsid w:val="00BB2E97"/>
    <w:rsid w:val="00BB3298"/>
    <w:rsid w:val="00BB3914"/>
    <w:rsid w:val="00BB3A4B"/>
    <w:rsid w:val="00BB3C7B"/>
    <w:rsid w:val="00BB3D7B"/>
    <w:rsid w:val="00BB3FB0"/>
    <w:rsid w:val="00BB4681"/>
    <w:rsid w:val="00BB5154"/>
    <w:rsid w:val="00BB5C82"/>
    <w:rsid w:val="00BB5ED0"/>
    <w:rsid w:val="00BB5F22"/>
    <w:rsid w:val="00BB60A1"/>
    <w:rsid w:val="00BB66F4"/>
    <w:rsid w:val="00BB6CD5"/>
    <w:rsid w:val="00BB6E3A"/>
    <w:rsid w:val="00BB7127"/>
    <w:rsid w:val="00BB715D"/>
    <w:rsid w:val="00BB7799"/>
    <w:rsid w:val="00BB7C7C"/>
    <w:rsid w:val="00BC0A51"/>
    <w:rsid w:val="00BC11F5"/>
    <w:rsid w:val="00BC1221"/>
    <w:rsid w:val="00BC17BC"/>
    <w:rsid w:val="00BC1B00"/>
    <w:rsid w:val="00BC1B56"/>
    <w:rsid w:val="00BC1F25"/>
    <w:rsid w:val="00BC28D8"/>
    <w:rsid w:val="00BC2C93"/>
    <w:rsid w:val="00BC3076"/>
    <w:rsid w:val="00BC3A57"/>
    <w:rsid w:val="00BC3FFA"/>
    <w:rsid w:val="00BC448D"/>
    <w:rsid w:val="00BC4971"/>
    <w:rsid w:val="00BC5131"/>
    <w:rsid w:val="00BC52DC"/>
    <w:rsid w:val="00BC5423"/>
    <w:rsid w:val="00BC5A94"/>
    <w:rsid w:val="00BC66AC"/>
    <w:rsid w:val="00BC6A5D"/>
    <w:rsid w:val="00BC6FB7"/>
    <w:rsid w:val="00BC73D1"/>
    <w:rsid w:val="00BC77EB"/>
    <w:rsid w:val="00BC7DD9"/>
    <w:rsid w:val="00BD0691"/>
    <w:rsid w:val="00BD0D8F"/>
    <w:rsid w:val="00BD0F63"/>
    <w:rsid w:val="00BD1B4A"/>
    <w:rsid w:val="00BD1FE4"/>
    <w:rsid w:val="00BD212E"/>
    <w:rsid w:val="00BD233F"/>
    <w:rsid w:val="00BD2403"/>
    <w:rsid w:val="00BD25C0"/>
    <w:rsid w:val="00BD2991"/>
    <w:rsid w:val="00BD32E7"/>
    <w:rsid w:val="00BD37C5"/>
    <w:rsid w:val="00BD4007"/>
    <w:rsid w:val="00BD40A1"/>
    <w:rsid w:val="00BD4388"/>
    <w:rsid w:val="00BD4BBD"/>
    <w:rsid w:val="00BD580C"/>
    <w:rsid w:val="00BD594E"/>
    <w:rsid w:val="00BD5CB7"/>
    <w:rsid w:val="00BD5D13"/>
    <w:rsid w:val="00BD5F5E"/>
    <w:rsid w:val="00BD63CC"/>
    <w:rsid w:val="00BD6596"/>
    <w:rsid w:val="00BD7134"/>
    <w:rsid w:val="00BD7190"/>
    <w:rsid w:val="00BD71A3"/>
    <w:rsid w:val="00BD74DF"/>
    <w:rsid w:val="00BD76BE"/>
    <w:rsid w:val="00BD77B9"/>
    <w:rsid w:val="00BE0BB2"/>
    <w:rsid w:val="00BE1138"/>
    <w:rsid w:val="00BE19C5"/>
    <w:rsid w:val="00BE21DE"/>
    <w:rsid w:val="00BE2E0D"/>
    <w:rsid w:val="00BE34AF"/>
    <w:rsid w:val="00BE34CD"/>
    <w:rsid w:val="00BE3557"/>
    <w:rsid w:val="00BE36C6"/>
    <w:rsid w:val="00BE3C0D"/>
    <w:rsid w:val="00BE4440"/>
    <w:rsid w:val="00BE4986"/>
    <w:rsid w:val="00BE5CAF"/>
    <w:rsid w:val="00BE6041"/>
    <w:rsid w:val="00BE62B0"/>
    <w:rsid w:val="00BE6AFA"/>
    <w:rsid w:val="00BE6FFA"/>
    <w:rsid w:val="00BE7C87"/>
    <w:rsid w:val="00BF032B"/>
    <w:rsid w:val="00BF04E9"/>
    <w:rsid w:val="00BF0D26"/>
    <w:rsid w:val="00BF100D"/>
    <w:rsid w:val="00BF1C0C"/>
    <w:rsid w:val="00BF2D48"/>
    <w:rsid w:val="00BF2E48"/>
    <w:rsid w:val="00BF3B32"/>
    <w:rsid w:val="00BF3D32"/>
    <w:rsid w:val="00BF3F80"/>
    <w:rsid w:val="00BF40BD"/>
    <w:rsid w:val="00BF4482"/>
    <w:rsid w:val="00BF45E2"/>
    <w:rsid w:val="00BF4654"/>
    <w:rsid w:val="00BF58EE"/>
    <w:rsid w:val="00BF596A"/>
    <w:rsid w:val="00BF5AA3"/>
    <w:rsid w:val="00BF5AD7"/>
    <w:rsid w:val="00BF5D3F"/>
    <w:rsid w:val="00BF5E07"/>
    <w:rsid w:val="00BF65A2"/>
    <w:rsid w:val="00BF68FB"/>
    <w:rsid w:val="00BF7720"/>
    <w:rsid w:val="00BF7E6E"/>
    <w:rsid w:val="00C00017"/>
    <w:rsid w:val="00C0026E"/>
    <w:rsid w:val="00C0042D"/>
    <w:rsid w:val="00C004FD"/>
    <w:rsid w:val="00C0066B"/>
    <w:rsid w:val="00C0086C"/>
    <w:rsid w:val="00C01D95"/>
    <w:rsid w:val="00C01E25"/>
    <w:rsid w:val="00C03889"/>
    <w:rsid w:val="00C03C82"/>
    <w:rsid w:val="00C03F7D"/>
    <w:rsid w:val="00C04493"/>
    <w:rsid w:val="00C04724"/>
    <w:rsid w:val="00C048B8"/>
    <w:rsid w:val="00C048C8"/>
    <w:rsid w:val="00C049E8"/>
    <w:rsid w:val="00C04B84"/>
    <w:rsid w:val="00C04DFA"/>
    <w:rsid w:val="00C0528F"/>
    <w:rsid w:val="00C053CB"/>
    <w:rsid w:val="00C05A05"/>
    <w:rsid w:val="00C05A12"/>
    <w:rsid w:val="00C05A92"/>
    <w:rsid w:val="00C05C9D"/>
    <w:rsid w:val="00C068A9"/>
    <w:rsid w:val="00C071C6"/>
    <w:rsid w:val="00C0795A"/>
    <w:rsid w:val="00C07B6D"/>
    <w:rsid w:val="00C07F9C"/>
    <w:rsid w:val="00C11C9E"/>
    <w:rsid w:val="00C11E8C"/>
    <w:rsid w:val="00C12312"/>
    <w:rsid w:val="00C1266B"/>
    <w:rsid w:val="00C127C2"/>
    <w:rsid w:val="00C129B2"/>
    <w:rsid w:val="00C12A39"/>
    <w:rsid w:val="00C12AF3"/>
    <w:rsid w:val="00C12B4C"/>
    <w:rsid w:val="00C12E19"/>
    <w:rsid w:val="00C13823"/>
    <w:rsid w:val="00C139F6"/>
    <w:rsid w:val="00C13D46"/>
    <w:rsid w:val="00C145ED"/>
    <w:rsid w:val="00C147E8"/>
    <w:rsid w:val="00C15BA6"/>
    <w:rsid w:val="00C15FF7"/>
    <w:rsid w:val="00C160CF"/>
    <w:rsid w:val="00C16E93"/>
    <w:rsid w:val="00C178C9"/>
    <w:rsid w:val="00C20E78"/>
    <w:rsid w:val="00C21CD3"/>
    <w:rsid w:val="00C21DCC"/>
    <w:rsid w:val="00C224B9"/>
    <w:rsid w:val="00C22A1B"/>
    <w:rsid w:val="00C22C0B"/>
    <w:rsid w:val="00C232B6"/>
    <w:rsid w:val="00C233CB"/>
    <w:rsid w:val="00C234A6"/>
    <w:rsid w:val="00C2388E"/>
    <w:rsid w:val="00C238A3"/>
    <w:rsid w:val="00C24EFF"/>
    <w:rsid w:val="00C25A4D"/>
    <w:rsid w:val="00C26007"/>
    <w:rsid w:val="00C26634"/>
    <w:rsid w:val="00C26647"/>
    <w:rsid w:val="00C26B1B"/>
    <w:rsid w:val="00C26B25"/>
    <w:rsid w:val="00C275D9"/>
    <w:rsid w:val="00C27603"/>
    <w:rsid w:val="00C27B8D"/>
    <w:rsid w:val="00C27DA4"/>
    <w:rsid w:val="00C3012D"/>
    <w:rsid w:val="00C302DD"/>
    <w:rsid w:val="00C304AD"/>
    <w:rsid w:val="00C315AF"/>
    <w:rsid w:val="00C31AD6"/>
    <w:rsid w:val="00C324E4"/>
    <w:rsid w:val="00C3258C"/>
    <w:rsid w:val="00C3259D"/>
    <w:rsid w:val="00C32ABF"/>
    <w:rsid w:val="00C32B39"/>
    <w:rsid w:val="00C33497"/>
    <w:rsid w:val="00C33507"/>
    <w:rsid w:val="00C33F4A"/>
    <w:rsid w:val="00C341C9"/>
    <w:rsid w:val="00C3461F"/>
    <w:rsid w:val="00C34746"/>
    <w:rsid w:val="00C35592"/>
    <w:rsid w:val="00C35F7A"/>
    <w:rsid w:val="00C36943"/>
    <w:rsid w:val="00C36A9D"/>
    <w:rsid w:val="00C373B0"/>
    <w:rsid w:val="00C40A68"/>
    <w:rsid w:val="00C4176C"/>
    <w:rsid w:val="00C41DB0"/>
    <w:rsid w:val="00C41F42"/>
    <w:rsid w:val="00C421DB"/>
    <w:rsid w:val="00C42E3F"/>
    <w:rsid w:val="00C430A4"/>
    <w:rsid w:val="00C434C9"/>
    <w:rsid w:val="00C436F0"/>
    <w:rsid w:val="00C437DA"/>
    <w:rsid w:val="00C443CF"/>
    <w:rsid w:val="00C44505"/>
    <w:rsid w:val="00C446CA"/>
    <w:rsid w:val="00C44D90"/>
    <w:rsid w:val="00C44F1A"/>
    <w:rsid w:val="00C45195"/>
    <w:rsid w:val="00C452B8"/>
    <w:rsid w:val="00C45399"/>
    <w:rsid w:val="00C45A2A"/>
    <w:rsid w:val="00C465FA"/>
    <w:rsid w:val="00C47427"/>
    <w:rsid w:val="00C474EF"/>
    <w:rsid w:val="00C47DA9"/>
    <w:rsid w:val="00C503CD"/>
    <w:rsid w:val="00C50AE9"/>
    <w:rsid w:val="00C50DEC"/>
    <w:rsid w:val="00C50ECA"/>
    <w:rsid w:val="00C50FB2"/>
    <w:rsid w:val="00C5136B"/>
    <w:rsid w:val="00C513C0"/>
    <w:rsid w:val="00C52D6B"/>
    <w:rsid w:val="00C52DA3"/>
    <w:rsid w:val="00C535FC"/>
    <w:rsid w:val="00C5439E"/>
    <w:rsid w:val="00C544CF"/>
    <w:rsid w:val="00C54864"/>
    <w:rsid w:val="00C54988"/>
    <w:rsid w:val="00C54FDD"/>
    <w:rsid w:val="00C55063"/>
    <w:rsid w:val="00C550B2"/>
    <w:rsid w:val="00C55E26"/>
    <w:rsid w:val="00C56130"/>
    <w:rsid w:val="00C56533"/>
    <w:rsid w:val="00C5687B"/>
    <w:rsid w:val="00C56BDB"/>
    <w:rsid w:val="00C5728F"/>
    <w:rsid w:val="00C57671"/>
    <w:rsid w:val="00C578F9"/>
    <w:rsid w:val="00C57C26"/>
    <w:rsid w:val="00C57DBF"/>
    <w:rsid w:val="00C600C7"/>
    <w:rsid w:val="00C604D2"/>
    <w:rsid w:val="00C60753"/>
    <w:rsid w:val="00C60FC8"/>
    <w:rsid w:val="00C61A80"/>
    <w:rsid w:val="00C6257B"/>
    <w:rsid w:val="00C62657"/>
    <w:rsid w:val="00C6269B"/>
    <w:rsid w:val="00C628F6"/>
    <w:rsid w:val="00C62E0D"/>
    <w:rsid w:val="00C63572"/>
    <w:rsid w:val="00C636C8"/>
    <w:rsid w:val="00C63931"/>
    <w:rsid w:val="00C63A54"/>
    <w:rsid w:val="00C63AD7"/>
    <w:rsid w:val="00C63BBF"/>
    <w:rsid w:val="00C6428B"/>
    <w:rsid w:val="00C6478A"/>
    <w:rsid w:val="00C656CF"/>
    <w:rsid w:val="00C65B52"/>
    <w:rsid w:val="00C65C23"/>
    <w:rsid w:val="00C65E7A"/>
    <w:rsid w:val="00C66382"/>
    <w:rsid w:val="00C664B9"/>
    <w:rsid w:val="00C668E3"/>
    <w:rsid w:val="00C66EEA"/>
    <w:rsid w:val="00C6702C"/>
    <w:rsid w:val="00C67061"/>
    <w:rsid w:val="00C674C3"/>
    <w:rsid w:val="00C678B4"/>
    <w:rsid w:val="00C67D4F"/>
    <w:rsid w:val="00C7022B"/>
    <w:rsid w:val="00C709EE"/>
    <w:rsid w:val="00C72194"/>
    <w:rsid w:val="00C725A0"/>
    <w:rsid w:val="00C728CE"/>
    <w:rsid w:val="00C736ED"/>
    <w:rsid w:val="00C73A3B"/>
    <w:rsid w:val="00C73BBB"/>
    <w:rsid w:val="00C73D5D"/>
    <w:rsid w:val="00C73EC3"/>
    <w:rsid w:val="00C74615"/>
    <w:rsid w:val="00C747C2"/>
    <w:rsid w:val="00C747E1"/>
    <w:rsid w:val="00C74EB8"/>
    <w:rsid w:val="00C75031"/>
    <w:rsid w:val="00C75462"/>
    <w:rsid w:val="00C7579A"/>
    <w:rsid w:val="00C76498"/>
    <w:rsid w:val="00C76786"/>
    <w:rsid w:val="00C769F7"/>
    <w:rsid w:val="00C76C37"/>
    <w:rsid w:val="00C77620"/>
    <w:rsid w:val="00C80151"/>
    <w:rsid w:val="00C80482"/>
    <w:rsid w:val="00C80605"/>
    <w:rsid w:val="00C807CB"/>
    <w:rsid w:val="00C8151D"/>
    <w:rsid w:val="00C8172B"/>
    <w:rsid w:val="00C8191A"/>
    <w:rsid w:val="00C81CDA"/>
    <w:rsid w:val="00C825C3"/>
    <w:rsid w:val="00C82AEC"/>
    <w:rsid w:val="00C83239"/>
    <w:rsid w:val="00C834EE"/>
    <w:rsid w:val="00C83904"/>
    <w:rsid w:val="00C83996"/>
    <w:rsid w:val="00C83FA4"/>
    <w:rsid w:val="00C846E3"/>
    <w:rsid w:val="00C852A9"/>
    <w:rsid w:val="00C852ED"/>
    <w:rsid w:val="00C8662D"/>
    <w:rsid w:val="00C86BE9"/>
    <w:rsid w:val="00C86DB0"/>
    <w:rsid w:val="00C87462"/>
    <w:rsid w:val="00C87A4D"/>
    <w:rsid w:val="00C90160"/>
    <w:rsid w:val="00C903CC"/>
    <w:rsid w:val="00C90837"/>
    <w:rsid w:val="00C90C63"/>
    <w:rsid w:val="00C914D7"/>
    <w:rsid w:val="00C92186"/>
    <w:rsid w:val="00C92E46"/>
    <w:rsid w:val="00C92F9C"/>
    <w:rsid w:val="00C932F8"/>
    <w:rsid w:val="00C93337"/>
    <w:rsid w:val="00C93385"/>
    <w:rsid w:val="00C93498"/>
    <w:rsid w:val="00C93CE8"/>
    <w:rsid w:val="00C93D35"/>
    <w:rsid w:val="00C94FDB"/>
    <w:rsid w:val="00C96380"/>
    <w:rsid w:val="00C965C6"/>
    <w:rsid w:val="00C96BD9"/>
    <w:rsid w:val="00C96E35"/>
    <w:rsid w:val="00C979A4"/>
    <w:rsid w:val="00C97F1F"/>
    <w:rsid w:val="00CA0622"/>
    <w:rsid w:val="00CA0EDD"/>
    <w:rsid w:val="00CA1E86"/>
    <w:rsid w:val="00CA2496"/>
    <w:rsid w:val="00CA253C"/>
    <w:rsid w:val="00CA34C2"/>
    <w:rsid w:val="00CA3550"/>
    <w:rsid w:val="00CA3CBF"/>
    <w:rsid w:val="00CA4100"/>
    <w:rsid w:val="00CA4EAB"/>
    <w:rsid w:val="00CA4FB1"/>
    <w:rsid w:val="00CA5349"/>
    <w:rsid w:val="00CA5594"/>
    <w:rsid w:val="00CA5CA4"/>
    <w:rsid w:val="00CA5FFD"/>
    <w:rsid w:val="00CA65FC"/>
    <w:rsid w:val="00CA6AE9"/>
    <w:rsid w:val="00CA71B1"/>
    <w:rsid w:val="00CA76B1"/>
    <w:rsid w:val="00CB08E7"/>
    <w:rsid w:val="00CB1482"/>
    <w:rsid w:val="00CB16F9"/>
    <w:rsid w:val="00CB17FF"/>
    <w:rsid w:val="00CB18DF"/>
    <w:rsid w:val="00CB1C0A"/>
    <w:rsid w:val="00CB22B4"/>
    <w:rsid w:val="00CB2D83"/>
    <w:rsid w:val="00CB2D90"/>
    <w:rsid w:val="00CB35A1"/>
    <w:rsid w:val="00CB3BBC"/>
    <w:rsid w:val="00CB3BCF"/>
    <w:rsid w:val="00CB3F93"/>
    <w:rsid w:val="00CB4730"/>
    <w:rsid w:val="00CB4BC8"/>
    <w:rsid w:val="00CB4DA7"/>
    <w:rsid w:val="00CB5999"/>
    <w:rsid w:val="00CB5C5F"/>
    <w:rsid w:val="00CB6172"/>
    <w:rsid w:val="00CB64C4"/>
    <w:rsid w:val="00CB6A69"/>
    <w:rsid w:val="00CB6DFA"/>
    <w:rsid w:val="00CB7187"/>
    <w:rsid w:val="00CB75F0"/>
    <w:rsid w:val="00CB77AB"/>
    <w:rsid w:val="00CB7A1F"/>
    <w:rsid w:val="00CB7F59"/>
    <w:rsid w:val="00CC129D"/>
    <w:rsid w:val="00CC136E"/>
    <w:rsid w:val="00CC1902"/>
    <w:rsid w:val="00CC199C"/>
    <w:rsid w:val="00CC229F"/>
    <w:rsid w:val="00CC2454"/>
    <w:rsid w:val="00CC2778"/>
    <w:rsid w:val="00CC279C"/>
    <w:rsid w:val="00CC3E31"/>
    <w:rsid w:val="00CC416F"/>
    <w:rsid w:val="00CC48FC"/>
    <w:rsid w:val="00CC4FD0"/>
    <w:rsid w:val="00CC5B0A"/>
    <w:rsid w:val="00CC5B52"/>
    <w:rsid w:val="00CC6887"/>
    <w:rsid w:val="00CC781E"/>
    <w:rsid w:val="00CC7E17"/>
    <w:rsid w:val="00CD15BE"/>
    <w:rsid w:val="00CD18F0"/>
    <w:rsid w:val="00CD1FED"/>
    <w:rsid w:val="00CD25C1"/>
    <w:rsid w:val="00CD2EA4"/>
    <w:rsid w:val="00CD30A5"/>
    <w:rsid w:val="00CD3253"/>
    <w:rsid w:val="00CD325B"/>
    <w:rsid w:val="00CD333B"/>
    <w:rsid w:val="00CD355A"/>
    <w:rsid w:val="00CD3B35"/>
    <w:rsid w:val="00CD3D82"/>
    <w:rsid w:val="00CD3E78"/>
    <w:rsid w:val="00CD3ED8"/>
    <w:rsid w:val="00CD4387"/>
    <w:rsid w:val="00CD4958"/>
    <w:rsid w:val="00CD4AB0"/>
    <w:rsid w:val="00CD4EAF"/>
    <w:rsid w:val="00CD5328"/>
    <w:rsid w:val="00CD5340"/>
    <w:rsid w:val="00CD581E"/>
    <w:rsid w:val="00CD595A"/>
    <w:rsid w:val="00CD5A84"/>
    <w:rsid w:val="00CD6102"/>
    <w:rsid w:val="00CD6759"/>
    <w:rsid w:val="00CD6C01"/>
    <w:rsid w:val="00CD75AD"/>
    <w:rsid w:val="00CE000B"/>
    <w:rsid w:val="00CE01CB"/>
    <w:rsid w:val="00CE0778"/>
    <w:rsid w:val="00CE086A"/>
    <w:rsid w:val="00CE1174"/>
    <w:rsid w:val="00CE11AE"/>
    <w:rsid w:val="00CE17AB"/>
    <w:rsid w:val="00CE2462"/>
    <w:rsid w:val="00CE2844"/>
    <w:rsid w:val="00CE2CB4"/>
    <w:rsid w:val="00CE35C5"/>
    <w:rsid w:val="00CE3934"/>
    <w:rsid w:val="00CE3977"/>
    <w:rsid w:val="00CE3C22"/>
    <w:rsid w:val="00CE3DCD"/>
    <w:rsid w:val="00CE3E2A"/>
    <w:rsid w:val="00CE4223"/>
    <w:rsid w:val="00CE4748"/>
    <w:rsid w:val="00CE4BB9"/>
    <w:rsid w:val="00CE4CDF"/>
    <w:rsid w:val="00CE551C"/>
    <w:rsid w:val="00CE6793"/>
    <w:rsid w:val="00CE7B2C"/>
    <w:rsid w:val="00CF05A0"/>
    <w:rsid w:val="00CF0654"/>
    <w:rsid w:val="00CF1297"/>
    <w:rsid w:val="00CF1758"/>
    <w:rsid w:val="00CF1B03"/>
    <w:rsid w:val="00CF2223"/>
    <w:rsid w:val="00CF274C"/>
    <w:rsid w:val="00CF34DD"/>
    <w:rsid w:val="00CF3732"/>
    <w:rsid w:val="00CF3DD6"/>
    <w:rsid w:val="00CF50C4"/>
    <w:rsid w:val="00CF5D59"/>
    <w:rsid w:val="00CF5DB4"/>
    <w:rsid w:val="00CF5DF2"/>
    <w:rsid w:val="00CF63C7"/>
    <w:rsid w:val="00CF6A6D"/>
    <w:rsid w:val="00CF77E9"/>
    <w:rsid w:val="00D00D36"/>
    <w:rsid w:val="00D00EBB"/>
    <w:rsid w:val="00D01E8B"/>
    <w:rsid w:val="00D0234E"/>
    <w:rsid w:val="00D0265B"/>
    <w:rsid w:val="00D027A4"/>
    <w:rsid w:val="00D029D0"/>
    <w:rsid w:val="00D032FE"/>
    <w:rsid w:val="00D0344C"/>
    <w:rsid w:val="00D039F2"/>
    <w:rsid w:val="00D03C3D"/>
    <w:rsid w:val="00D03D4D"/>
    <w:rsid w:val="00D047F2"/>
    <w:rsid w:val="00D04E68"/>
    <w:rsid w:val="00D05B65"/>
    <w:rsid w:val="00D05CBE"/>
    <w:rsid w:val="00D05D24"/>
    <w:rsid w:val="00D060AD"/>
    <w:rsid w:val="00D06612"/>
    <w:rsid w:val="00D076CA"/>
    <w:rsid w:val="00D10153"/>
    <w:rsid w:val="00D1026E"/>
    <w:rsid w:val="00D10385"/>
    <w:rsid w:val="00D1079B"/>
    <w:rsid w:val="00D10E2C"/>
    <w:rsid w:val="00D10F2A"/>
    <w:rsid w:val="00D110CB"/>
    <w:rsid w:val="00D11540"/>
    <w:rsid w:val="00D11613"/>
    <w:rsid w:val="00D12E27"/>
    <w:rsid w:val="00D12F8E"/>
    <w:rsid w:val="00D13516"/>
    <w:rsid w:val="00D13AE0"/>
    <w:rsid w:val="00D13B0C"/>
    <w:rsid w:val="00D14179"/>
    <w:rsid w:val="00D148ED"/>
    <w:rsid w:val="00D149CB"/>
    <w:rsid w:val="00D14D29"/>
    <w:rsid w:val="00D15393"/>
    <w:rsid w:val="00D16053"/>
    <w:rsid w:val="00D16463"/>
    <w:rsid w:val="00D16DB2"/>
    <w:rsid w:val="00D1765F"/>
    <w:rsid w:val="00D2042A"/>
    <w:rsid w:val="00D20697"/>
    <w:rsid w:val="00D20A1E"/>
    <w:rsid w:val="00D20FD6"/>
    <w:rsid w:val="00D211BA"/>
    <w:rsid w:val="00D21852"/>
    <w:rsid w:val="00D22C0E"/>
    <w:rsid w:val="00D22D00"/>
    <w:rsid w:val="00D233D9"/>
    <w:rsid w:val="00D2341A"/>
    <w:rsid w:val="00D235F8"/>
    <w:rsid w:val="00D239B6"/>
    <w:rsid w:val="00D23F4E"/>
    <w:rsid w:val="00D24BA2"/>
    <w:rsid w:val="00D25620"/>
    <w:rsid w:val="00D256FE"/>
    <w:rsid w:val="00D25D8A"/>
    <w:rsid w:val="00D25E36"/>
    <w:rsid w:val="00D265F3"/>
    <w:rsid w:val="00D26992"/>
    <w:rsid w:val="00D26A4C"/>
    <w:rsid w:val="00D26E45"/>
    <w:rsid w:val="00D26EDB"/>
    <w:rsid w:val="00D27274"/>
    <w:rsid w:val="00D2785C"/>
    <w:rsid w:val="00D27BBB"/>
    <w:rsid w:val="00D304FC"/>
    <w:rsid w:val="00D30BF3"/>
    <w:rsid w:val="00D30F90"/>
    <w:rsid w:val="00D317C5"/>
    <w:rsid w:val="00D317EB"/>
    <w:rsid w:val="00D31842"/>
    <w:rsid w:val="00D31C1B"/>
    <w:rsid w:val="00D31C86"/>
    <w:rsid w:val="00D31E8F"/>
    <w:rsid w:val="00D320F2"/>
    <w:rsid w:val="00D3245E"/>
    <w:rsid w:val="00D3296F"/>
    <w:rsid w:val="00D32AE6"/>
    <w:rsid w:val="00D337B9"/>
    <w:rsid w:val="00D339D5"/>
    <w:rsid w:val="00D33ABE"/>
    <w:rsid w:val="00D33AF7"/>
    <w:rsid w:val="00D33E09"/>
    <w:rsid w:val="00D34745"/>
    <w:rsid w:val="00D34BEC"/>
    <w:rsid w:val="00D34DEC"/>
    <w:rsid w:val="00D355F8"/>
    <w:rsid w:val="00D3565A"/>
    <w:rsid w:val="00D36004"/>
    <w:rsid w:val="00D3658C"/>
    <w:rsid w:val="00D366B4"/>
    <w:rsid w:val="00D37480"/>
    <w:rsid w:val="00D375E0"/>
    <w:rsid w:val="00D3782D"/>
    <w:rsid w:val="00D410F1"/>
    <w:rsid w:val="00D4113D"/>
    <w:rsid w:val="00D41DFC"/>
    <w:rsid w:val="00D41E74"/>
    <w:rsid w:val="00D41E99"/>
    <w:rsid w:val="00D4225A"/>
    <w:rsid w:val="00D42547"/>
    <w:rsid w:val="00D42698"/>
    <w:rsid w:val="00D429A0"/>
    <w:rsid w:val="00D42BC4"/>
    <w:rsid w:val="00D42D43"/>
    <w:rsid w:val="00D43843"/>
    <w:rsid w:val="00D44002"/>
    <w:rsid w:val="00D4403D"/>
    <w:rsid w:val="00D44070"/>
    <w:rsid w:val="00D44439"/>
    <w:rsid w:val="00D4499A"/>
    <w:rsid w:val="00D44E0A"/>
    <w:rsid w:val="00D4557C"/>
    <w:rsid w:val="00D45A30"/>
    <w:rsid w:val="00D45CB5"/>
    <w:rsid w:val="00D47A12"/>
    <w:rsid w:val="00D47BE2"/>
    <w:rsid w:val="00D50378"/>
    <w:rsid w:val="00D50BCE"/>
    <w:rsid w:val="00D510C1"/>
    <w:rsid w:val="00D5158E"/>
    <w:rsid w:val="00D517A5"/>
    <w:rsid w:val="00D51DDC"/>
    <w:rsid w:val="00D523EF"/>
    <w:rsid w:val="00D52745"/>
    <w:rsid w:val="00D537F5"/>
    <w:rsid w:val="00D53B02"/>
    <w:rsid w:val="00D53DB3"/>
    <w:rsid w:val="00D53EC8"/>
    <w:rsid w:val="00D53F1E"/>
    <w:rsid w:val="00D54966"/>
    <w:rsid w:val="00D54DC3"/>
    <w:rsid w:val="00D55125"/>
    <w:rsid w:val="00D55224"/>
    <w:rsid w:val="00D553ED"/>
    <w:rsid w:val="00D5597F"/>
    <w:rsid w:val="00D55A5A"/>
    <w:rsid w:val="00D5620B"/>
    <w:rsid w:val="00D563E1"/>
    <w:rsid w:val="00D56777"/>
    <w:rsid w:val="00D567E3"/>
    <w:rsid w:val="00D577F1"/>
    <w:rsid w:val="00D57A82"/>
    <w:rsid w:val="00D604A9"/>
    <w:rsid w:val="00D6077B"/>
    <w:rsid w:val="00D6077C"/>
    <w:rsid w:val="00D60A12"/>
    <w:rsid w:val="00D60B13"/>
    <w:rsid w:val="00D60C85"/>
    <w:rsid w:val="00D61055"/>
    <w:rsid w:val="00D61BC3"/>
    <w:rsid w:val="00D61F5E"/>
    <w:rsid w:val="00D62964"/>
    <w:rsid w:val="00D62A53"/>
    <w:rsid w:val="00D63056"/>
    <w:rsid w:val="00D63138"/>
    <w:rsid w:val="00D63201"/>
    <w:rsid w:val="00D635ED"/>
    <w:rsid w:val="00D63AE4"/>
    <w:rsid w:val="00D64600"/>
    <w:rsid w:val="00D64BD9"/>
    <w:rsid w:val="00D64E6C"/>
    <w:rsid w:val="00D64EF9"/>
    <w:rsid w:val="00D6617F"/>
    <w:rsid w:val="00D66388"/>
    <w:rsid w:val="00D66839"/>
    <w:rsid w:val="00D70D55"/>
    <w:rsid w:val="00D70D89"/>
    <w:rsid w:val="00D70EFA"/>
    <w:rsid w:val="00D71062"/>
    <w:rsid w:val="00D71416"/>
    <w:rsid w:val="00D7175B"/>
    <w:rsid w:val="00D71A1A"/>
    <w:rsid w:val="00D71A8C"/>
    <w:rsid w:val="00D71AB3"/>
    <w:rsid w:val="00D71C2E"/>
    <w:rsid w:val="00D72109"/>
    <w:rsid w:val="00D72D30"/>
    <w:rsid w:val="00D7435D"/>
    <w:rsid w:val="00D7518B"/>
    <w:rsid w:val="00D758EE"/>
    <w:rsid w:val="00D75E8C"/>
    <w:rsid w:val="00D75F6C"/>
    <w:rsid w:val="00D760EB"/>
    <w:rsid w:val="00D762E1"/>
    <w:rsid w:val="00D769BA"/>
    <w:rsid w:val="00D76E85"/>
    <w:rsid w:val="00D77FFE"/>
    <w:rsid w:val="00D806BD"/>
    <w:rsid w:val="00D807CB"/>
    <w:rsid w:val="00D80A2A"/>
    <w:rsid w:val="00D80C2B"/>
    <w:rsid w:val="00D80E6A"/>
    <w:rsid w:val="00D81648"/>
    <w:rsid w:val="00D820A4"/>
    <w:rsid w:val="00D82245"/>
    <w:rsid w:val="00D823A9"/>
    <w:rsid w:val="00D82404"/>
    <w:rsid w:val="00D826FB"/>
    <w:rsid w:val="00D8287F"/>
    <w:rsid w:val="00D836DE"/>
    <w:rsid w:val="00D83A44"/>
    <w:rsid w:val="00D83C19"/>
    <w:rsid w:val="00D83C99"/>
    <w:rsid w:val="00D840B4"/>
    <w:rsid w:val="00D844FE"/>
    <w:rsid w:val="00D85108"/>
    <w:rsid w:val="00D85155"/>
    <w:rsid w:val="00D8556E"/>
    <w:rsid w:val="00D85576"/>
    <w:rsid w:val="00D855EA"/>
    <w:rsid w:val="00D85796"/>
    <w:rsid w:val="00D86313"/>
    <w:rsid w:val="00D86920"/>
    <w:rsid w:val="00D905C0"/>
    <w:rsid w:val="00D907BE"/>
    <w:rsid w:val="00D90FB0"/>
    <w:rsid w:val="00D91326"/>
    <w:rsid w:val="00D91967"/>
    <w:rsid w:val="00D91ADD"/>
    <w:rsid w:val="00D91C4C"/>
    <w:rsid w:val="00D91F0E"/>
    <w:rsid w:val="00D92067"/>
    <w:rsid w:val="00D92AF2"/>
    <w:rsid w:val="00D9372F"/>
    <w:rsid w:val="00D93871"/>
    <w:rsid w:val="00D93B1E"/>
    <w:rsid w:val="00D94226"/>
    <w:rsid w:val="00D94614"/>
    <w:rsid w:val="00D94690"/>
    <w:rsid w:val="00D9505E"/>
    <w:rsid w:val="00D9552F"/>
    <w:rsid w:val="00D959CE"/>
    <w:rsid w:val="00D95ECE"/>
    <w:rsid w:val="00D95F7B"/>
    <w:rsid w:val="00D960E9"/>
    <w:rsid w:val="00D96196"/>
    <w:rsid w:val="00D96882"/>
    <w:rsid w:val="00D96F02"/>
    <w:rsid w:val="00D97207"/>
    <w:rsid w:val="00D972BE"/>
    <w:rsid w:val="00D977C8"/>
    <w:rsid w:val="00DA017A"/>
    <w:rsid w:val="00DA0371"/>
    <w:rsid w:val="00DA08A5"/>
    <w:rsid w:val="00DA11E5"/>
    <w:rsid w:val="00DA19DF"/>
    <w:rsid w:val="00DA212A"/>
    <w:rsid w:val="00DA2390"/>
    <w:rsid w:val="00DA2533"/>
    <w:rsid w:val="00DA3118"/>
    <w:rsid w:val="00DA34D7"/>
    <w:rsid w:val="00DA3B9D"/>
    <w:rsid w:val="00DA3BAA"/>
    <w:rsid w:val="00DA408A"/>
    <w:rsid w:val="00DA4229"/>
    <w:rsid w:val="00DA4281"/>
    <w:rsid w:val="00DA47CC"/>
    <w:rsid w:val="00DA56D4"/>
    <w:rsid w:val="00DA5A61"/>
    <w:rsid w:val="00DA5BEA"/>
    <w:rsid w:val="00DA60DC"/>
    <w:rsid w:val="00DA6988"/>
    <w:rsid w:val="00DA6E2D"/>
    <w:rsid w:val="00DA7B8F"/>
    <w:rsid w:val="00DB004B"/>
    <w:rsid w:val="00DB04F1"/>
    <w:rsid w:val="00DB0B84"/>
    <w:rsid w:val="00DB0EAA"/>
    <w:rsid w:val="00DB0F23"/>
    <w:rsid w:val="00DB12BB"/>
    <w:rsid w:val="00DB245A"/>
    <w:rsid w:val="00DB3055"/>
    <w:rsid w:val="00DB335E"/>
    <w:rsid w:val="00DB3918"/>
    <w:rsid w:val="00DB40C1"/>
    <w:rsid w:val="00DB4795"/>
    <w:rsid w:val="00DB4FFC"/>
    <w:rsid w:val="00DB5A9B"/>
    <w:rsid w:val="00DB6002"/>
    <w:rsid w:val="00DB6B42"/>
    <w:rsid w:val="00DB6F5D"/>
    <w:rsid w:val="00DB7807"/>
    <w:rsid w:val="00DB7CE9"/>
    <w:rsid w:val="00DB7E88"/>
    <w:rsid w:val="00DC0686"/>
    <w:rsid w:val="00DC0B53"/>
    <w:rsid w:val="00DC0E67"/>
    <w:rsid w:val="00DC0ECD"/>
    <w:rsid w:val="00DC10E1"/>
    <w:rsid w:val="00DC1C63"/>
    <w:rsid w:val="00DC1CE0"/>
    <w:rsid w:val="00DC1EEC"/>
    <w:rsid w:val="00DC2979"/>
    <w:rsid w:val="00DC2C74"/>
    <w:rsid w:val="00DC328E"/>
    <w:rsid w:val="00DC3B74"/>
    <w:rsid w:val="00DC3CFF"/>
    <w:rsid w:val="00DC45D3"/>
    <w:rsid w:val="00DC5E50"/>
    <w:rsid w:val="00DC5F2C"/>
    <w:rsid w:val="00DC6291"/>
    <w:rsid w:val="00DC6483"/>
    <w:rsid w:val="00DC712C"/>
    <w:rsid w:val="00DC7664"/>
    <w:rsid w:val="00DC7786"/>
    <w:rsid w:val="00DC79FD"/>
    <w:rsid w:val="00DC7E85"/>
    <w:rsid w:val="00DD0670"/>
    <w:rsid w:val="00DD1E86"/>
    <w:rsid w:val="00DD2357"/>
    <w:rsid w:val="00DD2581"/>
    <w:rsid w:val="00DD263F"/>
    <w:rsid w:val="00DD2764"/>
    <w:rsid w:val="00DD29A9"/>
    <w:rsid w:val="00DD421E"/>
    <w:rsid w:val="00DD4364"/>
    <w:rsid w:val="00DD4B59"/>
    <w:rsid w:val="00DD4E8A"/>
    <w:rsid w:val="00DD5415"/>
    <w:rsid w:val="00DD5743"/>
    <w:rsid w:val="00DD5D10"/>
    <w:rsid w:val="00DD64B1"/>
    <w:rsid w:val="00DD68A5"/>
    <w:rsid w:val="00DD6DB2"/>
    <w:rsid w:val="00DD6E47"/>
    <w:rsid w:val="00DD7982"/>
    <w:rsid w:val="00DD7B67"/>
    <w:rsid w:val="00DD7DD7"/>
    <w:rsid w:val="00DE03A0"/>
    <w:rsid w:val="00DE0B5E"/>
    <w:rsid w:val="00DE0D0C"/>
    <w:rsid w:val="00DE0F6C"/>
    <w:rsid w:val="00DE1283"/>
    <w:rsid w:val="00DE17B6"/>
    <w:rsid w:val="00DE1BA0"/>
    <w:rsid w:val="00DE3497"/>
    <w:rsid w:val="00DE35D8"/>
    <w:rsid w:val="00DE425E"/>
    <w:rsid w:val="00DE55ED"/>
    <w:rsid w:val="00DE57F1"/>
    <w:rsid w:val="00DE62A5"/>
    <w:rsid w:val="00DE66BC"/>
    <w:rsid w:val="00DE6E09"/>
    <w:rsid w:val="00DE7FAC"/>
    <w:rsid w:val="00DF01CF"/>
    <w:rsid w:val="00DF0961"/>
    <w:rsid w:val="00DF1047"/>
    <w:rsid w:val="00DF11B4"/>
    <w:rsid w:val="00DF1579"/>
    <w:rsid w:val="00DF17C1"/>
    <w:rsid w:val="00DF220C"/>
    <w:rsid w:val="00DF22DC"/>
    <w:rsid w:val="00DF2779"/>
    <w:rsid w:val="00DF3034"/>
    <w:rsid w:val="00DF38F7"/>
    <w:rsid w:val="00DF3DFF"/>
    <w:rsid w:val="00DF4CAF"/>
    <w:rsid w:val="00DF4FF2"/>
    <w:rsid w:val="00DF52FC"/>
    <w:rsid w:val="00DF54EA"/>
    <w:rsid w:val="00DF5E85"/>
    <w:rsid w:val="00DF616B"/>
    <w:rsid w:val="00DF640E"/>
    <w:rsid w:val="00DF6B94"/>
    <w:rsid w:val="00DF7364"/>
    <w:rsid w:val="00DF7B51"/>
    <w:rsid w:val="00DF7C3D"/>
    <w:rsid w:val="00E00345"/>
    <w:rsid w:val="00E00515"/>
    <w:rsid w:val="00E00881"/>
    <w:rsid w:val="00E00AF7"/>
    <w:rsid w:val="00E0231F"/>
    <w:rsid w:val="00E03129"/>
    <w:rsid w:val="00E03703"/>
    <w:rsid w:val="00E0416D"/>
    <w:rsid w:val="00E0479D"/>
    <w:rsid w:val="00E0485B"/>
    <w:rsid w:val="00E0496B"/>
    <w:rsid w:val="00E04EE2"/>
    <w:rsid w:val="00E05134"/>
    <w:rsid w:val="00E051F9"/>
    <w:rsid w:val="00E052EA"/>
    <w:rsid w:val="00E058DD"/>
    <w:rsid w:val="00E059B2"/>
    <w:rsid w:val="00E0654B"/>
    <w:rsid w:val="00E068AA"/>
    <w:rsid w:val="00E06C8C"/>
    <w:rsid w:val="00E0749E"/>
    <w:rsid w:val="00E079D0"/>
    <w:rsid w:val="00E10331"/>
    <w:rsid w:val="00E1065B"/>
    <w:rsid w:val="00E10B18"/>
    <w:rsid w:val="00E10CBD"/>
    <w:rsid w:val="00E11512"/>
    <w:rsid w:val="00E115B2"/>
    <w:rsid w:val="00E1172B"/>
    <w:rsid w:val="00E11730"/>
    <w:rsid w:val="00E11982"/>
    <w:rsid w:val="00E119EB"/>
    <w:rsid w:val="00E11BF0"/>
    <w:rsid w:val="00E11E74"/>
    <w:rsid w:val="00E12A24"/>
    <w:rsid w:val="00E13ACD"/>
    <w:rsid w:val="00E13B19"/>
    <w:rsid w:val="00E13F2E"/>
    <w:rsid w:val="00E13F7A"/>
    <w:rsid w:val="00E1502C"/>
    <w:rsid w:val="00E152C5"/>
    <w:rsid w:val="00E160A1"/>
    <w:rsid w:val="00E164C3"/>
    <w:rsid w:val="00E164F2"/>
    <w:rsid w:val="00E16B59"/>
    <w:rsid w:val="00E16B68"/>
    <w:rsid w:val="00E17034"/>
    <w:rsid w:val="00E17536"/>
    <w:rsid w:val="00E179F7"/>
    <w:rsid w:val="00E17EFF"/>
    <w:rsid w:val="00E2024A"/>
    <w:rsid w:val="00E20695"/>
    <w:rsid w:val="00E20B5C"/>
    <w:rsid w:val="00E21435"/>
    <w:rsid w:val="00E21DDB"/>
    <w:rsid w:val="00E2293A"/>
    <w:rsid w:val="00E23283"/>
    <w:rsid w:val="00E23306"/>
    <w:rsid w:val="00E234E9"/>
    <w:rsid w:val="00E24724"/>
    <w:rsid w:val="00E24A9F"/>
    <w:rsid w:val="00E24C02"/>
    <w:rsid w:val="00E2509E"/>
    <w:rsid w:val="00E25928"/>
    <w:rsid w:val="00E260BD"/>
    <w:rsid w:val="00E26621"/>
    <w:rsid w:val="00E2679C"/>
    <w:rsid w:val="00E26BAB"/>
    <w:rsid w:val="00E27004"/>
    <w:rsid w:val="00E2753F"/>
    <w:rsid w:val="00E277D5"/>
    <w:rsid w:val="00E3046C"/>
    <w:rsid w:val="00E31E3D"/>
    <w:rsid w:val="00E32B0F"/>
    <w:rsid w:val="00E33445"/>
    <w:rsid w:val="00E336A5"/>
    <w:rsid w:val="00E33F78"/>
    <w:rsid w:val="00E342F2"/>
    <w:rsid w:val="00E34D53"/>
    <w:rsid w:val="00E34E5F"/>
    <w:rsid w:val="00E35F6D"/>
    <w:rsid w:val="00E361EA"/>
    <w:rsid w:val="00E36912"/>
    <w:rsid w:val="00E375DC"/>
    <w:rsid w:val="00E37AD3"/>
    <w:rsid w:val="00E37BAE"/>
    <w:rsid w:val="00E37C3E"/>
    <w:rsid w:val="00E37D9A"/>
    <w:rsid w:val="00E37E35"/>
    <w:rsid w:val="00E402CF"/>
    <w:rsid w:val="00E402DC"/>
    <w:rsid w:val="00E4031F"/>
    <w:rsid w:val="00E403EB"/>
    <w:rsid w:val="00E40854"/>
    <w:rsid w:val="00E40F7B"/>
    <w:rsid w:val="00E41169"/>
    <w:rsid w:val="00E41D82"/>
    <w:rsid w:val="00E42BB2"/>
    <w:rsid w:val="00E4328F"/>
    <w:rsid w:val="00E43524"/>
    <w:rsid w:val="00E43B1B"/>
    <w:rsid w:val="00E45394"/>
    <w:rsid w:val="00E45606"/>
    <w:rsid w:val="00E46200"/>
    <w:rsid w:val="00E468A0"/>
    <w:rsid w:val="00E468AC"/>
    <w:rsid w:val="00E46AD4"/>
    <w:rsid w:val="00E46CBD"/>
    <w:rsid w:val="00E4718E"/>
    <w:rsid w:val="00E47239"/>
    <w:rsid w:val="00E4752E"/>
    <w:rsid w:val="00E47904"/>
    <w:rsid w:val="00E47A29"/>
    <w:rsid w:val="00E47B41"/>
    <w:rsid w:val="00E505A9"/>
    <w:rsid w:val="00E516E4"/>
    <w:rsid w:val="00E523A9"/>
    <w:rsid w:val="00E52695"/>
    <w:rsid w:val="00E529C5"/>
    <w:rsid w:val="00E52C2D"/>
    <w:rsid w:val="00E52F12"/>
    <w:rsid w:val="00E52FE9"/>
    <w:rsid w:val="00E53F0D"/>
    <w:rsid w:val="00E5433F"/>
    <w:rsid w:val="00E54C80"/>
    <w:rsid w:val="00E55055"/>
    <w:rsid w:val="00E5535D"/>
    <w:rsid w:val="00E55808"/>
    <w:rsid w:val="00E55A6C"/>
    <w:rsid w:val="00E56B88"/>
    <w:rsid w:val="00E56C58"/>
    <w:rsid w:val="00E56EB2"/>
    <w:rsid w:val="00E5737F"/>
    <w:rsid w:val="00E57F89"/>
    <w:rsid w:val="00E57FBE"/>
    <w:rsid w:val="00E60990"/>
    <w:rsid w:val="00E60A3A"/>
    <w:rsid w:val="00E61190"/>
    <w:rsid w:val="00E615A7"/>
    <w:rsid w:val="00E61A7E"/>
    <w:rsid w:val="00E62E77"/>
    <w:rsid w:val="00E6398E"/>
    <w:rsid w:val="00E63D7F"/>
    <w:rsid w:val="00E63FBA"/>
    <w:rsid w:val="00E666AF"/>
    <w:rsid w:val="00E6671F"/>
    <w:rsid w:val="00E669DF"/>
    <w:rsid w:val="00E672AB"/>
    <w:rsid w:val="00E7082F"/>
    <w:rsid w:val="00E713C2"/>
    <w:rsid w:val="00E7163B"/>
    <w:rsid w:val="00E719BC"/>
    <w:rsid w:val="00E71AB5"/>
    <w:rsid w:val="00E71C7F"/>
    <w:rsid w:val="00E72137"/>
    <w:rsid w:val="00E72171"/>
    <w:rsid w:val="00E7223C"/>
    <w:rsid w:val="00E72B40"/>
    <w:rsid w:val="00E72DB0"/>
    <w:rsid w:val="00E732FC"/>
    <w:rsid w:val="00E735D3"/>
    <w:rsid w:val="00E73B95"/>
    <w:rsid w:val="00E73CA1"/>
    <w:rsid w:val="00E75090"/>
    <w:rsid w:val="00E751BC"/>
    <w:rsid w:val="00E7554F"/>
    <w:rsid w:val="00E75ADC"/>
    <w:rsid w:val="00E75B5B"/>
    <w:rsid w:val="00E76857"/>
    <w:rsid w:val="00E76B92"/>
    <w:rsid w:val="00E77D89"/>
    <w:rsid w:val="00E806D1"/>
    <w:rsid w:val="00E80915"/>
    <w:rsid w:val="00E80BF4"/>
    <w:rsid w:val="00E817F5"/>
    <w:rsid w:val="00E81F7E"/>
    <w:rsid w:val="00E839B7"/>
    <w:rsid w:val="00E83B7D"/>
    <w:rsid w:val="00E83D1A"/>
    <w:rsid w:val="00E83D83"/>
    <w:rsid w:val="00E84287"/>
    <w:rsid w:val="00E84754"/>
    <w:rsid w:val="00E85141"/>
    <w:rsid w:val="00E86E94"/>
    <w:rsid w:val="00E86EEE"/>
    <w:rsid w:val="00E87B1A"/>
    <w:rsid w:val="00E9023F"/>
    <w:rsid w:val="00E903DD"/>
    <w:rsid w:val="00E907D1"/>
    <w:rsid w:val="00E90921"/>
    <w:rsid w:val="00E90D10"/>
    <w:rsid w:val="00E912BE"/>
    <w:rsid w:val="00E916E6"/>
    <w:rsid w:val="00E91CEA"/>
    <w:rsid w:val="00E920E0"/>
    <w:rsid w:val="00E927E5"/>
    <w:rsid w:val="00E93DF3"/>
    <w:rsid w:val="00E93FD6"/>
    <w:rsid w:val="00E94723"/>
    <w:rsid w:val="00E94742"/>
    <w:rsid w:val="00E94F12"/>
    <w:rsid w:val="00E95063"/>
    <w:rsid w:val="00E95EAC"/>
    <w:rsid w:val="00E970A1"/>
    <w:rsid w:val="00E9717A"/>
    <w:rsid w:val="00E978EE"/>
    <w:rsid w:val="00EA019F"/>
    <w:rsid w:val="00EA0415"/>
    <w:rsid w:val="00EA053D"/>
    <w:rsid w:val="00EA061A"/>
    <w:rsid w:val="00EA104D"/>
    <w:rsid w:val="00EA1165"/>
    <w:rsid w:val="00EA1322"/>
    <w:rsid w:val="00EA2237"/>
    <w:rsid w:val="00EA22A5"/>
    <w:rsid w:val="00EA2359"/>
    <w:rsid w:val="00EA2946"/>
    <w:rsid w:val="00EA2CA4"/>
    <w:rsid w:val="00EA3012"/>
    <w:rsid w:val="00EA3BAE"/>
    <w:rsid w:val="00EA3D3E"/>
    <w:rsid w:val="00EA50C4"/>
    <w:rsid w:val="00EA546F"/>
    <w:rsid w:val="00EA551C"/>
    <w:rsid w:val="00EA55B5"/>
    <w:rsid w:val="00EA5A54"/>
    <w:rsid w:val="00EA7B7C"/>
    <w:rsid w:val="00EB030C"/>
    <w:rsid w:val="00EB0CFC"/>
    <w:rsid w:val="00EB1131"/>
    <w:rsid w:val="00EB113C"/>
    <w:rsid w:val="00EB14EC"/>
    <w:rsid w:val="00EB1640"/>
    <w:rsid w:val="00EB1D3D"/>
    <w:rsid w:val="00EB215D"/>
    <w:rsid w:val="00EB29D9"/>
    <w:rsid w:val="00EB2AAD"/>
    <w:rsid w:val="00EB3570"/>
    <w:rsid w:val="00EB43CC"/>
    <w:rsid w:val="00EB5036"/>
    <w:rsid w:val="00EB527B"/>
    <w:rsid w:val="00EB5344"/>
    <w:rsid w:val="00EB564A"/>
    <w:rsid w:val="00EB57AC"/>
    <w:rsid w:val="00EB5DC6"/>
    <w:rsid w:val="00EB6129"/>
    <w:rsid w:val="00EB6744"/>
    <w:rsid w:val="00EB69EE"/>
    <w:rsid w:val="00EC0514"/>
    <w:rsid w:val="00EC0C27"/>
    <w:rsid w:val="00EC1897"/>
    <w:rsid w:val="00EC1DAF"/>
    <w:rsid w:val="00EC1E30"/>
    <w:rsid w:val="00EC228F"/>
    <w:rsid w:val="00EC355E"/>
    <w:rsid w:val="00EC3F25"/>
    <w:rsid w:val="00EC4964"/>
    <w:rsid w:val="00EC57CE"/>
    <w:rsid w:val="00EC5876"/>
    <w:rsid w:val="00EC5C38"/>
    <w:rsid w:val="00EC608E"/>
    <w:rsid w:val="00EC64A5"/>
    <w:rsid w:val="00EC698E"/>
    <w:rsid w:val="00EC6E93"/>
    <w:rsid w:val="00ED009A"/>
    <w:rsid w:val="00ED075A"/>
    <w:rsid w:val="00ED0A2F"/>
    <w:rsid w:val="00ED0BD1"/>
    <w:rsid w:val="00ED1040"/>
    <w:rsid w:val="00ED1768"/>
    <w:rsid w:val="00ED1CD8"/>
    <w:rsid w:val="00ED1DFF"/>
    <w:rsid w:val="00ED1E5F"/>
    <w:rsid w:val="00ED1F49"/>
    <w:rsid w:val="00ED2C6B"/>
    <w:rsid w:val="00ED2EDC"/>
    <w:rsid w:val="00ED3355"/>
    <w:rsid w:val="00ED3941"/>
    <w:rsid w:val="00ED3AF5"/>
    <w:rsid w:val="00ED3C73"/>
    <w:rsid w:val="00ED3CC3"/>
    <w:rsid w:val="00ED3E38"/>
    <w:rsid w:val="00ED4559"/>
    <w:rsid w:val="00ED5165"/>
    <w:rsid w:val="00ED583F"/>
    <w:rsid w:val="00ED5995"/>
    <w:rsid w:val="00ED5B97"/>
    <w:rsid w:val="00ED5C5A"/>
    <w:rsid w:val="00ED621B"/>
    <w:rsid w:val="00ED63BB"/>
    <w:rsid w:val="00ED653E"/>
    <w:rsid w:val="00ED65C1"/>
    <w:rsid w:val="00ED67A3"/>
    <w:rsid w:val="00ED69EE"/>
    <w:rsid w:val="00ED6C98"/>
    <w:rsid w:val="00ED6CCB"/>
    <w:rsid w:val="00ED6EA5"/>
    <w:rsid w:val="00ED751D"/>
    <w:rsid w:val="00ED7628"/>
    <w:rsid w:val="00EE0351"/>
    <w:rsid w:val="00EE04DF"/>
    <w:rsid w:val="00EE1320"/>
    <w:rsid w:val="00EE1B56"/>
    <w:rsid w:val="00EE1BB1"/>
    <w:rsid w:val="00EE2505"/>
    <w:rsid w:val="00EE2AA1"/>
    <w:rsid w:val="00EE2DE2"/>
    <w:rsid w:val="00EE3401"/>
    <w:rsid w:val="00EE350A"/>
    <w:rsid w:val="00EE3DE3"/>
    <w:rsid w:val="00EE40A4"/>
    <w:rsid w:val="00EE435D"/>
    <w:rsid w:val="00EE4561"/>
    <w:rsid w:val="00EE465D"/>
    <w:rsid w:val="00EE482A"/>
    <w:rsid w:val="00EE5652"/>
    <w:rsid w:val="00EE59AC"/>
    <w:rsid w:val="00EE5AED"/>
    <w:rsid w:val="00EE5DA8"/>
    <w:rsid w:val="00EE5E14"/>
    <w:rsid w:val="00EE5FEA"/>
    <w:rsid w:val="00EE6223"/>
    <w:rsid w:val="00EE6930"/>
    <w:rsid w:val="00EE6DD0"/>
    <w:rsid w:val="00EE7067"/>
    <w:rsid w:val="00EE738F"/>
    <w:rsid w:val="00EE756F"/>
    <w:rsid w:val="00EE7973"/>
    <w:rsid w:val="00EE79A3"/>
    <w:rsid w:val="00EE79F9"/>
    <w:rsid w:val="00EE7B5F"/>
    <w:rsid w:val="00EE7C6C"/>
    <w:rsid w:val="00EE7CEC"/>
    <w:rsid w:val="00EF0672"/>
    <w:rsid w:val="00EF0EAD"/>
    <w:rsid w:val="00EF13DB"/>
    <w:rsid w:val="00EF1670"/>
    <w:rsid w:val="00EF18FA"/>
    <w:rsid w:val="00EF2766"/>
    <w:rsid w:val="00EF2A0C"/>
    <w:rsid w:val="00EF2AA0"/>
    <w:rsid w:val="00EF3055"/>
    <w:rsid w:val="00EF30A5"/>
    <w:rsid w:val="00EF3A23"/>
    <w:rsid w:val="00EF4AF0"/>
    <w:rsid w:val="00EF5747"/>
    <w:rsid w:val="00EF58A9"/>
    <w:rsid w:val="00EF6639"/>
    <w:rsid w:val="00EF76CC"/>
    <w:rsid w:val="00EF7D4F"/>
    <w:rsid w:val="00EF7F8D"/>
    <w:rsid w:val="00F000A6"/>
    <w:rsid w:val="00F00835"/>
    <w:rsid w:val="00F00D08"/>
    <w:rsid w:val="00F02F69"/>
    <w:rsid w:val="00F037F4"/>
    <w:rsid w:val="00F03827"/>
    <w:rsid w:val="00F03BE2"/>
    <w:rsid w:val="00F04057"/>
    <w:rsid w:val="00F040B0"/>
    <w:rsid w:val="00F04238"/>
    <w:rsid w:val="00F042EA"/>
    <w:rsid w:val="00F05710"/>
    <w:rsid w:val="00F062D3"/>
    <w:rsid w:val="00F06383"/>
    <w:rsid w:val="00F064A4"/>
    <w:rsid w:val="00F0719E"/>
    <w:rsid w:val="00F0734A"/>
    <w:rsid w:val="00F07E5B"/>
    <w:rsid w:val="00F1006D"/>
    <w:rsid w:val="00F1018F"/>
    <w:rsid w:val="00F101C0"/>
    <w:rsid w:val="00F1091C"/>
    <w:rsid w:val="00F115F7"/>
    <w:rsid w:val="00F11C0F"/>
    <w:rsid w:val="00F11E31"/>
    <w:rsid w:val="00F11FC2"/>
    <w:rsid w:val="00F126F3"/>
    <w:rsid w:val="00F129C1"/>
    <w:rsid w:val="00F13354"/>
    <w:rsid w:val="00F1350F"/>
    <w:rsid w:val="00F13763"/>
    <w:rsid w:val="00F13A16"/>
    <w:rsid w:val="00F13D2C"/>
    <w:rsid w:val="00F15A58"/>
    <w:rsid w:val="00F16292"/>
    <w:rsid w:val="00F17111"/>
    <w:rsid w:val="00F171C0"/>
    <w:rsid w:val="00F174FF"/>
    <w:rsid w:val="00F17D49"/>
    <w:rsid w:val="00F20085"/>
    <w:rsid w:val="00F209CD"/>
    <w:rsid w:val="00F21114"/>
    <w:rsid w:val="00F214FA"/>
    <w:rsid w:val="00F219E6"/>
    <w:rsid w:val="00F219F7"/>
    <w:rsid w:val="00F22144"/>
    <w:rsid w:val="00F221BB"/>
    <w:rsid w:val="00F22537"/>
    <w:rsid w:val="00F23E07"/>
    <w:rsid w:val="00F2450E"/>
    <w:rsid w:val="00F2453C"/>
    <w:rsid w:val="00F24BED"/>
    <w:rsid w:val="00F24F4C"/>
    <w:rsid w:val="00F2525F"/>
    <w:rsid w:val="00F25274"/>
    <w:rsid w:val="00F25409"/>
    <w:rsid w:val="00F25519"/>
    <w:rsid w:val="00F256F6"/>
    <w:rsid w:val="00F257FA"/>
    <w:rsid w:val="00F25B22"/>
    <w:rsid w:val="00F260D0"/>
    <w:rsid w:val="00F2610B"/>
    <w:rsid w:val="00F2629B"/>
    <w:rsid w:val="00F26945"/>
    <w:rsid w:val="00F27A23"/>
    <w:rsid w:val="00F27E8F"/>
    <w:rsid w:val="00F27EA5"/>
    <w:rsid w:val="00F3000B"/>
    <w:rsid w:val="00F30773"/>
    <w:rsid w:val="00F3091A"/>
    <w:rsid w:val="00F312DA"/>
    <w:rsid w:val="00F315E8"/>
    <w:rsid w:val="00F31CC3"/>
    <w:rsid w:val="00F31FDF"/>
    <w:rsid w:val="00F32058"/>
    <w:rsid w:val="00F32BD2"/>
    <w:rsid w:val="00F334F5"/>
    <w:rsid w:val="00F33A2C"/>
    <w:rsid w:val="00F34136"/>
    <w:rsid w:val="00F341C6"/>
    <w:rsid w:val="00F35029"/>
    <w:rsid w:val="00F358F6"/>
    <w:rsid w:val="00F35A67"/>
    <w:rsid w:val="00F35D6E"/>
    <w:rsid w:val="00F37337"/>
    <w:rsid w:val="00F3755E"/>
    <w:rsid w:val="00F40365"/>
    <w:rsid w:val="00F4067A"/>
    <w:rsid w:val="00F41467"/>
    <w:rsid w:val="00F41606"/>
    <w:rsid w:val="00F41791"/>
    <w:rsid w:val="00F41A2A"/>
    <w:rsid w:val="00F42869"/>
    <w:rsid w:val="00F42917"/>
    <w:rsid w:val="00F42F83"/>
    <w:rsid w:val="00F42FF9"/>
    <w:rsid w:val="00F434FE"/>
    <w:rsid w:val="00F43F10"/>
    <w:rsid w:val="00F4431F"/>
    <w:rsid w:val="00F445E1"/>
    <w:rsid w:val="00F445F4"/>
    <w:rsid w:val="00F44891"/>
    <w:rsid w:val="00F44948"/>
    <w:rsid w:val="00F450E3"/>
    <w:rsid w:val="00F45BC0"/>
    <w:rsid w:val="00F46672"/>
    <w:rsid w:val="00F46D4D"/>
    <w:rsid w:val="00F4708E"/>
    <w:rsid w:val="00F50255"/>
    <w:rsid w:val="00F503A7"/>
    <w:rsid w:val="00F504F7"/>
    <w:rsid w:val="00F50C1B"/>
    <w:rsid w:val="00F510B7"/>
    <w:rsid w:val="00F51807"/>
    <w:rsid w:val="00F51A2B"/>
    <w:rsid w:val="00F525DD"/>
    <w:rsid w:val="00F52EA2"/>
    <w:rsid w:val="00F53257"/>
    <w:rsid w:val="00F53B3E"/>
    <w:rsid w:val="00F53C52"/>
    <w:rsid w:val="00F53F1D"/>
    <w:rsid w:val="00F54806"/>
    <w:rsid w:val="00F54DDC"/>
    <w:rsid w:val="00F55128"/>
    <w:rsid w:val="00F55811"/>
    <w:rsid w:val="00F55CD0"/>
    <w:rsid w:val="00F56026"/>
    <w:rsid w:val="00F56A4C"/>
    <w:rsid w:val="00F57C29"/>
    <w:rsid w:val="00F609A2"/>
    <w:rsid w:val="00F61291"/>
    <w:rsid w:val="00F618B0"/>
    <w:rsid w:val="00F61BFA"/>
    <w:rsid w:val="00F622B9"/>
    <w:rsid w:val="00F62736"/>
    <w:rsid w:val="00F62983"/>
    <w:rsid w:val="00F62AAD"/>
    <w:rsid w:val="00F62CA8"/>
    <w:rsid w:val="00F63816"/>
    <w:rsid w:val="00F63A3D"/>
    <w:rsid w:val="00F63C92"/>
    <w:rsid w:val="00F63FAA"/>
    <w:rsid w:val="00F64110"/>
    <w:rsid w:val="00F64468"/>
    <w:rsid w:val="00F646DB"/>
    <w:rsid w:val="00F64ACF"/>
    <w:rsid w:val="00F654A7"/>
    <w:rsid w:val="00F6592F"/>
    <w:rsid w:val="00F65ACC"/>
    <w:rsid w:val="00F65F7C"/>
    <w:rsid w:val="00F664AB"/>
    <w:rsid w:val="00F66810"/>
    <w:rsid w:val="00F66F90"/>
    <w:rsid w:val="00F670A7"/>
    <w:rsid w:val="00F7037E"/>
    <w:rsid w:val="00F70D17"/>
    <w:rsid w:val="00F7108B"/>
    <w:rsid w:val="00F71E31"/>
    <w:rsid w:val="00F72274"/>
    <w:rsid w:val="00F72F48"/>
    <w:rsid w:val="00F737FE"/>
    <w:rsid w:val="00F73937"/>
    <w:rsid w:val="00F73D0F"/>
    <w:rsid w:val="00F74747"/>
    <w:rsid w:val="00F74B61"/>
    <w:rsid w:val="00F75175"/>
    <w:rsid w:val="00F752AB"/>
    <w:rsid w:val="00F75648"/>
    <w:rsid w:val="00F75BAA"/>
    <w:rsid w:val="00F75BB1"/>
    <w:rsid w:val="00F75CB1"/>
    <w:rsid w:val="00F75CCA"/>
    <w:rsid w:val="00F75F38"/>
    <w:rsid w:val="00F768E4"/>
    <w:rsid w:val="00F76D8E"/>
    <w:rsid w:val="00F7740F"/>
    <w:rsid w:val="00F77546"/>
    <w:rsid w:val="00F775E7"/>
    <w:rsid w:val="00F77D87"/>
    <w:rsid w:val="00F77D95"/>
    <w:rsid w:val="00F80AD7"/>
    <w:rsid w:val="00F80CBB"/>
    <w:rsid w:val="00F82124"/>
    <w:rsid w:val="00F821B8"/>
    <w:rsid w:val="00F8268B"/>
    <w:rsid w:val="00F827CF"/>
    <w:rsid w:val="00F839A1"/>
    <w:rsid w:val="00F83A47"/>
    <w:rsid w:val="00F84486"/>
    <w:rsid w:val="00F844AA"/>
    <w:rsid w:val="00F85584"/>
    <w:rsid w:val="00F85801"/>
    <w:rsid w:val="00F85918"/>
    <w:rsid w:val="00F85961"/>
    <w:rsid w:val="00F867B2"/>
    <w:rsid w:val="00F867E6"/>
    <w:rsid w:val="00F86D45"/>
    <w:rsid w:val="00F8721D"/>
    <w:rsid w:val="00F87258"/>
    <w:rsid w:val="00F87BAF"/>
    <w:rsid w:val="00F904A9"/>
    <w:rsid w:val="00F908A8"/>
    <w:rsid w:val="00F908F1"/>
    <w:rsid w:val="00F909F7"/>
    <w:rsid w:val="00F90F25"/>
    <w:rsid w:val="00F9202B"/>
    <w:rsid w:val="00F92196"/>
    <w:rsid w:val="00F92376"/>
    <w:rsid w:val="00F92EE0"/>
    <w:rsid w:val="00F93286"/>
    <w:rsid w:val="00F938CC"/>
    <w:rsid w:val="00F9397C"/>
    <w:rsid w:val="00F943B5"/>
    <w:rsid w:val="00F94516"/>
    <w:rsid w:val="00F947C8"/>
    <w:rsid w:val="00F94A5D"/>
    <w:rsid w:val="00F94C1D"/>
    <w:rsid w:val="00F94F05"/>
    <w:rsid w:val="00F9587E"/>
    <w:rsid w:val="00F9595F"/>
    <w:rsid w:val="00F95F50"/>
    <w:rsid w:val="00F96E82"/>
    <w:rsid w:val="00F97490"/>
    <w:rsid w:val="00F97985"/>
    <w:rsid w:val="00FA0B04"/>
    <w:rsid w:val="00FA0BB2"/>
    <w:rsid w:val="00FA0DB6"/>
    <w:rsid w:val="00FA1200"/>
    <w:rsid w:val="00FA15E8"/>
    <w:rsid w:val="00FA1930"/>
    <w:rsid w:val="00FA1EEA"/>
    <w:rsid w:val="00FA2597"/>
    <w:rsid w:val="00FA25A1"/>
    <w:rsid w:val="00FA2B61"/>
    <w:rsid w:val="00FA2C25"/>
    <w:rsid w:val="00FA3356"/>
    <w:rsid w:val="00FA3F2E"/>
    <w:rsid w:val="00FA4904"/>
    <w:rsid w:val="00FA4E81"/>
    <w:rsid w:val="00FA55FA"/>
    <w:rsid w:val="00FA602C"/>
    <w:rsid w:val="00FA6A0C"/>
    <w:rsid w:val="00FA71B2"/>
    <w:rsid w:val="00FB008E"/>
    <w:rsid w:val="00FB0B83"/>
    <w:rsid w:val="00FB0BA1"/>
    <w:rsid w:val="00FB0D28"/>
    <w:rsid w:val="00FB0F52"/>
    <w:rsid w:val="00FB16C8"/>
    <w:rsid w:val="00FB239D"/>
    <w:rsid w:val="00FB321E"/>
    <w:rsid w:val="00FB33F7"/>
    <w:rsid w:val="00FB426B"/>
    <w:rsid w:val="00FB42CA"/>
    <w:rsid w:val="00FB43AE"/>
    <w:rsid w:val="00FB443C"/>
    <w:rsid w:val="00FB4540"/>
    <w:rsid w:val="00FB4AD8"/>
    <w:rsid w:val="00FB4EB1"/>
    <w:rsid w:val="00FB4ECA"/>
    <w:rsid w:val="00FB5114"/>
    <w:rsid w:val="00FB51D9"/>
    <w:rsid w:val="00FB5891"/>
    <w:rsid w:val="00FB58E4"/>
    <w:rsid w:val="00FB59A5"/>
    <w:rsid w:val="00FB59F5"/>
    <w:rsid w:val="00FB5CD3"/>
    <w:rsid w:val="00FB5DAA"/>
    <w:rsid w:val="00FB6865"/>
    <w:rsid w:val="00FB6C02"/>
    <w:rsid w:val="00FB71AF"/>
    <w:rsid w:val="00FB7BE8"/>
    <w:rsid w:val="00FC0AA0"/>
    <w:rsid w:val="00FC0F5A"/>
    <w:rsid w:val="00FC17F0"/>
    <w:rsid w:val="00FC26C5"/>
    <w:rsid w:val="00FC3120"/>
    <w:rsid w:val="00FC3428"/>
    <w:rsid w:val="00FC36F6"/>
    <w:rsid w:val="00FC3C5E"/>
    <w:rsid w:val="00FC3E91"/>
    <w:rsid w:val="00FC3F9F"/>
    <w:rsid w:val="00FC48B3"/>
    <w:rsid w:val="00FC5A9B"/>
    <w:rsid w:val="00FC5FB3"/>
    <w:rsid w:val="00FC67BB"/>
    <w:rsid w:val="00FC6949"/>
    <w:rsid w:val="00FC6A77"/>
    <w:rsid w:val="00FC7463"/>
    <w:rsid w:val="00FC7700"/>
    <w:rsid w:val="00FD08F7"/>
    <w:rsid w:val="00FD0F5B"/>
    <w:rsid w:val="00FD15A7"/>
    <w:rsid w:val="00FD23BE"/>
    <w:rsid w:val="00FD25E4"/>
    <w:rsid w:val="00FD3679"/>
    <w:rsid w:val="00FD39B5"/>
    <w:rsid w:val="00FD3A4B"/>
    <w:rsid w:val="00FD3B93"/>
    <w:rsid w:val="00FD3D70"/>
    <w:rsid w:val="00FD3D77"/>
    <w:rsid w:val="00FD4523"/>
    <w:rsid w:val="00FD60D1"/>
    <w:rsid w:val="00FD626E"/>
    <w:rsid w:val="00FD6A0E"/>
    <w:rsid w:val="00FD6B8F"/>
    <w:rsid w:val="00FD6F3D"/>
    <w:rsid w:val="00FD70C7"/>
    <w:rsid w:val="00FD7A2D"/>
    <w:rsid w:val="00FD7B02"/>
    <w:rsid w:val="00FE0EE8"/>
    <w:rsid w:val="00FE1155"/>
    <w:rsid w:val="00FE151C"/>
    <w:rsid w:val="00FE2501"/>
    <w:rsid w:val="00FE272E"/>
    <w:rsid w:val="00FE27D5"/>
    <w:rsid w:val="00FE2EB8"/>
    <w:rsid w:val="00FE2F97"/>
    <w:rsid w:val="00FE34DD"/>
    <w:rsid w:val="00FE404D"/>
    <w:rsid w:val="00FE4165"/>
    <w:rsid w:val="00FE464C"/>
    <w:rsid w:val="00FE4EFF"/>
    <w:rsid w:val="00FE519D"/>
    <w:rsid w:val="00FE539E"/>
    <w:rsid w:val="00FE58BA"/>
    <w:rsid w:val="00FE5B47"/>
    <w:rsid w:val="00FE5CCB"/>
    <w:rsid w:val="00FE6061"/>
    <w:rsid w:val="00FE6329"/>
    <w:rsid w:val="00FE64AC"/>
    <w:rsid w:val="00FE6A98"/>
    <w:rsid w:val="00FE7228"/>
    <w:rsid w:val="00FE72D6"/>
    <w:rsid w:val="00FE7419"/>
    <w:rsid w:val="00FE77CF"/>
    <w:rsid w:val="00FE78C3"/>
    <w:rsid w:val="00FE7925"/>
    <w:rsid w:val="00FE7C68"/>
    <w:rsid w:val="00FF00B8"/>
    <w:rsid w:val="00FF07BC"/>
    <w:rsid w:val="00FF0BAA"/>
    <w:rsid w:val="00FF0F88"/>
    <w:rsid w:val="00FF104D"/>
    <w:rsid w:val="00FF122A"/>
    <w:rsid w:val="00FF1384"/>
    <w:rsid w:val="00FF1A09"/>
    <w:rsid w:val="00FF1F6F"/>
    <w:rsid w:val="00FF252D"/>
    <w:rsid w:val="00FF2570"/>
    <w:rsid w:val="00FF26C5"/>
    <w:rsid w:val="00FF2A52"/>
    <w:rsid w:val="00FF350C"/>
    <w:rsid w:val="00FF355D"/>
    <w:rsid w:val="00FF3617"/>
    <w:rsid w:val="00FF368C"/>
    <w:rsid w:val="00FF3B48"/>
    <w:rsid w:val="00FF3BB8"/>
    <w:rsid w:val="00FF4340"/>
    <w:rsid w:val="00FF4932"/>
    <w:rsid w:val="00FF501C"/>
    <w:rsid w:val="00FF52A6"/>
    <w:rsid w:val="00FF5D5D"/>
    <w:rsid w:val="00FF6179"/>
    <w:rsid w:val="00FF6D88"/>
    <w:rsid w:val="00FF71C6"/>
    <w:rsid w:val="00FF75B3"/>
    <w:rsid w:val="00FF77BD"/>
  </w:rsids>
  <m:mathPr>
    <m:mathFont m:val="Cambria Math"/>
    <m:brkBin m:val="before"/>
    <m:brkBinSub m:val="--"/>
    <m:smallFrac/>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Perpetua" w:eastAsia="Batang" w:hAnsi="Perpetua" w:cs="Times New Roman"/>
        <w:lang w:val="es-PE" w:eastAsia="es-P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footnote text" w:uiPriority="0"/>
    <w:lsdException w:name="caption" w:semiHidden="0" w:uiPriority="35" w:unhideWhenUsed="0" w:qFormat="1"/>
    <w:lsdException w:name="footnote reference" w:uiPriority="0"/>
    <w:lsdException w:name="List Bullet" w:uiPriority="0" w:qFormat="1"/>
    <w:lsdException w:name="List Bullet 2" w:uiPriority="36" w:qFormat="1"/>
    <w:lsdException w:name="List Bullet 3" w:uiPriority="36" w:qFormat="1"/>
    <w:lsdException w:name="List Bullet 4" w:uiPriority="36" w:qFormat="1"/>
    <w:lsdException w:name="List Bullet 5" w:uiPriority="36"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B1B4F"/>
    <w:pPr>
      <w:spacing w:after="160" w:line="276" w:lineRule="auto"/>
    </w:pPr>
    <w:rPr>
      <w:color w:val="000000"/>
      <w:sz w:val="22"/>
    </w:rPr>
  </w:style>
  <w:style w:type="paragraph" w:styleId="1">
    <w:name w:val="heading 1"/>
    <w:aliases w:val="Rubro (A Car,B Car,C) Car,Rubro (A Car1,Rubro (A Car Car, Rubro (A,B,C),Rubro (A"/>
    <w:basedOn w:val="a0"/>
    <w:next w:val="a0"/>
    <w:link w:val="10"/>
    <w:qFormat/>
    <w:rsid w:val="001B1B4F"/>
    <w:pPr>
      <w:spacing w:before="300" w:after="40" w:line="240" w:lineRule="auto"/>
      <w:outlineLvl w:val="0"/>
    </w:pPr>
    <w:rPr>
      <w:rFonts w:ascii="Franklin Gothic Book" w:hAnsi="Franklin Gothic Book"/>
      <w:b/>
      <w:color w:val="9D3511"/>
      <w:spacing w:val="20"/>
      <w:sz w:val="28"/>
      <w:szCs w:val="28"/>
    </w:rPr>
  </w:style>
  <w:style w:type="paragraph" w:styleId="20">
    <w:name w:val="heading 2"/>
    <w:basedOn w:val="a0"/>
    <w:next w:val="a0"/>
    <w:link w:val="21"/>
    <w:uiPriority w:val="9"/>
    <w:qFormat/>
    <w:rsid w:val="001B1B4F"/>
    <w:pPr>
      <w:spacing w:before="240" w:after="40" w:line="240" w:lineRule="auto"/>
      <w:outlineLvl w:val="1"/>
    </w:pPr>
    <w:rPr>
      <w:rFonts w:ascii="Franklin Gothic Book" w:hAnsi="Franklin Gothic Book"/>
      <w:b/>
      <w:color w:val="9D3511"/>
      <w:spacing w:val="20"/>
      <w:sz w:val="24"/>
      <w:szCs w:val="24"/>
    </w:rPr>
  </w:style>
  <w:style w:type="paragraph" w:styleId="30">
    <w:name w:val="heading 3"/>
    <w:basedOn w:val="a0"/>
    <w:next w:val="a0"/>
    <w:link w:val="31"/>
    <w:uiPriority w:val="9"/>
    <w:qFormat/>
    <w:rsid w:val="001B1B4F"/>
    <w:pPr>
      <w:spacing w:before="200" w:after="40" w:line="240" w:lineRule="auto"/>
      <w:outlineLvl w:val="2"/>
    </w:pPr>
    <w:rPr>
      <w:rFonts w:ascii="Franklin Gothic Book" w:hAnsi="Franklin Gothic Book"/>
      <w:b/>
      <w:color w:val="D34817"/>
      <w:spacing w:val="20"/>
      <w:sz w:val="24"/>
      <w:szCs w:val="24"/>
    </w:rPr>
  </w:style>
  <w:style w:type="paragraph" w:styleId="40">
    <w:name w:val="heading 4"/>
    <w:basedOn w:val="a0"/>
    <w:next w:val="a0"/>
    <w:link w:val="41"/>
    <w:uiPriority w:val="9"/>
    <w:unhideWhenUsed/>
    <w:qFormat/>
    <w:rsid w:val="001B1B4F"/>
    <w:pPr>
      <w:spacing w:before="240" w:after="0"/>
      <w:outlineLvl w:val="3"/>
    </w:pPr>
    <w:rPr>
      <w:rFonts w:ascii="Franklin Gothic Book" w:hAnsi="Franklin Gothic Book"/>
      <w:b/>
      <w:color w:val="7B6A4D"/>
      <w:spacing w:val="20"/>
      <w:sz w:val="24"/>
      <w:szCs w:val="24"/>
    </w:rPr>
  </w:style>
  <w:style w:type="paragraph" w:styleId="50">
    <w:name w:val="heading 5"/>
    <w:basedOn w:val="a0"/>
    <w:next w:val="a0"/>
    <w:link w:val="51"/>
    <w:uiPriority w:val="9"/>
    <w:unhideWhenUsed/>
    <w:qFormat/>
    <w:rsid w:val="001B1B4F"/>
    <w:pPr>
      <w:spacing w:before="200" w:after="0"/>
      <w:outlineLvl w:val="4"/>
    </w:pPr>
    <w:rPr>
      <w:rFonts w:ascii="Franklin Gothic Book" w:hAnsi="Franklin Gothic Book"/>
      <w:b/>
      <w:i/>
      <w:color w:val="7B6A4D"/>
      <w:spacing w:val="20"/>
      <w:szCs w:val="26"/>
    </w:rPr>
  </w:style>
  <w:style w:type="paragraph" w:styleId="6">
    <w:name w:val="heading 6"/>
    <w:basedOn w:val="a0"/>
    <w:next w:val="a0"/>
    <w:link w:val="60"/>
    <w:uiPriority w:val="9"/>
    <w:unhideWhenUsed/>
    <w:qFormat/>
    <w:rsid w:val="001B1B4F"/>
    <w:pPr>
      <w:spacing w:before="200" w:after="0"/>
      <w:outlineLvl w:val="5"/>
    </w:pPr>
    <w:rPr>
      <w:rFonts w:ascii="Franklin Gothic Book" w:hAnsi="Franklin Gothic Book"/>
      <w:color w:val="524733"/>
      <w:spacing w:val="10"/>
      <w:sz w:val="24"/>
    </w:rPr>
  </w:style>
  <w:style w:type="paragraph" w:styleId="7">
    <w:name w:val="heading 7"/>
    <w:basedOn w:val="a0"/>
    <w:next w:val="a0"/>
    <w:link w:val="70"/>
    <w:uiPriority w:val="9"/>
    <w:unhideWhenUsed/>
    <w:qFormat/>
    <w:rsid w:val="001B1B4F"/>
    <w:pPr>
      <w:spacing w:before="200" w:after="0"/>
      <w:outlineLvl w:val="6"/>
    </w:pPr>
    <w:rPr>
      <w:rFonts w:ascii="Franklin Gothic Book" w:hAnsi="Franklin Gothic Book"/>
      <w:i/>
      <w:color w:val="524733"/>
      <w:spacing w:val="10"/>
      <w:sz w:val="24"/>
    </w:rPr>
  </w:style>
  <w:style w:type="paragraph" w:styleId="8">
    <w:name w:val="heading 8"/>
    <w:basedOn w:val="a0"/>
    <w:next w:val="a0"/>
    <w:link w:val="80"/>
    <w:uiPriority w:val="9"/>
    <w:unhideWhenUsed/>
    <w:qFormat/>
    <w:rsid w:val="001B1B4F"/>
    <w:pPr>
      <w:spacing w:before="200" w:after="0"/>
      <w:outlineLvl w:val="7"/>
    </w:pPr>
    <w:rPr>
      <w:rFonts w:ascii="Franklin Gothic Book" w:hAnsi="Franklin Gothic Book"/>
      <w:color w:val="D34817"/>
      <w:spacing w:val="10"/>
    </w:rPr>
  </w:style>
  <w:style w:type="paragraph" w:styleId="9">
    <w:name w:val="heading 9"/>
    <w:basedOn w:val="a0"/>
    <w:next w:val="a0"/>
    <w:link w:val="90"/>
    <w:uiPriority w:val="9"/>
    <w:unhideWhenUsed/>
    <w:qFormat/>
    <w:rsid w:val="001B1B4F"/>
    <w:pPr>
      <w:spacing w:before="200" w:after="0"/>
      <w:outlineLvl w:val="8"/>
    </w:pPr>
    <w:rPr>
      <w:rFonts w:ascii="Franklin Gothic Book" w:hAnsi="Franklin Gothic Book"/>
      <w:i/>
      <w:color w:val="D34817"/>
      <w:spacing w:val="1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Rubro (A Car Знак,B Car Знак,C) Car Знак,Rubro (A Car1 Знак,Rubro (A Car Car Знак, Rubro (A Знак,B Знак,C) Знак,Rubro (A Знак"/>
    <w:link w:val="1"/>
    <w:uiPriority w:val="9"/>
    <w:rsid w:val="001B1B4F"/>
    <w:rPr>
      <w:rFonts w:ascii="Franklin Gothic Book" w:hAnsi="Franklin Gothic Book" w:cs="Times New Roman"/>
      <w:b/>
      <w:color w:val="9D3511"/>
      <w:spacing w:val="20"/>
      <w:sz w:val="28"/>
      <w:szCs w:val="28"/>
    </w:rPr>
  </w:style>
  <w:style w:type="character" w:customStyle="1" w:styleId="21">
    <w:name w:val="Заголовок 2 Знак"/>
    <w:link w:val="20"/>
    <w:uiPriority w:val="9"/>
    <w:rsid w:val="001B1B4F"/>
    <w:rPr>
      <w:rFonts w:ascii="Franklin Gothic Book" w:hAnsi="Franklin Gothic Book" w:cs="Times New Roman"/>
      <w:b/>
      <w:color w:val="9D3511"/>
      <w:spacing w:val="20"/>
      <w:sz w:val="24"/>
      <w:szCs w:val="24"/>
    </w:rPr>
  </w:style>
  <w:style w:type="character" w:customStyle="1" w:styleId="31">
    <w:name w:val="Заголовок 3 Знак"/>
    <w:link w:val="30"/>
    <w:uiPriority w:val="9"/>
    <w:rsid w:val="001B1B4F"/>
    <w:rPr>
      <w:rFonts w:ascii="Franklin Gothic Book" w:hAnsi="Franklin Gothic Book" w:cs="Times New Roman"/>
      <w:b/>
      <w:color w:val="D34817"/>
      <w:spacing w:val="20"/>
      <w:sz w:val="24"/>
      <w:szCs w:val="24"/>
    </w:rPr>
  </w:style>
  <w:style w:type="character" w:customStyle="1" w:styleId="41">
    <w:name w:val="Заголовок 4 Знак"/>
    <w:link w:val="40"/>
    <w:uiPriority w:val="9"/>
    <w:rsid w:val="001B1B4F"/>
    <w:rPr>
      <w:rFonts w:ascii="Franklin Gothic Book" w:hAnsi="Franklin Gothic Book" w:cs="Times New Roman"/>
      <w:b/>
      <w:color w:val="7B6A4D"/>
      <w:spacing w:val="20"/>
      <w:sz w:val="24"/>
    </w:rPr>
  </w:style>
  <w:style w:type="character" w:customStyle="1" w:styleId="51">
    <w:name w:val="Заголовок 5 Знак"/>
    <w:link w:val="50"/>
    <w:uiPriority w:val="9"/>
    <w:rsid w:val="001B1B4F"/>
    <w:rPr>
      <w:rFonts w:ascii="Franklin Gothic Book" w:hAnsi="Franklin Gothic Book" w:cs="Times New Roman"/>
      <w:b/>
      <w:i/>
      <w:color w:val="7B6A4D"/>
      <w:spacing w:val="20"/>
      <w:szCs w:val="26"/>
    </w:rPr>
  </w:style>
  <w:style w:type="character" w:customStyle="1" w:styleId="60">
    <w:name w:val="Заголовок 6 Знак"/>
    <w:link w:val="6"/>
    <w:uiPriority w:val="9"/>
    <w:rsid w:val="001B1B4F"/>
    <w:rPr>
      <w:rFonts w:ascii="Franklin Gothic Book" w:hAnsi="Franklin Gothic Book" w:cs="Times New Roman"/>
      <w:color w:val="524733"/>
      <w:spacing w:val="10"/>
      <w:sz w:val="24"/>
      <w:szCs w:val="24"/>
    </w:rPr>
  </w:style>
  <w:style w:type="character" w:customStyle="1" w:styleId="70">
    <w:name w:val="Заголовок 7 Знак"/>
    <w:link w:val="7"/>
    <w:uiPriority w:val="9"/>
    <w:rsid w:val="001B1B4F"/>
    <w:rPr>
      <w:rFonts w:ascii="Franklin Gothic Book" w:hAnsi="Franklin Gothic Book" w:cs="Times New Roman"/>
      <w:i/>
      <w:color w:val="524733"/>
      <w:spacing w:val="10"/>
      <w:sz w:val="24"/>
      <w:szCs w:val="24"/>
    </w:rPr>
  </w:style>
  <w:style w:type="character" w:customStyle="1" w:styleId="80">
    <w:name w:val="Заголовок 8 Знак"/>
    <w:link w:val="8"/>
    <w:uiPriority w:val="9"/>
    <w:rsid w:val="001B1B4F"/>
    <w:rPr>
      <w:rFonts w:ascii="Franklin Gothic Book" w:hAnsi="Franklin Gothic Book" w:cs="Times New Roman"/>
      <w:color w:val="D34817"/>
      <w:spacing w:val="10"/>
      <w:szCs w:val="20"/>
    </w:rPr>
  </w:style>
  <w:style w:type="character" w:customStyle="1" w:styleId="90">
    <w:name w:val="Заголовок 9 Знак"/>
    <w:link w:val="9"/>
    <w:uiPriority w:val="9"/>
    <w:rsid w:val="001B1B4F"/>
    <w:rPr>
      <w:rFonts w:ascii="Franklin Gothic Book" w:hAnsi="Franklin Gothic Book" w:cs="Times New Roman"/>
      <w:i/>
      <w:color w:val="D34817"/>
      <w:spacing w:val="10"/>
      <w:szCs w:val="20"/>
    </w:rPr>
  </w:style>
  <w:style w:type="paragraph" w:customStyle="1" w:styleId="Ttulo1">
    <w:name w:val="Título1"/>
    <w:basedOn w:val="a0"/>
    <w:link w:val="TtuloCar"/>
    <w:uiPriority w:val="10"/>
    <w:qFormat/>
    <w:rsid w:val="001B1B4F"/>
    <w:pPr>
      <w:pBdr>
        <w:bottom w:val="single" w:sz="8" w:space="4" w:color="D34817"/>
      </w:pBdr>
      <w:spacing w:line="240" w:lineRule="auto"/>
      <w:contextualSpacing/>
      <w:jc w:val="center"/>
    </w:pPr>
    <w:rPr>
      <w:rFonts w:ascii="Franklin Gothic Book" w:hAnsi="Franklin Gothic Book"/>
      <w:b/>
      <w:smallCaps/>
      <w:color w:val="D34817"/>
      <w:sz w:val="48"/>
      <w:szCs w:val="48"/>
    </w:rPr>
  </w:style>
  <w:style w:type="character" w:customStyle="1" w:styleId="TtuloCar">
    <w:name w:val="Título Car"/>
    <w:link w:val="Ttulo1"/>
    <w:uiPriority w:val="10"/>
    <w:rsid w:val="001B1B4F"/>
    <w:rPr>
      <w:rFonts w:ascii="Franklin Gothic Book" w:hAnsi="Franklin Gothic Book" w:cs="Times New Roman"/>
      <w:b/>
      <w:smallCaps/>
      <w:color w:val="D34817"/>
      <w:sz w:val="48"/>
      <w:szCs w:val="48"/>
    </w:rPr>
  </w:style>
  <w:style w:type="paragraph" w:styleId="a4">
    <w:name w:val="Subtitle"/>
    <w:basedOn w:val="a0"/>
    <w:link w:val="a5"/>
    <w:uiPriority w:val="11"/>
    <w:qFormat/>
    <w:rsid w:val="001B1B4F"/>
    <w:pPr>
      <w:spacing w:after="480" w:line="240" w:lineRule="auto"/>
      <w:jc w:val="center"/>
    </w:pPr>
    <w:rPr>
      <w:rFonts w:ascii="Franklin Gothic Book" w:hAnsi="Franklin Gothic Book"/>
      <w:sz w:val="28"/>
      <w:szCs w:val="28"/>
    </w:rPr>
  </w:style>
  <w:style w:type="character" w:customStyle="1" w:styleId="a5">
    <w:name w:val="Подзаголовок Знак"/>
    <w:link w:val="a4"/>
    <w:uiPriority w:val="11"/>
    <w:rsid w:val="001B1B4F"/>
    <w:rPr>
      <w:rFonts w:ascii="Franklin Gothic Book" w:hAnsi="Franklin Gothic Book" w:cs="Times New Roman"/>
      <w:sz w:val="28"/>
      <w:szCs w:val="28"/>
    </w:rPr>
  </w:style>
  <w:style w:type="paragraph" w:styleId="a6">
    <w:name w:val="footer"/>
    <w:basedOn w:val="a0"/>
    <w:link w:val="a7"/>
    <w:uiPriority w:val="99"/>
    <w:unhideWhenUsed/>
    <w:rsid w:val="001B1B4F"/>
    <w:pPr>
      <w:tabs>
        <w:tab w:val="center" w:pos="4320"/>
        <w:tab w:val="right" w:pos="8640"/>
      </w:tabs>
    </w:pPr>
  </w:style>
  <w:style w:type="character" w:customStyle="1" w:styleId="a7">
    <w:name w:val="Нижний колонтитул Знак"/>
    <w:link w:val="a6"/>
    <w:uiPriority w:val="99"/>
    <w:rsid w:val="001B1B4F"/>
    <w:rPr>
      <w:rFonts w:cs="Times New Roman"/>
      <w:color w:val="000000"/>
      <w:szCs w:val="20"/>
    </w:rPr>
  </w:style>
  <w:style w:type="paragraph" w:customStyle="1" w:styleId="Epgrafe1">
    <w:name w:val="Epígrafe1"/>
    <w:basedOn w:val="a0"/>
    <w:next w:val="a0"/>
    <w:uiPriority w:val="35"/>
    <w:unhideWhenUsed/>
    <w:qFormat/>
    <w:rsid w:val="001B1B4F"/>
    <w:pPr>
      <w:spacing w:after="0" w:line="240" w:lineRule="auto"/>
    </w:pPr>
    <w:rPr>
      <w:bCs/>
      <w:smallCaps/>
      <w:color w:val="732117"/>
      <w:spacing w:val="10"/>
      <w:sz w:val="18"/>
      <w:szCs w:val="18"/>
    </w:rPr>
  </w:style>
  <w:style w:type="paragraph" w:styleId="a8">
    <w:name w:val="Balloon Text"/>
    <w:basedOn w:val="a0"/>
    <w:link w:val="a9"/>
    <w:uiPriority w:val="99"/>
    <w:semiHidden/>
    <w:unhideWhenUsed/>
    <w:rsid w:val="001B1B4F"/>
    <w:rPr>
      <w:rFonts w:ascii="Tahoma" w:hAnsi="Tahoma" w:cs="Tahoma"/>
      <w:sz w:val="16"/>
      <w:szCs w:val="16"/>
    </w:rPr>
  </w:style>
  <w:style w:type="character" w:customStyle="1" w:styleId="a9">
    <w:name w:val="Текст выноски Знак"/>
    <w:link w:val="a8"/>
    <w:uiPriority w:val="99"/>
    <w:semiHidden/>
    <w:rsid w:val="001B1B4F"/>
    <w:rPr>
      <w:rFonts w:ascii="Tahoma" w:hAnsi="Tahoma" w:cs="Tahoma"/>
      <w:color w:val="000000"/>
      <w:sz w:val="16"/>
      <w:szCs w:val="16"/>
    </w:rPr>
  </w:style>
  <w:style w:type="paragraph" w:styleId="aa">
    <w:name w:val="Block Text"/>
    <w:aliases w:val="Bloquear cita"/>
    <w:rsid w:val="001B1B4F"/>
    <w:pPr>
      <w:pBdr>
        <w:top w:val="single" w:sz="2" w:space="10" w:color="EE8C69"/>
        <w:bottom w:val="single" w:sz="24" w:space="10" w:color="EE8C69"/>
      </w:pBdr>
      <w:spacing w:after="280"/>
      <w:ind w:left="1440" w:right="1440"/>
      <w:jc w:val="both"/>
    </w:pPr>
    <w:rPr>
      <w:rFonts w:eastAsia="Times New Roman"/>
      <w:color w:val="808080"/>
      <w:sz w:val="28"/>
      <w:szCs w:val="28"/>
    </w:rPr>
  </w:style>
  <w:style w:type="character" w:styleId="ab">
    <w:name w:val="Book Title"/>
    <w:uiPriority w:val="33"/>
    <w:qFormat/>
    <w:rsid w:val="001B1B4F"/>
    <w:rPr>
      <w:rFonts w:ascii="Franklin Gothic Book" w:hAnsi="Franklin Gothic Book" w:cs="Times New Roman"/>
      <w:i/>
      <w:color w:val="855D5D"/>
      <w:sz w:val="20"/>
      <w:szCs w:val="20"/>
    </w:rPr>
  </w:style>
  <w:style w:type="character" w:styleId="ac">
    <w:name w:val="Emphasis"/>
    <w:uiPriority w:val="20"/>
    <w:qFormat/>
    <w:rsid w:val="001B1B4F"/>
    <w:rPr>
      <w:b/>
      <w:i/>
      <w:color w:val="404040"/>
      <w:spacing w:val="2"/>
      <w:w w:val="100"/>
    </w:rPr>
  </w:style>
  <w:style w:type="paragraph" w:styleId="ad">
    <w:name w:val="header"/>
    <w:aliases w:val="h"/>
    <w:basedOn w:val="a0"/>
    <w:link w:val="ae"/>
    <w:uiPriority w:val="99"/>
    <w:unhideWhenUsed/>
    <w:rsid w:val="001B1B4F"/>
    <w:pPr>
      <w:tabs>
        <w:tab w:val="center" w:pos="4320"/>
        <w:tab w:val="right" w:pos="8640"/>
      </w:tabs>
    </w:pPr>
  </w:style>
  <w:style w:type="character" w:customStyle="1" w:styleId="ae">
    <w:name w:val="Верхний колонтитул Знак"/>
    <w:aliases w:val="h Знак"/>
    <w:link w:val="ad"/>
    <w:uiPriority w:val="99"/>
    <w:rsid w:val="001B1B4F"/>
    <w:rPr>
      <w:rFonts w:cs="Times New Roman"/>
      <w:color w:val="000000"/>
      <w:szCs w:val="20"/>
    </w:rPr>
  </w:style>
  <w:style w:type="character" w:styleId="af">
    <w:name w:val="Intense Emphasis"/>
    <w:uiPriority w:val="21"/>
    <w:qFormat/>
    <w:rsid w:val="001B1B4F"/>
    <w:rPr>
      <w:rFonts w:ascii="Perpetua" w:hAnsi="Perpetua" w:cs="Times New Roman"/>
      <w:b/>
      <w:i/>
      <w:smallCaps/>
      <w:color w:val="9B2D1F"/>
      <w:spacing w:val="2"/>
      <w:w w:val="100"/>
      <w:sz w:val="20"/>
      <w:szCs w:val="20"/>
    </w:rPr>
  </w:style>
  <w:style w:type="paragraph" w:styleId="af0">
    <w:name w:val="Intense Quote"/>
    <w:basedOn w:val="a0"/>
    <w:qFormat/>
    <w:rsid w:val="001B1B4F"/>
    <w:pPr>
      <w:pBdr>
        <w:top w:val="single" w:sz="36" w:space="10" w:color="EE8C69"/>
        <w:left w:val="single" w:sz="24" w:space="10" w:color="D34817"/>
        <w:bottom w:val="single" w:sz="36" w:space="10" w:color="A28E6A"/>
        <w:right w:val="single" w:sz="24" w:space="10" w:color="D34817"/>
      </w:pBdr>
      <w:shd w:val="clear" w:color="auto" w:fill="D34817"/>
      <w:ind w:left="1440" w:right="1440"/>
      <w:jc w:val="center"/>
    </w:pPr>
    <w:rPr>
      <w:rFonts w:ascii="Franklin Gothic Book" w:hAnsi="Franklin Gothic Book"/>
      <w:i/>
      <w:color w:val="FFFFFF"/>
      <w:sz w:val="32"/>
    </w:rPr>
  </w:style>
  <w:style w:type="character" w:styleId="af1">
    <w:name w:val="Intense Reference"/>
    <w:uiPriority w:val="32"/>
    <w:qFormat/>
    <w:rsid w:val="001B1B4F"/>
    <w:rPr>
      <w:rFonts w:cs="Times New Roman"/>
      <w:b/>
      <w:color w:val="D34817"/>
      <w:sz w:val="22"/>
      <w:szCs w:val="22"/>
      <w:u w:val="single"/>
    </w:rPr>
  </w:style>
  <w:style w:type="paragraph" w:styleId="a">
    <w:name w:val="List Bullet"/>
    <w:basedOn w:val="a0"/>
    <w:unhideWhenUsed/>
    <w:qFormat/>
    <w:rsid w:val="001B1B4F"/>
    <w:pPr>
      <w:numPr>
        <w:numId w:val="1"/>
      </w:numPr>
      <w:spacing w:after="0"/>
      <w:contextualSpacing/>
    </w:pPr>
  </w:style>
  <w:style w:type="paragraph" w:styleId="2">
    <w:name w:val="List Bullet 2"/>
    <w:basedOn w:val="a0"/>
    <w:uiPriority w:val="36"/>
    <w:unhideWhenUsed/>
    <w:qFormat/>
    <w:rsid w:val="001B1B4F"/>
    <w:pPr>
      <w:numPr>
        <w:numId w:val="2"/>
      </w:numPr>
      <w:spacing w:after="0"/>
    </w:pPr>
  </w:style>
  <w:style w:type="paragraph" w:styleId="3">
    <w:name w:val="List Bullet 3"/>
    <w:basedOn w:val="a0"/>
    <w:uiPriority w:val="36"/>
    <w:unhideWhenUsed/>
    <w:qFormat/>
    <w:rsid w:val="001B1B4F"/>
    <w:pPr>
      <w:numPr>
        <w:numId w:val="3"/>
      </w:numPr>
      <w:spacing w:after="0"/>
    </w:pPr>
  </w:style>
  <w:style w:type="paragraph" w:styleId="4">
    <w:name w:val="List Bullet 4"/>
    <w:basedOn w:val="a0"/>
    <w:uiPriority w:val="36"/>
    <w:unhideWhenUsed/>
    <w:qFormat/>
    <w:rsid w:val="001B1B4F"/>
    <w:pPr>
      <w:numPr>
        <w:numId w:val="4"/>
      </w:numPr>
      <w:spacing w:after="0"/>
    </w:pPr>
  </w:style>
  <w:style w:type="paragraph" w:styleId="5">
    <w:name w:val="List Bullet 5"/>
    <w:basedOn w:val="a0"/>
    <w:uiPriority w:val="36"/>
    <w:unhideWhenUsed/>
    <w:qFormat/>
    <w:rsid w:val="001B1B4F"/>
    <w:pPr>
      <w:numPr>
        <w:numId w:val="5"/>
      </w:numPr>
      <w:spacing w:after="0"/>
    </w:pPr>
  </w:style>
  <w:style w:type="paragraph" w:styleId="af2">
    <w:name w:val="No Spacing"/>
    <w:basedOn w:val="a0"/>
    <w:uiPriority w:val="1"/>
    <w:qFormat/>
    <w:rsid w:val="001B1B4F"/>
    <w:pPr>
      <w:spacing w:after="0" w:line="240" w:lineRule="auto"/>
    </w:pPr>
  </w:style>
  <w:style w:type="character" w:styleId="af3">
    <w:name w:val="Placeholder Text"/>
    <w:uiPriority w:val="99"/>
    <w:semiHidden/>
    <w:rsid w:val="001B1B4F"/>
    <w:rPr>
      <w:color w:val="808080"/>
    </w:rPr>
  </w:style>
  <w:style w:type="paragraph" w:styleId="22">
    <w:name w:val="Quote"/>
    <w:basedOn w:val="a0"/>
    <w:link w:val="23"/>
    <w:uiPriority w:val="29"/>
    <w:qFormat/>
    <w:rsid w:val="001B1B4F"/>
    <w:rPr>
      <w:i/>
      <w:color w:val="808080"/>
      <w:sz w:val="24"/>
    </w:rPr>
  </w:style>
  <w:style w:type="character" w:customStyle="1" w:styleId="23">
    <w:name w:val="Цитата 2 Знак"/>
    <w:link w:val="22"/>
    <w:uiPriority w:val="29"/>
    <w:rsid w:val="001B1B4F"/>
    <w:rPr>
      <w:rFonts w:cs="Times New Roman"/>
      <w:i/>
      <w:color w:val="808080"/>
      <w:sz w:val="24"/>
      <w:szCs w:val="24"/>
    </w:rPr>
  </w:style>
  <w:style w:type="character" w:styleId="af4">
    <w:name w:val="Strong"/>
    <w:uiPriority w:val="22"/>
    <w:qFormat/>
    <w:rsid w:val="001B1B4F"/>
    <w:rPr>
      <w:rFonts w:ascii="Perpetua" w:hAnsi="Perpetua"/>
      <w:b/>
      <w:color w:val="9B2D1F"/>
    </w:rPr>
  </w:style>
  <w:style w:type="character" w:styleId="af5">
    <w:name w:val="Subtle Emphasis"/>
    <w:uiPriority w:val="19"/>
    <w:qFormat/>
    <w:rsid w:val="001B1B4F"/>
    <w:rPr>
      <w:rFonts w:ascii="Perpetua" w:hAnsi="Perpetua" w:cs="Times New Roman"/>
      <w:i/>
      <w:color w:val="737373"/>
      <w:spacing w:val="2"/>
      <w:w w:val="100"/>
      <w:kern w:val="0"/>
      <w:sz w:val="22"/>
      <w:szCs w:val="22"/>
    </w:rPr>
  </w:style>
  <w:style w:type="character" w:styleId="af6">
    <w:name w:val="Subtle Reference"/>
    <w:uiPriority w:val="31"/>
    <w:qFormat/>
    <w:rsid w:val="001B1B4F"/>
    <w:rPr>
      <w:rFonts w:cs="Times New Roman"/>
      <w:color w:val="737373"/>
      <w:sz w:val="22"/>
      <w:szCs w:val="22"/>
      <w:u w:val="single"/>
    </w:rPr>
  </w:style>
  <w:style w:type="table" w:styleId="af7">
    <w:name w:val="Table Grid"/>
    <w:basedOn w:val="a2"/>
    <w:uiPriority w:val="59"/>
    <w:rsid w:val="001B1B4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1">
    <w:name w:val="toc 1"/>
    <w:basedOn w:val="a0"/>
    <w:next w:val="a0"/>
    <w:autoRedefine/>
    <w:uiPriority w:val="99"/>
    <w:semiHidden/>
    <w:unhideWhenUsed/>
    <w:qFormat/>
    <w:rsid w:val="001B1B4F"/>
    <w:pPr>
      <w:tabs>
        <w:tab w:val="right" w:leader="dot" w:pos="8630"/>
      </w:tabs>
      <w:spacing w:after="40" w:line="240" w:lineRule="auto"/>
    </w:pPr>
    <w:rPr>
      <w:smallCaps/>
      <w:color w:val="9B2D1F"/>
    </w:rPr>
  </w:style>
  <w:style w:type="paragraph" w:styleId="24">
    <w:name w:val="toc 2"/>
    <w:basedOn w:val="a0"/>
    <w:next w:val="a0"/>
    <w:autoRedefine/>
    <w:uiPriority w:val="99"/>
    <w:semiHidden/>
    <w:unhideWhenUsed/>
    <w:qFormat/>
    <w:rsid w:val="001B1B4F"/>
    <w:pPr>
      <w:tabs>
        <w:tab w:val="right" w:leader="dot" w:pos="8630"/>
      </w:tabs>
      <w:spacing w:after="40" w:line="240" w:lineRule="auto"/>
      <w:ind w:left="216"/>
    </w:pPr>
    <w:rPr>
      <w:smallCaps/>
    </w:rPr>
  </w:style>
  <w:style w:type="paragraph" w:styleId="32">
    <w:name w:val="toc 3"/>
    <w:basedOn w:val="a0"/>
    <w:next w:val="a0"/>
    <w:autoRedefine/>
    <w:uiPriority w:val="99"/>
    <w:semiHidden/>
    <w:unhideWhenUsed/>
    <w:qFormat/>
    <w:rsid w:val="001B1B4F"/>
    <w:pPr>
      <w:tabs>
        <w:tab w:val="right" w:leader="dot" w:pos="8630"/>
      </w:tabs>
      <w:spacing w:after="40" w:line="240" w:lineRule="auto"/>
      <w:ind w:left="446"/>
    </w:pPr>
    <w:rPr>
      <w:smallCaps/>
    </w:rPr>
  </w:style>
  <w:style w:type="paragraph" w:styleId="42">
    <w:name w:val="toc 4"/>
    <w:basedOn w:val="a0"/>
    <w:next w:val="a0"/>
    <w:autoRedefine/>
    <w:uiPriority w:val="99"/>
    <w:semiHidden/>
    <w:unhideWhenUsed/>
    <w:qFormat/>
    <w:rsid w:val="001B1B4F"/>
    <w:pPr>
      <w:tabs>
        <w:tab w:val="right" w:leader="dot" w:pos="8630"/>
      </w:tabs>
      <w:spacing w:after="40" w:line="240" w:lineRule="auto"/>
      <w:ind w:left="662"/>
    </w:pPr>
    <w:rPr>
      <w:smallCaps/>
    </w:rPr>
  </w:style>
  <w:style w:type="paragraph" w:styleId="52">
    <w:name w:val="toc 5"/>
    <w:basedOn w:val="a0"/>
    <w:next w:val="a0"/>
    <w:autoRedefine/>
    <w:uiPriority w:val="99"/>
    <w:semiHidden/>
    <w:unhideWhenUsed/>
    <w:qFormat/>
    <w:rsid w:val="001B1B4F"/>
    <w:pPr>
      <w:tabs>
        <w:tab w:val="right" w:leader="dot" w:pos="8630"/>
      </w:tabs>
      <w:spacing w:after="40" w:line="240" w:lineRule="auto"/>
      <w:ind w:left="878"/>
    </w:pPr>
    <w:rPr>
      <w:smallCaps/>
    </w:rPr>
  </w:style>
  <w:style w:type="paragraph" w:styleId="61">
    <w:name w:val="toc 6"/>
    <w:basedOn w:val="a0"/>
    <w:next w:val="a0"/>
    <w:autoRedefine/>
    <w:uiPriority w:val="99"/>
    <w:semiHidden/>
    <w:unhideWhenUsed/>
    <w:qFormat/>
    <w:rsid w:val="001B1B4F"/>
    <w:pPr>
      <w:tabs>
        <w:tab w:val="right" w:leader="dot" w:pos="8630"/>
      </w:tabs>
      <w:spacing w:after="40" w:line="240" w:lineRule="auto"/>
      <w:ind w:left="1094"/>
    </w:pPr>
    <w:rPr>
      <w:smallCaps/>
    </w:rPr>
  </w:style>
  <w:style w:type="paragraph" w:styleId="71">
    <w:name w:val="toc 7"/>
    <w:basedOn w:val="a0"/>
    <w:next w:val="a0"/>
    <w:autoRedefine/>
    <w:uiPriority w:val="99"/>
    <w:semiHidden/>
    <w:unhideWhenUsed/>
    <w:qFormat/>
    <w:rsid w:val="001B1B4F"/>
    <w:pPr>
      <w:tabs>
        <w:tab w:val="right" w:leader="dot" w:pos="8630"/>
      </w:tabs>
      <w:spacing w:after="40" w:line="240" w:lineRule="auto"/>
      <w:ind w:left="1325"/>
    </w:pPr>
    <w:rPr>
      <w:smallCaps/>
    </w:rPr>
  </w:style>
  <w:style w:type="paragraph" w:styleId="81">
    <w:name w:val="toc 8"/>
    <w:basedOn w:val="a0"/>
    <w:next w:val="a0"/>
    <w:autoRedefine/>
    <w:uiPriority w:val="99"/>
    <w:semiHidden/>
    <w:unhideWhenUsed/>
    <w:qFormat/>
    <w:rsid w:val="001B1B4F"/>
    <w:pPr>
      <w:tabs>
        <w:tab w:val="right" w:leader="dot" w:pos="8630"/>
      </w:tabs>
      <w:spacing w:after="40" w:line="240" w:lineRule="auto"/>
      <w:ind w:left="1540"/>
    </w:pPr>
    <w:rPr>
      <w:smallCaps/>
    </w:rPr>
  </w:style>
  <w:style w:type="paragraph" w:styleId="91">
    <w:name w:val="toc 9"/>
    <w:basedOn w:val="a0"/>
    <w:next w:val="a0"/>
    <w:autoRedefine/>
    <w:uiPriority w:val="99"/>
    <w:semiHidden/>
    <w:unhideWhenUsed/>
    <w:qFormat/>
    <w:rsid w:val="001B1B4F"/>
    <w:pPr>
      <w:tabs>
        <w:tab w:val="right" w:leader="dot" w:pos="8630"/>
      </w:tabs>
      <w:spacing w:after="40" w:line="240" w:lineRule="auto"/>
      <w:ind w:left="1760"/>
    </w:pPr>
    <w:rPr>
      <w:smallCaps/>
    </w:rPr>
  </w:style>
  <w:style w:type="paragraph" w:styleId="af8">
    <w:name w:val="List Paragraph"/>
    <w:aliases w:val="Titulo de Fígura,TITULO A,Cuadro 2-1,Fundamentacion,Bulleted List,Lista vistosa - Énfasis 11,Titulo parrafo,Punto,3,Iz - Párrafo de lista,Sivsa Parrafo,Footnote,List Paragraph1,Lista 123,Number List 1,Párrafo de lista2"/>
    <w:basedOn w:val="a0"/>
    <w:link w:val="af9"/>
    <w:uiPriority w:val="34"/>
    <w:qFormat/>
    <w:rsid w:val="000050B7"/>
    <w:pPr>
      <w:ind w:left="720"/>
      <w:contextualSpacing/>
    </w:pPr>
  </w:style>
  <w:style w:type="paragraph" w:styleId="afa">
    <w:name w:val="footnote text"/>
    <w:aliases w:val=" Car, Car1 Car Car,Car,Car1 Car Car, Car2 Car Car Car Car Car, Car2 Car, Car2, Car1 Car, Car1, Car1 Car Car Car Car Car, Car1 Car Car Car Car, Car Car Car Car, Car2 Car Car Car, Car2 Car Car1, Car3,Car2 Car Car Car Car Car,Car2 Car,Car2"/>
    <w:basedOn w:val="a0"/>
    <w:link w:val="afb"/>
    <w:unhideWhenUsed/>
    <w:rsid w:val="00D45CB5"/>
    <w:pPr>
      <w:spacing w:after="0" w:line="240" w:lineRule="auto"/>
    </w:pPr>
    <w:rPr>
      <w:sz w:val="20"/>
    </w:rPr>
  </w:style>
  <w:style w:type="character" w:customStyle="1" w:styleId="afb">
    <w:name w:val="Текст сноски Знак"/>
    <w:aliases w:val=" Car Знак, Car1 Car Car Знак,Car Знак,Car1 Car Car Знак, Car2 Car Car Car Car Car Знак, Car2 Car Знак, Car2 Знак, Car1 Car Знак, Car1 Знак, Car1 Car Car Car Car Car Знак, Car1 Car Car Car Car Знак, Car Car Car Car Знак, Car3 Знак"/>
    <w:link w:val="afa"/>
    <w:rsid w:val="00D45CB5"/>
    <w:rPr>
      <w:rFonts w:cs="Times New Roman"/>
      <w:color w:val="000000"/>
      <w:sz w:val="20"/>
      <w:szCs w:val="20"/>
    </w:rPr>
  </w:style>
  <w:style w:type="character" w:styleId="afc">
    <w:name w:val="footnote reference"/>
    <w:unhideWhenUsed/>
    <w:rsid w:val="00D45CB5"/>
    <w:rPr>
      <w:vertAlign w:val="superscript"/>
    </w:rPr>
  </w:style>
  <w:style w:type="character" w:styleId="afd">
    <w:name w:val="Hyperlink"/>
    <w:uiPriority w:val="99"/>
    <w:unhideWhenUsed/>
    <w:rsid w:val="009A2E44"/>
    <w:rPr>
      <w:color w:val="CC9900"/>
      <w:u w:val="single"/>
    </w:rPr>
  </w:style>
  <w:style w:type="character" w:styleId="afe">
    <w:name w:val="annotation reference"/>
    <w:uiPriority w:val="99"/>
    <w:unhideWhenUsed/>
    <w:rsid w:val="00BF5AD7"/>
    <w:rPr>
      <w:sz w:val="16"/>
      <w:szCs w:val="16"/>
    </w:rPr>
  </w:style>
  <w:style w:type="paragraph" w:styleId="aff">
    <w:name w:val="annotation text"/>
    <w:basedOn w:val="a0"/>
    <w:link w:val="aff0"/>
    <w:uiPriority w:val="99"/>
    <w:unhideWhenUsed/>
    <w:rsid w:val="00BF5AD7"/>
    <w:pPr>
      <w:spacing w:line="240" w:lineRule="auto"/>
    </w:pPr>
    <w:rPr>
      <w:sz w:val="20"/>
    </w:rPr>
  </w:style>
  <w:style w:type="character" w:customStyle="1" w:styleId="aff0">
    <w:name w:val="Текст примечания Знак"/>
    <w:link w:val="aff"/>
    <w:uiPriority w:val="99"/>
    <w:rsid w:val="00BF5AD7"/>
    <w:rPr>
      <w:rFonts w:cs="Times New Roman"/>
      <w:color w:val="000000"/>
      <w:sz w:val="20"/>
      <w:szCs w:val="20"/>
    </w:rPr>
  </w:style>
  <w:style w:type="paragraph" w:styleId="aff1">
    <w:name w:val="annotation subject"/>
    <w:basedOn w:val="aff"/>
    <w:next w:val="aff"/>
    <w:link w:val="aff2"/>
    <w:uiPriority w:val="99"/>
    <w:semiHidden/>
    <w:unhideWhenUsed/>
    <w:rsid w:val="00BF5AD7"/>
    <w:rPr>
      <w:b/>
      <w:bCs/>
    </w:rPr>
  </w:style>
  <w:style w:type="character" w:customStyle="1" w:styleId="aff2">
    <w:name w:val="Тема примечания Знак"/>
    <w:link w:val="aff1"/>
    <w:uiPriority w:val="99"/>
    <w:semiHidden/>
    <w:rsid w:val="00BF5AD7"/>
    <w:rPr>
      <w:rFonts w:cs="Times New Roman"/>
      <w:b/>
      <w:bCs/>
      <w:color w:val="000000"/>
      <w:sz w:val="20"/>
      <w:szCs w:val="20"/>
    </w:rPr>
  </w:style>
  <w:style w:type="paragraph" w:customStyle="1" w:styleId="Default">
    <w:name w:val="Default"/>
    <w:uiPriority w:val="99"/>
    <w:rsid w:val="001B7EF6"/>
    <w:pPr>
      <w:autoSpaceDE w:val="0"/>
      <w:autoSpaceDN w:val="0"/>
      <w:adjustRightInd w:val="0"/>
    </w:pPr>
    <w:rPr>
      <w:rFonts w:ascii="Arial" w:eastAsia="Calibri" w:hAnsi="Arial" w:cs="Arial"/>
      <w:color w:val="000000"/>
      <w:sz w:val="24"/>
      <w:szCs w:val="24"/>
      <w:lang w:eastAsia="en-US"/>
    </w:rPr>
  </w:style>
  <w:style w:type="paragraph" w:styleId="33">
    <w:name w:val="Body Text Indent 3"/>
    <w:basedOn w:val="a0"/>
    <w:link w:val="34"/>
    <w:rsid w:val="001C65EC"/>
    <w:pPr>
      <w:spacing w:after="0" w:line="240" w:lineRule="auto"/>
      <w:ind w:left="1773" w:hanging="922"/>
    </w:pPr>
    <w:rPr>
      <w:rFonts w:ascii="Arial" w:eastAsia="Times New Roman" w:hAnsi="Arial"/>
      <w:i/>
      <w:color w:val="auto"/>
      <w:sz w:val="20"/>
      <w:lang w:val="es-ES" w:eastAsia="es-ES"/>
    </w:rPr>
  </w:style>
  <w:style w:type="character" w:customStyle="1" w:styleId="34">
    <w:name w:val="Основной текст с отступом 3 Знак"/>
    <w:link w:val="33"/>
    <w:rsid w:val="001C65EC"/>
    <w:rPr>
      <w:rFonts w:ascii="Arial" w:eastAsia="Times New Roman" w:hAnsi="Arial" w:cs="Times New Roman"/>
      <w:i/>
      <w:sz w:val="20"/>
      <w:szCs w:val="20"/>
      <w:lang w:val="es-ES" w:eastAsia="es-ES"/>
    </w:rPr>
  </w:style>
  <w:style w:type="paragraph" w:customStyle="1" w:styleId="WW-Textosinformato">
    <w:name w:val="WW-Texto sin formato"/>
    <w:basedOn w:val="a0"/>
    <w:rsid w:val="001C65EC"/>
    <w:pPr>
      <w:suppressAutoHyphens/>
      <w:spacing w:after="0" w:line="240" w:lineRule="auto"/>
    </w:pPr>
    <w:rPr>
      <w:rFonts w:ascii="Courier New" w:eastAsia="MS Mincho" w:hAnsi="Courier New"/>
      <w:color w:val="auto"/>
      <w:sz w:val="20"/>
      <w:lang w:eastAsia="es-ES"/>
    </w:rPr>
  </w:style>
  <w:style w:type="paragraph" w:styleId="25">
    <w:name w:val="Body Text 2"/>
    <w:basedOn w:val="a0"/>
    <w:link w:val="26"/>
    <w:rsid w:val="001C65EC"/>
    <w:pPr>
      <w:spacing w:after="120" w:line="480" w:lineRule="auto"/>
    </w:pPr>
    <w:rPr>
      <w:rFonts w:ascii="Times New Roman" w:eastAsia="Times New Roman" w:hAnsi="Times New Roman"/>
      <w:color w:val="auto"/>
      <w:sz w:val="20"/>
      <w:lang w:val="es-ES" w:eastAsia="es-ES"/>
    </w:rPr>
  </w:style>
  <w:style w:type="character" w:customStyle="1" w:styleId="26">
    <w:name w:val="Основной текст 2 Знак"/>
    <w:link w:val="25"/>
    <w:rsid w:val="001C65EC"/>
    <w:rPr>
      <w:rFonts w:ascii="Times New Roman" w:eastAsia="Times New Roman" w:hAnsi="Times New Roman" w:cs="Times New Roman"/>
      <w:sz w:val="20"/>
      <w:szCs w:val="20"/>
      <w:lang w:val="es-ES" w:eastAsia="es-ES"/>
    </w:rPr>
  </w:style>
  <w:style w:type="paragraph" w:customStyle="1" w:styleId="WW-Sangra2detindependiente">
    <w:name w:val="WW-Sangría 2 de t. independiente"/>
    <w:basedOn w:val="a0"/>
    <w:uiPriority w:val="99"/>
    <w:rsid w:val="001C65EC"/>
    <w:pPr>
      <w:suppressAutoHyphens/>
      <w:spacing w:after="0" w:line="240" w:lineRule="auto"/>
      <w:ind w:left="2127" w:hanging="2127"/>
      <w:jc w:val="both"/>
    </w:pPr>
    <w:rPr>
      <w:rFonts w:ascii="Arial" w:eastAsia="MS Mincho" w:hAnsi="Arial"/>
      <w:color w:val="auto"/>
      <w:sz w:val="24"/>
      <w:lang w:eastAsia="es-ES"/>
    </w:rPr>
  </w:style>
  <w:style w:type="character" w:customStyle="1" w:styleId="Ttulo1Car1">
    <w:name w:val="Título 1 Car1"/>
    <w:aliases w:val="Título 1 Car Car,Rubro (A Car Car1,B Car Car,C) Car Car,Rubro (A Car1 Car,Rubro (A Car Car Car"/>
    <w:locked/>
    <w:rsid w:val="001C65EC"/>
    <w:rPr>
      <w:rFonts w:ascii="Arial" w:eastAsia="Times New Roman" w:hAnsi="Arial" w:cs="Times New Roman"/>
      <w:i/>
      <w:sz w:val="20"/>
      <w:szCs w:val="20"/>
    </w:rPr>
  </w:style>
  <w:style w:type="paragraph" w:styleId="aff3">
    <w:name w:val="Body Text"/>
    <w:basedOn w:val="a0"/>
    <w:link w:val="aff4"/>
    <w:uiPriority w:val="99"/>
    <w:unhideWhenUsed/>
    <w:rsid w:val="001C65EC"/>
    <w:pPr>
      <w:spacing w:after="120"/>
    </w:pPr>
    <w:rPr>
      <w:rFonts w:ascii="Calibri" w:eastAsia="Times New Roman" w:hAnsi="Calibri"/>
      <w:color w:val="auto"/>
      <w:szCs w:val="22"/>
      <w:lang w:val="es-ES" w:eastAsia="en-US"/>
    </w:rPr>
  </w:style>
  <w:style w:type="character" w:customStyle="1" w:styleId="aff4">
    <w:name w:val="Основной текст Знак"/>
    <w:link w:val="aff3"/>
    <w:uiPriority w:val="99"/>
    <w:rsid w:val="001C65EC"/>
    <w:rPr>
      <w:rFonts w:ascii="Calibri" w:eastAsia="Times New Roman" w:hAnsi="Calibri" w:cs="Times New Roman"/>
      <w:lang w:val="es-ES" w:eastAsia="en-US"/>
    </w:rPr>
  </w:style>
  <w:style w:type="paragraph" w:customStyle="1" w:styleId="xl23">
    <w:name w:val="xl23"/>
    <w:basedOn w:val="a0"/>
    <w:rsid w:val="001C65EC"/>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Arial Unicode MS" w:hAnsi="Arial Narrow" w:cs="Arial Unicode MS"/>
      <w:b/>
      <w:bCs/>
      <w:color w:val="auto"/>
      <w:sz w:val="18"/>
      <w:szCs w:val="18"/>
      <w:lang w:val="es-ES" w:eastAsia="es-ES"/>
    </w:rPr>
  </w:style>
  <w:style w:type="paragraph" w:customStyle="1" w:styleId="Sangradetindependiente">
    <w:name w:val="Sangra de t. independiente"/>
    <w:basedOn w:val="a0"/>
    <w:next w:val="a0"/>
    <w:rsid w:val="001C65EC"/>
    <w:pPr>
      <w:autoSpaceDE w:val="0"/>
      <w:autoSpaceDN w:val="0"/>
      <w:adjustRightInd w:val="0"/>
      <w:spacing w:after="0" w:line="240" w:lineRule="auto"/>
    </w:pPr>
    <w:rPr>
      <w:rFonts w:ascii="Arial" w:eastAsia="Times New Roman" w:hAnsi="Arial"/>
      <w:i/>
      <w:color w:val="auto"/>
      <w:sz w:val="20"/>
      <w:lang w:val="es-ES" w:eastAsia="es-ES"/>
    </w:rPr>
  </w:style>
  <w:style w:type="paragraph" w:customStyle="1" w:styleId="Subttulo">
    <w:name w:val="Subttulo"/>
    <w:basedOn w:val="a0"/>
    <w:next w:val="a0"/>
    <w:uiPriority w:val="99"/>
    <w:rsid w:val="001C65EC"/>
    <w:pPr>
      <w:autoSpaceDE w:val="0"/>
      <w:autoSpaceDN w:val="0"/>
      <w:adjustRightInd w:val="0"/>
      <w:spacing w:after="0" w:line="240" w:lineRule="auto"/>
      <w:jc w:val="center"/>
    </w:pPr>
    <w:rPr>
      <w:rFonts w:ascii="Arial" w:eastAsia="Times New Roman" w:hAnsi="Arial"/>
      <w:b/>
      <w:bCs/>
      <w:color w:val="auto"/>
      <w:sz w:val="20"/>
      <w:szCs w:val="24"/>
      <w:lang w:val="es-ES" w:eastAsia="es-ES"/>
    </w:rPr>
  </w:style>
  <w:style w:type="paragraph" w:styleId="aff5">
    <w:name w:val="Plain Text"/>
    <w:basedOn w:val="a0"/>
    <w:link w:val="aff6"/>
    <w:rsid w:val="00542246"/>
    <w:pPr>
      <w:spacing w:after="0" w:line="240" w:lineRule="auto"/>
    </w:pPr>
    <w:rPr>
      <w:rFonts w:ascii="Courier New" w:eastAsia="Times New Roman" w:hAnsi="Courier New"/>
      <w:color w:val="auto"/>
      <w:sz w:val="20"/>
      <w:lang w:val="es-ES" w:eastAsia="es-ES"/>
    </w:rPr>
  </w:style>
  <w:style w:type="character" w:customStyle="1" w:styleId="aff6">
    <w:name w:val="Текст Знак"/>
    <w:link w:val="aff5"/>
    <w:rsid w:val="00542246"/>
    <w:rPr>
      <w:rFonts w:ascii="Courier New" w:eastAsia="Times New Roman" w:hAnsi="Courier New" w:cs="Times New Roman"/>
      <w:sz w:val="20"/>
      <w:szCs w:val="20"/>
      <w:lang w:val="es-ES" w:eastAsia="es-ES"/>
    </w:rPr>
  </w:style>
  <w:style w:type="paragraph" w:customStyle="1" w:styleId="WW-Sangra2detindependiente1">
    <w:name w:val="WW-Sangría 2 de t. independiente1"/>
    <w:basedOn w:val="a0"/>
    <w:rsid w:val="00E84287"/>
    <w:pPr>
      <w:suppressAutoHyphens/>
      <w:spacing w:after="0" w:line="240" w:lineRule="auto"/>
      <w:ind w:left="1418" w:hanging="710"/>
      <w:jc w:val="both"/>
    </w:pPr>
    <w:rPr>
      <w:rFonts w:ascii="Times New Roman" w:hAnsi="Times New Roman"/>
      <w:color w:val="auto"/>
      <w:lang w:val="es-ES_tradnl" w:eastAsia="es-ES"/>
    </w:rPr>
  </w:style>
  <w:style w:type="paragraph" w:customStyle="1" w:styleId="Textnotaalpie">
    <w:name w:val="Text nota al pie"/>
    <w:basedOn w:val="a0"/>
    <w:rsid w:val="00F97985"/>
    <w:pPr>
      <w:spacing w:after="0" w:line="240" w:lineRule="auto"/>
      <w:ind w:left="284" w:hanging="284"/>
      <w:jc w:val="both"/>
    </w:pPr>
    <w:rPr>
      <w:rFonts w:ascii="Tahoma" w:eastAsia="Times New Roman" w:hAnsi="Tahoma" w:cs="Tahoma"/>
      <w:color w:val="auto"/>
      <w:sz w:val="16"/>
      <w:szCs w:val="16"/>
      <w:lang w:val="es-ES" w:eastAsia="es-ES"/>
    </w:rPr>
  </w:style>
  <w:style w:type="paragraph" w:customStyle="1" w:styleId="Textoindependiente21">
    <w:name w:val="Texto independiente 21"/>
    <w:basedOn w:val="a0"/>
    <w:uiPriority w:val="99"/>
    <w:rsid w:val="00D5597F"/>
    <w:pPr>
      <w:suppressAutoHyphens/>
      <w:spacing w:after="0" w:line="240" w:lineRule="auto"/>
      <w:ind w:left="708"/>
      <w:jc w:val="both"/>
    </w:pPr>
    <w:rPr>
      <w:rFonts w:ascii="Times New Roman" w:hAnsi="Times New Roman"/>
      <w:color w:val="auto"/>
      <w:sz w:val="20"/>
      <w:lang w:val="es-MX" w:eastAsia="es-ES"/>
    </w:rPr>
  </w:style>
  <w:style w:type="paragraph" w:customStyle="1" w:styleId="Sangra2detindependiente1">
    <w:name w:val="Sangría 2 de t. independiente1"/>
    <w:basedOn w:val="a0"/>
    <w:uiPriority w:val="99"/>
    <w:rsid w:val="00D5597F"/>
    <w:pPr>
      <w:suppressAutoHyphens/>
      <w:spacing w:after="0" w:line="240" w:lineRule="auto"/>
      <w:ind w:left="1418" w:hanging="710"/>
      <w:jc w:val="both"/>
    </w:pPr>
    <w:rPr>
      <w:rFonts w:ascii="Times New Roman" w:eastAsia="MS Mincho" w:hAnsi="Times New Roman"/>
      <w:color w:val="auto"/>
      <w:lang w:val="es-ES_tradnl" w:eastAsia="es-ES"/>
    </w:rPr>
  </w:style>
  <w:style w:type="paragraph" w:customStyle="1" w:styleId="Style1">
    <w:name w:val="Style1"/>
    <w:rsid w:val="008E7034"/>
    <w:rPr>
      <w:rFonts w:ascii="Arial" w:eastAsia="Times New Roman" w:hAnsi="Arial"/>
      <w:snapToGrid w:val="0"/>
      <w:sz w:val="24"/>
      <w:lang w:val="es-ES" w:eastAsia="es-ES"/>
    </w:rPr>
  </w:style>
  <w:style w:type="paragraph" w:customStyle="1" w:styleId="Estilonum">
    <w:name w:val="Estilo num"/>
    <w:basedOn w:val="af8"/>
    <w:link w:val="EstilonumCar"/>
    <w:uiPriority w:val="99"/>
    <w:qFormat/>
    <w:rsid w:val="00587C94"/>
    <w:pPr>
      <w:widowControl w:val="0"/>
      <w:spacing w:after="0" w:line="240" w:lineRule="auto"/>
      <w:ind w:left="0"/>
      <w:jc w:val="both"/>
    </w:pPr>
    <w:rPr>
      <w:rFonts w:ascii="Arial" w:hAnsi="Arial" w:cs="Arial"/>
      <w:b/>
      <w:caps/>
      <w:sz w:val="20"/>
    </w:rPr>
  </w:style>
  <w:style w:type="paragraph" w:customStyle="1" w:styleId="Estiloparra">
    <w:name w:val="Estilo parra"/>
    <w:basedOn w:val="af8"/>
    <w:link w:val="EstiloparraCar"/>
    <w:rsid w:val="00587C94"/>
    <w:pPr>
      <w:widowControl w:val="0"/>
      <w:spacing w:after="0" w:line="240" w:lineRule="auto"/>
      <w:jc w:val="both"/>
    </w:pPr>
    <w:rPr>
      <w:rFonts w:ascii="Arial" w:hAnsi="Arial" w:cs="Arial"/>
      <w:sz w:val="20"/>
    </w:rPr>
  </w:style>
  <w:style w:type="character" w:customStyle="1" w:styleId="af9">
    <w:name w:val="Абзац списка Знак"/>
    <w:aliases w:val="Titulo de Fígura Знак,TITULO A Знак,Cuadro 2-1 Знак,Fundamentacion Знак,Bulleted List Знак,Lista vistosa - Énfasis 11 Знак,Titulo parrafo Знак,Punto Знак,3 Знак,Iz - Párrafo de lista Знак,Sivsa Parrafo Знак,Footnote Знак,Lista 123 Знак"/>
    <w:link w:val="af8"/>
    <w:uiPriority w:val="34"/>
    <w:qFormat/>
    <w:rsid w:val="00587C94"/>
    <w:rPr>
      <w:color w:val="000000"/>
      <w:sz w:val="22"/>
      <w:lang w:val="es-PE" w:eastAsia="es-PE"/>
    </w:rPr>
  </w:style>
  <w:style w:type="character" w:customStyle="1" w:styleId="EstilonumCar">
    <w:name w:val="Estilo num Car"/>
    <w:link w:val="Estilonum"/>
    <w:uiPriority w:val="99"/>
    <w:rsid w:val="00587C94"/>
    <w:rPr>
      <w:rFonts w:ascii="Arial" w:hAnsi="Arial" w:cs="Arial"/>
      <w:b/>
      <w:caps/>
      <w:color w:val="000000"/>
    </w:rPr>
  </w:style>
  <w:style w:type="paragraph" w:customStyle="1" w:styleId="Estiloparrafo2">
    <w:name w:val="Estilo parrafo2"/>
    <w:basedOn w:val="Estiloparra"/>
    <w:link w:val="Estiloparrafo2Car"/>
    <w:uiPriority w:val="99"/>
    <w:qFormat/>
    <w:rsid w:val="00587C94"/>
    <w:pPr>
      <w:ind w:left="426"/>
    </w:pPr>
  </w:style>
  <w:style w:type="character" w:customStyle="1" w:styleId="EstiloparraCar">
    <w:name w:val="Estilo parra Car"/>
    <w:link w:val="Estiloparra"/>
    <w:rsid w:val="00587C94"/>
    <w:rPr>
      <w:rFonts w:ascii="Arial" w:hAnsi="Arial" w:cs="Arial"/>
      <w:color w:val="000000"/>
      <w:sz w:val="22"/>
      <w:lang w:val="es-PE" w:eastAsia="es-PE"/>
    </w:rPr>
  </w:style>
  <w:style w:type="character" w:customStyle="1" w:styleId="Estiloparrafo2Car">
    <w:name w:val="Estilo parrafo2 Car"/>
    <w:basedOn w:val="EstiloparraCar"/>
    <w:link w:val="Estiloparrafo2"/>
    <w:uiPriority w:val="99"/>
    <w:rsid w:val="00587C94"/>
    <w:rPr>
      <w:rFonts w:ascii="Arial" w:hAnsi="Arial" w:cs="Arial"/>
      <w:color w:val="000000"/>
      <w:sz w:val="22"/>
      <w:lang w:val="es-PE" w:eastAsia="es-PE"/>
    </w:rPr>
  </w:style>
  <w:style w:type="paragraph" w:styleId="27">
    <w:name w:val="List 2"/>
    <w:basedOn w:val="a0"/>
    <w:uiPriority w:val="99"/>
    <w:unhideWhenUsed/>
    <w:rsid w:val="00C232B6"/>
    <w:pPr>
      <w:ind w:left="566" w:hanging="283"/>
      <w:contextualSpacing/>
    </w:pPr>
  </w:style>
  <w:style w:type="paragraph" w:styleId="35">
    <w:name w:val="List 3"/>
    <w:basedOn w:val="a0"/>
    <w:uiPriority w:val="99"/>
    <w:unhideWhenUsed/>
    <w:rsid w:val="00C232B6"/>
    <w:pPr>
      <w:ind w:left="849" w:hanging="283"/>
      <w:contextualSpacing/>
    </w:pPr>
  </w:style>
  <w:style w:type="paragraph" w:styleId="43">
    <w:name w:val="List 4"/>
    <w:basedOn w:val="a0"/>
    <w:uiPriority w:val="99"/>
    <w:unhideWhenUsed/>
    <w:rsid w:val="00C232B6"/>
    <w:pPr>
      <w:ind w:left="1132" w:hanging="283"/>
      <w:contextualSpacing/>
    </w:pPr>
  </w:style>
  <w:style w:type="paragraph" w:styleId="aff7">
    <w:name w:val="Salutation"/>
    <w:basedOn w:val="a0"/>
    <w:next w:val="a0"/>
    <w:link w:val="aff8"/>
    <w:uiPriority w:val="99"/>
    <w:unhideWhenUsed/>
    <w:rsid w:val="00C232B6"/>
  </w:style>
  <w:style w:type="character" w:customStyle="1" w:styleId="aff8">
    <w:name w:val="Приветствие Знак"/>
    <w:link w:val="aff7"/>
    <w:uiPriority w:val="99"/>
    <w:rsid w:val="00C232B6"/>
    <w:rPr>
      <w:color w:val="000000"/>
      <w:sz w:val="22"/>
      <w:lang w:val="es-PE" w:eastAsia="es-PE"/>
    </w:rPr>
  </w:style>
  <w:style w:type="paragraph" w:styleId="aff9">
    <w:name w:val="Closing"/>
    <w:basedOn w:val="a0"/>
    <w:link w:val="affa"/>
    <w:uiPriority w:val="99"/>
    <w:unhideWhenUsed/>
    <w:rsid w:val="00C232B6"/>
    <w:pPr>
      <w:ind w:left="4252"/>
    </w:pPr>
  </w:style>
  <w:style w:type="character" w:customStyle="1" w:styleId="affa">
    <w:name w:val="Прощание Знак"/>
    <w:link w:val="aff9"/>
    <w:uiPriority w:val="99"/>
    <w:rsid w:val="00C232B6"/>
    <w:rPr>
      <w:color w:val="000000"/>
      <w:sz w:val="22"/>
      <w:lang w:val="es-PE" w:eastAsia="es-PE"/>
    </w:rPr>
  </w:style>
  <w:style w:type="paragraph" w:styleId="36">
    <w:name w:val="List Continue 3"/>
    <w:basedOn w:val="a0"/>
    <w:uiPriority w:val="99"/>
    <w:unhideWhenUsed/>
    <w:rsid w:val="00C232B6"/>
    <w:pPr>
      <w:spacing w:after="120"/>
      <w:ind w:left="849"/>
      <w:contextualSpacing/>
    </w:pPr>
  </w:style>
  <w:style w:type="paragraph" w:styleId="affb">
    <w:name w:val="Body Text Indent"/>
    <w:basedOn w:val="a0"/>
    <w:link w:val="affc"/>
    <w:uiPriority w:val="99"/>
    <w:unhideWhenUsed/>
    <w:rsid w:val="00C232B6"/>
    <w:pPr>
      <w:spacing w:after="120"/>
      <w:ind w:left="283"/>
    </w:pPr>
  </w:style>
  <w:style w:type="character" w:customStyle="1" w:styleId="affc">
    <w:name w:val="Основной текст с отступом Знак"/>
    <w:link w:val="affb"/>
    <w:uiPriority w:val="99"/>
    <w:rsid w:val="00C232B6"/>
    <w:rPr>
      <w:color w:val="000000"/>
      <w:sz w:val="22"/>
      <w:lang w:val="es-PE" w:eastAsia="es-PE"/>
    </w:rPr>
  </w:style>
  <w:style w:type="paragraph" w:customStyle="1" w:styleId="Infodocumentosadjuntos">
    <w:name w:val="Info documentos adjuntos"/>
    <w:basedOn w:val="a0"/>
    <w:rsid w:val="00C232B6"/>
  </w:style>
  <w:style w:type="paragraph" w:styleId="28">
    <w:name w:val="Body Text First Indent 2"/>
    <w:basedOn w:val="affb"/>
    <w:link w:val="29"/>
    <w:uiPriority w:val="99"/>
    <w:unhideWhenUsed/>
    <w:rsid w:val="00C232B6"/>
    <w:pPr>
      <w:ind w:firstLine="210"/>
    </w:pPr>
  </w:style>
  <w:style w:type="character" w:customStyle="1" w:styleId="29">
    <w:name w:val="Красная строка 2 Знак"/>
    <w:basedOn w:val="affc"/>
    <w:link w:val="28"/>
    <w:uiPriority w:val="99"/>
    <w:rsid w:val="00C232B6"/>
    <w:rPr>
      <w:color w:val="000000"/>
      <w:sz w:val="22"/>
      <w:lang w:val="es-PE" w:eastAsia="es-PE"/>
    </w:rPr>
  </w:style>
  <w:style w:type="paragraph" w:styleId="affd">
    <w:name w:val="Note Heading"/>
    <w:basedOn w:val="a0"/>
    <w:next w:val="a0"/>
    <w:link w:val="affe"/>
    <w:uiPriority w:val="99"/>
    <w:unhideWhenUsed/>
    <w:rsid w:val="00C232B6"/>
  </w:style>
  <w:style w:type="character" w:customStyle="1" w:styleId="affe">
    <w:name w:val="Заголовок записки Знак"/>
    <w:link w:val="affd"/>
    <w:uiPriority w:val="99"/>
    <w:rsid w:val="00C232B6"/>
    <w:rPr>
      <w:color w:val="000000"/>
      <w:sz w:val="22"/>
      <w:lang w:val="es-PE" w:eastAsia="es-PE"/>
    </w:rPr>
  </w:style>
  <w:style w:type="paragraph" w:styleId="afff">
    <w:name w:val="Normal (Web)"/>
    <w:basedOn w:val="a0"/>
    <w:uiPriority w:val="99"/>
    <w:unhideWhenUsed/>
    <w:rsid w:val="001D1DDD"/>
    <w:pPr>
      <w:spacing w:before="100" w:beforeAutospacing="1" w:after="100" w:afterAutospacing="1" w:line="240" w:lineRule="auto"/>
    </w:pPr>
    <w:rPr>
      <w:rFonts w:ascii="Times New Roman" w:eastAsia="Times New Roman" w:hAnsi="Times New Roman"/>
      <w:color w:val="auto"/>
      <w:sz w:val="24"/>
      <w:szCs w:val="24"/>
    </w:rPr>
  </w:style>
  <w:style w:type="character" w:customStyle="1" w:styleId="threadtitle">
    <w:name w:val="threadtitle"/>
    <w:basedOn w:val="a1"/>
    <w:rsid w:val="0021016F"/>
  </w:style>
  <w:style w:type="paragraph" w:customStyle="1" w:styleId="textoindependiente2">
    <w:name w:val="textoindependiente2"/>
    <w:basedOn w:val="a0"/>
    <w:rsid w:val="005954C8"/>
    <w:pPr>
      <w:spacing w:before="100" w:beforeAutospacing="1" w:after="100" w:afterAutospacing="1" w:line="240" w:lineRule="auto"/>
      <w:jc w:val="both"/>
    </w:pPr>
    <w:rPr>
      <w:rFonts w:ascii="Arial" w:eastAsia="Times New Roman" w:hAnsi="Arial" w:cs="Arial"/>
      <w:sz w:val="32"/>
      <w:szCs w:val="32"/>
    </w:rPr>
  </w:style>
  <w:style w:type="paragraph" w:customStyle="1" w:styleId="Normal1">
    <w:name w:val="Normal1"/>
    <w:basedOn w:val="a0"/>
    <w:rsid w:val="00FB239D"/>
    <w:pPr>
      <w:spacing w:before="100" w:beforeAutospacing="1" w:after="100" w:afterAutospacing="1" w:line="240" w:lineRule="auto"/>
      <w:jc w:val="both"/>
    </w:pPr>
    <w:rPr>
      <w:rFonts w:ascii="Times New Roman" w:eastAsia="Times New Roman" w:hAnsi="Times New Roman"/>
      <w:sz w:val="24"/>
      <w:szCs w:val="24"/>
    </w:rPr>
  </w:style>
  <w:style w:type="character" w:customStyle="1" w:styleId="nmerodepgina">
    <w:name w:val="nmerodepgina"/>
    <w:rsid w:val="008E591B"/>
    <w:rPr>
      <w:rFonts w:ascii="Times New Roman" w:hAnsi="Times New Roman" w:cs="Times New Roman" w:hint="default"/>
      <w:sz w:val="20"/>
      <w:szCs w:val="20"/>
    </w:rPr>
  </w:style>
  <w:style w:type="paragraph" w:styleId="HTML">
    <w:name w:val="HTML Preformatted"/>
    <w:basedOn w:val="a0"/>
    <w:link w:val="HTML0"/>
    <w:uiPriority w:val="99"/>
    <w:unhideWhenUsed/>
    <w:rsid w:val="006A27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auto"/>
      <w:sz w:val="20"/>
    </w:rPr>
  </w:style>
  <w:style w:type="character" w:customStyle="1" w:styleId="HTML0">
    <w:name w:val="Стандартный HTML Знак"/>
    <w:link w:val="HTML"/>
    <w:uiPriority w:val="99"/>
    <w:rsid w:val="006A27A0"/>
    <w:rPr>
      <w:rFonts w:ascii="Courier New" w:eastAsia="Times New Roman" w:hAnsi="Courier New" w:cs="Courier New"/>
    </w:rPr>
  </w:style>
  <w:style w:type="paragraph" w:styleId="afff0">
    <w:name w:val="Revision"/>
    <w:hidden/>
    <w:uiPriority w:val="99"/>
    <w:semiHidden/>
    <w:rsid w:val="00F664AB"/>
    <w:rPr>
      <w:color w:val="000000"/>
      <w:sz w:val="22"/>
    </w:rPr>
  </w:style>
  <w:style w:type="character" w:customStyle="1" w:styleId="hps">
    <w:name w:val="hps"/>
    <w:rsid w:val="00A361BD"/>
  </w:style>
  <w:style w:type="character" w:customStyle="1" w:styleId="titulos1">
    <w:name w:val="titulos1"/>
    <w:basedOn w:val="a1"/>
    <w:rsid w:val="001D48BB"/>
    <w:rPr>
      <w:b/>
      <w:bCs/>
      <w:color w:val="58595B"/>
      <w:sz w:val="21"/>
      <w:szCs w:val="21"/>
    </w:rPr>
  </w:style>
  <w:style w:type="character" w:customStyle="1" w:styleId="apple-converted-space">
    <w:name w:val="apple-converted-space"/>
    <w:basedOn w:val="a1"/>
    <w:rsid w:val="00F219E6"/>
  </w:style>
  <w:style w:type="table" w:customStyle="1" w:styleId="Tabladecuadrcula1clara-nfasis51">
    <w:name w:val="Tabla de cuadrícula 1 clara - Énfasis 51"/>
    <w:basedOn w:val="a2"/>
    <w:uiPriority w:val="46"/>
    <w:rsid w:val="00BE62B0"/>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a2"/>
    <w:uiPriority w:val="46"/>
    <w:rsid w:val="00634DB5"/>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310">
    <w:name w:val="Tabla de cuadrícula 1 clara - Énfasis 31"/>
    <w:basedOn w:val="a2"/>
    <w:uiPriority w:val="46"/>
    <w:rsid w:val="00E57FBE"/>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4-nfasis31">
    <w:name w:val="Tabla de cuadrícula 4 - Énfasis 31"/>
    <w:basedOn w:val="a2"/>
    <w:uiPriority w:val="49"/>
    <w:rsid w:val="00ED3C73"/>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adecuadrcula1clara1">
    <w:name w:val="Tabla de cuadrícula 1 clara1"/>
    <w:basedOn w:val="a2"/>
    <w:uiPriority w:val="46"/>
    <w:rsid w:val="00214203"/>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afff1">
    <w:name w:val="endnote text"/>
    <w:basedOn w:val="a0"/>
    <w:link w:val="afff2"/>
    <w:uiPriority w:val="99"/>
    <w:semiHidden/>
    <w:unhideWhenUsed/>
    <w:rsid w:val="005D0B5A"/>
    <w:pPr>
      <w:spacing w:after="0" w:line="240" w:lineRule="auto"/>
    </w:pPr>
    <w:rPr>
      <w:sz w:val="20"/>
    </w:rPr>
  </w:style>
  <w:style w:type="character" w:customStyle="1" w:styleId="afff2">
    <w:name w:val="Текст концевой сноски Знак"/>
    <w:basedOn w:val="a1"/>
    <w:link w:val="afff1"/>
    <w:uiPriority w:val="99"/>
    <w:semiHidden/>
    <w:rsid w:val="005D0B5A"/>
    <w:rPr>
      <w:color w:val="000000"/>
    </w:rPr>
  </w:style>
  <w:style w:type="character" w:styleId="afff3">
    <w:name w:val="endnote reference"/>
    <w:basedOn w:val="a1"/>
    <w:uiPriority w:val="99"/>
    <w:semiHidden/>
    <w:unhideWhenUsed/>
    <w:rsid w:val="005D0B5A"/>
    <w:rPr>
      <w:vertAlign w:val="superscript"/>
    </w:rPr>
  </w:style>
  <w:style w:type="table" w:customStyle="1" w:styleId="Tabladecuadrcula1clara10">
    <w:name w:val="Tabla de cuadrícula 1 clara1"/>
    <w:basedOn w:val="a2"/>
    <w:uiPriority w:val="46"/>
    <w:rsid w:val="00864F01"/>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510">
    <w:name w:val="Tabla de cuadrícula 1 clara - Énfasis 51"/>
    <w:basedOn w:val="a2"/>
    <w:uiPriority w:val="46"/>
    <w:rsid w:val="00E60990"/>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2">
    <w:name w:val="Tabla de cuadrícula 1 clara - Énfasis 32"/>
    <w:basedOn w:val="a2"/>
    <w:uiPriority w:val="46"/>
    <w:rsid w:val="005107CE"/>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customStyle="1" w:styleId="xl24">
    <w:name w:val="xl24"/>
    <w:basedOn w:val="a0"/>
    <w:rsid w:val="000B0E3E"/>
    <w:pPr>
      <w:pBdr>
        <w:left w:val="single" w:sz="4" w:space="0" w:color="auto"/>
        <w:bottom w:val="single" w:sz="4" w:space="0" w:color="auto"/>
        <w:right w:val="single" w:sz="4" w:space="0" w:color="auto"/>
      </w:pBdr>
      <w:spacing w:before="100" w:beforeAutospacing="1" w:after="100" w:afterAutospacing="1" w:line="240" w:lineRule="auto"/>
    </w:pPr>
    <w:rPr>
      <w:rFonts w:ascii="Arial Narrow" w:eastAsia="Arial Unicode MS" w:hAnsi="Arial Narrow" w:cs="Arial Unicode MS"/>
      <w:color w:val="auto"/>
      <w:sz w:val="18"/>
      <w:szCs w:val="18"/>
      <w:lang w:val="es-ES" w:eastAsia="es-ES"/>
    </w:rPr>
  </w:style>
  <w:style w:type="table" w:customStyle="1" w:styleId="Tabladecuadrcula1clara-nfasis52">
    <w:name w:val="Tabla de cuadrícula 1 clara - Énfasis 52"/>
    <w:basedOn w:val="a2"/>
    <w:uiPriority w:val="46"/>
    <w:rsid w:val="008C5A06"/>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Perpetua" w:eastAsia="Batang" w:hAnsi="Perpetua" w:cs="Times New Roman"/>
        <w:lang w:val="es-PE" w:eastAsia="es-P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footnote text" w:uiPriority="0"/>
    <w:lsdException w:name="caption" w:semiHidden="0" w:uiPriority="35" w:unhideWhenUsed="0" w:qFormat="1"/>
    <w:lsdException w:name="footnote reference" w:uiPriority="0"/>
    <w:lsdException w:name="List Bullet" w:uiPriority="0" w:qFormat="1"/>
    <w:lsdException w:name="List Bullet 2" w:uiPriority="36" w:qFormat="1"/>
    <w:lsdException w:name="List Bullet 3" w:uiPriority="36" w:qFormat="1"/>
    <w:lsdException w:name="List Bullet 4" w:uiPriority="36" w:qFormat="1"/>
    <w:lsdException w:name="List Bullet 5" w:uiPriority="36"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B1B4F"/>
    <w:pPr>
      <w:spacing w:after="160" w:line="276" w:lineRule="auto"/>
    </w:pPr>
    <w:rPr>
      <w:color w:val="000000"/>
      <w:sz w:val="22"/>
    </w:rPr>
  </w:style>
  <w:style w:type="paragraph" w:styleId="1">
    <w:name w:val="heading 1"/>
    <w:aliases w:val="Rubro (A Car,B Car,C) Car,Rubro (A Car1,Rubro (A Car Car, Rubro (A,B,C),Rubro (A"/>
    <w:basedOn w:val="a0"/>
    <w:next w:val="a0"/>
    <w:link w:val="10"/>
    <w:qFormat/>
    <w:rsid w:val="001B1B4F"/>
    <w:pPr>
      <w:spacing w:before="300" w:after="40" w:line="240" w:lineRule="auto"/>
      <w:outlineLvl w:val="0"/>
    </w:pPr>
    <w:rPr>
      <w:rFonts w:ascii="Franklin Gothic Book" w:hAnsi="Franklin Gothic Book"/>
      <w:b/>
      <w:color w:val="9D3511"/>
      <w:spacing w:val="20"/>
      <w:sz w:val="28"/>
      <w:szCs w:val="28"/>
    </w:rPr>
  </w:style>
  <w:style w:type="paragraph" w:styleId="20">
    <w:name w:val="heading 2"/>
    <w:basedOn w:val="a0"/>
    <w:next w:val="a0"/>
    <w:link w:val="21"/>
    <w:uiPriority w:val="9"/>
    <w:qFormat/>
    <w:rsid w:val="001B1B4F"/>
    <w:pPr>
      <w:spacing w:before="240" w:after="40" w:line="240" w:lineRule="auto"/>
      <w:outlineLvl w:val="1"/>
    </w:pPr>
    <w:rPr>
      <w:rFonts w:ascii="Franklin Gothic Book" w:hAnsi="Franklin Gothic Book"/>
      <w:b/>
      <w:color w:val="9D3511"/>
      <w:spacing w:val="20"/>
      <w:sz w:val="24"/>
      <w:szCs w:val="24"/>
    </w:rPr>
  </w:style>
  <w:style w:type="paragraph" w:styleId="30">
    <w:name w:val="heading 3"/>
    <w:basedOn w:val="a0"/>
    <w:next w:val="a0"/>
    <w:link w:val="31"/>
    <w:uiPriority w:val="9"/>
    <w:qFormat/>
    <w:rsid w:val="001B1B4F"/>
    <w:pPr>
      <w:spacing w:before="200" w:after="40" w:line="240" w:lineRule="auto"/>
      <w:outlineLvl w:val="2"/>
    </w:pPr>
    <w:rPr>
      <w:rFonts w:ascii="Franklin Gothic Book" w:hAnsi="Franklin Gothic Book"/>
      <w:b/>
      <w:color w:val="D34817"/>
      <w:spacing w:val="20"/>
      <w:sz w:val="24"/>
      <w:szCs w:val="24"/>
    </w:rPr>
  </w:style>
  <w:style w:type="paragraph" w:styleId="40">
    <w:name w:val="heading 4"/>
    <w:basedOn w:val="a0"/>
    <w:next w:val="a0"/>
    <w:link w:val="41"/>
    <w:uiPriority w:val="9"/>
    <w:unhideWhenUsed/>
    <w:qFormat/>
    <w:rsid w:val="001B1B4F"/>
    <w:pPr>
      <w:spacing w:before="240" w:after="0"/>
      <w:outlineLvl w:val="3"/>
    </w:pPr>
    <w:rPr>
      <w:rFonts w:ascii="Franklin Gothic Book" w:hAnsi="Franklin Gothic Book"/>
      <w:b/>
      <w:color w:val="7B6A4D"/>
      <w:spacing w:val="20"/>
      <w:sz w:val="24"/>
      <w:szCs w:val="24"/>
    </w:rPr>
  </w:style>
  <w:style w:type="paragraph" w:styleId="50">
    <w:name w:val="heading 5"/>
    <w:basedOn w:val="a0"/>
    <w:next w:val="a0"/>
    <w:link w:val="51"/>
    <w:uiPriority w:val="9"/>
    <w:unhideWhenUsed/>
    <w:qFormat/>
    <w:rsid w:val="001B1B4F"/>
    <w:pPr>
      <w:spacing w:before="200" w:after="0"/>
      <w:outlineLvl w:val="4"/>
    </w:pPr>
    <w:rPr>
      <w:rFonts w:ascii="Franklin Gothic Book" w:hAnsi="Franklin Gothic Book"/>
      <w:b/>
      <w:i/>
      <w:color w:val="7B6A4D"/>
      <w:spacing w:val="20"/>
      <w:szCs w:val="26"/>
    </w:rPr>
  </w:style>
  <w:style w:type="paragraph" w:styleId="6">
    <w:name w:val="heading 6"/>
    <w:basedOn w:val="a0"/>
    <w:next w:val="a0"/>
    <w:link w:val="60"/>
    <w:uiPriority w:val="9"/>
    <w:unhideWhenUsed/>
    <w:qFormat/>
    <w:rsid w:val="001B1B4F"/>
    <w:pPr>
      <w:spacing w:before="200" w:after="0"/>
      <w:outlineLvl w:val="5"/>
    </w:pPr>
    <w:rPr>
      <w:rFonts w:ascii="Franklin Gothic Book" w:hAnsi="Franklin Gothic Book"/>
      <w:color w:val="524733"/>
      <w:spacing w:val="10"/>
      <w:sz w:val="24"/>
    </w:rPr>
  </w:style>
  <w:style w:type="paragraph" w:styleId="7">
    <w:name w:val="heading 7"/>
    <w:basedOn w:val="a0"/>
    <w:next w:val="a0"/>
    <w:link w:val="70"/>
    <w:uiPriority w:val="9"/>
    <w:unhideWhenUsed/>
    <w:qFormat/>
    <w:rsid w:val="001B1B4F"/>
    <w:pPr>
      <w:spacing w:before="200" w:after="0"/>
      <w:outlineLvl w:val="6"/>
    </w:pPr>
    <w:rPr>
      <w:rFonts w:ascii="Franklin Gothic Book" w:hAnsi="Franklin Gothic Book"/>
      <w:i/>
      <w:color w:val="524733"/>
      <w:spacing w:val="10"/>
      <w:sz w:val="24"/>
    </w:rPr>
  </w:style>
  <w:style w:type="paragraph" w:styleId="8">
    <w:name w:val="heading 8"/>
    <w:basedOn w:val="a0"/>
    <w:next w:val="a0"/>
    <w:link w:val="80"/>
    <w:uiPriority w:val="9"/>
    <w:unhideWhenUsed/>
    <w:qFormat/>
    <w:rsid w:val="001B1B4F"/>
    <w:pPr>
      <w:spacing w:before="200" w:after="0"/>
      <w:outlineLvl w:val="7"/>
    </w:pPr>
    <w:rPr>
      <w:rFonts w:ascii="Franklin Gothic Book" w:hAnsi="Franklin Gothic Book"/>
      <w:color w:val="D34817"/>
      <w:spacing w:val="10"/>
    </w:rPr>
  </w:style>
  <w:style w:type="paragraph" w:styleId="9">
    <w:name w:val="heading 9"/>
    <w:basedOn w:val="a0"/>
    <w:next w:val="a0"/>
    <w:link w:val="90"/>
    <w:uiPriority w:val="9"/>
    <w:unhideWhenUsed/>
    <w:qFormat/>
    <w:rsid w:val="001B1B4F"/>
    <w:pPr>
      <w:spacing w:before="200" w:after="0"/>
      <w:outlineLvl w:val="8"/>
    </w:pPr>
    <w:rPr>
      <w:rFonts w:ascii="Franklin Gothic Book" w:hAnsi="Franklin Gothic Book"/>
      <w:i/>
      <w:color w:val="D34817"/>
      <w:spacing w:val="1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Rubro (A Car Знак,B Car Знак,C) Car Знак,Rubro (A Car1 Знак,Rubro (A Car Car Знак, Rubro (A Знак,B Знак,C) Знак,Rubro (A Знак"/>
    <w:link w:val="1"/>
    <w:uiPriority w:val="9"/>
    <w:rsid w:val="001B1B4F"/>
    <w:rPr>
      <w:rFonts w:ascii="Franklin Gothic Book" w:hAnsi="Franklin Gothic Book" w:cs="Times New Roman"/>
      <w:b/>
      <w:color w:val="9D3511"/>
      <w:spacing w:val="20"/>
      <w:sz w:val="28"/>
      <w:szCs w:val="28"/>
    </w:rPr>
  </w:style>
  <w:style w:type="character" w:customStyle="1" w:styleId="21">
    <w:name w:val="Заголовок 2 Знак"/>
    <w:link w:val="20"/>
    <w:uiPriority w:val="9"/>
    <w:rsid w:val="001B1B4F"/>
    <w:rPr>
      <w:rFonts w:ascii="Franklin Gothic Book" w:hAnsi="Franklin Gothic Book" w:cs="Times New Roman"/>
      <w:b/>
      <w:color w:val="9D3511"/>
      <w:spacing w:val="20"/>
      <w:sz w:val="24"/>
      <w:szCs w:val="24"/>
    </w:rPr>
  </w:style>
  <w:style w:type="character" w:customStyle="1" w:styleId="31">
    <w:name w:val="Заголовок 3 Знак"/>
    <w:link w:val="30"/>
    <w:uiPriority w:val="9"/>
    <w:rsid w:val="001B1B4F"/>
    <w:rPr>
      <w:rFonts w:ascii="Franklin Gothic Book" w:hAnsi="Franklin Gothic Book" w:cs="Times New Roman"/>
      <w:b/>
      <w:color w:val="D34817"/>
      <w:spacing w:val="20"/>
      <w:sz w:val="24"/>
      <w:szCs w:val="24"/>
    </w:rPr>
  </w:style>
  <w:style w:type="character" w:customStyle="1" w:styleId="41">
    <w:name w:val="Заголовок 4 Знак"/>
    <w:link w:val="40"/>
    <w:uiPriority w:val="9"/>
    <w:rsid w:val="001B1B4F"/>
    <w:rPr>
      <w:rFonts w:ascii="Franklin Gothic Book" w:hAnsi="Franklin Gothic Book" w:cs="Times New Roman"/>
      <w:b/>
      <w:color w:val="7B6A4D"/>
      <w:spacing w:val="20"/>
      <w:sz w:val="24"/>
    </w:rPr>
  </w:style>
  <w:style w:type="character" w:customStyle="1" w:styleId="51">
    <w:name w:val="Заголовок 5 Знак"/>
    <w:link w:val="50"/>
    <w:uiPriority w:val="9"/>
    <w:rsid w:val="001B1B4F"/>
    <w:rPr>
      <w:rFonts w:ascii="Franklin Gothic Book" w:hAnsi="Franklin Gothic Book" w:cs="Times New Roman"/>
      <w:b/>
      <w:i/>
      <w:color w:val="7B6A4D"/>
      <w:spacing w:val="20"/>
      <w:szCs w:val="26"/>
    </w:rPr>
  </w:style>
  <w:style w:type="character" w:customStyle="1" w:styleId="60">
    <w:name w:val="Заголовок 6 Знак"/>
    <w:link w:val="6"/>
    <w:uiPriority w:val="9"/>
    <w:rsid w:val="001B1B4F"/>
    <w:rPr>
      <w:rFonts w:ascii="Franklin Gothic Book" w:hAnsi="Franklin Gothic Book" w:cs="Times New Roman"/>
      <w:color w:val="524733"/>
      <w:spacing w:val="10"/>
      <w:sz w:val="24"/>
      <w:szCs w:val="24"/>
    </w:rPr>
  </w:style>
  <w:style w:type="character" w:customStyle="1" w:styleId="70">
    <w:name w:val="Заголовок 7 Знак"/>
    <w:link w:val="7"/>
    <w:uiPriority w:val="9"/>
    <w:rsid w:val="001B1B4F"/>
    <w:rPr>
      <w:rFonts w:ascii="Franklin Gothic Book" w:hAnsi="Franklin Gothic Book" w:cs="Times New Roman"/>
      <w:i/>
      <w:color w:val="524733"/>
      <w:spacing w:val="10"/>
      <w:sz w:val="24"/>
      <w:szCs w:val="24"/>
    </w:rPr>
  </w:style>
  <w:style w:type="character" w:customStyle="1" w:styleId="80">
    <w:name w:val="Заголовок 8 Знак"/>
    <w:link w:val="8"/>
    <w:uiPriority w:val="9"/>
    <w:rsid w:val="001B1B4F"/>
    <w:rPr>
      <w:rFonts w:ascii="Franklin Gothic Book" w:hAnsi="Franklin Gothic Book" w:cs="Times New Roman"/>
      <w:color w:val="D34817"/>
      <w:spacing w:val="10"/>
      <w:szCs w:val="20"/>
    </w:rPr>
  </w:style>
  <w:style w:type="character" w:customStyle="1" w:styleId="90">
    <w:name w:val="Заголовок 9 Знак"/>
    <w:link w:val="9"/>
    <w:uiPriority w:val="9"/>
    <w:rsid w:val="001B1B4F"/>
    <w:rPr>
      <w:rFonts w:ascii="Franklin Gothic Book" w:hAnsi="Franklin Gothic Book" w:cs="Times New Roman"/>
      <w:i/>
      <w:color w:val="D34817"/>
      <w:spacing w:val="10"/>
      <w:szCs w:val="20"/>
    </w:rPr>
  </w:style>
  <w:style w:type="paragraph" w:customStyle="1" w:styleId="Ttulo1">
    <w:name w:val="Título1"/>
    <w:basedOn w:val="a0"/>
    <w:link w:val="TtuloCar"/>
    <w:uiPriority w:val="10"/>
    <w:qFormat/>
    <w:rsid w:val="001B1B4F"/>
    <w:pPr>
      <w:pBdr>
        <w:bottom w:val="single" w:sz="8" w:space="4" w:color="D34817"/>
      </w:pBdr>
      <w:spacing w:line="240" w:lineRule="auto"/>
      <w:contextualSpacing/>
      <w:jc w:val="center"/>
    </w:pPr>
    <w:rPr>
      <w:rFonts w:ascii="Franklin Gothic Book" w:hAnsi="Franklin Gothic Book"/>
      <w:b/>
      <w:smallCaps/>
      <w:color w:val="D34817"/>
      <w:sz w:val="48"/>
      <w:szCs w:val="48"/>
    </w:rPr>
  </w:style>
  <w:style w:type="character" w:customStyle="1" w:styleId="TtuloCar">
    <w:name w:val="Título Car"/>
    <w:link w:val="Ttulo1"/>
    <w:uiPriority w:val="10"/>
    <w:rsid w:val="001B1B4F"/>
    <w:rPr>
      <w:rFonts w:ascii="Franklin Gothic Book" w:hAnsi="Franklin Gothic Book" w:cs="Times New Roman"/>
      <w:b/>
      <w:smallCaps/>
      <w:color w:val="D34817"/>
      <w:sz w:val="48"/>
      <w:szCs w:val="48"/>
    </w:rPr>
  </w:style>
  <w:style w:type="paragraph" w:styleId="a4">
    <w:name w:val="Subtitle"/>
    <w:basedOn w:val="a0"/>
    <w:link w:val="a5"/>
    <w:uiPriority w:val="11"/>
    <w:qFormat/>
    <w:rsid w:val="001B1B4F"/>
    <w:pPr>
      <w:spacing w:after="480" w:line="240" w:lineRule="auto"/>
      <w:jc w:val="center"/>
    </w:pPr>
    <w:rPr>
      <w:rFonts w:ascii="Franklin Gothic Book" w:hAnsi="Franklin Gothic Book"/>
      <w:sz w:val="28"/>
      <w:szCs w:val="28"/>
    </w:rPr>
  </w:style>
  <w:style w:type="character" w:customStyle="1" w:styleId="a5">
    <w:name w:val="Подзаголовок Знак"/>
    <w:link w:val="a4"/>
    <w:uiPriority w:val="11"/>
    <w:rsid w:val="001B1B4F"/>
    <w:rPr>
      <w:rFonts w:ascii="Franklin Gothic Book" w:hAnsi="Franklin Gothic Book" w:cs="Times New Roman"/>
      <w:sz w:val="28"/>
      <w:szCs w:val="28"/>
    </w:rPr>
  </w:style>
  <w:style w:type="paragraph" w:styleId="a6">
    <w:name w:val="footer"/>
    <w:basedOn w:val="a0"/>
    <w:link w:val="a7"/>
    <w:uiPriority w:val="99"/>
    <w:unhideWhenUsed/>
    <w:rsid w:val="001B1B4F"/>
    <w:pPr>
      <w:tabs>
        <w:tab w:val="center" w:pos="4320"/>
        <w:tab w:val="right" w:pos="8640"/>
      </w:tabs>
    </w:pPr>
  </w:style>
  <w:style w:type="character" w:customStyle="1" w:styleId="a7">
    <w:name w:val="Нижний колонтитул Знак"/>
    <w:link w:val="a6"/>
    <w:uiPriority w:val="99"/>
    <w:rsid w:val="001B1B4F"/>
    <w:rPr>
      <w:rFonts w:cs="Times New Roman"/>
      <w:color w:val="000000"/>
      <w:szCs w:val="20"/>
    </w:rPr>
  </w:style>
  <w:style w:type="paragraph" w:customStyle="1" w:styleId="Epgrafe1">
    <w:name w:val="Epígrafe1"/>
    <w:basedOn w:val="a0"/>
    <w:next w:val="a0"/>
    <w:uiPriority w:val="35"/>
    <w:unhideWhenUsed/>
    <w:qFormat/>
    <w:rsid w:val="001B1B4F"/>
    <w:pPr>
      <w:spacing w:after="0" w:line="240" w:lineRule="auto"/>
    </w:pPr>
    <w:rPr>
      <w:bCs/>
      <w:smallCaps/>
      <w:color w:val="732117"/>
      <w:spacing w:val="10"/>
      <w:sz w:val="18"/>
      <w:szCs w:val="18"/>
    </w:rPr>
  </w:style>
  <w:style w:type="paragraph" w:styleId="a8">
    <w:name w:val="Balloon Text"/>
    <w:basedOn w:val="a0"/>
    <w:link w:val="a9"/>
    <w:uiPriority w:val="99"/>
    <w:semiHidden/>
    <w:unhideWhenUsed/>
    <w:rsid w:val="001B1B4F"/>
    <w:rPr>
      <w:rFonts w:ascii="Tahoma" w:hAnsi="Tahoma" w:cs="Tahoma"/>
      <w:sz w:val="16"/>
      <w:szCs w:val="16"/>
    </w:rPr>
  </w:style>
  <w:style w:type="character" w:customStyle="1" w:styleId="a9">
    <w:name w:val="Текст выноски Знак"/>
    <w:link w:val="a8"/>
    <w:uiPriority w:val="99"/>
    <w:semiHidden/>
    <w:rsid w:val="001B1B4F"/>
    <w:rPr>
      <w:rFonts w:ascii="Tahoma" w:hAnsi="Tahoma" w:cs="Tahoma"/>
      <w:color w:val="000000"/>
      <w:sz w:val="16"/>
      <w:szCs w:val="16"/>
    </w:rPr>
  </w:style>
  <w:style w:type="paragraph" w:styleId="aa">
    <w:name w:val="Block Text"/>
    <w:aliases w:val="Bloquear cita"/>
    <w:rsid w:val="001B1B4F"/>
    <w:pPr>
      <w:pBdr>
        <w:top w:val="single" w:sz="2" w:space="10" w:color="EE8C69"/>
        <w:bottom w:val="single" w:sz="24" w:space="10" w:color="EE8C69"/>
      </w:pBdr>
      <w:spacing w:after="280"/>
      <w:ind w:left="1440" w:right="1440"/>
      <w:jc w:val="both"/>
    </w:pPr>
    <w:rPr>
      <w:rFonts w:eastAsia="Times New Roman"/>
      <w:color w:val="808080"/>
      <w:sz w:val="28"/>
      <w:szCs w:val="28"/>
    </w:rPr>
  </w:style>
  <w:style w:type="character" w:styleId="ab">
    <w:name w:val="Book Title"/>
    <w:uiPriority w:val="33"/>
    <w:qFormat/>
    <w:rsid w:val="001B1B4F"/>
    <w:rPr>
      <w:rFonts w:ascii="Franklin Gothic Book" w:hAnsi="Franklin Gothic Book" w:cs="Times New Roman"/>
      <w:i/>
      <w:color w:val="855D5D"/>
      <w:sz w:val="20"/>
      <w:szCs w:val="20"/>
    </w:rPr>
  </w:style>
  <w:style w:type="character" w:styleId="ac">
    <w:name w:val="Emphasis"/>
    <w:uiPriority w:val="20"/>
    <w:qFormat/>
    <w:rsid w:val="001B1B4F"/>
    <w:rPr>
      <w:b/>
      <w:i/>
      <w:color w:val="404040"/>
      <w:spacing w:val="2"/>
      <w:w w:val="100"/>
    </w:rPr>
  </w:style>
  <w:style w:type="paragraph" w:styleId="ad">
    <w:name w:val="header"/>
    <w:aliases w:val="h"/>
    <w:basedOn w:val="a0"/>
    <w:link w:val="ae"/>
    <w:uiPriority w:val="99"/>
    <w:unhideWhenUsed/>
    <w:rsid w:val="001B1B4F"/>
    <w:pPr>
      <w:tabs>
        <w:tab w:val="center" w:pos="4320"/>
        <w:tab w:val="right" w:pos="8640"/>
      </w:tabs>
    </w:pPr>
  </w:style>
  <w:style w:type="character" w:customStyle="1" w:styleId="ae">
    <w:name w:val="Верхний колонтитул Знак"/>
    <w:aliases w:val="h Знак"/>
    <w:link w:val="ad"/>
    <w:uiPriority w:val="99"/>
    <w:rsid w:val="001B1B4F"/>
    <w:rPr>
      <w:rFonts w:cs="Times New Roman"/>
      <w:color w:val="000000"/>
      <w:szCs w:val="20"/>
    </w:rPr>
  </w:style>
  <w:style w:type="character" w:styleId="af">
    <w:name w:val="Intense Emphasis"/>
    <w:uiPriority w:val="21"/>
    <w:qFormat/>
    <w:rsid w:val="001B1B4F"/>
    <w:rPr>
      <w:rFonts w:ascii="Perpetua" w:hAnsi="Perpetua" w:cs="Times New Roman"/>
      <w:b/>
      <w:i/>
      <w:smallCaps/>
      <w:color w:val="9B2D1F"/>
      <w:spacing w:val="2"/>
      <w:w w:val="100"/>
      <w:sz w:val="20"/>
      <w:szCs w:val="20"/>
    </w:rPr>
  </w:style>
  <w:style w:type="paragraph" w:styleId="af0">
    <w:name w:val="Intense Quote"/>
    <w:basedOn w:val="a0"/>
    <w:qFormat/>
    <w:rsid w:val="001B1B4F"/>
    <w:pPr>
      <w:pBdr>
        <w:top w:val="single" w:sz="36" w:space="10" w:color="EE8C69"/>
        <w:left w:val="single" w:sz="24" w:space="10" w:color="D34817"/>
        <w:bottom w:val="single" w:sz="36" w:space="10" w:color="A28E6A"/>
        <w:right w:val="single" w:sz="24" w:space="10" w:color="D34817"/>
      </w:pBdr>
      <w:shd w:val="clear" w:color="auto" w:fill="D34817"/>
      <w:ind w:left="1440" w:right="1440"/>
      <w:jc w:val="center"/>
    </w:pPr>
    <w:rPr>
      <w:rFonts w:ascii="Franklin Gothic Book" w:hAnsi="Franklin Gothic Book"/>
      <w:i/>
      <w:color w:val="FFFFFF"/>
      <w:sz w:val="32"/>
    </w:rPr>
  </w:style>
  <w:style w:type="character" w:styleId="af1">
    <w:name w:val="Intense Reference"/>
    <w:uiPriority w:val="32"/>
    <w:qFormat/>
    <w:rsid w:val="001B1B4F"/>
    <w:rPr>
      <w:rFonts w:cs="Times New Roman"/>
      <w:b/>
      <w:color w:val="D34817"/>
      <w:sz w:val="22"/>
      <w:szCs w:val="22"/>
      <w:u w:val="single"/>
    </w:rPr>
  </w:style>
  <w:style w:type="paragraph" w:styleId="a">
    <w:name w:val="List Bullet"/>
    <w:basedOn w:val="a0"/>
    <w:unhideWhenUsed/>
    <w:qFormat/>
    <w:rsid w:val="001B1B4F"/>
    <w:pPr>
      <w:numPr>
        <w:numId w:val="1"/>
      </w:numPr>
      <w:spacing w:after="0"/>
      <w:contextualSpacing/>
    </w:pPr>
  </w:style>
  <w:style w:type="paragraph" w:styleId="2">
    <w:name w:val="List Bullet 2"/>
    <w:basedOn w:val="a0"/>
    <w:uiPriority w:val="36"/>
    <w:unhideWhenUsed/>
    <w:qFormat/>
    <w:rsid w:val="001B1B4F"/>
    <w:pPr>
      <w:numPr>
        <w:numId w:val="2"/>
      </w:numPr>
      <w:spacing w:after="0"/>
    </w:pPr>
  </w:style>
  <w:style w:type="paragraph" w:styleId="3">
    <w:name w:val="List Bullet 3"/>
    <w:basedOn w:val="a0"/>
    <w:uiPriority w:val="36"/>
    <w:unhideWhenUsed/>
    <w:qFormat/>
    <w:rsid w:val="001B1B4F"/>
    <w:pPr>
      <w:numPr>
        <w:numId w:val="3"/>
      </w:numPr>
      <w:spacing w:after="0"/>
    </w:pPr>
  </w:style>
  <w:style w:type="paragraph" w:styleId="4">
    <w:name w:val="List Bullet 4"/>
    <w:basedOn w:val="a0"/>
    <w:uiPriority w:val="36"/>
    <w:unhideWhenUsed/>
    <w:qFormat/>
    <w:rsid w:val="001B1B4F"/>
    <w:pPr>
      <w:numPr>
        <w:numId w:val="4"/>
      </w:numPr>
      <w:spacing w:after="0"/>
    </w:pPr>
  </w:style>
  <w:style w:type="paragraph" w:styleId="5">
    <w:name w:val="List Bullet 5"/>
    <w:basedOn w:val="a0"/>
    <w:uiPriority w:val="36"/>
    <w:unhideWhenUsed/>
    <w:qFormat/>
    <w:rsid w:val="001B1B4F"/>
    <w:pPr>
      <w:numPr>
        <w:numId w:val="5"/>
      </w:numPr>
      <w:spacing w:after="0"/>
    </w:pPr>
  </w:style>
  <w:style w:type="paragraph" w:styleId="af2">
    <w:name w:val="No Spacing"/>
    <w:basedOn w:val="a0"/>
    <w:uiPriority w:val="1"/>
    <w:qFormat/>
    <w:rsid w:val="001B1B4F"/>
    <w:pPr>
      <w:spacing w:after="0" w:line="240" w:lineRule="auto"/>
    </w:pPr>
  </w:style>
  <w:style w:type="character" w:styleId="af3">
    <w:name w:val="Placeholder Text"/>
    <w:uiPriority w:val="99"/>
    <w:semiHidden/>
    <w:rsid w:val="001B1B4F"/>
    <w:rPr>
      <w:color w:val="808080"/>
    </w:rPr>
  </w:style>
  <w:style w:type="paragraph" w:styleId="22">
    <w:name w:val="Quote"/>
    <w:basedOn w:val="a0"/>
    <w:link w:val="23"/>
    <w:uiPriority w:val="29"/>
    <w:qFormat/>
    <w:rsid w:val="001B1B4F"/>
    <w:rPr>
      <w:i/>
      <w:color w:val="808080"/>
      <w:sz w:val="24"/>
    </w:rPr>
  </w:style>
  <w:style w:type="character" w:customStyle="1" w:styleId="23">
    <w:name w:val="Цитата 2 Знак"/>
    <w:link w:val="22"/>
    <w:uiPriority w:val="29"/>
    <w:rsid w:val="001B1B4F"/>
    <w:rPr>
      <w:rFonts w:cs="Times New Roman"/>
      <w:i/>
      <w:color w:val="808080"/>
      <w:sz w:val="24"/>
      <w:szCs w:val="24"/>
    </w:rPr>
  </w:style>
  <w:style w:type="character" w:styleId="af4">
    <w:name w:val="Strong"/>
    <w:uiPriority w:val="22"/>
    <w:qFormat/>
    <w:rsid w:val="001B1B4F"/>
    <w:rPr>
      <w:rFonts w:ascii="Perpetua" w:hAnsi="Perpetua"/>
      <w:b/>
      <w:color w:val="9B2D1F"/>
    </w:rPr>
  </w:style>
  <w:style w:type="character" w:styleId="af5">
    <w:name w:val="Subtle Emphasis"/>
    <w:uiPriority w:val="19"/>
    <w:qFormat/>
    <w:rsid w:val="001B1B4F"/>
    <w:rPr>
      <w:rFonts w:ascii="Perpetua" w:hAnsi="Perpetua" w:cs="Times New Roman"/>
      <w:i/>
      <w:color w:val="737373"/>
      <w:spacing w:val="2"/>
      <w:w w:val="100"/>
      <w:kern w:val="0"/>
      <w:sz w:val="22"/>
      <w:szCs w:val="22"/>
    </w:rPr>
  </w:style>
  <w:style w:type="character" w:styleId="af6">
    <w:name w:val="Subtle Reference"/>
    <w:uiPriority w:val="31"/>
    <w:qFormat/>
    <w:rsid w:val="001B1B4F"/>
    <w:rPr>
      <w:rFonts w:cs="Times New Roman"/>
      <w:color w:val="737373"/>
      <w:sz w:val="22"/>
      <w:szCs w:val="22"/>
      <w:u w:val="single"/>
    </w:rPr>
  </w:style>
  <w:style w:type="table" w:styleId="af7">
    <w:name w:val="Table Grid"/>
    <w:basedOn w:val="a2"/>
    <w:uiPriority w:val="59"/>
    <w:rsid w:val="001B1B4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1">
    <w:name w:val="toc 1"/>
    <w:basedOn w:val="a0"/>
    <w:next w:val="a0"/>
    <w:autoRedefine/>
    <w:uiPriority w:val="99"/>
    <w:semiHidden/>
    <w:unhideWhenUsed/>
    <w:qFormat/>
    <w:rsid w:val="001B1B4F"/>
    <w:pPr>
      <w:tabs>
        <w:tab w:val="right" w:leader="dot" w:pos="8630"/>
      </w:tabs>
      <w:spacing w:after="40" w:line="240" w:lineRule="auto"/>
    </w:pPr>
    <w:rPr>
      <w:smallCaps/>
      <w:color w:val="9B2D1F"/>
    </w:rPr>
  </w:style>
  <w:style w:type="paragraph" w:styleId="24">
    <w:name w:val="toc 2"/>
    <w:basedOn w:val="a0"/>
    <w:next w:val="a0"/>
    <w:autoRedefine/>
    <w:uiPriority w:val="99"/>
    <w:semiHidden/>
    <w:unhideWhenUsed/>
    <w:qFormat/>
    <w:rsid w:val="001B1B4F"/>
    <w:pPr>
      <w:tabs>
        <w:tab w:val="right" w:leader="dot" w:pos="8630"/>
      </w:tabs>
      <w:spacing w:after="40" w:line="240" w:lineRule="auto"/>
      <w:ind w:left="216"/>
    </w:pPr>
    <w:rPr>
      <w:smallCaps/>
    </w:rPr>
  </w:style>
  <w:style w:type="paragraph" w:styleId="32">
    <w:name w:val="toc 3"/>
    <w:basedOn w:val="a0"/>
    <w:next w:val="a0"/>
    <w:autoRedefine/>
    <w:uiPriority w:val="99"/>
    <w:semiHidden/>
    <w:unhideWhenUsed/>
    <w:qFormat/>
    <w:rsid w:val="001B1B4F"/>
    <w:pPr>
      <w:tabs>
        <w:tab w:val="right" w:leader="dot" w:pos="8630"/>
      </w:tabs>
      <w:spacing w:after="40" w:line="240" w:lineRule="auto"/>
      <w:ind w:left="446"/>
    </w:pPr>
    <w:rPr>
      <w:smallCaps/>
    </w:rPr>
  </w:style>
  <w:style w:type="paragraph" w:styleId="42">
    <w:name w:val="toc 4"/>
    <w:basedOn w:val="a0"/>
    <w:next w:val="a0"/>
    <w:autoRedefine/>
    <w:uiPriority w:val="99"/>
    <w:semiHidden/>
    <w:unhideWhenUsed/>
    <w:qFormat/>
    <w:rsid w:val="001B1B4F"/>
    <w:pPr>
      <w:tabs>
        <w:tab w:val="right" w:leader="dot" w:pos="8630"/>
      </w:tabs>
      <w:spacing w:after="40" w:line="240" w:lineRule="auto"/>
      <w:ind w:left="662"/>
    </w:pPr>
    <w:rPr>
      <w:smallCaps/>
    </w:rPr>
  </w:style>
  <w:style w:type="paragraph" w:styleId="52">
    <w:name w:val="toc 5"/>
    <w:basedOn w:val="a0"/>
    <w:next w:val="a0"/>
    <w:autoRedefine/>
    <w:uiPriority w:val="99"/>
    <w:semiHidden/>
    <w:unhideWhenUsed/>
    <w:qFormat/>
    <w:rsid w:val="001B1B4F"/>
    <w:pPr>
      <w:tabs>
        <w:tab w:val="right" w:leader="dot" w:pos="8630"/>
      </w:tabs>
      <w:spacing w:after="40" w:line="240" w:lineRule="auto"/>
      <w:ind w:left="878"/>
    </w:pPr>
    <w:rPr>
      <w:smallCaps/>
    </w:rPr>
  </w:style>
  <w:style w:type="paragraph" w:styleId="61">
    <w:name w:val="toc 6"/>
    <w:basedOn w:val="a0"/>
    <w:next w:val="a0"/>
    <w:autoRedefine/>
    <w:uiPriority w:val="99"/>
    <w:semiHidden/>
    <w:unhideWhenUsed/>
    <w:qFormat/>
    <w:rsid w:val="001B1B4F"/>
    <w:pPr>
      <w:tabs>
        <w:tab w:val="right" w:leader="dot" w:pos="8630"/>
      </w:tabs>
      <w:spacing w:after="40" w:line="240" w:lineRule="auto"/>
      <w:ind w:left="1094"/>
    </w:pPr>
    <w:rPr>
      <w:smallCaps/>
    </w:rPr>
  </w:style>
  <w:style w:type="paragraph" w:styleId="71">
    <w:name w:val="toc 7"/>
    <w:basedOn w:val="a0"/>
    <w:next w:val="a0"/>
    <w:autoRedefine/>
    <w:uiPriority w:val="99"/>
    <w:semiHidden/>
    <w:unhideWhenUsed/>
    <w:qFormat/>
    <w:rsid w:val="001B1B4F"/>
    <w:pPr>
      <w:tabs>
        <w:tab w:val="right" w:leader="dot" w:pos="8630"/>
      </w:tabs>
      <w:spacing w:after="40" w:line="240" w:lineRule="auto"/>
      <w:ind w:left="1325"/>
    </w:pPr>
    <w:rPr>
      <w:smallCaps/>
    </w:rPr>
  </w:style>
  <w:style w:type="paragraph" w:styleId="81">
    <w:name w:val="toc 8"/>
    <w:basedOn w:val="a0"/>
    <w:next w:val="a0"/>
    <w:autoRedefine/>
    <w:uiPriority w:val="99"/>
    <w:semiHidden/>
    <w:unhideWhenUsed/>
    <w:qFormat/>
    <w:rsid w:val="001B1B4F"/>
    <w:pPr>
      <w:tabs>
        <w:tab w:val="right" w:leader="dot" w:pos="8630"/>
      </w:tabs>
      <w:spacing w:after="40" w:line="240" w:lineRule="auto"/>
      <w:ind w:left="1540"/>
    </w:pPr>
    <w:rPr>
      <w:smallCaps/>
    </w:rPr>
  </w:style>
  <w:style w:type="paragraph" w:styleId="91">
    <w:name w:val="toc 9"/>
    <w:basedOn w:val="a0"/>
    <w:next w:val="a0"/>
    <w:autoRedefine/>
    <w:uiPriority w:val="99"/>
    <w:semiHidden/>
    <w:unhideWhenUsed/>
    <w:qFormat/>
    <w:rsid w:val="001B1B4F"/>
    <w:pPr>
      <w:tabs>
        <w:tab w:val="right" w:leader="dot" w:pos="8630"/>
      </w:tabs>
      <w:spacing w:after="40" w:line="240" w:lineRule="auto"/>
      <w:ind w:left="1760"/>
    </w:pPr>
    <w:rPr>
      <w:smallCaps/>
    </w:rPr>
  </w:style>
  <w:style w:type="paragraph" w:styleId="af8">
    <w:name w:val="List Paragraph"/>
    <w:aliases w:val="Titulo de Fígura,TITULO A,Cuadro 2-1,Fundamentacion,Bulleted List,Lista vistosa - Énfasis 11,Titulo parrafo,Punto,3,Iz - Párrafo de lista,Sivsa Parrafo,Footnote,List Paragraph1,Lista 123,Number List 1,Párrafo de lista2"/>
    <w:basedOn w:val="a0"/>
    <w:link w:val="af9"/>
    <w:uiPriority w:val="34"/>
    <w:qFormat/>
    <w:rsid w:val="000050B7"/>
    <w:pPr>
      <w:ind w:left="720"/>
      <w:contextualSpacing/>
    </w:pPr>
  </w:style>
  <w:style w:type="paragraph" w:styleId="afa">
    <w:name w:val="footnote text"/>
    <w:aliases w:val=" Car, Car1 Car Car,Car,Car1 Car Car, Car2 Car Car Car Car Car, Car2 Car, Car2, Car1 Car, Car1, Car1 Car Car Car Car Car, Car1 Car Car Car Car, Car Car Car Car, Car2 Car Car Car, Car2 Car Car1, Car3,Car2 Car Car Car Car Car,Car2 Car,Car2"/>
    <w:basedOn w:val="a0"/>
    <w:link w:val="afb"/>
    <w:unhideWhenUsed/>
    <w:rsid w:val="00D45CB5"/>
    <w:pPr>
      <w:spacing w:after="0" w:line="240" w:lineRule="auto"/>
    </w:pPr>
    <w:rPr>
      <w:sz w:val="20"/>
    </w:rPr>
  </w:style>
  <w:style w:type="character" w:customStyle="1" w:styleId="afb">
    <w:name w:val="Текст сноски Знак"/>
    <w:aliases w:val=" Car Знак, Car1 Car Car Знак,Car Знак,Car1 Car Car Знак, Car2 Car Car Car Car Car Знак, Car2 Car Знак, Car2 Знак, Car1 Car Знак, Car1 Знак, Car1 Car Car Car Car Car Знак, Car1 Car Car Car Car Знак, Car Car Car Car Знак, Car3 Знак"/>
    <w:link w:val="afa"/>
    <w:rsid w:val="00D45CB5"/>
    <w:rPr>
      <w:rFonts w:cs="Times New Roman"/>
      <w:color w:val="000000"/>
      <w:sz w:val="20"/>
      <w:szCs w:val="20"/>
    </w:rPr>
  </w:style>
  <w:style w:type="character" w:styleId="afc">
    <w:name w:val="footnote reference"/>
    <w:unhideWhenUsed/>
    <w:rsid w:val="00D45CB5"/>
    <w:rPr>
      <w:vertAlign w:val="superscript"/>
    </w:rPr>
  </w:style>
  <w:style w:type="character" w:styleId="afd">
    <w:name w:val="Hyperlink"/>
    <w:uiPriority w:val="99"/>
    <w:unhideWhenUsed/>
    <w:rsid w:val="009A2E44"/>
    <w:rPr>
      <w:color w:val="CC9900"/>
      <w:u w:val="single"/>
    </w:rPr>
  </w:style>
  <w:style w:type="character" w:styleId="afe">
    <w:name w:val="annotation reference"/>
    <w:uiPriority w:val="99"/>
    <w:unhideWhenUsed/>
    <w:rsid w:val="00BF5AD7"/>
    <w:rPr>
      <w:sz w:val="16"/>
      <w:szCs w:val="16"/>
    </w:rPr>
  </w:style>
  <w:style w:type="paragraph" w:styleId="aff">
    <w:name w:val="annotation text"/>
    <w:basedOn w:val="a0"/>
    <w:link w:val="aff0"/>
    <w:uiPriority w:val="99"/>
    <w:unhideWhenUsed/>
    <w:rsid w:val="00BF5AD7"/>
    <w:pPr>
      <w:spacing w:line="240" w:lineRule="auto"/>
    </w:pPr>
    <w:rPr>
      <w:sz w:val="20"/>
    </w:rPr>
  </w:style>
  <w:style w:type="character" w:customStyle="1" w:styleId="aff0">
    <w:name w:val="Текст примечания Знак"/>
    <w:link w:val="aff"/>
    <w:uiPriority w:val="99"/>
    <w:rsid w:val="00BF5AD7"/>
    <w:rPr>
      <w:rFonts w:cs="Times New Roman"/>
      <w:color w:val="000000"/>
      <w:sz w:val="20"/>
      <w:szCs w:val="20"/>
    </w:rPr>
  </w:style>
  <w:style w:type="paragraph" w:styleId="aff1">
    <w:name w:val="annotation subject"/>
    <w:basedOn w:val="aff"/>
    <w:next w:val="aff"/>
    <w:link w:val="aff2"/>
    <w:uiPriority w:val="99"/>
    <w:semiHidden/>
    <w:unhideWhenUsed/>
    <w:rsid w:val="00BF5AD7"/>
    <w:rPr>
      <w:b/>
      <w:bCs/>
    </w:rPr>
  </w:style>
  <w:style w:type="character" w:customStyle="1" w:styleId="aff2">
    <w:name w:val="Тема примечания Знак"/>
    <w:link w:val="aff1"/>
    <w:uiPriority w:val="99"/>
    <w:semiHidden/>
    <w:rsid w:val="00BF5AD7"/>
    <w:rPr>
      <w:rFonts w:cs="Times New Roman"/>
      <w:b/>
      <w:bCs/>
      <w:color w:val="000000"/>
      <w:sz w:val="20"/>
      <w:szCs w:val="20"/>
    </w:rPr>
  </w:style>
  <w:style w:type="paragraph" w:customStyle="1" w:styleId="Default">
    <w:name w:val="Default"/>
    <w:uiPriority w:val="99"/>
    <w:rsid w:val="001B7EF6"/>
    <w:pPr>
      <w:autoSpaceDE w:val="0"/>
      <w:autoSpaceDN w:val="0"/>
      <w:adjustRightInd w:val="0"/>
    </w:pPr>
    <w:rPr>
      <w:rFonts w:ascii="Arial" w:eastAsia="Calibri" w:hAnsi="Arial" w:cs="Arial"/>
      <w:color w:val="000000"/>
      <w:sz w:val="24"/>
      <w:szCs w:val="24"/>
      <w:lang w:eastAsia="en-US"/>
    </w:rPr>
  </w:style>
  <w:style w:type="paragraph" w:styleId="33">
    <w:name w:val="Body Text Indent 3"/>
    <w:basedOn w:val="a0"/>
    <w:link w:val="34"/>
    <w:rsid w:val="001C65EC"/>
    <w:pPr>
      <w:spacing w:after="0" w:line="240" w:lineRule="auto"/>
      <w:ind w:left="1773" w:hanging="922"/>
    </w:pPr>
    <w:rPr>
      <w:rFonts w:ascii="Arial" w:eastAsia="Times New Roman" w:hAnsi="Arial"/>
      <w:i/>
      <w:color w:val="auto"/>
      <w:sz w:val="20"/>
      <w:lang w:val="es-ES" w:eastAsia="es-ES"/>
    </w:rPr>
  </w:style>
  <w:style w:type="character" w:customStyle="1" w:styleId="34">
    <w:name w:val="Основной текст с отступом 3 Знак"/>
    <w:link w:val="33"/>
    <w:rsid w:val="001C65EC"/>
    <w:rPr>
      <w:rFonts w:ascii="Arial" w:eastAsia="Times New Roman" w:hAnsi="Arial" w:cs="Times New Roman"/>
      <w:i/>
      <w:sz w:val="20"/>
      <w:szCs w:val="20"/>
      <w:lang w:val="es-ES" w:eastAsia="es-ES"/>
    </w:rPr>
  </w:style>
  <w:style w:type="paragraph" w:customStyle="1" w:styleId="WW-Textosinformato">
    <w:name w:val="WW-Texto sin formato"/>
    <w:basedOn w:val="a0"/>
    <w:rsid w:val="001C65EC"/>
    <w:pPr>
      <w:suppressAutoHyphens/>
      <w:spacing w:after="0" w:line="240" w:lineRule="auto"/>
    </w:pPr>
    <w:rPr>
      <w:rFonts w:ascii="Courier New" w:eastAsia="MS Mincho" w:hAnsi="Courier New"/>
      <w:color w:val="auto"/>
      <w:sz w:val="20"/>
      <w:lang w:eastAsia="es-ES"/>
    </w:rPr>
  </w:style>
  <w:style w:type="paragraph" w:styleId="25">
    <w:name w:val="Body Text 2"/>
    <w:basedOn w:val="a0"/>
    <w:link w:val="26"/>
    <w:rsid w:val="001C65EC"/>
    <w:pPr>
      <w:spacing w:after="120" w:line="480" w:lineRule="auto"/>
    </w:pPr>
    <w:rPr>
      <w:rFonts w:ascii="Times New Roman" w:eastAsia="Times New Roman" w:hAnsi="Times New Roman"/>
      <w:color w:val="auto"/>
      <w:sz w:val="20"/>
      <w:lang w:val="es-ES" w:eastAsia="es-ES"/>
    </w:rPr>
  </w:style>
  <w:style w:type="character" w:customStyle="1" w:styleId="26">
    <w:name w:val="Основной текст 2 Знак"/>
    <w:link w:val="25"/>
    <w:rsid w:val="001C65EC"/>
    <w:rPr>
      <w:rFonts w:ascii="Times New Roman" w:eastAsia="Times New Roman" w:hAnsi="Times New Roman" w:cs="Times New Roman"/>
      <w:sz w:val="20"/>
      <w:szCs w:val="20"/>
      <w:lang w:val="es-ES" w:eastAsia="es-ES"/>
    </w:rPr>
  </w:style>
  <w:style w:type="paragraph" w:customStyle="1" w:styleId="WW-Sangra2detindependiente">
    <w:name w:val="WW-Sangría 2 de t. independiente"/>
    <w:basedOn w:val="a0"/>
    <w:uiPriority w:val="99"/>
    <w:rsid w:val="001C65EC"/>
    <w:pPr>
      <w:suppressAutoHyphens/>
      <w:spacing w:after="0" w:line="240" w:lineRule="auto"/>
      <w:ind w:left="2127" w:hanging="2127"/>
      <w:jc w:val="both"/>
    </w:pPr>
    <w:rPr>
      <w:rFonts w:ascii="Arial" w:eastAsia="MS Mincho" w:hAnsi="Arial"/>
      <w:color w:val="auto"/>
      <w:sz w:val="24"/>
      <w:lang w:eastAsia="es-ES"/>
    </w:rPr>
  </w:style>
  <w:style w:type="character" w:customStyle="1" w:styleId="Ttulo1Car1">
    <w:name w:val="Título 1 Car1"/>
    <w:aliases w:val="Título 1 Car Car,Rubro (A Car Car1,B Car Car,C) Car Car,Rubro (A Car1 Car,Rubro (A Car Car Car"/>
    <w:locked/>
    <w:rsid w:val="001C65EC"/>
    <w:rPr>
      <w:rFonts w:ascii="Arial" w:eastAsia="Times New Roman" w:hAnsi="Arial" w:cs="Times New Roman"/>
      <w:i/>
      <w:sz w:val="20"/>
      <w:szCs w:val="20"/>
    </w:rPr>
  </w:style>
  <w:style w:type="paragraph" w:styleId="aff3">
    <w:name w:val="Body Text"/>
    <w:basedOn w:val="a0"/>
    <w:link w:val="aff4"/>
    <w:uiPriority w:val="99"/>
    <w:unhideWhenUsed/>
    <w:rsid w:val="001C65EC"/>
    <w:pPr>
      <w:spacing w:after="120"/>
    </w:pPr>
    <w:rPr>
      <w:rFonts w:ascii="Calibri" w:eastAsia="Times New Roman" w:hAnsi="Calibri"/>
      <w:color w:val="auto"/>
      <w:szCs w:val="22"/>
      <w:lang w:val="es-ES" w:eastAsia="en-US"/>
    </w:rPr>
  </w:style>
  <w:style w:type="character" w:customStyle="1" w:styleId="aff4">
    <w:name w:val="Основной текст Знак"/>
    <w:link w:val="aff3"/>
    <w:uiPriority w:val="99"/>
    <w:rsid w:val="001C65EC"/>
    <w:rPr>
      <w:rFonts w:ascii="Calibri" w:eastAsia="Times New Roman" w:hAnsi="Calibri" w:cs="Times New Roman"/>
      <w:lang w:val="es-ES" w:eastAsia="en-US"/>
    </w:rPr>
  </w:style>
  <w:style w:type="paragraph" w:customStyle="1" w:styleId="xl23">
    <w:name w:val="xl23"/>
    <w:basedOn w:val="a0"/>
    <w:rsid w:val="001C65EC"/>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Arial Unicode MS" w:hAnsi="Arial Narrow" w:cs="Arial Unicode MS"/>
      <w:b/>
      <w:bCs/>
      <w:color w:val="auto"/>
      <w:sz w:val="18"/>
      <w:szCs w:val="18"/>
      <w:lang w:val="es-ES" w:eastAsia="es-ES"/>
    </w:rPr>
  </w:style>
  <w:style w:type="paragraph" w:customStyle="1" w:styleId="Sangradetindependiente">
    <w:name w:val="Sangra de t. independiente"/>
    <w:basedOn w:val="a0"/>
    <w:next w:val="a0"/>
    <w:rsid w:val="001C65EC"/>
    <w:pPr>
      <w:autoSpaceDE w:val="0"/>
      <w:autoSpaceDN w:val="0"/>
      <w:adjustRightInd w:val="0"/>
      <w:spacing w:after="0" w:line="240" w:lineRule="auto"/>
    </w:pPr>
    <w:rPr>
      <w:rFonts w:ascii="Arial" w:eastAsia="Times New Roman" w:hAnsi="Arial"/>
      <w:i/>
      <w:color w:val="auto"/>
      <w:sz w:val="20"/>
      <w:lang w:val="es-ES" w:eastAsia="es-ES"/>
    </w:rPr>
  </w:style>
  <w:style w:type="paragraph" w:customStyle="1" w:styleId="Subttulo">
    <w:name w:val="Subttulo"/>
    <w:basedOn w:val="a0"/>
    <w:next w:val="a0"/>
    <w:uiPriority w:val="99"/>
    <w:rsid w:val="001C65EC"/>
    <w:pPr>
      <w:autoSpaceDE w:val="0"/>
      <w:autoSpaceDN w:val="0"/>
      <w:adjustRightInd w:val="0"/>
      <w:spacing w:after="0" w:line="240" w:lineRule="auto"/>
      <w:jc w:val="center"/>
    </w:pPr>
    <w:rPr>
      <w:rFonts w:ascii="Arial" w:eastAsia="Times New Roman" w:hAnsi="Arial"/>
      <w:b/>
      <w:bCs/>
      <w:color w:val="auto"/>
      <w:sz w:val="20"/>
      <w:szCs w:val="24"/>
      <w:lang w:val="es-ES" w:eastAsia="es-ES"/>
    </w:rPr>
  </w:style>
  <w:style w:type="paragraph" w:styleId="aff5">
    <w:name w:val="Plain Text"/>
    <w:basedOn w:val="a0"/>
    <w:link w:val="aff6"/>
    <w:rsid w:val="00542246"/>
    <w:pPr>
      <w:spacing w:after="0" w:line="240" w:lineRule="auto"/>
    </w:pPr>
    <w:rPr>
      <w:rFonts w:ascii="Courier New" w:eastAsia="Times New Roman" w:hAnsi="Courier New"/>
      <w:color w:val="auto"/>
      <w:sz w:val="20"/>
      <w:lang w:val="es-ES" w:eastAsia="es-ES"/>
    </w:rPr>
  </w:style>
  <w:style w:type="character" w:customStyle="1" w:styleId="aff6">
    <w:name w:val="Текст Знак"/>
    <w:link w:val="aff5"/>
    <w:rsid w:val="00542246"/>
    <w:rPr>
      <w:rFonts w:ascii="Courier New" w:eastAsia="Times New Roman" w:hAnsi="Courier New" w:cs="Times New Roman"/>
      <w:sz w:val="20"/>
      <w:szCs w:val="20"/>
      <w:lang w:val="es-ES" w:eastAsia="es-ES"/>
    </w:rPr>
  </w:style>
  <w:style w:type="paragraph" w:customStyle="1" w:styleId="WW-Sangra2detindependiente1">
    <w:name w:val="WW-Sangría 2 de t. independiente1"/>
    <w:basedOn w:val="a0"/>
    <w:rsid w:val="00E84287"/>
    <w:pPr>
      <w:suppressAutoHyphens/>
      <w:spacing w:after="0" w:line="240" w:lineRule="auto"/>
      <w:ind w:left="1418" w:hanging="710"/>
      <w:jc w:val="both"/>
    </w:pPr>
    <w:rPr>
      <w:rFonts w:ascii="Times New Roman" w:hAnsi="Times New Roman"/>
      <w:color w:val="auto"/>
      <w:lang w:val="es-ES_tradnl" w:eastAsia="es-ES"/>
    </w:rPr>
  </w:style>
  <w:style w:type="paragraph" w:customStyle="1" w:styleId="Textnotaalpie">
    <w:name w:val="Text nota al pie"/>
    <w:basedOn w:val="a0"/>
    <w:rsid w:val="00F97985"/>
    <w:pPr>
      <w:spacing w:after="0" w:line="240" w:lineRule="auto"/>
      <w:ind w:left="284" w:hanging="284"/>
      <w:jc w:val="both"/>
    </w:pPr>
    <w:rPr>
      <w:rFonts w:ascii="Tahoma" w:eastAsia="Times New Roman" w:hAnsi="Tahoma" w:cs="Tahoma"/>
      <w:color w:val="auto"/>
      <w:sz w:val="16"/>
      <w:szCs w:val="16"/>
      <w:lang w:val="es-ES" w:eastAsia="es-ES"/>
    </w:rPr>
  </w:style>
  <w:style w:type="paragraph" w:customStyle="1" w:styleId="Textoindependiente21">
    <w:name w:val="Texto independiente 21"/>
    <w:basedOn w:val="a0"/>
    <w:uiPriority w:val="99"/>
    <w:rsid w:val="00D5597F"/>
    <w:pPr>
      <w:suppressAutoHyphens/>
      <w:spacing w:after="0" w:line="240" w:lineRule="auto"/>
      <w:ind w:left="708"/>
      <w:jc w:val="both"/>
    </w:pPr>
    <w:rPr>
      <w:rFonts w:ascii="Times New Roman" w:hAnsi="Times New Roman"/>
      <w:color w:val="auto"/>
      <w:sz w:val="20"/>
      <w:lang w:val="es-MX" w:eastAsia="es-ES"/>
    </w:rPr>
  </w:style>
  <w:style w:type="paragraph" w:customStyle="1" w:styleId="Sangra2detindependiente1">
    <w:name w:val="Sangría 2 de t. independiente1"/>
    <w:basedOn w:val="a0"/>
    <w:uiPriority w:val="99"/>
    <w:rsid w:val="00D5597F"/>
    <w:pPr>
      <w:suppressAutoHyphens/>
      <w:spacing w:after="0" w:line="240" w:lineRule="auto"/>
      <w:ind w:left="1418" w:hanging="710"/>
      <w:jc w:val="both"/>
    </w:pPr>
    <w:rPr>
      <w:rFonts w:ascii="Times New Roman" w:eastAsia="MS Mincho" w:hAnsi="Times New Roman"/>
      <w:color w:val="auto"/>
      <w:lang w:val="es-ES_tradnl" w:eastAsia="es-ES"/>
    </w:rPr>
  </w:style>
  <w:style w:type="paragraph" w:customStyle="1" w:styleId="Style1">
    <w:name w:val="Style1"/>
    <w:rsid w:val="008E7034"/>
    <w:rPr>
      <w:rFonts w:ascii="Arial" w:eastAsia="Times New Roman" w:hAnsi="Arial"/>
      <w:snapToGrid w:val="0"/>
      <w:sz w:val="24"/>
      <w:lang w:val="es-ES" w:eastAsia="es-ES"/>
    </w:rPr>
  </w:style>
  <w:style w:type="paragraph" w:customStyle="1" w:styleId="Estilonum">
    <w:name w:val="Estilo num"/>
    <w:basedOn w:val="af8"/>
    <w:link w:val="EstilonumCar"/>
    <w:uiPriority w:val="99"/>
    <w:qFormat/>
    <w:rsid w:val="00587C94"/>
    <w:pPr>
      <w:widowControl w:val="0"/>
      <w:spacing w:after="0" w:line="240" w:lineRule="auto"/>
      <w:ind w:left="0"/>
      <w:jc w:val="both"/>
    </w:pPr>
    <w:rPr>
      <w:rFonts w:ascii="Arial" w:hAnsi="Arial" w:cs="Arial"/>
      <w:b/>
      <w:caps/>
      <w:sz w:val="20"/>
    </w:rPr>
  </w:style>
  <w:style w:type="paragraph" w:customStyle="1" w:styleId="Estiloparra">
    <w:name w:val="Estilo parra"/>
    <w:basedOn w:val="af8"/>
    <w:link w:val="EstiloparraCar"/>
    <w:rsid w:val="00587C94"/>
    <w:pPr>
      <w:widowControl w:val="0"/>
      <w:spacing w:after="0" w:line="240" w:lineRule="auto"/>
      <w:jc w:val="both"/>
    </w:pPr>
    <w:rPr>
      <w:rFonts w:ascii="Arial" w:hAnsi="Arial" w:cs="Arial"/>
      <w:sz w:val="20"/>
    </w:rPr>
  </w:style>
  <w:style w:type="character" w:customStyle="1" w:styleId="af9">
    <w:name w:val="Абзац списка Знак"/>
    <w:aliases w:val="Titulo de Fígura Знак,TITULO A Знак,Cuadro 2-1 Знак,Fundamentacion Знак,Bulleted List Знак,Lista vistosa - Énfasis 11 Знак,Titulo parrafo Знак,Punto Знак,3 Знак,Iz - Párrafo de lista Знак,Sivsa Parrafo Знак,Footnote Знак,Lista 123 Знак"/>
    <w:link w:val="af8"/>
    <w:uiPriority w:val="34"/>
    <w:qFormat/>
    <w:rsid w:val="00587C94"/>
    <w:rPr>
      <w:color w:val="000000"/>
      <w:sz w:val="22"/>
      <w:lang w:val="es-PE" w:eastAsia="es-PE"/>
    </w:rPr>
  </w:style>
  <w:style w:type="character" w:customStyle="1" w:styleId="EstilonumCar">
    <w:name w:val="Estilo num Car"/>
    <w:link w:val="Estilonum"/>
    <w:uiPriority w:val="99"/>
    <w:rsid w:val="00587C94"/>
    <w:rPr>
      <w:rFonts w:ascii="Arial" w:hAnsi="Arial" w:cs="Arial"/>
      <w:b/>
      <w:caps/>
      <w:color w:val="000000"/>
    </w:rPr>
  </w:style>
  <w:style w:type="paragraph" w:customStyle="1" w:styleId="Estiloparrafo2">
    <w:name w:val="Estilo parrafo2"/>
    <w:basedOn w:val="Estiloparra"/>
    <w:link w:val="Estiloparrafo2Car"/>
    <w:uiPriority w:val="99"/>
    <w:qFormat/>
    <w:rsid w:val="00587C94"/>
    <w:pPr>
      <w:ind w:left="426"/>
    </w:pPr>
  </w:style>
  <w:style w:type="character" w:customStyle="1" w:styleId="EstiloparraCar">
    <w:name w:val="Estilo parra Car"/>
    <w:link w:val="Estiloparra"/>
    <w:rsid w:val="00587C94"/>
    <w:rPr>
      <w:rFonts w:ascii="Arial" w:hAnsi="Arial" w:cs="Arial"/>
      <w:color w:val="000000"/>
      <w:sz w:val="22"/>
      <w:lang w:val="es-PE" w:eastAsia="es-PE"/>
    </w:rPr>
  </w:style>
  <w:style w:type="character" w:customStyle="1" w:styleId="Estiloparrafo2Car">
    <w:name w:val="Estilo parrafo2 Car"/>
    <w:basedOn w:val="EstiloparraCar"/>
    <w:link w:val="Estiloparrafo2"/>
    <w:uiPriority w:val="99"/>
    <w:rsid w:val="00587C94"/>
    <w:rPr>
      <w:rFonts w:ascii="Arial" w:hAnsi="Arial" w:cs="Arial"/>
      <w:color w:val="000000"/>
      <w:sz w:val="22"/>
      <w:lang w:val="es-PE" w:eastAsia="es-PE"/>
    </w:rPr>
  </w:style>
  <w:style w:type="paragraph" w:styleId="27">
    <w:name w:val="List 2"/>
    <w:basedOn w:val="a0"/>
    <w:uiPriority w:val="99"/>
    <w:unhideWhenUsed/>
    <w:rsid w:val="00C232B6"/>
    <w:pPr>
      <w:ind w:left="566" w:hanging="283"/>
      <w:contextualSpacing/>
    </w:pPr>
  </w:style>
  <w:style w:type="paragraph" w:styleId="35">
    <w:name w:val="List 3"/>
    <w:basedOn w:val="a0"/>
    <w:uiPriority w:val="99"/>
    <w:unhideWhenUsed/>
    <w:rsid w:val="00C232B6"/>
    <w:pPr>
      <w:ind w:left="849" w:hanging="283"/>
      <w:contextualSpacing/>
    </w:pPr>
  </w:style>
  <w:style w:type="paragraph" w:styleId="43">
    <w:name w:val="List 4"/>
    <w:basedOn w:val="a0"/>
    <w:uiPriority w:val="99"/>
    <w:unhideWhenUsed/>
    <w:rsid w:val="00C232B6"/>
    <w:pPr>
      <w:ind w:left="1132" w:hanging="283"/>
      <w:contextualSpacing/>
    </w:pPr>
  </w:style>
  <w:style w:type="paragraph" w:styleId="aff7">
    <w:name w:val="Salutation"/>
    <w:basedOn w:val="a0"/>
    <w:next w:val="a0"/>
    <w:link w:val="aff8"/>
    <w:uiPriority w:val="99"/>
    <w:unhideWhenUsed/>
    <w:rsid w:val="00C232B6"/>
  </w:style>
  <w:style w:type="character" w:customStyle="1" w:styleId="aff8">
    <w:name w:val="Приветствие Знак"/>
    <w:link w:val="aff7"/>
    <w:uiPriority w:val="99"/>
    <w:rsid w:val="00C232B6"/>
    <w:rPr>
      <w:color w:val="000000"/>
      <w:sz w:val="22"/>
      <w:lang w:val="es-PE" w:eastAsia="es-PE"/>
    </w:rPr>
  </w:style>
  <w:style w:type="paragraph" w:styleId="aff9">
    <w:name w:val="Closing"/>
    <w:basedOn w:val="a0"/>
    <w:link w:val="affa"/>
    <w:uiPriority w:val="99"/>
    <w:unhideWhenUsed/>
    <w:rsid w:val="00C232B6"/>
    <w:pPr>
      <w:ind w:left="4252"/>
    </w:pPr>
  </w:style>
  <w:style w:type="character" w:customStyle="1" w:styleId="affa">
    <w:name w:val="Прощание Знак"/>
    <w:link w:val="aff9"/>
    <w:uiPriority w:val="99"/>
    <w:rsid w:val="00C232B6"/>
    <w:rPr>
      <w:color w:val="000000"/>
      <w:sz w:val="22"/>
      <w:lang w:val="es-PE" w:eastAsia="es-PE"/>
    </w:rPr>
  </w:style>
  <w:style w:type="paragraph" w:styleId="36">
    <w:name w:val="List Continue 3"/>
    <w:basedOn w:val="a0"/>
    <w:uiPriority w:val="99"/>
    <w:unhideWhenUsed/>
    <w:rsid w:val="00C232B6"/>
    <w:pPr>
      <w:spacing w:after="120"/>
      <w:ind w:left="849"/>
      <w:contextualSpacing/>
    </w:pPr>
  </w:style>
  <w:style w:type="paragraph" w:styleId="affb">
    <w:name w:val="Body Text Indent"/>
    <w:basedOn w:val="a0"/>
    <w:link w:val="affc"/>
    <w:uiPriority w:val="99"/>
    <w:unhideWhenUsed/>
    <w:rsid w:val="00C232B6"/>
    <w:pPr>
      <w:spacing w:after="120"/>
      <w:ind w:left="283"/>
    </w:pPr>
  </w:style>
  <w:style w:type="character" w:customStyle="1" w:styleId="affc">
    <w:name w:val="Основной текст с отступом Знак"/>
    <w:link w:val="affb"/>
    <w:uiPriority w:val="99"/>
    <w:rsid w:val="00C232B6"/>
    <w:rPr>
      <w:color w:val="000000"/>
      <w:sz w:val="22"/>
      <w:lang w:val="es-PE" w:eastAsia="es-PE"/>
    </w:rPr>
  </w:style>
  <w:style w:type="paragraph" w:customStyle="1" w:styleId="Infodocumentosadjuntos">
    <w:name w:val="Info documentos adjuntos"/>
    <w:basedOn w:val="a0"/>
    <w:rsid w:val="00C232B6"/>
  </w:style>
  <w:style w:type="paragraph" w:styleId="28">
    <w:name w:val="Body Text First Indent 2"/>
    <w:basedOn w:val="affb"/>
    <w:link w:val="29"/>
    <w:uiPriority w:val="99"/>
    <w:unhideWhenUsed/>
    <w:rsid w:val="00C232B6"/>
    <w:pPr>
      <w:ind w:firstLine="210"/>
    </w:pPr>
  </w:style>
  <w:style w:type="character" w:customStyle="1" w:styleId="29">
    <w:name w:val="Красная строка 2 Знак"/>
    <w:basedOn w:val="affc"/>
    <w:link w:val="28"/>
    <w:uiPriority w:val="99"/>
    <w:rsid w:val="00C232B6"/>
    <w:rPr>
      <w:color w:val="000000"/>
      <w:sz w:val="22"/>
      <w:lang w:val="es-PE" w:eastAsia="es-PE"/>
    </w:rPr>
  </w:style>
  <w:style w:type="paragraph" w:styleId="affd">
    <w:name w:val="Note Heading"/>
    <w:basedOn w:val="a0"/>
    <w:next w:val="a0"/>
    <w:link w:val="affe"/>
    <w:uiPriority w:val="99"/>
    <w:unhideWhenUsed/>
    <w:rsid w:val="00C232B6"/>
  </w:style>
  <w:style w:type="character" w:customStyle="1" w:styleId="affe">
    <w:name w:val="Заголовок записки Знак"/>
    <w:link w:val="affd"/>
    <w:uiPriority w:val="99"/>
    <w:rsid w:val="00C232B6"/>
    <w:rPr>
      <w:color w:val="000000"/>
      <w:sz w:val="22"/>
      <w:lang w:val="es-PE" w:eastAsia="es-PE"/>
    </w:rPr>
  </w:style>
  <w:style w:type="paragraph" w:styleId="afff">
    <w:name w:val="Normal (Web)"/>
    <w:basedOn w:val="a0"/>
    <w:uiPriority w:val="99"/>
    <w:unhideWhenUsed/>
    <w:rsid w:val="001D1DDD"/>
    <w:pPr>
      <w:spacing w:before="100" w:beforeAutospacing="1" w:after="100" w:afterAutospacing="1" w:line="240" w:lineRule="auto"/>
    </w:pPr>
    <w:rPr>
      <w:rFonts w:ascii="Times New Roman" w:eastAsia="Times New Roman" w:hAnsi="Times New Roman"/>
      <w:color w:val="auto"/>
      <w:sz w:val="24"/>
      <w:szCs w:val="24"/>
    </w:rPr>
  </w:style>
  <w:style w:type="character" w:customStyle="1" w:styleId="threadtitle">
    <w:name w:val="threadtitle"/>
    <w:basedOn w:val="a1"/>
    <w:rsid w:val="0021016F"/>
  </w:style>
  <w:style w:type="paragraph" w:customStyle="1" w:styleId="textoindependiente2">
    <w:name w:val="textoindependiente2"/>
    <w:basedOn w:val="a0"/>
    <w:rsid w:val="005954C8"/>
    <w:pPr>
      <w:spacing w:before="100" w:beforeAutospacing="1" w:after="100" w:afterAutospacing="1" w:line="240" w:lineRule="auto"/>
      <w:jc w:val="both"/>
    </w:pPr>
    <w:rPr>
      <w:rFonts w:ascii="Arial" w:eastAsia="Times New Roman" w:hAnsi="Arial" w:cs="Arial"/>
      <w:sz w:val="32"/>
      <w:szCs w:val="32"/>
    </w:rPr>
  </w:style>
  <w:style w:type="paragraph" w:customStyle="1" w:styleId="Normal1">
    <w:name w:val="Normal1"/>
    <w:basedOn w:val="a0"/>
    <w:rsid w:val="00FB239D"/>
    <w:pPr>
      <w:spacing w:before="100" w:beforeAutospacing="1" w:after="100" w:afterAutospacing="1" w:line="240" w:lineRule="auto"/>
      <w:jc w:val="both"/>
    </w:pPr>
    <w:rPr>
      <w:rFonts w:ascii="Times New Roman" w:eastAsia="Times New Roman" w:hAnsi="Times New Roman"/>
      <w:sz w:val="24"/>
      <w:szCs w:val="24"/>
    </w:rPr>
  </w:style>
  <w:style w:type="character" w:customStyle="1" w:styleId="nmerodepgina">
    <w:name w:val="nmerodepgina"/>
    <w:rsid w:val="008E591B"/>
    <w:rPr>
      <w:rFonts w:ascii="Times New Roman" w:hAnsi="Times New Roman" w:cs="Times New Roman" w:hint="default"/>
      <w:sz w:val="20"/>
      <w:szCs w:val="20"/>
    </w:rPr>
  </w:style>
  <w:style w:type="paragraph" w:styleId="HTML">
    <w:name w:val="HTML Preformatted"/>
    <w:basedOn w:val="a0"/>
    <w:link w:val="HTML0"/>
    <w:uiPriority w:val="99"/>
    <w:unhideWhenUsed/>
    <w:rsid w:val="006A27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auto"/>
      <w:sz w:val="20"/>
    </w:rPr>
  </w:style>
  <w:style w:type="character" w:customStyle="1" w:styleId="HTML0">
    <w:name w:val="Стандартный HTML Знак"/>
    <w:link w:val="HTML"/>
    <w:uiPriority w:val="99"/>
    <w:rsid w:val="006A27A0"/>
    <w:rPr>
      <w:rFonts w:ascii="Courier New" w:eastAsia="Times New Roman" w:hAnsi="Courier New" w:cs="Courier New"/>
    </w:rPr>
  </w:style>
  <w:style w:type="paragraph" w:styleId="afff0">
    <w:name w:val="Revision"/>
    <w:hidden/>
    <w:uiPriority w:val="99"/>
    <w:semiHidden/>
    <w:rsid w:val="00F664AB"/>
    <w:rPr>
      <w:color w:val="000000"/>
      <w:sz w:val="22"/>
    </w:rPr>
  </w:style>
  <w:style w:type="character" w:customStyle="1" w:styleId="hps">
    <w:name w:val="hps"/>
    <w:rsid w:val="00A361BD"/>
  </w:style>
  <w:style w:type="character" w:customStyle="1" w:styleId="titulos1">
    <w:name w:val="titulos1"/>
    <w:basedOn w:val="a1"/>
    <w:rsid w:val="001D48BB"/>
    <w:rPr>
      <w:b/>
      <w:bCs/>
      <w:color w:val="58595B"/>
      <w:sz w:val="21"/>
      <w:szCs w:val="21"/>
    </w:rPr>
  </w:style>
  <w:style w:type="character" w:customStyle="1" w:styleId="apple-converted-space">
    <w:name w:val="apple-converted-space"/>
    <w:basedOn w:val="a1"/>
    <w:rsid w:val="00F219E6"/>
  </w:style>
  <w:style w:type="table" w:customStyle="1" w:styleId="Tabladecuadrcula1clara-nfasis51">
    <w:name w:val="Tabla de cuadrícula 1 clara - Énfasis 51"/>
    <w:basedOn w:val="a2"/>
    <w:uiPriority w:val="46"/>
    <w:rsid w:val="00BE62B0"/>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a2"/>
    <w:uiPriority w:val="46"/>
    <w:rsid w:val="00634DB5"/>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310">
    <w:name w:val="Tabla de cuadrícula 1 clara - Énfasis 31"/>
    <w:basedOn w:val="a2"/>
    <w:uiPriority w:val="46"/>
    <w:rsid w:val="00E57FBE"/>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4-nfasis31">
    <w:name w:val="Tabla de cuadrícula 4 - Énfasis 31"/>
    <w:basedOn w:val="a2"/>
    <w:uiPriority w:val="49"/>
    <w:rsid w:val="00ED3C73"/>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adecuadrcula1clara1">
    <w:name w:val="Tabla de cuadrícula 1 clara1"/>
    <w:basedOn w:val="a2"/>
    <w:uiPriority w:val="46"/>
    <w:rsid w:val="00214203"/>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afff1">
    <w:name w:val="endnote text"/>
    <w:basedOn w:val="a0"/>
    <w:link w:val="afff2"/>
    <w:uiPriority w:val="99"/>
    <w:semiHidden/>
    <w:unhideWhenUsed/>
    <w:rsid w:val="005D0B5A"/>
    <w:pPr>
      <w:spacing w:after="0" w:line="240" w:lineRule="auto"/>
    </w:pPr>
    <w:rPr>
      <w:sz w:val="20"/>
    </w:rPr>
  </w:style>
  <w:style w:type="character" w:customStyle="1" w:styleId="afff2">
    <w:name w:val="Текст концевой сноски Знак"/>
    <w:basedOn w:val="a1"/>
    <w:link w:val="afff1"/>
    <w:uiPriority w:val="99"/>
    <w:semiHidden/>
    <w:rsid w:val="005D0B5A"/>
    <w:rPr>
      <w:color w:val="000000"/>
    </w:rPr>
  </w:style>
  <w:style w:type="character" w:styleId="afff3">
    <w:name w:val="endnote reference"/>
    <w:basedOn w:val="a1"/>
    <w:uiPriority w:val="99"/>
    <w:semiHidden/>
    <w:unhideWhenUsed/>
    <w:rsid w:val="005D0B5A"/>
    <w:rPr>
      <w:vertAlign w:val="superscript"/>
    </w:rPr>
  </w:style>
  <w:style w:type="table" w:customStyle="1" w:styleId="Tabladecuadrcula1clara10">
    <w:name w:val="Tabla de cuadrícula 1 clara1"/>
    <w:basedOn w:val="a2"/>
    <w:uiPriority w:val="46"/>
    <w:rsid w:val="00864F01"/>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510">
    <w:name w:val="Tabla de cuadrícula 1 clara - Énfasis 51"/>
    <w:basedOn w:val="a2"/>
    <w:uiPriority w:val="46"/>
    <w:rsid w:val="00E60990"/>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2">
    <w:name w:val="Tabla de cuadrícula 1 clara - Énfasis 32"/>
    <w:basedOn w:val="a2"/>
    <w:uiPriority w:val="46"/>
    <w:rsid w:val="005107CE"/>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customStyle="1" w:styleId="xl24">
    <w:name w:val="xl24"/>
    <w:basedOn w:val="a0"/>
    <w:rsid w:val="000B0E3E"/>
    <w:pPr>
      <w:pBdr>
        <w:left w:val="single" w:sz="4" w:space="0" w:color="auto"/>
        <w:bottom w:val="single" w:sz="4" w:space="0" w:color="auto"/>
        <w:right w:val="single" w:sz="4" w:space="0" w:color="auto"/>
      </w:pBdr>
      <w:spacing w:before="100" w:beforeAutospacing="1" w:after="100" w:afterAutospacing="1" w:line="240" w:lineRule="auto"/>
    </w:pPr>
    <w:rPr>
      <w:rFonts w:ascii="Arial Narrow" w:eastAsia="Arial Unicode MS" w:hAnsi="Arial Narrow" w:cs="Arial Unicode MS"/>
      <w:color w:val="auto"/>
      <w:sz w:val="18"/>
      <w:szCs w:val="18"/>
      <w:lang w:val="es-ES" w:eastAsia="es-ES"/>
    </w:rPr>
  </w:style>
  <w:style w:type="table" w:customStyle="1" w:styleId="Tabladecuadrcula1clara-nfasis52">
    <w:name w:val="Tabla de cuadrícula 1 clara - Énfasis 52"/>
    <w:basedOn w:val="a2"/>
    <w:uiPriority w:val="46"/>
    <w:rsid w:val="008C5A06"/>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2083">
      <w:bodyDiv w:val="1"/>
      <w:marLeft w:val="0"/>
      <w:marRight w:val="0"/>
      <w:marTop w:val="0"/>
      <w:marBottom w:val="0"/>
      <w:divBdr>
        <w:top w:val="none" w:sz="0" w:space="0" w:color="auto"/>
        <w:left w:val="none" w:sz="0" w:space="0" w:color="auto"/>
        <w:bottom w:val="none" w:sz="0" w:space="0" w:color="auto"/>
        <w:right w:val="none" w:sz="0" w:space="0" w:color="auto"/>
      </w:divBdr>
    </w:div>
    <w:div w:id="47538749">
      <w:bodyDiv w:val="1"/>
      <w:marLeft w:val="0"/>
      <w:marRight w:val="0"/>
      <w:marTop w:val="0"/>
      <w:marBottom w:val="0"/>
      <w:divBdr>
        <w:top w:val="none" w:sz="0" w:space="0" w:color="auto"/>
        <w:left w:val="none" w:sz="0" w:space="0" w:color="auto"/>
        <w:bottom w:val="none" w:sz="0" w:space="0" w:color="auto"/>
        <w:right w:val="none" w:sz="0" w:space="0" w:color="auto"/>
      </w:divBdr>
    </w:div>
    <w:div w:id="120733729">
      <w:bodyDiv w:val="1"/>
      <w:marLeft w:val="0"/>
      <w:marRight w:val="0"/>
      <w:marTop w:val="0"/>
      <w:marBottom w:val="0"/>
      <w:divBdr>
        <w:top w:val="none" w:sz="0" w:space="0" w:color="auto"/>
        <w:left w:val="none" w:sz="0" w:space="0" w:color="auto"/>
        <w:bottom w:val="none" w:sz="0" w:space="0" w:color="auto"/>
        <w:right w:val="none" w:sz="0" w:space="0" w:color="auto"/>
      </w:divBdr>
      <w:divsChild>
        <w:div w:id="1458766294">
          <w:marLeft w:val="0"/>
          <w:marRight w:val="0"/>
          <w:marTop w:val="0"/>
          <w:marBottom w:val="0"/>
          <w:divBdr>
            <w:top w:val="none" w:sz="0" w:space="0" w:color="auto"/>
            <w:left w:val="none" w:sz="0" w:space="0" w:color="auto"/>
            <w:bottom w:val="none" w:sz="0" w:space="0" w:color="auto"/>
            <w:right w:val="none" w:sz="0" w:space="0" w:color="auto"/>
          </w:divBdr>
          <w:divsChild>
            <w:div w:id="1491291307">
              <w:marLeft w:val="0"/>
              <w:marRight w:val="0"/>
              <w:marTop w:val="0"/>
              <w:marBottom w:val="0"/>
              <w:divBdr>
                <w:top w:val="none" w:sz="0" w:space="0" w:color="auto"/>
                <w:left w:val="none" w:sz="0" w:space="0" w:color="auto"/>
                <w:bottom w:val="none" w:sz="0" w:space="0" w:color="auto"/>
                <w:right w:val="none" w:sz="0" w:space="0" w:color="auto"/>
              </w:divBdr>
              <w:divsChild>
                <w:div w:id="487213450">
                  <w:marLeft w:val="0"/>
                  <w:marRight w:val="0"/>
                  <w:marTop w:val="0"/>
                  <w:marBottom w:val="0"/>
                  <w:divBdr>
                    <w:top w:val="none" w:sz="0" w:space="0" w:color="auto"/>
                    <w:left w:val="none" w:sz="0" w:space="0" w:color="auto"/>
                    <w:bottom w:val="none" w:sz="0" w:space="0" w:color="auto"/>
                    <w:right w:val="none" w:sz="0" w:space="0" w:color="auto"/>
                  </w:divBdr>
                  <w:divsChild>
                    <w:div w:id="240916529">
                      <w:marLeft w:val="0"/>
                      <w:marRight w:val="0"/>
                      <w:marTop w:val="0"/>
                      <w:marBottom w:val="0"/>
                      <w:divBdr>
                        <w:top w:val="none" w:sz="0" w:space="0" w:color="auto"/>
                        <w:left w:val="none" w:sz="0" w:space="0" w:color="auto"/>
                        <w:bottom w:val="none" w:sz="0" w:space="0" w:color="auto"/>
                        <w:right w:val="none" w:sz="0" w:space="0" w:color="auto"/>
                      </w:divBdr>
                      <w:divsChild>
                        <w:div w:id="1937592726">
                          <w:marLeft w:val="0"/>
                          <w:marRight w:val="0"/>
                          <w:marTop w:val="0"/>
                          <w:marBottom w:val="0"/>
                          <w:divBdr>
                            <w:top w:val="none" w:sz="0" w:space="0" w:color="auto"/>
                            <w:left w:val="none" w:sz="0" w:space="0" w:color="auto"/>
                            <w:bottom w:val="none" w:sz="0" w:space="0" w:color="auto"/>
                            <w:right w:val="none" w:sz="0" w:space="0" w:color="auto"/>
                          </w:divBdr>
                          <w:divsChild>
                            <w:div w:id="1087115301">
                              <w:marLeft w:val="0"/>
                              <w:marRight w:val="0"/>
                              <w:marTop w:val="0"/>
                              <w:marBottom w:val="0"/>
                              <w:divBdr>
                                <w:top w:val="none" w:sz="0" w:space="0" w:color="auto"/>
                                <w:left w:val="none" w:sz="0" w:space="0" w:color="auto"/>
                                <w:bottom w:val="none" w:sz="0" w:space="0" w:color="auto"/>
                                <w:right w:val="none" w:sz="0" w:space="0" w:color="auto"/>
                              </w:divBdr>
                              <w:divsChild>
                                <w:div w:id="1026832439">
                                  <w:marLeft w:val="0"/>
                                  <w:marRight w:val="0"/>
                                  <w:marTop w:val="0"/>
                                  <w:marBottom w:val="0"/>
                                  <w:divBdr>
                                    <w:top w:val="none" w:sz="0" w:space="0" w:color="auto"/>
                                    <w:left w:val="none" w:sz="0" w:space="0" w:color="auto"/>
                                    <w:bottom w:val="none" w:sz="0" w:space="0" w:color="auto"/>
                                    <w:right w:val="none" w:sz="0" w:space="0" w:color="auto"/>
                                  </w:divBdr>
                                  <w:divsChild>
                                    <w:div w:id="670525936">
                                      <w:marLeft w:val="0"/>
                                      <w:marRight w:val="0"/>
                                      <w:marTop w:val="0"/>
                                      <w:marBottom w:val="0"/>
                                      <w:divBdr>
                                        <w:top w:val="none" w:sz="0" w:space="0" w:color="auto"/>
                                        <w:left w:val="none" w:sz="0" w:space="0" w:color="auto"/>
                                        <w:bottom w:val="none" w:sz="0" w:space="0" w:color="auto"/>
                                        <w:right w:val="none" w:sz="0" w:space="0" w:color="auto"/>
                                      </w:divBdr>
                                      <w:divsChild>
                                        <w:div w:id="1828662997">
                                          <w:marLeft w:val="0"/>
                                          <w:marRight w:val="0"/>
                                          <w:marTop w:val="0"/>
                                          <w:marBottom w:val="0"/>
                                          <w:divBdr>
                                            <w:top w:val="none" w:sz="0" w:space="0" w:color="auto"/>
                                            <w:left w:val="none" w:sz="0" w:space="0" w:color="auto"/>
                                            <w:bottom w:val="none" w:sz="0" w:space="0" w:color="auto"/>
                                            <w:right w:val="none" w:sz="0" w:space="0" w:color="auto"/>
                                          </w:divBdr>
                                          <w:divsChild>
                                            <w:div w:id="1004744890">
                                              <w:marLeft w:val="0"/>
                                              <w:marRight w:val="0"/>
                                              <w:marTop w:val="0"/>
                                              <w:marBottom w:val="0"/>
                                              <w:divBdr>
                                                <w:top w:val="none" w:sz="0" w:space="0" w:color="auto"/>
                                                <w:left w:val="none" w:sz="0" w:space="0" w:color="auto"/>
                                                <w:bottom w:val="none" w:sz="0" w:space="0" w:color="auto"/>
                                                <w:right w:val="none" w:sz="0" w:space="0" w:color="auto"/>
                                              </w:divBdr>
                                              <w:divsChild>
                                                <w:div w:id="2062174228">
                                                  <w:marLeft w:val="0"/>
                                                  <w:marRight w:val="0"/>
                                                  <w:marTop w:val="0"/>
                                                  <w:marBottom w:val="0"/>
                                                  <w:divBdr>
                                                    <w:top w:val="none" w:sz="0" w:space="0" w:color="auto"/>
                                                    <w:left w:val="none" w:sz="0" w:space="0" w:color="auto"/>
                                                    <w:bottom w:val="none" w:sz="0" w:space="0" w:color="auto"/>
                                                    <w:right w:val="none" w:sz="0" w:space="0" w:color="auto"/>
                                                  </w:divBdr>
                                                  <w:divsChild>
                                                    <w:div w:id="284049399">
                                                      <w:marLeft w:val="0"/>
                                                      <w:marRight w:val="0"/>
                                                      <w:marTop w:val="0"/>
                                                      <w:marBottom w:val="0"/>
                                                      <w:divBdr>
                                                        <w:top w:val="none" w:sz="0" w:space="0" w:color="auto"/>
                                                        <w:left w:val="none" w:sz="0" w:space="0" w:color="auto"/>
                                                        <w:bottom w:val="none" w:sz="0" w:space="0" w:color="auto"/>
                                                        <w:right w:val="none" w:sz="0" w:space="0" w:color="auto"/>
                                                      </w:divBdr>
                                                      <w:divsChild>
                                                        <w:div w:id="334453103">
                                                          <w:marLeft w:val="0"/>
                                                          <w:marRight w:val="0"/>
                                                          <w:marTop w:val="0"/>
                                                          <w:marBottom w:val="0"/>
                                                          <w:divBdr>
                                                            <w:top w:val="none" w:sz="0" w:space="0" w:color="auto"/>
                                                            <w:left w:val="none" w:sz="0" w:space="0" w:color="auto"/>
                                                            <w:bottom w:val="none" w:sz="0" w:space="0" w:color="auto"/>
                                                            <w:right w:val="none" w:sz="0" w:space="0" w:color="auto"/>
                                                          </w:divBdr>
                                                          <w:divsChild>
                                                            <w:div w:id="2060518357">
                                                              <w:marLeft w:val="0"/>
                                                              <w:marRight w:val="0"/>
                                                              <w:marTop w:val="0"/>
                                                              <w:marBottom w:val="0"/>
                                                              <w:divBdr>
                                                                <w:top w:val="none" w:sz="0" w:space="0" w:color="auto"/>
                                                                <w:left w:val="none" w:sz="0" w:space="0" w:color="auto"/>
                                                                <w:bottom w:val="none" w:sz="0" w:space="0" w:color="auto"/>
                                                                <w:right w:val="none" w:sz="0" w:space="0" w:color="auto"/>
                                                              </w:divBdr>
                                                              <w:divsChild>
                                                                <w:div w:id="1117944804">
                                                                  <w:marLeft w:val="0"/>
                                                                  <w:marRight w:val="0"/>
                                                                  <w:marTop w:val="0"/>
                                                                  <w:marBottom w:val="0"/>
                                                                  <w:divBdr>
                                                                    <w:top w:val="none" w:sz="0" w:space="0" w:color="auto"/>
                                                                    <w:left w:val="none" w:sz="0" w:space="0" w:color="auto"/>
                                                                    <w:bottom w:val="none" w:sz="0" w:space="0" w:color="auto"/>
                                                                    <w:right w:val="none" w:sz="0" w:space="0" w:color="auto"/>
                                                                  </w:divBdr>
                                                                  <w:divsChild>
                                                                    <w:div w:id="528884186">
                                                                      <w:marLeft w:val="0"/>
                                                                      <w:marRight w:val="0"/>
                                                                      <w:marTop w:val="0"/>
                                                                      <w:marBottom w:val="0"/>
                                                                      <w:divBdr>
                                                                        <w:top w:val="none" w:sz="0" w:space="0" w:color="auto"/>
                                                                        <w:left w:val="none" w:sz="0" w:space="0" w:color="auto"/>
                                                                        <w:bottom w:val="none" w:sz="0" w:space="0" w:color="auto"/>
                                                                        <w:right w:val="none" w:sz="0" w:space="0" w:color="auto"/>
                                                                      </w:divBdr>
                                                                      <w:divsChild>
                                                                        <w:div w:id="754208761">
                                                                          <w:marLeft w:val="0"/>
                                                                          <w:marRight w:val="0"/>
                                                                          <w:marTop w:val="0"/>
                                                                          <w:marBottom w:val="0"/>
                                                                          <w:divBdr>
                                                                            <w:top w:val="none" w:sz="0" w:space="0" w:color="auto"/>
                                                                            <w:left w:val="none" w:sz="0" w:space="0" w:color="auto"/>
                                                                            <w:bottom w:val="none" w:sz="0" w:space="0" w:color="auto"/>
                                                                            <w:right w:val="none" w:sz="0" w:space="0" w:color="auto"/>
                                                                          </w:divBdr>
                                                                          <w:divsChild>
                                                                            <w:div w:id="122133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730962">
      <w:bodyDiv w:val="1"/>
      <w:marLeft w:val="0"/>
      <w:marRight w:val="0"/>
      <w:marTop w:val="0"/>
      <w:marBottom w:val="0"/>
      <w:divBdr>
        <w:top w:val="none" w:sz="0" w:space="0" w:color="auto"/>
        <w:left w:val="none" w:sz="0" w:space="0" w:color="auto"/>
        <w:bottom w:val="none" w:sz="0" w:space="0" w:color="auto"/>
        <w:right w:val="none" w:sz="0" w:space="0" w:color="auto"/>
      </w:divBdr>
    </w:div>
    <w:div w:id="124783110">
      <w:bodyDiv w:val="1"/>
      <w:marLeft w:val="0"/>
      <w:marRight w:val="0"/>
      <w:marTop w:val="0"/>
      <w:marBottom w:val="0"/>
      <w:divBdr>
        <w:top w:val="none" w:sz="0" w:space="0" w:color="auto"/>
        <w:left w:val="none" w:sz="0" w:space="0" w:color="auto"/>
        <w:bottom w:val="none" w:sz="0" w:space="0" w:color="auto"/>
        <w:right w:val="none" w:sz="0" w:space="0" w:color="auto"/>
      </w:divBdr>
    </w:div>
    <w:div w:id="137691851">
      <w:bodyDiv w:val="1"/>
      <w:marLeft w:val="0"/>
      <w:marRight w:val="0"/>
      <w:marTop w:val="0"/>
      <w:marBottom w:val="0"/>
      <w:divBdr>
        <w:top w:val="none" w:sz="0" w:space="0" w:color="auto"/>
        <w:left w:val="none" w:sz="0" w:space="0" w:color="auto"/>
        <w:bottom w:val="none" w:sz="0" w:space="0" w:color="auto"/>
        <w:right w:val="none" w:sz="0" w:space="0" w:color="auto"/>
      </w:divBdr>
    </w:div>
    <w:div w:id="174854788">
      <w:bodyDiv w:val="1"/>
      <w:marLeft w:val="0"/>
      <w:marRight w:val="0"/>
      <w:marTop w:val="0"/>
      <w:marBottom w:val="0"/>
      <w:divBdr>
        <w:top w:val="none" w:sz="0" w:space="0" w:color="auto"/>
        <w:left w:val="none" w:sz="0" w:space="0" w:color="auto"/>
        <w:bottom w:val="none" w:sz="0" w:space="0" w:color="auto"/>
        <w:right w:val="none" w:sz="0" w:space="0" w:color="auto"/>
      </w:divBdr>
    </w:div>
    <w:div w:id="183789559">
      <w:bodyDiv w:val="1"/>
      <w:marLeft w:val="0"/>
      <w:marRight w:val="0"/>
      <w:marTop w:val="0"/>
      <w:marBottom w:val="0"/>
      <w:divBdr>
        <w:top w:val="none" w:sz="0" w:space="0" w:color="auto"/>
        <w:left w:val="none" w:sz="0" w:space="0" w:color="auto"/>
        <w:bottom w:val="none" w:sz="0" w:space="0" w:color="auto"/>
        <w:right w:val="none" w:sz="0" w:space="0" w:color="auto"/>
      </w:divBdr>
    </w:div>
    <w:div w:id="203569371">
      <w:bodyDiv w:val="1"/>
      <w:marLeft w:val="0"/>
      <w:marRight w:val="0"/>
      <w:marTop w:val="0"/>
      <w:marBottom w:val="0"/>
      <w:divBdr>
        <w:top w:val="none" w:sz="0" w:space="0" w:color="auto"/>
        <w:left w:val="none" w:sz="0" w:space="0" w:color="auto"/>
        <w:bottom w:val="none" w:sz="0" w:space="0" w:color="auto"/>
        <w:right w:val="none" w:sz="0" w:space="0" w:color="auto"/>
      </w:divBdr>
    </w:div>
    <w:div w:id="205719203">
      <w:bodyDiv w:val="1"/>
      <w:marLeft w:val="0"/>
      <w:marRight w:val="0"/>
      <w:marTop w:val="0"/>
      <w:marBottom w:val="0"/>
      <w:divBdr>
        <w:top w:val="none" w:sz="0" w:space="0" w:color="auto"/>
        <w:left w:val="none" w:sz="0" w:space="0" w:color="auto"/>
        <w:bottom w:val="none" w:sz="0" w:space="0" w:color="auto"/>
        <w:right w:val="none" w:sz="0" w:space="0" w:color="auto"/>
      </w:divBdr>
      <w:divsChild>
        <w:div w:id="1581793635">
          <w:marLeft w:val="0"/>
          <w:marRight w:val="0"/>
          <w:marTop w:val="0"/>
          <w:marBottom w:val="0"/>
          <w:divBdr>
            <w:top w:val="none" w:sz="0" w:space="0" w:color="auto"/>
            <w:left w:val="none" w:sz="0" w:space="0" w:color="auto"/>
            <w:bottom w:val="none" w:sz="0" w:space="0" w:color="auto"/>
            <w:right w:val="none" w:sz="0" w:space="0" w:color="auto"/>
          </w:divBdr>
          <w:divsChild>
            <w:div w:id="262302933">
              <w:marLeft w:val="0"/>
              <w:marRight w:val="0"/>
              <w:marTop w:val="0"/>
              <w:marBottom w:val="0"/>
              <w:divBdr>
                <w:top w:val="none" w:sz="0" w:space="0" w:color="auto"/>
                <w:left w:val="none" w:sz="0" w:space="0" w:color="auto"/>
                <w:bottom w:val="none" w:sz="0" w:space="0" w:color="auto"/>
                <w:right w:val="none" w:sz="0" w:space="0" w:color="auto"/>
              </w:divBdr>
              <w:divsChild>
                <w:div w:id="514541627">
                  <w:marLeft w:val="0"/>
                  <w:marRight w:val="0"/>
                  <w:marTop w:val="0"/>
                  <w:marBottom w:val="0"/>
                  <w:divBdr>
                    <w:top w:val="none" w:sz="0" w:space="0" w:color="auto"/>
                    <w:left w:val="none" w:sz="0" w:space="0" w:color="auto"/>
                    <w:bottom w:val="none" w:sz="0" w:space="0" w:color="auto"/>
                    <w:right w:val="none" w:sz="0" w:space="0" w:color="auto"/>
                  </w:divBdr>
                  <w:divsChild>
                    <w:div w:id="829442020">
                      <w:marLeft w:val="0"/>
                      <w:marRight w:val="0"/>
                      <w:marTop w:val="0"/>
                      <w:marBottom w:val="0"/>
                      <w:divBdr>
                        <w:top w:val="none" w:sz="0" w:space="0" w:color="auto"/>
                        <w:left w:val="none" w:sz="0" w:space="0" w:color="auto"/>
                        <w:bottom w:val="none" w:sz="0" w:space="0" w:color="auto"/>
                        <w:right w:val="none" w:sz="0" w:space="0" w:color="auto"/>
                      </w:divBdr>
                      <w:divsChild>
                        <w:div w:id="975796861">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76367">
      <w:bodyDiv w:val="1"/>
      <w:marLeft w:val="0"/>
      <w:marRight w:val="0"/>
      <w:marTop w:val="0"/>
      <w:marBottom w:val="0"/>
      <w:divBdr>
        <w:top w:val="none" w:sz="0" w:space="0" w:color="auto"/>
        <w:left w:val="none" w:sz="0" w:space="0" w:color="auto"/>
        <w:bottom w:val="none" w:sz="0" w:space="0" w:color="auto"/>
        <w:right w:val="none" w:sz="0" w:space="0" w:color="auto"/>
      </w:divBdr>
    </w:div>
    <w:div w:id="227961737">
      <w:bodyDiv w:val="1"/>
      <w:marLeft w:val="0"/>
      <w:marRight w:val="0"/>
      <w:marTop w:val="0"/>
      <w:marBottom w:val="0"/>
      <w:divBdr>
        <w:top w:val="none" w:sz="0" w:space="0" w:color="auto"/>
        <w:left w:val="none" w:sz="0" w:space="0" w:color="auto"/>
        <w:bottom w:val="none" w:sz="0" w:space="0" w:color="auto"/>
        <w:right w:val="none" w:sz="0" w:space="0" w:color="auto"/>
      </w:divBdr>
    </w:div>
    <w:div w:id="265819708">
      <w:bodyDiv w:val="1"/>
      <w:marLeft w:val="0"/>
      <w:marRight w:val="0"/>
      <w:marTop w:val="0"/>
      <w:marBottom w:val="0"/>
      <w:divBdr>
        <w:top w:val="none" w:sz="0" w:space="0" w:color="auto"/>
        <w:left w:val="none" w:sz="0" w:space="0" w:color="auto"/>
        <w:bottom w:val="none" w:sz="0" w:space="0" w:color="auto"/>
        <w:right w:val="none" w:sz="0" w:space="0" w:color="auto"/>
      </w:divBdr>
    </w:div>
    <w:div w:id="296568958">
      <w:bodyDiv w:val="1"/>
      <w:marLeft w:val="0"/>
      <w:marRight w:val="0"/>
      <w:marTop w:val="0"/>
      <w:marBottom w:val="0"/>
      <w:divBdr>
        <w:top w:val="none" w:sz="0" w:space="0" w:color="auto"/>
        <w:left w:val="none" w:sz="0" w:space="0" w:color="auto"/>
        <w:bottom w:val="none" w:sz="0" w:space="0" w:color="auto"/>
        <w:right w:val="none" w:sz="0" w:space="0" w:color="auto"/>
      </w:divBdr>
    </w:div>
    <w:div w:id="296761843">
      <w:bodyDiv w:val="1"/>
      <w:marLeft w:val="0"/>
      <w:marRight w:val="0"/>
      <w:marTop w:val="0"/>
      <w:marBottom w:val="0"/>
      <w:divBdr>
        <w:top w:val="none" w:sz="0" w:space="0" w:color="auto"/>
        <w:left w:val="none" w:sz="0" w:space="0" w:color="auto"/>
        <w:bottom w:val="none" w:sz="0" w:space="0" w:color="auto"/>
        <w:right w:val="none" w:sz="0" w:space="0" w:color="auto"/>
      </w:divBdr>
    </w:div>
    <w:div w:id="301036028">
      <w:bodyDiv w:val="1"/>
      <w:marLeft w:val="0"/>
      <w:marRight w:val="0"/>
      <w:marTop w:val="0"/>
      <w:marBottom w:val="0"/>
      <w:divBdr>
        <w:top w:val="none" w:sz="0" w:space="0" w:color="auto"/>
        <w:left w:val="none" w:sz="0" w:space="0" w:color="auto"/>
        <w:bottom w:val="none" w:sz="0" w:space="0" w:color="auto"/>
        <w:right w:val="none" w:sz="0" w:space="0" w:color="auto"/>
      </w:divBdr>
    </w:div>
    <w:div w:id="313417592">
      <w:bodyDiv w:val="1"/>
      <w:marLeft w:val="0"/>
      <w:marRight w:val="0"/>
      <w:marTop w:val="0"/>
      <w:marBottom w:val="0"/>
      <w:divBdr>
        <w:top w:val="none" w:sz="0" w:space="0" w:color="auto"/>
        <w:left w:val="none" w:sz="0" w:space="0" w:color="auto"/>
        <w:bottom w:val="none" w:sz="0" w:space="0" w:color="auto"/>
        <w:right w:val="none" w:sz="0" w:space="0" w:color="auto"/>
      </w:divBdr>
    </w:div>
    <w:div w:id="321088028">
      <w:bodyDiv w:val="1"/>
      <w:marLeft w:val="0"/>
      <w:marRight w:val="0"/>
      <w:marTop w:val="0"/>
      <w:marBottom w:val="0"/>
      <w:divBdr>
        <w:top w:val="none" w:sz="0" w:space="0" w:color="auto"/>
        <w:left w:val="none" w:sz="0" w:space="0" w:color="auto"/>
        <w:bottom w:val="none" w:sz="0" w:space="0" w:color="auto"/>
        <w:right w:val="none" w:sz="0" w:space="0" w:color="auto"/>
      </w:divBdr>
    </w:div>
    <w:div w:id="324600113">
      <w:bodyDiv w:val="1"/>
      <w:marLeft w:val="0"/>
      <w:marRight w:val="0"/>
      <w:marTop w:val="0"/>
      <w:marBottom w:val="0"/>
      <w:divBdr>
        <w:top w:val="none" w:sz="0" w:space="0" w:color="auto"/>
        <w:left w:val="none" w:sz="0" w:space="0" w:color="auto"/>
        <w:bottom w:val="none" w:sz="0" w:space="0" w:color="auto"/>
        <w:right w:val="none" w:sz="0" w:space="0" w:color="auto"/>
      </w:divBdr>
    </w:div>
    <w:div w:id="331225639">
      <w:bodyDiv w:val="1"/>
      <w:marLeft w:val="0"/>
      <w:marRight w:val="0"/>
      <w:marTop w:val="0"/>
      <w:marBottom w:val="0"/>
      <w:divBdr>
        <w:top w:val="none" w:sz="0" w:space="0" w:color="auto"/>
        <w:left w:val="none" w:sz="0" w:space="0" w:color="auto"/>
        <w:bottom w:val="none" w:sz="0" w:space="0" w:color="auto"/>
        <w:right w:val="none" w:sz="0" w:space="0" w:color="auto"/>
      </w:divBdr>
    </w:div>
    <w:div w:id="349375736">
      <w:bodyDiv w:val="1"/>
      <w:marLeft w:val="0"/>
      <w:marRight w:val="0"/>
      <w:marTop w:val="0"/>
      <w:marBottom w:val="0"/>
      <w:divBdr>
        <w:top w:val="none" w:sz="0" w:space="0" w:color="auto"/>
        <w:left w:val="none" w:sz="0" w:space="0" w:color="auto"/>
        <w:bottom w:val="none" w:sz="0" w:space="0" w:color="auto"/>
        <w:right w:val="none" w:sz="0" w:space="0" w:color="auto"/>
      </w:divBdr>
    </w:div>
    <w:div w:id="353266201">
      <w:bodyDiv w:val="1"/>
      <w:marLeft w:val="0"/>
      <w:marRight w:val="0"/>
      <w:marTop w:val="0"/>
      <w:marBottom w:val="0"/>
      <w:divBdr>
        <w:top w:val="none" w:sz="0" w:space="0" w:color="auto"/>
        <w:left w:val="none" w:sz="0" w:space="0" w:color="auto"/>
        <w:bottom w:val="none" w:sz="0" w:space="0" w:color="auto"/>
        <w:right w:val="none" w:sz="0" w:space="0" w:color="auto"/>
      </w:divBdr>
    </w:div>
    <w:div w:id="406341161">
      <w:bodyDiv w:val="1"/>
      <w:marLeft w:val="0"/>
      <w:marRight w:val="0"/>
      <w:marTop w:val="0"/>
      <w:marBottom w:val="0"/>
      <w:divBdr>
        <w:top w:val="none" w:sz="0" w:space="0" w:color="auto"/>
        <w:left w:val="none" w:sz="0" w:space="0" w:color="auto"/>
        <w:bottom w:val="none" w:sz="0" w:space="0" w:color="auto"/>
        <w:right w:val="none" w:sz="0" w:space="0" w:color="auto"/>
      </w:divBdr>
    </w:div>
    <w:div w:id="415906306">
      <w:bodyDiv w:val="1"/>
      <w:marLeft w:val="0"/>
      <w:marRight w:val="0"/>
      <w:marTop w:val="0"/>
      <w:marBottom w:val="0"/>
      <w:divBdr>
        <w:top w:val="none" w:sz="0" w:space="0" w:color="auto"/>
        <w:left w:val="none" w:sz="0" w:space="0" w:color="auto"/>
        <w:bottom w:val="none" w:sz="0" w:space="0" w:color="auto"/>
        <w:right w:val="none" w:sz="0" w:space="0" w:color="auto"/>
      </w:divBdr>
    </w:div>
    <w:div w:id="434180323">
      <w:bodyDiv w:val="1"/>
      <w:marLeft w:val="0"/>
      <w:marRight w:val="0"/>
      <w:marTop w:val="0"/>
      <w:marBottom w:val="0"/>
      <w:divBdr>
        <w:top w:val="none" w:sz="0" w:space="0" w:color="auto"/>
        <w:left w:val="none" w:sz="0" w:space="0" w:color="auto"/>
        <w:bottom w:val="none" w:sz="0" w:space="0" w:color="auto"/>
        <w:right w:val="none" w:sz="0" w:space="0" w:color="auto"/>
      </w:divBdr>
    </w:div>
    <w:div w:id="436103479">
      <w:bodyDiv w:val="1"/>
      <w:marLeft w:val="0"/>
      <w:marRight w:val="0"/>
      <w:marTop w:val="0"/>
      <w:marBottom w:val="0"/>
      <w:divBdr>
        <w:top w:val="none" w:sz="0" w:space="0" w:color="auto"/>
        <w:left w:val="none" w:sz="0" w:space="0" w:color="auto"/>
        <w:bottom w:val="none" w:sz="0" w:space="0" w:color="auto"/>
        <w:right w:val="none" w:sz="0" w:space="0" w:color="auto"/>
      </w:divBdr>
    </w:div>
    <w:div w:id="441145702">
      <w:bodyDiv w:val="1"/>
      <w:marLeft w:val="0"/>
      <w:marRight w:val="0"/>
      <w:marTop w:val="0"/>
      <w:marBottom w:val="0"/>
      <w:divBdr>
        <w:top w:val="none" w:sz="0" w:space="0" w:color="auto"/>
        <w:left w:val="none" w:sz="0" w:space="0" w:color="auto"/>
        <w:bottom w:val="none" w:sz="0" w:space="0" w:color="auto"/>
        <w:right w:val="none" w:sz="0" w:space="0" w:color="auto"/>
      </w:divBdr>
    </w:div>
    <w:div w:id="455568561">
      <w:bodyDiv w:val="1"/>
      <w:marLeft w:val="0"/>
      <w:marRight w:val="0"/>
      <w:marTop w:val="0"/>
      <w:marBottom w:val="0"/>
      <w:divBdr>
        <w:top w:val="none" w:sz="0" w:space="0" w:color="auto"/>
        <w:left w:val="none" w:sz="0" w:space="0" w:color="auto"/>
        <w:bottom w:val="none" w:sz="0" w:space="0" w:color="auto"/>
        <w:right w:val="none" w:sz="0" w:space="0" w:color="auto"/>
      </w:divBdr>
      <w:divsChild>
        <w:div w:id="992173737">
          <w:marLeft w:val="0"/>
          <w:marRight w:val="0"/>
          <w:marTop w:val="0"/>
          <w:marBottom w:val="0"/>
          <w:divBdr>
            <w:top w:val="none" w:sz="0" w:space="0" w:color="auto"/>
            <w:left w:val="none" w:sz="0" w:space="0" w:color="auto"/>
            <w:bottom w:val="none" w:sz="0" w:space="0" w:color="auto"/>
            <w:right w:val="none" w:sz="0" w:space="0" w:color="auto"/>
          </w:divBdr>
          <w:divsChild>
            <w:div w:id="566452512">
              <w:marLeft w:val="0"/>
              <w:marRight w:val="0"/>
              <w:marTop w:val="0"/>
              <w:marBottom w:val="0"/>
              <w:divBdr>
                <w:top w:val="none" w:sz="0" w:space="0" w:color="auto"/>
                <w:left w:val="none" w:sz="0" w:space="0" w:color="auto"/>
                <w:bottom w:val="none" w:sz="0" w:space="0" w:color="auto"/>
                <w:right w:val="none" w:sz="0" w:space="0" w:color="auto"/>
              </w:divBdr>
              <w:divsChild>
                <w:div w:id="716318760">
                  <w:marLeft w:val="0"/>
                  <w:marRight w:val="0"/>
                  <w:marTop w:val="0"/>
                  <w:marBottom w:val="0"/>
                  <w:divBdr>
                    <w:top w:val="none" w:sz="0" w:space="0" w:color="auto"/>
                    <w:left w:val="none" w:sz="0" w:space="0" w:color="auto"/>
                    <w:bottom w:val="none" w:sz="0" w:space="0" w:color="auto"/>
                    <w:right w:val="none" w:sz="0" w:space="0" w:color="auto"/>
                  </w:divBdr>
                  <w:divsChild>
                    <w:div w:id="582765277">
                      <w:marLeft w:val="0"/>
                      <w:marRight w:val="0"/>
                      <w:marTop w:val="0"/>
                      <w:marBottom w:val="0"/>
                      <w:divBdr>
                        <w:top w:val="none" w:sz="0" w:space="0" w:color="auto"/>
                        <w:left w:val="none" w:sz="0" w:space="0" w:color="auto"/>
                        <w:bottom w:val="none" w:sz="0" w:space="0" w:color="auto"/>
                        <w:right w:val="none" w:sz="0" w:space="0" w:color="auto"/>
                      </w:divBdr>
                      <w:divsChild>
                        <w:div w:id="1455102642">
                          <w:marLeft w:val="0"/>
                          <w:marRight w:val="0"/>
                          <w:marTop w:val="0"/>
                          <w:marBottom w:val="0"/>
                          <w:divBdr>
                            <w:top w:val="none" w:sz="0" w:space="0" w:color="auto"/>
                            <w:left w:val="none" w:sz="0" w:space="0" w:color="auto"/>
                            <w:bottom w:val="none" w:sz="0" w:space="0" w:color="auto"/>
                            <w:right w:val="none" w:sz="0" w:space="0" w:color="auto"/>
                          </w:divBdr>
                          <w:divsChild>
                            <w:div w:id="1535850832">
                              <w:marLeft w:val="0"/>
                              <w:marRight w:val="0"/>
                              <w:marTop w:val="0"/>
                              <w:marBottom w:val="0"/>
                              <w:divBdr>
                                <w:top w:val="none" w:sz="0" w:space="0" w:color="auto"/>
                                <w:left w:val="none" w:sz="0" w:space="0" w:color="auto"/>
                                <w:bottom w:val="none" w:sz="0" w:space="0" w:color="auto"/>
                                <w:right w:val="none" w:sz="0" w:space="0" w:color="auto"/>
                              </w:divBdr>
                              <w:divsChild>
                                <w:div w:id="1617567335">
                                  <w:marLeft w:val="0"/>
                                  <w:marRight w:val="0"/>
                                  <w:marTop w:val="0"/>
                                  <w:marBottom w:val="0"/>
                                  <w:divBdr>
                                    <w:top w:val="none" w:sz="0" w:space="0" w:color="auto"/>
                                    <w:left w:val="none" w:sz="0" w:space="0" w:color="auto"/>
                                    <w:bottom w:val="none" w:sz="0" w:space="0" w:color="auto"/>
                                    <w:right w:val="none" w:sz="0" w:space="0" w:color="auto"/>
                                  </w:divBdr>
                                  <w:divsChild>
                                    <w:div w:id="1361853183">
                                      <w:marLeft w:val="0"/>
                                      <w:marRight w:val="0"/>
                                      <w:marTop w:val="0"/>
                                      <w:marBottom w:val="0"/>
                                      <w:divBdr>
                                        <w:top w:val="none" w:sz="0" w:space="0" w:color="auto"/>
                                        <w:left w:val="none" w:sz="0" w:space="0" w:color="auto"/>
                                        <w:bottom w:val="none" w:sz="0" w:space="0" w:color="auto"/>
                                        <w:right w:val="none" w:sz="0" w:space="0" w:color="auto"/>
                                      </w:divBdr>
                                      <w:divsChild>
                                        <w:div w:id="1514608023">
                                          <w:marLeft w:val="0"/>
                                          <w:marRight w:val="0"/>
                                          <w:marTop w:val="0"/>
                                          <w:marBottom w:val="0"/>
                                          <w:divBdr>
                                            <w:top w:val="none" w:sz="0" w:space="0" w:color="auto"/>
                                            <w:left w:val="none" w:sz="0" w:space="0" w:color="auto"/>
                                            <w:bottom w:val="none" w:sz="0" w:space="0" w:color="auto"/>
                                            <w:right w:val="none" w:sz="0" w:space="0" w:color="auto"/>
                                          </w:divBdr>
                                          <w:divsChild>
                                            <w:div w:id="1707094272">
                                              <w:marLeft w:val="0"/>
                                              <w:marRight w:val="0"/>
                                              <w:marTop w:val="0"/>
                                              <w:marBottom w:val="0"/>
                                              <w:divBdr>
                                                <w:top w:val="none" w:sz="0" w:space="0" w:color="auto"/>
                                                <w:left w:val="none" w:sz="0" w:space="0" w:color="auto"/>
                                                <w:bottom w:val="none" w:sz="0" w:space="0" w:color="auto"/>
                                                <w:right w:val="none" w:sz="0" w:space="0" w:color="auto"/>
                                              </w:divBdr>
                                              <w:divsChild>
                                                <w:div w:id="1560438607">
                                                  <w:marLeft w:val="0"/>
                                                  <w:marRight w:val="0"/>
                                                  <w:marTop w:val="0"/>
                                                  <w:marBottom w:val="0"/>
                                                  <w:divBdr>
                                                    <w:top w:val="none" w:sz="0" w:space="0" w:color="auto"/>
                                                    <w:left w:val="none" w:sz="0" w:space="0" w:color="auto"/>
                                                    <w:bottom w:val="none" w:sz="0" w:space="0" w:color="auto"/>
                                                    <w:right w:val="none" w:sz="0" w:space="0" w:color="auto"/>
                                                  </w:divBdr>
                                                  <w:divsChild>
                                                    <w:div w:id="1944681600">
                                                      <w:marLeft w:val="0"/>
                                                      <w:marRight w:val="0"/>
                                                      <w:marTop w:val="0"/>
                                                      <w:marBottom w:val="0"/>
                                                      <w:divBdr>
                                                        <w:top w:val="none" w:sz="0" w:space="0" w:color="auto"/>
                                                        <w:left w:val="none" w:sz="0" w:space="0" w:color="auto"/>
                                                        <w:bottom w:val="none" w:sz="0" w:space="0" w:color="auto"/>
                                                        <w:right w:val="none" w:sz="0" w:space="0" w:color="auto"/>
                                                      </w:divBdr>
                                                      <w:divsChild>
                                                        <w:div w:id="721830873">
                                                          <w:marLeft w:val="0"/>
                                                          <w:marRight w:val="0"/>
                                                          <w:marTop w:val="0"/>
                                                          <w:marBottom w:val="0"/>
                                                          <w:divBdr>
                                                            <w:top w:val="none" w:sz="0" w:space="0" w:color="auto"/>
                                                            <w:left w:val="none" w:sz="0" w:space="0" w:color="auto"/>
                                                            <w:bottom w:val="none" w:sz="0" w:space="0" w:color="auto"/>
                                                            <w:right w:val="none" w:sz="0" w:space="0" w:color="auto"/>
                                                          </w:divBdr>
                                                          <w:divsChild>
                                                            <w:div w:id="1877698498">
                                                              <w:marLeft w:val="0"/>
                                                              <w:marRight w:val="0"/>
                                                              <w:marTop w:val="0"/>
                                                              <w:marBottom w:val="0"/>
                                                              <w:divBdr>
                                                                <w:top w:val="none" w:sz="0" w:space="0" w:color="auto"/>
                                                                <w:left w:val="none" w:sz="0" w:space="0" w:color="auto"/>
                                                                <w:bottom w:val="none" w:sz="0" w:space="0" w:color="auto"/>
                                                                <w:right w:val="none" w:sz="0" w:space="0" w:color="auto"/>
                                                              </w:divBdr>
                                                              <w:divsChild>
                                                                <w:div w:id="439300689">
                                                                  <w:marLeft w:val="0"/>
                                                                  <w:marRight w:val="0"/>
                                                                  <w:marTop w:val="0"/>
                                                                  <w:marBottom w:val="0"/>
                                                                  <w:divBdr>
                                                                    <w:top w:val="none" w:sz="0" w:space="0" w:color="auto"/>
                                                                    <w:left w:val="none" w:sz="0" w:space="0" w:color="auto"/>
                                                                    <w:bottom w:val="none" w:sz="0" w:space="0" w:color="auto"/>
                                                                    <w:right w:val="none" w:sz="0" w:space="0" w:color="auto"/>
                                                                  </w:divBdr>
                                                                  <w:divsChild>
                                                                    <w:div w:id="766077640">
                                                                      <w:marLeft w:val="0"/>
                                                                      <w:marRight w:val="0"/>
                                                                      <w:marTop w:val="0"/>
                                                                      <w:marBottom w:val="0"/>
                                                                      <w:divBdr>
                                                                        <w:top w:val="none" w:sz="0" w:space="0" w:color="auto"/>
                                                                        <w:left w:val="none" w:sz="0" w:space="0" w:color="auto"/>
                                                                        <w:bottom w:val="none" w:sz="0" w:space="0" w:color="auto"/>
                                                                        <w:right w:val="none" w:sz="0" w:space="0" w:color="auto"/>
                                                                      </w:divBdr>
                                                                      <w:divsChild>
                                                                        <w:div w:id="1590306656">
                                                                          <w:marLeft w:val="0"/>
                                                                          <w:marRight w:val="0"/>
                                                                          <w:marTop w:val="0"/>
                                                                          <w:marBottom w:val="0"/>
                                                                          <w:divBdr>
                                                                            <w:top w:val="none" w:sz="0" w:space="0" w:color="auto"/>
                                                                            <w:left w:val="none" w:sz="0" w:space="0" w:color="auto"/>
                                                                            <w:bottom w:val="none" w:sz="0" w:space="0" w:color="auto"/>
                                                                            <w:right w:val="none" w:sz="0" w:space="0" w:color="auto"/>
                                                                          </w:divBdr>
                                                                          <w:divsChild>
                                                                            <w:div w:id="67731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6244272">
      <w:bodyDiv w:val="1"/>
      <w:marLeft w:val="0"/>
      <w:marRight w:val="0"/>
      <w:marTop w:val="0"/>
      <w:marBottom w:val="0"/>
      <w:divBdr>
        <w:top w:val="none" w:sz="0" w:space="0" w:color="auto"/>
        <w:left w:val="none" w:sz="0" w:space="0" w:color="auto"/>
        <w:bottom w:val="none" w:sz="0" w:space="0" w:color="auto"/>
        <w:right w:val="none" w:sz="0" w:space="0" w:color="auto"/>
      </w:divBdr>
    </w:div>
    <w:div w:id="507524314">
      <w:bodyDiv w:val="1"/>
      <w:marLeft w:val="0"/>
      <w:marRight w:val="0"/>
      <w:marTop w:val="0"/>
      <w:marBottom w:val="0"/>
      <w:divBdr>
        <w:top w:val="none" w:sz="0" w:space="0" w:color="auto"/>
        <w:left w:val="none" w:sz="0" w:space="0" w:color="auto"/>
        <w:bottom w:val="none" w:sz="0" w:space="0" w:color="auto"/>
        <w:right w:val="none" w:sz="0" w:space="0" w:color="auto"/>
      </w:divBdr>
    </w:div>
    <w:div w:id="517549851">
      <w:bodyDiv w:val="1"/>
      <w:marLeft w:val="0"/>
      <w:marRight w:val="0"/>
      <w:marTop w:val="0"/>
      <w:marBottom w:val="0"/>
      <w:divBdr>
        <w:top w:val="none" w:sz="0" w:space="0" w:color="auto"/>
        <w:left w:val="none" w:sz="0" w:space="0" w:color="auto"/>
        <w:bottom w:val="none" w:sz="0" w:space="0" w:color="auto"/>
        <w:right w:val="none" w:sz="0" w:space="0" w:color="auto"/>
      </w:divBdr>
    </w:div>
    <w:div w:id="520246468">
      <w:bodyDiv w:val="1"/>
      <w:marLeft w:val="0"/>
      <w:marRight w:val="0"/>
      <w:marTop w:val="0"/>
      <w:marBottom w:val="0"/>
      <w:divBdr>
        <w:top w:val="none" w:sz="0" w:space="0" w:color="auto"/>
        <w:left w:val="none" w:sz="0" w:space="0" w:color="auto"/>
        <w:bottom w:val="none" w:sz="0" w:space="0" w:color="auto"/>
        <w:right w:val="none" w:sz="0" w:space="0" w:color="auto"/>
      </w:divBdr>
    </w:div>
    <w:div w:id="581180455">
      <w:bodyDiv w:val="1"/>
      <w:marLeft w:val="0"/>
      <w:marRight w:val="0"/>
      <w:marTop w:val="0"/>
      <w:marBottom w:val="0"/>
      <w:divBdr>
        <w:top w:val="none" w:sz="0" w:space="0" w:color="auto"/>
        <w:left w:val="none" w:sz="0" w:space="0" w:color="auto"/>
        <w:bottom w:val="none" w:sz="0" w:space="0" w:color="auto"/>
        <w:right w:val="none" w:sz="0" w:space="0" w:color="auto"/>
      </w:divBdr>
    </w:div>
    <w:div w:id="583220135">
      <w:bodyDiv w:val="1"/>
      <w:marLeft w:val="0"/>
      <w:marRight w:val="0"/>
      <w:marTop w:val="0"/>
      <w:marBottom w:val="0"/>
      <w:divBdr>
        <w:top w:val="none" w:sz="0" w:space="0" w:color="auto"/>
        <w:left w:val="none" w:sz="0" w:space="0" w:color="auto"/>
        <w:bottom w:val="none" w:sz="0" w:space="0" w:color="auto"/>
        <w:right w:val="none" w:sz="0" w:space="0" w:color="auto"/>
      </w:divBdr>
    </w:div>
    <w:div w:id="592974808">
      <w:bodyDiv w:val="1"/>
      <w:marLeft w:val="0"/>
      <w:marRight w:val="0"/>
      <w:marTop w:val="0"/>
      <w:marBottom w:val="0"/>
      <w:divBdr>
        <w:top w:val="none" w:sz="0" w:space="0" w:color="auto"/>
        <w:left w:val="none" w:sz="0" w:space="0" w:color="auto"/>
        <w:bottom w:val="none" w:sz="0" w:space="0" w:color="auto"/>
        <w:right w:val="none" w:sz="0" w:space="0" w:color="auto"/>
      </w:divBdr>
    </w:div>
    <w:div w:id="616181071">
      <w:bodyDiv w:val="1"/>
      <w:marLeft w:val="0"/>
      <w:marRight w:val="0"/>
      <w:marTop w:val="0"/>
      <w:marBottom w:val="0"/>
      <w:divBdr>
        <w:top w:val="none" w:sz="0" w:space="0" w:color="auto"/>
        <w:left w:val="none" w:sz="0" w:space="0" w:color="auto"/>
        <w:bottom w:val="none" w:sz="0" w:space="0" w:color="auto"/>
        <w:right w:val="none" w:sz="0" w:space="0" w:color="auto"/>
      </w:divBdr>
    </w:div>
    <w:div w:id="667516046">
      <w:bodyDiv w:val="1"/>
      <w:marLeft w:val="0"/>
      <w:marRight w:val="0"/>
      <w:marTop w:val="0"/>
      <w:marBottom w:val="0"/>
      <w:divBdr>
        <w:top w:val="none" w:sz="0" w:space="0" w:color="auto"/>
        <w:left w:val="none" w:sz="0" w:space="0" w:color="auto"/>
        <w:bottom w:val="none" w:sz="0" w:space="0" w:color="auto"/>
        <w:right w:val="none" w:sz="0" w:space="0" w:color="auto"/>
      </w:divBdr>
    </w:div>
    <w:div w:id="690835021">
      <w:bodyDiv w:val="1"/>
      <w:marLeft w:val="0"/>
      <w:marRight w:val="0"/>
      <w:marTop w:val="0"/>
      <w:marBottom w:val="0"/>
      <w:divBdr>
        <w:top w:val="none" w:sz="0" w:space="0" w:color="auto"/>
        <w:left w:val="none" w:sz="0" w:space="0" w:color="auto"/>
        <w:bottom w:val="none" w:sz="0" w:space="0" w:color="auto"/>
        <w:right w:val="none" w:sz="0" w:space="0" w:color="auto"/>
      </w:divBdr>
    </w:div>
    <w:div w:id="724377985">
      <w:bodyDiv w:val="1"/>
      <w:marLeft w:val="0"/>
      <w:marRight w:val="0"/>
      <w:marTop w:val="0"/>
      <w:marBottom w:val="0"/>
      <w:divBdr>
        <w:top w:val="none" w:sz="0" w:space="0" w:color="auto"/>
        <w:left w:val="none" w:sz="0" w:space="0" w:color="auto"/>
        <w:bottom w:val="none" w:sz="0" w:space="0" w:color="auto"/>
        <w:right w:val="none" w:sz="0" w:space="0" w:color="auto"/>
      </w:divBdr>
    </w:div>
    <w:div w:id="725450717">
      <w:bodyDiv w:val="1"/>
      <w:marLeft w:val="0"/>
      <w:marRight w:val="0"/>
      <w:marTop w:val="0"/>
      <w:marBottom w:val="0"/>
      <w:divBdr>
        <w:top w:val="none" w:sz="0" w:space="0" w:color="auto"/>
        <w:left w:val="none" w:sz="0" w:space="0" w:color="auto"/>
        <w:bottom w:val="none" w:sz="0" w:space="0" w:color="auto"/>
        <w:right w:val="none" w:sz="0" w:space="0" w:color="auto"/>
      </w:divBdr>
    </w:div>
    <w:div w:id="740365956">
      <w:bodyDiv w:val="1"/>
      <w:marLeft w:val="0"/>
      <w:marRight w:val="0"/>
      <w:marTop w:val="0"/>
      <w:marBottom w:val="0"/>
      <w:divBdr>
        <w:top w:val="none" w:sz="0" w:space="0" w:color="auto"/>
        <w:left w:val="none" w:sz="0" w:space="0" w:color="auto"/>
        <w:bottom w:val="none" w:sz="0" w:space="0" w:color="auto"/>
        <w:right w:val="none" w:sz="0" w:space="0" w:color="auto"/>
      </w:divBdr>
    </w:div>
    <w:div w:id="763846545">
      <w:bodyDiv w:val="1"/>
      <w:marLeft w:val="0"/>
      <w:marRight w:val="0"/>
      <w:marTop w:val="0"/>
      <w:marBottom w:val="0"/>
      <w:divBdr>
        <w:top w:val="none" w:sz="0" w:space="0" w:color="auto"/>
        <w:left w:val="none" w:sz="0" w:space="0" w:color="auto"/>
        <w:bottom w:val="none" w:sz="0" w:space="0" w:color="auto"/>
        <w:right w:val="none" w:sz="0" w:space="0" w:color="auto"/>
      </w:divBdr>
    </w:div>
    <w:div w:id="771366634">
      <w:bodyDiv w:val="1"/>
      <w:marLeft w:val="0"/>
      <w:marRight w:val="0"/>
      <w:marTop w:val="0"/>
      <w:marBottom w:val="0"/>
      <w:divBdr>
        <w:top w:val="none" w:sz="0" w:space="0" w:color="auto"/>
        <w:left w:val="none" w:sz="0" w:space="0" w:color="auto"/>
        <w:bottom w:val="none" w:sz="0" w:space="0" w:color="auto"/>
        <w:right w:val="none" w:sz="0" w:space="0" w:color="auto"/>
      </w:divBdr>
    </w:div>
    <w:div w:id="790055475">
      <w:bodyDiv w:val="1"/>
      <w:marLeft w:val="0"/>
      <w:marRight w:val="0"/>
      <w:marTop w:val="0"/>
      <w:marBottom w:val="0"/>
      <w:divBdr>
        <w:top w:val="none" w:sz="0" w:space="0" w:color="auto"/>
        <w:left w:val="none" w:sz="0" w:space="0" w:color="auto"/>
        <w:bottom w:val="none" w:sz="0" w:space="0" w:color="auto"/>
        <w:right w:val="none" w:sz="0" w:space="0" w:color="auto"/>
      </w:divBdr>
    </w:div>
    <w:div w:id="794636239">
      <w:bodyDiv w:val="1"/>
      <w:marLeft w:val="0"/>
      <w:marRight w:val="0"/>
      <w:marTop w:val="0"/>
      <w:marBottom w:val="0"/>
      <w:divBdr>
        <w:top w:val="none" w:sz="0" w:space="0" w:color="auto"/>
        <w:left w:val="none" w:sz="0" w:space="0" w:color="auto"/>
        <w:bottom w:val="none" w:sz="0" w:space="0" w:color="auto"/>
        <w:right w:val="none" w:sz="0" w:space="0" w:color="auto"/>
      </w:divBdr>
    </w:div>
    <w:div w:id="809592748">
      <w:bodyDiv w:val="1"/>
      <w:marLeft w:val="0"/>
      <w:marRight w:val="0"/>
      <w:marTop w:val="0"/>
      <w:marBottom w:val="0"/>
      <w:divBdr>
        <w:top w:val="none" w:sz="0" w:space="0" w:color="auto"/>
        <w:left w:val="none" w:sz="0" w:space="0" w:color="auto"/>
        <w:bottom w:val="none" w:sz="0" w:space="0" w:color="auto"/>
        <w:right w:val="none" w:sz="0" w:space="0" w:color="auto"/>
      </w:divBdr>
    </w:div>
    <w:div w:id="812676102">
      <w:bodyDiv w:val="1"/>
      <w:marLeft w:val="0"/>
      <w:marRight w:val="0"/>
      <w:marTop w:val="0"/>
      <w:marBottom w:val="0"/>
      <w:divBdr>
        <w:top w:val="none" w:sz="0" w:space="0" w:color="auto"/>
        <w:left w:val="none" w:sz="0" w:space="0" w:color="auto"/>
        <w:bottom w:val="none" w:sz="0" w:space="0" w:color="auto"/>
        <w:right w:val="none" w:sz="0" w:space="0" w:color="auto"/>
      </w:divBdr>
    </w:div>
    <w:div w:id="824130566">
      <w:bodyDiv w:val="1"/>
      <w:marLeft w:val="0"/>
      <w:marRight w:val="0"/>
      <w:marTop w:val="0"/>
      <w:marBottom w:val="0"/>
      <w:divBdr>
        <w:top w:val="none" w:sz="0" w:space="0" w:color="auto"/>
        <w:left w:val="none" w:sz="0" w:space="0" w:color="auto"/>
        <w:bottom w:val="none" w:sz="0" w:space="0" w:color="auto"/>
        <w:right w:val="none" w:sz="0" w:space="0" w:color="auto"/>
      </w:divBdr>
    </w:div>
    <w:div w:id="827945106">
      <w:bodyDiv w:val="1"/>
      <w:marLeft w:val="0"/>
      <w:marRight w:val="0"/>
      <w:marTop w:val="0"/>
      <w:marBottom w:val="0"/>
      <w:divBdr>
        <w:top w:val="none" w:sz="0" w:space="0" w:color="auto"/>
        <w:left w:val="none" w:sz="0" w:space="0" w:color="auto"/>
        <w:bottom w:val="none" w:sz="0" w:space="0" w:color="auto"/>
        <w:right w:val="none" w:sz="0" w:space="0" w:color="auto"/>
      </w:divBdr>
    </w:div>
    <w:div w:id="843517900">
      <w:bodyDiv w:val="1"/>
      <w:marLeft w:val="0"/>
      <w:marRight w:val="0"/>
      <w:marTop w:val="0"/>
      <w:marBottom w:val="0"/>
      <w:divBdr>
        <w:top w:val="none" w:sz="0" w:space="0" w:color="auto"/>
        <w:left w:val="none" w:sz="0" w:space="0" w:color="auto"/>
        <w:bottom w:val="none" w:sz="0" w:space="0" w:color="auto"/>
        <w:right w:val="none" w:sz="0" w:space="0" w:color="auto"/>
      </w:divBdr>
    </w:div>
    <w:div w:id="888416090">
      <w:bodyDiv w:val="1"/>
      <w:marLeft w:val="0"/>
      <w:marRight w:val="0"/>
      <w:marTop w:val="0"/>
      <w:marBottom w:val="0"/>
      <w:divBdr>
        <w:top w:val="none" w:sz="0" w:space="0" w:color="auto"/>
        <w:left w:val="none" w:sz="0" w:space="0" w:color="auto"/>
        <w:bottom w:val="none" w:sz="0" w:space="0" w:color="auto"/>
        <w:right w:val="none" w:sz="0" w:space="0" w:color="auto"/>
      </w:divBdr>
    </w:div>
    <w:div w:id="934439859">
      <w:bodyDiv w:val="1"/>
      <w:marLeft w:val="0"/>
      <w:marRight w:val="0"/>
      <w:marTop w:val="0"/>
      <w:marBottom w:val="0"/>
      <w:divBdr>
        <w:top w:val="none" w:sz="0" w:space="0" w:color="auto"/>
        <w:left w:val="none" w:sz="0" w:space="0" w:color="auto"/>
        <w:bottom w:val="none" w:sz="0" w:space="0" w:color="auto"/>
        <w:right w:val="none" w:sz="0" w:space="0" w:color="auto"/>
      </w:divBdr>
    </w:div>
    <w:div w:id="948196887">
      <w:bodyDiv w:val="1"/>
      <w:marLeft w:val="0"/>
      <w:marRight w:val="0"/>
      <w:marTop w:val="0"/>
      <w:marBottom w:val="0"/>
      <w:divBdr>
        <w:top w:val="none" w:sz="0" w:space="0" w:color="auto"/>
        <w:left w:val="none" w:sz="0" w:space="0" w:color="auto"/>
        <w:bottom w:val="none" w:sz="0" w:space="0" w:color="auto"/>
        <w:right w:val="none" w:sz="0" w:space="0" w:color="auto"/>
      </w:divBdr>
    </w:div>
    <w:div w:id="969167855">
      <w:bodyDiv w:val="1"/>
      <w:marLeft w:val="0"/>
      <w:marRight w:val="0"/>
      <w:marTop w:val="0"/>
      <w:marBottom w:val="0"/>
      <w:divBdr>
        <w:top w:val="none" w:sz="0" w:space="0" w:color="auto"/>
        <w:left w:val="none" w:sz="0" w:space="0" w:color="auto"/>
        <w:bottom w:val="none" w:sz="0" w:space="0" w:color="auto"/>
        <w:right w:val="none" w:sz="0" w:space="0" w:color="auto"/>
      </w:divBdr>
    </w:div>
    <w:div w:id="982389769">
      <w:bodyDiv w:val="1"/>
      <w:marLeft w:val="0"/>
      <w:marRight w:val="0"/>
      <w:marTop w:val="0"/>
      <w:marBottom w:val="0"/>
      <w:divBdr>
        <w:top w:val="none" w:sz="0" w:space="0" w:color="auto"/>
        <w:left w:val="none" w:sz="0" w:space="0" w:color="auto"/>
        <w:bottom w:val="none" w:sz="0" w:space="0" w:color="auto"/>
        <w:right w:val="none" w:sz="0" w:space="0" w:color="auto"/>
      </w:divBdr>
    </w:div>
    <w:div w:id="1028218882">
      <w:bodyDiv w:val="1"/>
      <w:marLeft w:val="0"/>
      <w:marRight w:val="0"/>
      <w:marTop w:val="0"/>
      <w:marBottom w:val="0"/>
      <w:divBdr>
        <w:top w:val="none" w:sz="0" w:space="0" w:color="auto"/>
        <w:left w:val="none" w:sz="0" w:space="0" w:color="auto"/>
        <w:bottom w:val="none" w:sz="0" w:space="0" w:color="auto"/>
        <w:right w:val="none" w:sz="0" w:space="0" w:color="auto"/>
      </w:divBdr>
      <w:divsChild>
        <w:div w:id="1574775826">
          <w:marLeft w:val="0"/>
          <w:marRight w:val="0"/>
          <w:marTop w:val="0"/>
          <w:marBottom w:val="0"/>
          <w:divBdr>
            <w:top w:val="none" w:sz="0" w:space="0" w:color="auto"/>
            <w:left w:val="none" w:sz="0" w:space="0" w:color="auto"/>
            <w:bottom w:val="none" w:sz="0" w:space="0" w:color="auto"/>
            <w:right w:val="none" w:sz="0" w:space="0" w:color="auto"/>
          </w:divBdr>
          <w:divsChild>
            <w:div w:id="849637253">
              <w:marLeft w:val="0"/>
              <w:marRight w:val="0"/>
              <w:marTop w:val="0"/>
              <w:marBottom w:val="0"/>
              <w:divBdr>
                <w:top w:val="none" w:sz="0" w:space="0" w:color="auto"/>
                <w:left w:val="none" w:sz="0" w:space="0" w:color="auto"/>
                <w:bottom w:val="none" w:sz="0" w:space="0" w:color="auto"/>
                <w:right w:val="none" w:sz="0" w:space="0" w:color="auto"/>
              </w:divBdr>
              <w:divsChild>
                <w:div w:id="1610896368">
                  <w:marLeft w:val="0"/>
                  <w:marRight w:val="0"/>
                  <w:marTop w:val="0"/>
                  <w:marBottom w:val="0"/>
                  <w:divBdr>
                    <w:top w:val="none" w:sz="0" w:space="0" w:color="auto"/>
                    <w:left w:val="none" w:sz="0" w:space="0" w:color="auto"/>
                    <w:bottom w:val="none" w:sz="0" w:space="0" w:color="auto"/>
                    <w:right w:val="none" w:sz="0" w:space="0" w:color="auto"/>
                  </w:divBdr>
                  <w:divsChild>
                    <w:div w:id="2057586545">
                      <w:marLeft w:val="0"/>
                      <w:marRight w:val="0"/>
                      <w:marTop w:val="0"/>
                      <w:marBottom w:val="0"/>
                      <w:divBdr>
                        <w:top w:val="none" w:sz="0" w:space="0" w:color="auto"/>
                        <w:left w:val="none" w:sz="0" w:space="0" w:color="auto"/>
                        <w:bottom w:val="none" w:sz="0" w:space="0" w:color="auto"/>
                        <w:right w:val="none" w:sz="0" w:space="0" w:color="auto"/>
                      </w:divBdr>
                      <w:divsChild>
                        <w:div w:id="613946596">
                          <w:marLeft w:val="0"/>
                          <w:marRight w:val="0"/>
                          <w:marTop w:val="0"/>
                          <w:marBottom w:val="0"/>
                          <w:divBdr>
                            <w:top w:val="none" w:sz="0" w:space="0" w:color="auto"/>
                            <w:left w:val="none" w:sz="0" w:space="0" w:color="auto"/>
                            <w:bottom w:val="none" w:sz="0" w:space="0" w:color="auto"/>
                            <w:right w:val="none" w:sz="0" w:space="0" w:color="auto"/>
                          </w:divBdr>
                          <w:divsChild>
                            <w:div w:id="1476870817">
                              <w:marLeft w:val="0"/>
                              <w:marRight w:val="0"/>
                              <w:marTop w:val="0"/>
                              <w:marBottom w:val="0"/>
                              <w:divBdr>
                                <w:top w:val="none" w:sz="0" w:space="0" w:color="auto"/>
                                <w:left w:val="none" w:sz="0" w:space="0" w:color="auto"/>
                                <w:bottom w:val="none" w:sz="0" w:space="0" w:color="auto"/>
                                <w:right w:val="none" w:sz="0" w:space="0" w:color="auto"/>
                              </w:divBdr>
                              <w:divsChild>
                                <w:div w:id="1098528254">
                                  <w:marLeft w:val="0"/>
                                  <w:marRight w:val="0"/>
                                  <w:marTop w:val="0"/>
                                  <w:marBottom w:val="0"/>
                                  <w:divBdr>
                                    <w:top w:val="none" w:sz="0" w:space="0" w:color="auto"/>
                                    <w:left w:val="none" w:sz="0" w:space="0" w:color="auto"/>
                                    <w:bottom w:val="none" w:sz="0" w:space="0" w:color="auto"/>
                                    <w:right w:val="none" w:sz="0" w:space="0" w:color="auto"/>
                                  </w:divBdr>
                                  <w:divsChild>
                                    <w:div w:id="1974214189">
                                      <w:marLeft w:val="0"/>
                                      <w:marRight w:val="0"/>
                                      <w:marTop w:val="0"/>
                                      <w:marBottom w:val="0"/>
                                      <w:divBdr>
                                        <w:top w:val="none" w:sz="0" w:space="0" w:color="auto"/>
                                        <w:left w:val="none" w:sz="0" w:space="0" w:color="auto"/>
                                        <w:bottom w:val="none" w:sz="0" w:space="0" w:color="auto"/>
                                        <w:right w:val="none" w:sz="0" w:space="0" w:color="auto"/>
                                      </w:divBdr>
                                      <w:divsChild>
                                        <w:div w:id="1474104344">
                                          <w:marLeft w:val="0"/>
                                          <w:marRight w:val="0"/>
                                          <w:marTop w:val="0"/>
                                          <w:marBottom w:val="0"/>
                                          <w:divBdr>
                                            <w:top w:val="none" w:sz="0" w:space="0" w:color="auto"/>
                                            <w:left w:val="none" w:sz="0" w:space="0" w:color="auto"/>
                                            <w:bottom w:val="none" w:sz="0" w:space="0" w:color="auto"/>
                                            <w:right w:val="none" w:sz="0" w:space="0" w:color="auto"/>
                                          </w:divBdr>
                                          <w:divsChild>
                                            <w:div w:id="1872763101">
                                              <w:marLeft w:val="0"/>
                                              <w:marRight w:val="0"/>
                                              <w:marTop w:val="0"/>
                                              <w:marBottom w:val="0"/>
                                              <w:divBdr>
                                                <w:top w:val="none" w:sz="0" w:space="0" w:color="auto"/>
                                                <w:left w:val="none" w:sz="0" w:space="0" w:color="auto"/>
                                                <w:bottom w:val="none" w:sz="0" w:space="0" w:color="auto"/>
                                                <w:right w:val="none" w:sz="0" w:space="0" w:color="auto"/>
                                              </w:divBdr>
                                              <w:divsChild>
                                                <w:div w:id="65958392">
                                                  <w:marLeft w:val="0"/>
                                                  <w:marRight w:val="0"/>
                                                  <w:marTop w:val="0"/>
                                                  <w:marBottom w:val="0"/>
                                                  <w:divBdr>
                                                    <w:top w:val="none" w:sz="0" w:space="0" w:color="auto"/>
                                                    <w:left w:val="none" w:sz="0" w:space="0" w:color="auto"/>
                                                    <w:bottom w:val="none" w:sz="0" w:space="0" w:color="auto"/>
                                                    <w:right w:val="none" w:sz="0" w:space="0" w:color="auto"/>
                                                  </w:divBdr>
                                                  <w:divsChild>
                                                    <w:div w:id="1391807907">
                                                      <w:marLeft w:val="0"/>
                                                      <w:marRight w:val="0"/>
                                                      <w:marTop w:val="0"/>
                                                      <w:marBottom w:val="0"/>
                                                      <w:divBdr>
                                                        <w:top w:val="none" w:sz="0" w:space="0" w:color="auto"/>
                                                        <w:left w:val="none" w:sz="0" w:space="0" w:color="auto"/>
                                                        <w:bottom w:val="none" w:sz="0" w:space="0" w:color="auto"/>
                                                        <w:right w:val="none" w:sz="0" w:space="0" w:color="auto"/>
                                                      </w:divBdr>
                                                      <w:divsChild>
                                                        <w:div w:id="2108381399">
                                                          <w:marLeft w:val="0"/>
                                                          <w:marRight w:val="0"/>
                                                          <w:marTop w:val="0"/>
                                                          <w:marBottom w:val="0"/>
                                                          <w:divBdr>
                                                            <w:top w:val="none" w:sz="0" w:space="0" w:color="auto"/>
                                                            <w:left w:val="none" w:sz="0" w:space="0" w:color="auto"/>
                                                            <w:bottom w:val="none" w:sz="0" w:space="0" w:color="auto"/>
                                                            <w:right w:val="none" w:sz="0" w:space="0" w:color="auto"/>
                                                          </w:divBdr>
                                                          <w:divsChild>
                                                            <w:div w:id="1715542254">
                                                              <w:marLeft w:val="0"/>
                                                              <w:marRight w:val="0"/>
                                                              <w:marTop w:val="0"/>
                                                              <w:marBottom w:val="0"/>
                                                              <w:divBdr>
                                                                <w:top w:val="none" w:sz="0" w:space="0" w:color="auto"/>
                                                                <w:left w:val="none" w:sz="0" w:space="0" w:color="auto"/>
                                                                <w:bottom w:val="none" w:sz="0" w:space="0" w:color="auto"/>
                                                                <w:right w:val="none" w:sz="0" w:space="0" w:color="auto"/>
                                                              </w:divBdr>
                                                              <w:divsChild>
                                                                <w:div w:id="199246432">
                                                                  <w:marLeft w:val="0"/>
                                                                  <w:marRight w:val="0"/>
                                                                  <w:marTop w:val="0"/>
                                                                  <w:marBottom w:val="0"/>
                                                                  <w:divBdr>
                                                                    <w:top w:val="none" w:sz="0" w:space="0" w:color="auto"/>
                                                                    <w:left w:val="none" w:sz="0" w:space="0" w:color="auto"/>
                                                                    <w:bottom w:val="none" w:sz="0" w:space="0" w:color="auto"/>
                                                                    <w:right w:val="none" w:sz="0" w:space="0" w:color="auto"/>
                                                                  </w:divBdr>
                                                                  <w:divsChild>
                                                                    <w:div w:id="790826229">
                                                                      <w:marLeft w:val="0"/>
                                                                      <w:marRight w:val="0"/>
                                                                      <w:marTop w:val="0"/>
                                                                      <w:marBottom w:val="0"/>
                                                                      <w:divBdr>
                                                                        <w:top w:val="none" w:sz="0" w:space="0" w:color="auto"/>
                                                                        <w:left w:val="none" w:sz="0" w:space="0" w:color="auto"/>
                                                                        <w:bottom w:val="none" w:sz="0" w:space="0" w:color="auto"/>
                                                                        <w:right w:val="none" w:sz="0" w:space="0" w:color="auto"/>
                                                                      </w:divBdr>
                                                                      <w:divsChild>
                                                                        <w:div w:id="941956589">
                                                                          <w:marLeft w:val="0"/>
                                                                          <w:marRight w:val="0"/>
                                                                          <w:marTop w:val="0"/>
                                                                          <w:marBottom w:val="0"/>
                                                                          <w:divBdr>
                                                                            <w:top w:val="none" w:sz="0" w:space="0" w:color="auto"/>
                                                                            <w:left w:val="none" w:sz="0" w:space="0" w:color="auto"/>
                                                                            <w:bottom w:val="none" w:sz="0" w:space="0" w:color="auto"/>
                                                                            <w:right w:val="none" w:sz="0" w:space="0" w:color="auto"/>
                                                                          </w:divBdr>
                                                                          <w:divsChild>
                                                                            <w:div w:id="147760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955135">
      <w:bodyDiv w:val="1"/>
      <w:marLeft w:val="0"/>
      <w:marRight w:val="0"/>
      <w:marTop w:val="0"/>
      <w:marBottom w:val="0"/>
      <w:divBdr>
        <w:top w:val="none" w:sz="0" w:space="0" w:color="auto"/>
        <w:left w:val="none" w:sz="0" w:space="0" w:color="auto"/>
        <w:bottom w:val="none" w:sz="0" w:space="0" w:color="auto"/>
        <w:right w:val="none" w:sz="0" w:space="0" w:color="auto"/>
      </w:divBdr>
    </w:div>
    <w:div w:id="1032917586">
      <w:bodyDiv w:val="1"/>
      <w:marLeft w:val="0"/>
      <w:marRight w:val="0"/>
      <w:marTop w:val="0"/>
      <w:marBottom w:val="0"/>
      <w:divBdr>
        <w:top w:val="none" w:sz="0" w:space="0" w:color="auto"/>
        <w:left w:val="none" w:sz="0" w:space="0" w:color="auto"/>
        <w:bottom w:val="none" w:sz="0" w:space="0" w:color="auto"/>
        <w:right w:val="none" w:sz="0" w:space="0" w:color="auto"/>
      </w:divBdr>
    </w:div>
    <w:div w:id="1059010364">
      <w:bodyDiv w:val="1"/>
      <w:marLeft w:val="0"/>
      <w:marRight w:val="0"/>
      <w:marTop w:val="0"/>
      <w:marBottom w:val="0"/>
      <w:divBdr>
        <w:top w:val="none" w:sz="0" w:space="0" w:color="auto"/>
        <w:left w:val="none" w:sz="0" w:space="0" w:color="auto"/>
        <w:bottom w:val="none" w:sz="0" w:space="0" w:color="auto"/>
        <w:right w:val="none" w:sz="0" w:space="0" w:color="auto"/>
      </w:divBdr>
      <w:divsChild>
        <w:div w:id="1917323179">
          <w:marLeft w:val="0"/>
          <w:marRight w:val="0"/>
          <w:marTop w:val="0"/>
          <w:marBottom w:val="0"/>
          <w:divBdr>
            <w:top w:val="none" w:sz="0" w:space="0" w:color="auto"/>
            <w:left w:val="none" w:sz="0" w:space="0" w:color="auto"/>
            <w:bottom w:val="none" w:sz="0" w:space="0" w:color="auto"/>
            <w:right w:val="none" w:sz="0" w:space="0" w:color="auto"/>
          </w:divBdr>
          <w:divsChild>
            <w:div w:id="1989750069">
              <w:marLeft w:val="0"/>
              <w:marRight w:val="0"/>
              <w:marTop w:val="0"/>
              <w:marBottom w:val="0"/>
              <w:divBdr>
                <w:top w:val="none" w:sz="0" w:space="0" w:color="auto"/>
                <w:left w:val="none" w:sz="0" w:space="0" w:color="auto"/>
                <w:bottom w:val="none" w:sz="0" w:space="0" w:color="auto"/>
                <w:right w:val="none" w:sz="0" w:space="0" w:color="auto"/>
              </w:divBdr>
              <w:divsChild>
                <w:div w:id="1339893162">
                  <w:marLeft w:val="0"/>
                  <w:marRight w:val="0"/>
                  <w:marTop w:val="0"/>
                  <w:marBottom w:val="0"/>
                  <w:divBdr>
                    <w:top w:val="none" w:sz="0" w:space="0" w:color="auto"/>
                    <w:left w:val="none" w:sz="0" w:space="0" w:color="auto"/>
                    <w:bottom w:val="none" w:sz="0" w:space="0" w:color="auto"/>
                    <w:right w:val="none" w:sz="0" w:space="0" w:color="auto"/>
                  </w:divBdr>
                  <w:divsChild>
                    <w:div w:id="745811056">
                      <w:marLeft w:val="0"/>
                      <w:marRight w:val="0"/>
                      <w:marTop w:val="0"/>
                      <w:marBottom w:val="0"/>
                      <w:divBdr>
                        <w:top w:val="none" w:sz="0" w:space="0" w:color="auto"/>
                        <w:left w:val="none" w:sz="0" w:space="0" w:color="auto"/>
                        <w:bottom w:val="none" w:sz="0" w:space="0" w:color="auto"/>
                        <w:right w:val="none" w:sz="0" w:space="0" w:color="auto"/>
                      </w:divBdr>
                      <w:divsChild>
                        <w:div w:id="848985471">
                          <w:marLeft w:val="0"/>
                          <w:marRight w:val="0"/>
                          <w:marTop w:val="0"/>
                          <w:marBottom w:val="0"/>
                          <w:divBdr>
                            <w:top w:val="none" w:sz="0" w:space="0" w:color="auto"/>
                            <w:left w:val="none" w:sz="0" w:space="0" w:color="auto"/>
                            <w:bottom w:val="none" w:sz="0" w:space="0" w:color="auto"/>
                            <w:right w:val="none" w:sz="0" w:space="0" w:color="auto"/>
                          </w:divBdr>
                          <w:divsChild>
                            <w:div w:id="1018577966">
                              <w:marLeft w:val="0"/>
                              <w:marRight w:val="0"/>
                              <w:marTop w:val="0"/>
                              <w:marBottom w:val="0"/>
                              <w:divBdr>
                                <w:top w:val="none" w:sz="0" w:space="0" w:color="auto"/>
                                <w:left w:val="none" w:sz="0" w:space="0" w:color="auto"/>
                                <w:bottom w:val="none" w:sz="0" w:space="0" w:color="auto"/>
                                <w:right w:val="none" w:sz="0" w:space="0" w:color="auto"/>
                              </w:divBdr>
                              <w:divsChild>
                                <w:div w:id="1864518826">
                                  <w:marLeft w:val="0"/>
                                  <w:marRight w:val="0"/>
                                  <w:marTop w:val="0"/>
                                  <w:marBottom w:val="0"/>
                                  <w:divBdr>
                                    <w:top w:val="none" w:sz="0" w:space="0" w:color="auto"/>
                                    <w:left w:val="none" w:sz="0" w:space="0" w:color="auto"/>
                                    <w:bottom w:val="none" w:sz="0" w:space="0" w:color="auto"/>
                                    <w:right w:val="none" w:sz="0" w:space="0" w:color="auto"/>
                                  </w:divBdr>
                                  <w:divsChild>
                                    <w:div w:id="601454296">
                                      <w:marLeft w:val="0"/>
                                      <w:marRight w:val="0"/>
                                      <w:marTop w:val="0"/>
                                      <w:marBottom w:val="0"/>
                                      <w:divBdr>
                                        <w:top w:val="none" w:sz="0" w:space="0" w:color="auto"/>
                                        <w:left w:val="none" w:sz="0" w:space="0" w:color="auto"/>
                                        <w:bottom w:val="none" w:sz="0" w:space="0" w:color="auto"/>
                                        <w:right w:val="none" w:sz="0" w:space="0" w:color="auto"/>
                                      </w:divBdr>
                                      <w:divsChild>
                                        <w:div w:id="1178159140">
                                          <w:marLeft w:val="0"/>
                                          <w:marRight w:val="0"/>
                                          <w:marTop w:val="0"/>
                                          <w:marBottom w:val="0"/>
                                          <w:divBdr>
                                            <w:top w:val="none" w:sz="0" w:space="0" w:color="auto"/>
                                            <w:left w:val="none" w:sz="0" w:space="0" w:color="auto"/>
                                            <w:bottom w:val="none" w:sz="0" w:space="0" w:color="auto"/>
                                            <w:right w:val="none" w:sz="0" w:space="0" w:color="auto"/>
                                          </w:divBdr>
                                          <w:divsChild>
                                            <w:div w:id="1481074874">
                                              <w:marLeft w:val="0"/>
                                              <w:marRight w:val="0"/>
                                              <w:marTop w:val="0"/>
                                              <w:marBottom w:val="0"/>
                                              <w:divBdr>
                                                <w:top w:val="none" w:sz="0" w:space="0" w:color="auto"/>
                                                <w:left w:val="none" w:sz="0" w:space="0" w:color="auto"/>
                                                <w:bottom w:val="none" w:sz="0" w:space="0" w:color="auto"/>
                                                <w:right w:val="none" w:sz="0" w:space="0" w:color="auto"/>
                                              </w:divBdr>
                                              <w:divsChild>
                                                <w:div w:id="293294805">
                                                  <w:marLeft w:val="0"/>
                                                  <w:marRight w:val="0"/>
                                                  <w:marTop w:val="0"/>
                                                  <w:marBottom w:val="0"/>
                                                  <w:divBdr>
                                                    <w:top w:val="none" w:sz="0" w:space="0" w:color="auto"/>
                                                    <w:left w:val="none" w:sz="0" w:space="0" w:color="auto"/>
                                                    <w:bottom w:val="none" w:sz="0" w:space="0" w:color="auto"/>
                                                    <w:right w:val="none" w:sz="0" w:space="0" w:color="auto"/>
                                                  </w:divBdr>
                                                  <w:divsChild>
                                                    <w:div w:id="1450515672">
                                                      <w:marLeft w:val="0"/>
                                                      <w:marRight w:val="0"/>
                                                      <w:marTop w:val="0"/>
                                                      <w:marBottom w:val="0"/>
                                                      <w:divBdr>
                                                        <w:top w:val="none" w:sz="0" w:space="0" w:color="auto"/>
                                                        <w:left w:val="none" w:sz="0" w:space="0" w:color="auto"/>
                                                        <w:bottom w:val="none" w:sz="0" w:space="0" w:color="auto"/>
                                                        <w:right w:val="none" w:sz="0" w:space="0" w:color="auto"/>
                                                      </w:divBdr>
                                                      <w:divsChild>
                                                        <w:div w:id="190455082">
                                                          <w:marLeft w:val="0"/>
                                                          <w:marRight w:val="0"/>
                                                          <w:marTop w:val="0"/>
                                                          <w:marBottom w:val="0"/>
                                                          <w:divBdr>
                                                            <w:top w:val="none" w:sz="0" w:space="0" w:color="auto"/>
                                                            <w:left w:val="none" w:sz="0" w:space="0" w:color="auto"/>
                                                            <w:bottom w:val="none" w:sz="0" w:space="0" w:color="auto"/>
                                                            <w:right w:val="none" w:sz="0" w:space="0" w:color="auto"/>
                                                          </w:divBdr>
                                                          <w:divsChild>
                                                            <w:div w:id="44066413">
                                                              <w:marLeft w:val="0"/>
                                                              <w:marRight w:val="0"/>
                                                              <w:marTop w:val="0"/>
                                                              <w:marBottom w:val="0"/>
                                                              <w:divBdr>
                                                                <w:top w:val="none" w:sz="0" w:space="0" w:color="auto"/>
                                                                <w:left w:val="none" w:sz="0" w:space="0" w:color="auto"/>
                                                                <w:bottom w:val="none" w:sz="0" w:space="0" w:color="auto"/>
                                                                <w:right w:val="none" w:sz="0" w:space="0" w:color="auto"/>
                                                              </w:divBdr>
                                                              <w:divsChild>
                                                                <w:div w:id="886837152">
                                                                  <w:marLeft w:val="0"/>
                                                                  <w:marRight w:val="0"/>
                                                                  <w:marTop w:val="0"/>
                                                                  <w:marBottom w:val="0"/>
                                                                  <w:divBdr>
                                                                    <w:top w:val="none" w:sz="0" w:space="0" w:color="auto"/>
                                                                    <w:left w:val="none" w:sz="0" w:space="0" w:color="auto"/>
                                                                    <w:bottom w:val="none" w:sz="0" w:space="0" w:color="auto"/>
                                                                    <w:right w:val="none" w:sz="0" w:space="0" w:color="auto"/>
                                                                  </w:divBdr>
                                                                  <w:divsChild>
                                                                    <w:div w:id="272321836">
                                                                      <w:marLeft w:val="0"/>
                                                                      <w:marRight w:val="0"/>
                                                                      <w:marTop w:val="0"/>
                                                                      <w:marBottom w:val="0"/>
                                                                      <w:divBdr>
                                                                        <w:top w:val="none" w:sz="0" w:space="0" w:color="auto"/>
                                                                        <w:left w:val="none" w:sz="0" w:space="0" w:color="auto"/>
                                                                        <w:bottom w:val="none" w:sz="0" w:space="0" w:color="auto"/>
                                                                        <w:right w:val="none" w:sz="0" w:space="0" w:color="auto"/>
                                                                      </w:divBdr>
                                                                      <w:divsChild>
                                                                        <w:div w:id="472523185">
                                                                          <w:marLeft w:val="0"/>
                                                                          <w:marRight w:val="0"/>
                                                                          <w:marTop w:val="0"/>
                                                                          <w:marBottom w:val="0"/>
                                                                          <w:divBdr>
                                                                            <w:top w:val="none" w:sz="0" w:space="0" w:color="auto"/>
                                                                            <w:left w:val="none" w:sz="0" w:space="0" w:color="auto"/>
                                                                            <w:bottom w:val="none" w:sz="0" w:space="0" w:color="auto"/>
                                                                            <w:right w:val="none" w:sz="0" w:space="0" w:color="auto"/>
                                                                          </w:divBdr>
                                                                          <w:divsChild>
                                                                            <w:div w:id="1755125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4183912">
      <w:bodyDiv w:val="1"/>
      <w:marLeft w:val="0"/>
      <w:marRight w:val="0"/>
      <w:marTop w:val="0"/>
      <w:marBottom w:val="0"/>
      <w:divBdr>
        <w:top w:val="none" w:sz="0" w:space="0" w:color="auto"/>
        <w:left w:val="none" w:sz="0" w:space="0" w:color="auto"/>
        <w:bottom w:val="none" w:sz="0" w:space="0" w:color="auto"/>
        <w:right w:val="none" w:sz="0" w:space="0" w:color="auto"/>
      </w:divBdr>
    </w:div>
    <w:div w:id="1064523554">
      <w:bodyDiv w:val="1"/>
      <w:marLeft w:val="0"/>
      <w:marRight w:val="0"/>
      <w:marTop w:val="0"/>
      <w:marBottom w:val="0"/>
      <w:divBdr>
        <w:top w:val="none" w:sz="0" w:space="0" w:color="auto"/>
        <w:left w:val="none" w:sz="0" w:space="0" w:color="auto"/>
        <w:bottom w:val="none" w:sz="0" w:space="0" w:color="auto"/>
        <w:right w:val="none" w:sz="0" w:space="0" w:color="auto"/>
      </w:divBdr>
    </w:div>
    <w:div w:id="1065184135">
      <w:bodyDiv w:val="1"/>
      <w:marLeft w:val="0"/>
      <w:marRight w:val="0"/>
      <w:marTop w:val="0"/>
      <w:marBottom w:val="0"/>
      <w:divBdr>
        <w:top w:val="none" w:sz="0" w:space="0" w:color="auto"/>
        <w:left w:val="none" w:sz="0" w:space="0" w:color="auto"/>
        <w:bottom w:val="none" w:sz="0" w:space="0" w:color="auto"/>
        <w:right w:val="none" w:sz="0" w:space="0" w:color="auto"/>
      </w:divBdr>
    </w:div>
    <w:div w:id="1074013272">
      <w:bodyDiv w:val="1"/>
      <w:marLeft w:val="0"/>
      <w:marRight w:val="0"/>
      <w:marTop w:val="0"/>
      <w:marBottom w:val="0"/>
      <w:divBdr>
        <w:top w:val="none" w:sz="0" w:space="0" w:color="auto"/>
        <w:left w:val="none" w:sz="0" w:space="0" w:color="auto"/>
        <w:bottom w:val="none" w:sz="0" w:space="0" w:color="auto"/>
        <w:right w:val="none" w:sz="0" w:space="0" w:color="auto"/>
      </w:divBdr>
    </w:div>
    <w:div w:id="1074859830">
      <w:bodyDiv w:val="1"/>
      <w:marLeft w:val="0"/>
      <w:marRight w:val="0"/>
      <w:marTop w:val="0"/>
      <w:marBottom w:val="0"/>
      <w:divBdr>
        <w:top w:val="none" w:sz="0" w:space="0" w:color="auto"/>
        <w:left w:val="none" w:sz="0" w:space="0" w:color="auto"/>
        <w:bottom w:val="none" w:sz="0" w:space="0" w:color="auto"/>
        <w:right w:val="none" w:sz="0" w:space="0" w:color="auto"/>
      </w:divBdr>
    </w:div>
    <w:div w:id="1100877994">
      <w:bodyDiv w:val="1"/>
      <w:marLeft w:val="0"/>
      <w:marRight w:val="0"/>
      <w:marTop w:val="0"/>
      <w:marBottom w:val="0"/>
      <w:divBdr>
        <w:top w:val="none" w:sz="0" w:space="0" w:color="auto"/>
        <w:left w:val="none" w:sz="0" w:space="0" w:color="auto"/>
        <w:bottom w:val="none" w:sz="0" w:space="0" w:color="auto"/>
        <w:right w:val="none" w:sz="0" w:space="0" w:color="auto"/>
      </w:divBdr>
    </w:div>
    <w:div w:id="1163014364">
      <w:bodyDiv w:val="1"/>
      <w:marLeft w:val="0"/>
      <w:marRight w:val="0"/>
      <w:marTop w:val="0"/>
      <w:marBottom w:val="0"/>
      <w:divBdr>
        <w:top w:val="none" w:sz="0" w:space="0" w:color="auto"/>
        <w:left w:val="none" w:sz="0" w:space="0" w:color="auto"/>
        <w:bottom w:val="none" w:sz="0" w:space="0" w:color="auto"/>
        <w:right w:val="none" w:sz="0" w:space="0" w:color="auto"/>
      </w:divBdr>
    </w:div>
    <w:div w:id="1169297473">
      <w:bodyDiv w:val="1"/>
      <w:marLeft w:val="0"/>
      <w:marRight w:val="0"/>
      <w:marTop w:val="0"/>
      <w:marBottom w:val="0"/>
      <w:divBdr>
        <w:top w:val="none" w:sz="0" w:space="0" w:color="auto"/>
        <w:left w:val="none" w:sz="0" w:space="0" w:color="auto"/>
        <w:bottom w:val="none" w:sz="0" w:space="0" w:color="auto"/>
        <w:right w:val="none" w:sz="0" w:space="0" w:color="auto"/>
      </w:divBdr>
    </w:div>
    <w:div w:id="1184635830">
      <w:bodyDiv w:val="1"/>
      <w:marLeft w:val="0"/>
      <w:marRight w:val="0"/>
      <w:marTop w:val="0"/>
      <w:marBottom w:val="0"/>
      <w:divBdr>
        <w:top w:val="none" w:sz="0" w:space="0" w:color="auto"/>
        <w:left w:val="none" w:sz="0" w:space="0" w:color="auto"/>
        <w:bottom w:val="none" w:sz="0" w:space="0" w:color="auto"/>
        <w:right w:val="none" w:sz="0" w:space="0" w:color="auto"/>
      </w:divBdr>
    </w:div>
    <w:div w:id="1189954111">
      <w:bodyDiv w:val="1"/>
      <w:marLeft w:val="0"/>
      <w:marRight w:val="0"/>
      <w:marTop w:val="0"/>
      <w:marBottom w:val="0"/>
      <w:divBdr>
        <w:top w:val="none" w:sz="0" w:space="0" w:color="auto"/>
        <w:left w:val="none" w:sz="0" w:space="0" w:color="auto"/>
        <w:bottom w:val="none" w:sz="0" w:space="0" w:color="auto"/>
        <w:right w:val="none" w:sz="0" w:space="0" w:color="auto"/>
      </w:divBdr>
    </w:div>
    <w:div w:id="1203906220">
      <w:bodyDiv w:val="1"/>
      <w:marLeft w:val="0"/>
      <w:marRight w:val="0"/>
      <w:marTop w:val="0"/>
      <w:marBottom w:val="0"/>
      <w:divBdr>
        <w:top w:val="none" w:sz="0" w:space="0" w:color="auto"/>
        <w:left w:val="none" w:sz="0" w:space="0" w:color="auto"/>
        <w:bottom w:val="none" w:sz="0" w:space="0" w:color="auto"/>
        <w:right w:val="none" w:sz="0" w:space="0" w:color="auto"/>
      </w:divBdr>
    </w:div>
    <w:div w:id="1225094939">
      <w:bodyDiv w:val="1"/>
      <w:marLeft w:val="0"/>
      <w:marRight w:val="0"/>
      <w:marTop w:val="0"/>
      <w:marBottom w:val="0"/>
      <w:divBdr>
        <w:top w:val="none" w:sz="0" w:space="0" w:color="auto"/>
        <w:left w:val="none" w:sz="0" w:space="0" w:color="auto"/>
        <w:bottom w:val="none" w:sz="0" w:space="0" w:color="auto"/>
        <w:right w:val="none" w:sz="0" w:space="0" w:color="auto"/>
      </w:divBdr>
    </w:div>
    <w:div w:id="1248538257">
      <w:bodyDiv w:val="1"/>
      <w:marLeft w:val="0"/>
      <w:marRight w:val="0"/>
      <w:marTop w:val="0"/>
      <w:marBottom w:val="0"/>
      <w:divBdr>
        <w:top w:val="none" w:sz="0" w:space="0" w:color="auto"/>
        <w:left w:val="none" w:sz="0" w:space="0" w:color="auto"/>
        <w:bottom w:val="none" w:sz="0" w:space="0" w:color="auto"/>
        <w:right w:val="none" w:sz="0" w:space="0" w:color="auto"/>
      </w:divBdr>
    </w:div>
    <w:div w:id="1269584326">
      <w:bodyDiv w:val="1"/>
      <w:marLeft w:val="0"/>
      <w:marRight w:val="0"/>
      <w:marTop w:val="0"/>
      <w:marBottom w:val="0"/>
      <w:divBdr>
        <w:top w:val="none" w:sz="0" w:space="0" w:color="auto"/>
        <w:left w:val="none" w:sz="0" w:space="0" w:color="auto"/>
        <w:bottom w:val="none" w:sz="0" w:space="0" w:color="auto"/>
        <w:right w:val="none" w:sz="0" w:space="0" w:color="auto"/>
      </w:divBdr>
    </w:div>
    <w:div w:id="1273587859">
      <w:bodyDiv w:val="1"/>
      <w:marLeft w:val="0"/>
      <w:marRight w:val="0"/>
      <w:marTop w:val="0"/>
      <w:marBottom w:val="0"/>
      <w:divBdr>
        <w:top w:val="none" w:sz="0" w:space="0" w:color="auto"/>
        <w:left w:val="none" w:sz="0" w:space="0" w:color="auto"/>
        <w:bottom w:val="none" w:sz="0" w:space="0" w:color="auto"/>
        <w:right w:val="none" w:sz="0" w:space="0" w:color="auto"/>
      </w:divBdr>
    </w:div>
    <w:div w:id="1277175439">
      <w:bodyDiv w:val="1"/>
      <w:marLeft w:val="0"/>
      <w:marRight w:val="0"/>
      <w:marTop w:val="0"/>
      <w:marBottom w:val="0"/>
      <w:divBdr>
        <w:top w:val="none" w:sz="0" w:space="0" w:color="auto"/>
        <w:left w:val="none" w:sz="0" w:space="0" w:color="auto"/>
        <w:bottom w:val="none" w:sz="0" w:space="0" w:color="auto"/>
        <w:right w:val="none" w:sz="0" w:space="0" w:color="auto"/>
      </w:divBdr>
    </w:div>
    <w:div w:id="1308125674">
      <w:bodyDiv w:val="1"/>
      <w:marLeft w:val="0"/>
      <w:marRight w:val="0"/>
      <w:marTop w:val="0"/>
      <w:marBottom w:val="0"/>
      <w:divBdr>
        <w:top w:val="none" w:sz="0" w:space="0" w:color="auto"/>
        <w:left w:val="none" w:sz="0" w:space="0" w:color="auto"/>
        <w:bottom w:val="none" w:sz="0" w:space="0" w:color="auto"/>
        <w:right w:val="none" w:sz="0" w:space="0" w:color="auto"/>
      </w:divBdr>
    </w:div>
    <w:div w:id="1338341537">
      <w:bodyDiv w:val="1"/>
      <w:marLeft w:val="0"/>
      <w:marRight w:val="0"/>
      <w:marTop w:val="0"/>
      <w:marBottom w:val="0"/>
      <w:divBdr>
        <w:top w:val="none" w:sz="0" w:space="0" w:color="auto"/>
        <w:left w:val="none" w:sz="0" w:space="0" w:color="auto"/>
        <w:bottom w:val="none" w:sz="0" w:space="0" w:color="auto"/>
        <w:right w:val="none" w:sz="0" w:space="0" w:color="auto"/>
      </w:divBdr>
    </w:div>
    <w:div w:id="1348022374">
      <w:bodyDiv w:val="1"/>
      <w:marLeft w:val="0"/>
      <w:marRight w:val="0"/>
      <w:marTop w:val="0"/>
      <w:marBottom w:val="0"/>
      <w:divBdr>
        <w:top w:val="none" w:sz="0" w:space="0" w:color="auto"/>
        <w:left w:val="none" w:sz="0" w:space="0" w:color="auto"/>
        <w:bottom w:val="none" w:sz="0" w:space="0" w:color="auto"/>
        <w:right w:val="none" w:sz="0" w:space="0" w:color="auto"/>
      </w:divBdr>
    </w:div>
    <w:div w:id="1375353172">
      <w:bodyDiv w:val="1"/>
      <w:marLeft w:val="0"/>
      <w:marRight w:val="0"/>
      <w:marTop w:val="0"/>
      <w:marBottom w:val="0"/>
      <w:divBdr>
        <w:top w:val="none" w:sz="0" w:space="0" w:color="auto"/>
        <w:left w:val="none" w:sz="0" w:space="0" w:color="auto"/>
        <w:bottom w:val="none" w:sz="0" w:space="0" w:color="auto"/>
        <w:right w:val="none" w:sz="0" w:space="0" w:color="auto"/>
      </w:divBdr>
    </w:div>
    <w:div w:id="1395737228">
      <w:bodyDiv w:val="1"/>
      <w:marLeft w:val="0"/>
      <w:marRight w:val="0"/>
      <w:marTop w:val="0"/>
      <w:marBottom w:val="0"/>
      <w:divBdr>
        <w:top w:val="none" w:sz="0" w:space="0" w:color="auto"/>
        <w:left w:val="none" w:sz="0" w:space="0" w:color="auto"/>
        <w:bottom w:val="none" w:sz="0" w:space="0" w:color="auto"/>
        <w:right w:val="none" w:sz="0" w:space="0" w:color="auto"/>
      </w:divBdr>
    </w:div>
    <w:div w:id="1412659625">
      <w:bodyDiv w:val="1"/>
      <w:marLeft w:val="0"/>
      <w:marRight w:val="0"/>
      <w:marTop w:val="0"/>
      <w:marBottom w:val="0"/>
      <w:divBdr>
        <w:top w:val="none" w:sz="0" w:space="0" w:color="auto"/>
        <w:left w:val="none" w:sz="0" w:space="0" w:color="auto"/>
        <w:bottom w:val="none" w:sz="0" w:space="0" w:color="auto"/>
        <w:right w:val="none" w:sz="0" w:space="0" w:color="auto"/>
      </w:divBdr>
    </w:div>
    <w:div w:id="1418556722">
      <w:bodyDiv w:val="1"/>
      <w:marLeft w:val="0"/>
      <w:marRight w:val="0"/>
      <w:marTop w:val="0"/>
      <w:marBottom w:val="0"/>
      <w:divBdr>
        <w:top w:val="none" w:sz="0" w:space="0" w:color="auto"/>
        <w:left w:val="none" w:sz="0" w:space="0" w:color="auto"/>
        <w:bottom w:val="none" w:sz="0" w:space="0" w:color="auto"/>
        <w:right w:val="none" w:sz="0" w:space="0" w:color="auto"/>
      </w:divBdr>
    </w:div>
    <w:div w:id="1431774691">
      <w:bodyDiv w:val="1"/>
      <w:marLeft w:val="0"/>
      <w:marRight w:val="0"/>
      <w:marTop w:val="0"/>
      <w:marBottom w:val="0"/>
      <w:divBdr>
        <w:top w:val="none" w:sz="0" w:space="0" w:color="auto"/>
        <w:left w:val="none" w:sz="0" w:space="0" w:color="auto"/>
        <w:bottom w:val="none" w:sz="0" w:space="0" w:color="auto"/>
        <w:right w:val="none" w:sz="0" w:space="0" w:color="auto"/>
      </w:divBdr>
    </w:div>
    <w:div w:id="1432166799">
      <w:bodyDiv w:val="1"/>
      <w:marLeft w:val="0"/>
      <w:marRight w:val="0"/>
      <w:marTop w:val="0"/>
      <w:marBottom w:val="0"/>
      <w:divBdr>
        <w:top w:val="none" w:sz="0" w:space="0" w:color="auto"/>
        <w:left w:val="none" w:sz="0" w:space="0" w:color="auto"/>
        <w:bottom w:val="none" w:sz="0" w:space="0" w:color="auto"/>
        <w:right w:val="none" w:sz="0" w:space="0" w:color="auto"/>
      </w:divBdr>
    </w:div>
    <w:div w:id="1441754764">
      <w:bodyDiv w:val="1"/>
      <w:marLeft w:val="0"/>
      <w:marRight w:val="0"/>
      <w:marTop w:val="0"/>
      <w:marBottom w:val="0"/>
      <w:divBdr>
        <w:top w:val="none" w:sz="0" w:space="0" w:color="auto"/>
        <w:left w:val="none" w:sz="0" w:space="0" w:color="auto"/>
        <w:bottom w:val="none" w:sz="0" w:space="0" w:color="auto"/>
        <w:right w:val="none" w:sz="0" w:space="0" w:color="auto"/>
      </w:divBdr>
    </w:div>
    <w:div w:id="1461848063">
      <w:bodyDiv w:val="1"/>
      <w:marLeft w:val="0"/>
      <w:marRight w:val="0"/>
      <w:marTop w:val="0"/>
      <w:marBottom w:val="0"/>
      <w:divBdr>
        <w:top w:val="none" w:sz="0" w:space="0" w:color="auto"/>
        <w:left w:val="none" w:sz="0" w:space="0" w:color="auto"/>
        <w:bottom w:val="none" w:sz="0" w:space="0" w:color="auto"/>
        <w:right w:val="none" w:sz="0" w:space="0" w:color="auto"/>
      </w:divBdr>
      <w:divsChild>
        <w:div w:id="1682849855">
          <w:marLeft w:val="0"/>
          <w:marRight w:val="0"/>
          <w:marTop w:val="100"/>
          <w:marBottom w:val="100"/>
          <w:divBdr>
            <w:top w:val="none" w:sz="0" w:space="0" w:color="auto"/>
            <w:left w:val="none" w:sz="0" w:space="0" w:color="auto"/>
            <w:bottom w:val="none" w:sz="0" w:space="0" w:color="auto"/>
            <w:right w:val="none" w:sz="0" w:space="0" w:color="auto"/>
          </w:divBdr>
          <w:divsChild>
            <w:div w:id="1580401286">
              <w:marLeft w:val="0"/>
              <w:marRight w:val="0"/>
              <w:marTop w:val="0"/>
              <w:marBottom w:val="0"/>
              <w:divBdr>
                <w:top w:val="none" w:sz="0" w:space="0" w:color="auto"/>
                <w:left w:val="none" w:sz="0" w:space="0" w:color="auto"/>
                <w:bottom w:val="none" w:sz="0" w:space="0" w:color="auto"/>
                <w:right w:val="none" w:sz="0" w:space="0" w:color="auto"/>
              </w:divBdr>
              <w:divsChild>
                <w:div w:id="957028662">
                  <w:marLeft w:val="0"/>
                  <w:marRight w:val="0"/>
                  <w:marTop w:val="0"/>
                  <w:marBottom w:val="0"/>
                  <w:divBdr>
                    <w:top w:val="none" w:sz="0" w:space="0" w:color="auto"/>
                    <w:left w:val="none" w:sz="0" w:space="0" w:color="auto"/>
                    <w:bottom w:val="none" w:sz="0" w:space="0" w:color="auto"/>
                    <w:right w:val="none" w:sz="0" w:space="0" w:color="auto"/>
                  </w:divBdr>
                </w:div>
                <w:div w:id="121084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448384">
      <w:bodyDiv w:val="1"/>
      <w:marLeft w:val="0"/>
      <w:marRight w:val="0"/>
      <w:marTop w:val="0"/>
      <w:marBottom w:val="0"/>
      <w:divBdr>
        <w:top w:val="none" w:sz="0" w:space="0" w:color="auto"/>
        <w:left w:val="none" w:sz="0" w:space="0" w:color="auto"/>
        <w:bottom w:val="none" w:sz="0" w:space="0" w:color="auto"/>
        <w:right w:val="none" w:sz="0" w:space="0" w:color="auto"/>
      </w:divBdr>
    </w:div>
    <w:div w:id="1490440167">
      <w:bodyDiv w:val="1"/>
      <w:marLeft w:val="0"/>
      <w:marRight w:val="0"/>
      <w:marTop w:val="0"/>
      <w:marBottom w:val="0"/>
      <w:divBdr>
        <w:top w:val="none" w:sz="0" w:space="0" w:color="auto"/>
        <w:left w:val="none" w:sz="0" w:space="0" w:color="auto"/>
        <w:bottom w:val="none" w:sz="0" w:space="0" w:color="auto"/>
        <w:right w:val="none" w:sz="0" w:space="0" w:color="auto"/>
      </w:divBdr>
    </w:div>
    <w:div w:id="1550996612">
      <w:bodyDiv w:val="1"/>
      <w:marLeft w:val="0"/>
      <w:marRight w:val="0"/>
      <w:marTop w:val="0"/>
      <w:marBottom w:val="0"/>
      <w:divBdr>
        <w:top w:val="none" w:sz="0" w:space="0" w:color="auto"/>
        <w:left w:val="none" w:sz="0" w:space="0" w:color="auto"/>
        <w:bottom w:val="none" w:sz="0" w:space="0" w:color="auto"/>
        <w:right w:val="none" w:sz="0" w:space="0" w:color="auto"/>
      </w:divBdr>
    </w:div>
    <w:div w:id="1557082017">
      <w:bodyDiv w:val="1"/>
      <w:marLeft w:val="0"/>
      <w:marRight w:val="0"/>
      <w:marTop w:val="0"/>
      <w:marBottom w:val="0"/>
      <w:divBdr>
        <w:top w:val="none" w:sz="0" w:space="0" w:color="auto"/>
        <w:left w:val="none" w:sz="0" w:space="0" w:color="auto"/>
        <w:bottom w:val="none" w:sz="0" w:space="0" w:color="auto"/>
        <w:right w:val="none" w:sz="0" w:space="0" w:color="auto"/>
      </w:divBdr>
    </w:div>
    <w:div w:id="1562136816">
      <w:bodyDiv w:val="1"/>
      <w:marLeft w:val="0"/>
      <w:marRight w:val="0"/>
      <w:marTop w:val="0"/>
      <w:marBottom w:val="0"/>
      <w:divBdr>
        <w:top w:val="none" w:sz="0" w:space="0" w:color="auto"/>
        <w:left w:val="none" w:sz="0" w:space="0" w:color="auto"/>
        <w:bottom w:val="none" w:sz="0" w:space="0" w:color="auto"/>
        <w:right w:val="none" w:sz="0" w:space="0" w:color="auto"/>
      </w:divBdr>
    </w:div>
    <w:div w:id="1563522334">
      <w:bodyDiv w:val="1"/>
      <w:marLeft w:val="0"/>
      <w:marRight w:val="0"/>
      <w:marTop w:val="0"/>
      <w:marBottom w:val="0"/>
      <w:divBdr>
        <w:top w:val="none" w:sz="0" w:space="0" w:color="auto"/>
        <w:left w:val="none" w:sz="0" w:space="0" w:color="auto"/>
        <w:bottom w:val="none" w:sz="0" w:space="0" w:color="auto"/>
        <w:right w:val="none" w:sz="0" w:space="0" w:color="auto"/>
      </w:divBdr>
    </w:div>
    <w:div w:id="1564829697">
      <w:bodyDiv w:val="1"/>
      <w:marLeft w:val="0"/>
      <w:marRight w:val="0"/>
      <w:marTop w:val="0"/>
      <w:marBottom w:val="0"/>
      <w:divBdr>
        <w:top w:val="none" w:sz="0" w:space="0" w:color="auto"/>
        <w:left w:val="none" w:sz="0" w:space="0" w:color="auto"/>
        <w:bottom w:val="none" w:sz="0" w:space="0" w:color="auto"/>
        <w:right w:val="none" w:sz="0" w:space="0" w:color="auto"/>
      </w:divBdr>
    </w:div>
    <w:div w:id="1596133803">
      <w:bodyDiv w:val="1"/>
      <w:marLeft w:val="0"/>
      <w:marRight w:val="0"/>
      <w:marTop w:val="0"/>
      <w:marBottom w:val="0"/>
      <w:divBdr>
        <w:top w:val="none" w:sz="0" w:space="0" w:color="auto"/>
        <w:left w:val="none" w:sz="0" w:space="0" w:color="auto"/>
        <w:bottom w:val="none" w:sz="0" w:space="0" w:color="auto"/>
        <w:right w:val="none" w:sz="0" w:space="0" w:color="auto"/>
      </w:divBdr>
      <w:divsChild>
        <w:div w:id="1485973078">
          <w:marLeft w:val="0"/>
          <w:marRight w:val="0"/>
          <w:marTop w:val="0"/>
          <w:marBottom w:val="0"/>
          <w:divBdr>
            <w:top w:val="none" w:sz="0" w:space="0" w:color="auto"/>
            <w:left w:val="none" w:sz="0" w:space="0" w:color="auto"/>
            <w:bottom w:val="none" w:sz="0" w:space="0" w:color="auto"/>
            <w:right w:val="none" w:sz="0" w:space="0" w:color="auto"/>
          </w:divBdr>
          <w:divsChild>
            <w:div w:id="1721979181">
              <w:marLeft w:val="2038"/>
              <w:marRight w:val="3586"/>
              <w:marTop w:val="0"/>
              <w:marBottom w:val="0"/>
              <w:divBdr>
                <w:top w:val="none" w:sz="0" w:space="0" w:color="auto"/>
                <w:left w:val="none" w:sz="0" w:space="0" w:color="auto"/>
                <w:bottom w:val="none" w:sz="0" w:space="0" w:color="auto"/>
                <w:right w:val="none" w:sz="0" w:space="0" w:color="auto"/>
              </w:divBdr>
              <w:divsChild>
                <w:div w:id="466167505">
                  <w:marLeft w:val="0"/>
                  <w:marRight w:val="0"/>
                  <w:marTop w:val="0"/>
                  <w:marBottom w:val="0"/>
                  <w:divBdr>
                    <w:top w:val="none" w:sz="0" w:space="0" w:color="auto"/>
                    <w:left w:val="none" w:sz="0" w:space="0" w:color="auto"/>
                    <w:bottom w:val="none" w:sz="0" w:space="0" w:color="auto"/>
                    <w:right w:val="none" w:sz="0" w:space="0" w:color="auto"/>
                  </w:divBdr>
                  <w:divsChild>
                    <w:div w:id="282620870">
                      <w:marLeft w:val="0"/>
                      <w:marRight w:val="0"/>
                      <w:marTop w:val="0"/>
                      <w:marBottom w:val="0"/>
                      <w:divBdr>
                        <w:top w:val="none" w:sz="0" w:space="0" w:color="auto"/>
                        <w:left w:val="none" w:sz="0" w:space="0" w:color="auto"/>
                        <w:bottom w:val="none" w:sz="0" w:space="0" w:color="auto"/>
                        <w:right w:val="none" w:sz="0" w:space="0" w:color="auto"/>
                      </w:divBdr>
                      <w:divsChild>
                        <w:div w:id="1287737000">
                          <w:marLeft w:val="0"/>
                          <w:marRight w:val="0"/>
                          <w:marTop w:val="0"/>
                          <w:marBottom w:val="0"/>
                          <w:divBdr>
                            <w:top w:val="none" w:sz="0" w:space="0" w:color="auto"/>
                            <w:left w:val="none" w:sz="0" w:space="0" w:color="auto"/>
                            <w:bottom w:val="none" w:sz="0" w:space="0" w:color="auto"/>
                            <w:right w:val="none" w:sz="0" w:space="0" w:color="auto"/>
                          </w:divBdr>
                          <w:divsChild>
                            <w:div w:id="1269697025">
                              <w:marLeft w:val="0"/>
                              <w:marRight w:val="0"/>
                              <w:marTop w:val="82"/>
                              <w:marBottom w:val="0"/>
                              <w:divBdr>
                                <w:top w:val="none" w:sz="0" w:space="0" w:color="auto"/>
                                <w:left w:val="none" w:sz="0" w:space="0" w:color="auto"/>
                                <w:bottom w:val="none" w:sz="0" w:space="0" w:color="auto"/>
                                <w:right w:val="none" w:sz="0" w:space="0" w:color="auto"/>
                              </w:divBdr>
                              <w:divsChild>
                                <w:div w:id="1699158617">
                                  <w:marLeft w:val="0"/>
                                  <w:marRight w:val="0"/>
                                  <w:marTop w:val="0"/>
                                  <w:marBottom w:val="0"/>
                                  <w:divBdr>
                                    <w:top w:val="none" w:sz="0" w:space="0" w:color="auto"/>
                                    <w:left w:val="none" w:sz="0" w:space="0" w:color="auto"/>
                                    <w:bottom w:val="none" w:sz="0" w:space="0" w:color="auto"/>
                                    <w:right w:val="none" w:sz="0" w:space="0" w:color="auto"/>
                                  </w:divBdr>
                                  <w:divsChild>
                                    <w:div w:id="717507783">
                                      <w:marLeft w:val="0"/>
                                      <w:marRight w:val="0"/>
                                      <w:marTop w:val="0"/>
                                      <w:marBottom w:val="0"/>
                                      <w:divBdr>
                                        <w:top w:val="none" w:sz="0" w:space="0" w:color="auto"/>
                                        <w:left w:val="none" w:sz="0" w:space="0" w:color="auto"/>
                                        <w:bottom w:val="none" w:sz="0" w:space="0" w:color="auto"/>
                                        <w:right w:val="none" w:sz="0" w:space="0" w:color="auto"/>
                                      </w:divBdr>
                                      <w:divsChild>
                                        <w:div w:id="2067802052">
                                          <w:marLeft w:val="0"/>
                                          <w:marRight w:val="0"/>
                                          <w:marTop w:val="0"/>
                                          <w:marBottom w:val="353"/>
                                          <w:divBdr>
                                            <w:top w:val="none" w:sz="0" w:space="0" w:color="auto"/>
                                            <w:left w:val="none" w:sz="0" w:space="0" w:color="auto"/>
                                            <w:bottom w:val="none" w:sz="0" w:space="0" w:color="auto"/>
                                            <w:right w:val="none" w:sz="0" w:space="0" w:color="auto"/>
                                          </w:divBdr>
                                          <w:divsChild>
                                            <w:div w:id="843055230">
                                              <w:marLeft w:val="0"/>
                                              <w:marRight w:val="0"/>
                                              <w:marTop w:val="0"/>
                                              <w:marBottom w:val="0"/>
                                              <w:divBdr>
                                                <w:top w:val="none" w:sz="0" w:space="0" w:color="auto"/>
                                                <w:left w:val="none" w:sz="0" w:space="0" w:color="auto"/>
                                                <w:bottom w:val="none" w:sz="0" w:space="0" w:color="auto"/>
                                                <w:right w:val="none" w:sz="0" w:space="0" w:color="auto"/>
                                              </w:divBdr>
                                              <w:divsChild>
                                                <w:div w:id="874268098">
                                                  <w:marLeft w:val="-272"/>
                                                  <w:marRight w:val="-272"/>
                                                  <w:marTop w:val="0"/>
                                                  <w:marBottom w:val="0"/>
                                                  <w:divBdr>
                                                    <w:top w:val="single" w:sz="6" w:space="7" w:color="DFE1E5"/>
                                                    <w:left w:val="single" w:sz="6" w:space="14" w:color="DFE1E5"/>
                                                    <w:bottom w:val="single" w:sz="6" w:space="7" w:color="DFE1E5"/>
                                                    <w:right w:val="single" w:sz="6" w:space="14" w:color="DFE1E5"/>
                                                  </w:divBdr>
                                                  <w:divsChild>
                                                    <w:div w:id="2059742392">
                                                      <w:marLeft w:val="0"/>
                                                      <w:marRight w:val="0"/>
                                                      <w:marTop w:val="0"/>
                                                      <w:marBottom w:val="0"/>
                                                      <w:divBdr>
                                                        <w:top w:val="none" w:sz="0" w:space="0" w:color="auto"/>
                                                        <w:left w:val="none" w:sz="0" w:space="0" w:color="auto"/>
                                                        <w:bottom w:val="none" w:sz="0" w:space="0" w:color="auto"/>
                                                        <w:right w:val="none" w:sz="0" w:space="0" w:color="auto"/>
                                                      </w:divBdr>
                                                      <w:divsChild>
                                                        <w:div w:id="4981647">
                                                          <w:marLeft w:val="0"/>
                                                          <w:marRight w:val="0"/>
                                                          <w:marTop w:val="0"/>
                                                          <w:marBottom w:val="0"/>
                                                          <w:divBdr>
                                                            <w:top w:val="none" w:sz="0" w:space="0" w:color="auto"/>
                                                            <w:left w:val="none" w:sz="0" w:space="0" w:color="auto"/>
                                                            <w:bottom w:val="none" w:sz="0" w:space="0" w:color="auto"/>
                                                            <w:right w:val="none" w:sz="0" w:space="0" w:color="auto"/>
                                                          </w:divBdr>
                                                          <w:divsChild>
                                                            <w:div w:id="190993344">
                                                              <w:marLeft w:val="0"/>
                                                              <w:marRight w:val="0"/>
                                                              <w:marTop w:val="0"/>
                                                              <w:marBottom w:val="0"/>
                                                              <w:divBdr>
                                                                <w:top w:val="none" w:sz="0" w:space="0" w:color="auto"/>
                                                                <w:left w:val="none" w:sz="0" w:space="0" w:color="auto"/>
                                                                <w:bottom w:val="none" w:sz="0" w:space="0" w:color="auto"/>
                                                                <w:right w:val="none" w:sz="0" w:space="0" w:color="auto"/>
                                                              </w:divBdr>
                                                              <w:divsChild>
                                                                <w:div w:id="1202134378">
                                                                  <w:marLeft w:val="0"/>
                                                                  <w:marRight w:val="0"/>
                                                                  <w:marTop w:val="0"/>
                                                                  <w:marBottom w:val="0"/>
                                                                  <w:divBdr>
                                                                    <w:top w:val="none" w:sz="0" w:space="0" w:color="auto"/>
                                                                    <w:left w:val="none" w:sz="0" w:space="0" w:color="auto"/>
                                                                    <w:bottom w:val="none" w:sz="0" w:space="0" w:color="auto"/>
                                                                    <w:right w:val="none" w:sz="0" w:space="0" w:color="auto"/>
                                                                  </w:divBdr>
                                                                  <w:divsChild>
                                                                    <w:div w:id="1680348623">
                                                                      <w:marLeft w:val="0"/>
                                                                      <w:marRight w:val="0"/>
                                                                      <w:marTop w:val="0"/>
                                                                      <w:marBottom w:val="0"/>
                                                                      <w:divBdr>
                                                                        <w:top w:val="none" w:sz="0" w:space="0" w:color="auto"/>
                                                                        <w:left w:val="none" w:sz="0" w:space="0" w:color="auto"/>
                                                                        <w:bottom w:val="none" w:sz="0" w:space="0" w:color="auto"/>
                                                                        <w:right w:val="none" w:sz="0" w:space="0" w:color="auto"/>
                                                                      </w:divBdr>
                                                                    </w:div>
                                                                    <w:div w:id="772016467">
                                                                      <w:marLeft w:val="-41"/>
                                                                      <w:marRight w:val="0"/>
                                                                      <w:marTop w:val="0"/>
                                                                      <w:marBottom w:val="0"/>
                                                                      <w:divBdr>
                                                                        <w:top w:val="single" w:sz="6" w:space="0" w:color="FFFFFF"/>
                                                                        <w:left w:val="single" w:sz="6" w:space="0" w:color="FFFFFF"/>
                                                                        <w:bottom w:val="single" w:sz="6" w:space="0" w:color="FFFFFF"/>
                                                                        <w:right w:val="single" w:sz="6" w:space="0" w:color="FFFFFF"/>
                                                                      </w:divBdr>
                                                                    </w:div>
                                                                  </w:divsChild>
                                                                </w:div>
                                                              </w:divsChild>
                                                            </w:div>
                                                          </w:divsChild>
                                                        </w:div>
                                                      </w:divsChild>
                                                    </w:div>
                                                  </w:divsChild>
                                                </w:div>
                                                <w:div w:id="86320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123430">
                                      <w:marLeft w:val="0"/>
                                      <w:marRight w:val="0"/>
                                      <w:marTop w:val="0"/>
                                      <w:marBottom w:val="0"/>
                                      <w:divBdr>
                                        <w:top w:val="none" w:sz="0" w:space="0" w:color="auto"/>
                                        <w:left w:val="none" w:sz="0" w:space="0" w:color="auto"/>
                                        <w:bottom w:val="none" w:sz="0" w:space="0" w:color="auto"/>
                                        <w:right w:val="none" w:sz="0" w:space="0" w:color="auto"/>
                                      </w:divBdr>
                                      <w:divsChild>
                                        <w:div w:id="748387213">
                                          <w:marLeft w:val="0"/>
                                          <w:marRight w:val="0"/>
                                          <w:marTop w:val="0"/>
                                          <w:marBottom w:val="0"/>
                                          <w:divBdr>
                                            <w:top w:val="none" w:sz="0" w:space="0" w:color="auto"/>
                                            <w:left w:val="none" w:sz="0" w:space="0" w:color="auto"/>
                                            <w:bottom w:val="none" w:sz="0" w:space="0" w:color="auto"/>
                                            <w:right w:val="none" w:sz="0" w:space="0" w:color="auto"/>
                                          </w:divBdr>
                                          <w:divsChild>
                                            <w:div w:id="2120372131">
                                              <w:marLeft w:val="0"/>
                                              <w:marRight w:val="0"/>
                                              <w:marTop w:val="0"/>
                                              <w:marBottom w:val="353"/>
                                              <w:divBdr>
                                                <w:top w:val="none" w:sz="0" w:space="0" w:color="auto"/>
                                                <w:left w:val="none" w:sz="0" w:space="0" w:color="auto"/>
                                                <w:bottom w:val="none" w:sz="0" w:space="0" w:color="auto"/>
                                                <w:right w:val="none" w:sz="0" w:space="0" w:color="auto"/>
                                              </w:divBdr>
                                              <w:divsChild>
                                                <w:div w:id="1330521437">
                                                  <w:marLeft w:val="0"/>
                                                  <w:marRight w:val="0"/>
                                                  <w:marTop w:val="0"/>
                                                  <w:marBottom w:val="0"/>
                                                  <w:divBdr>
                                                    <w:top w:val="none" w:sz="0" w:space="0" w:color="auto"/>
                                                    <w:left w:val="none" w:sz="0" w:space="0" w:color="auto"/>
                                                    <w:bottom w:val="none" w:sz="0" w:space="0" w:color="auto"/>
                                                    <w:right w:val="none" w:sz="0" w:space="0" w:color="auto"/>
                                                  </w:divBdr>
                                                  <w:divsChild>
                                                    <w:div w:id="1995059886">
                                                      <w:marLeft w:val="0"/>
                                                      <w:marRight w:val="0"/>
                                                      <w:marTop w:val="0"/>
                                                      <w:marBottom w:val="0"/>
                                                      <w:divBdr>
                                                        <w:top w:val="none" w:sz="0" w:space="0" w:color="auto"/>
                                                        <w:left w:val="none" w:sz="0" w:space="0" w:color="auto"/>
                                                        <w:bottom w:val="none" w:sz="0" w:space="0" w:color="auto"/>
                                                        <w:right w:val="none" w:sz="0" w:space="0" w:color="auto"/>
                                                      </w:divBdr>
                                                      <w:divsChild>
                                                        <w:div w:id="460851588">
                                                          <w:marLeft w:val="0"/>
                                                          <w:marRight w:val="0"/>
                                                          <w:marTop w:val="0"/>
                                                          <w:marBottom w:val="0"/>
                                                          <w:divBdr>
                                                            <w:top w:val="none" w:sz="0" w:space="0" w:color="auto"/>
                                                            <w:left w:val="none" w:sz="0" w:space="0" w:color="auto"/>
                                                            <w:bottom w:val="none" w:sz="0" w:space="0" w:color="auto"/>
                                                            <w:right w:val="none" w:sz="0" w:space="0" w:color="auto"/>
                                                          </w:divBdr>
                                                          <w:divsChild>
                                                            <w:div w:id="150372072">
                                                              <w:marLeft w:val="0"/>
                                                              <w:marRight w:val="0"/>
                                                              <w:marTop w:val="0"/>
                                                              <w:marBottom w:val="0"/>
                                                              <w:divBdr>
                                                                <w:top w:val="none" w:sz="0" w:space="0" w:color="auto"/>
                                                                <w:left w:val="none" w:sz="0" w:space="0" w:color="auto"/>
                                                                <w:bottom w:val="none" w:sz="0" w:space="0" w:color="auto"/>
                                                                <w:right w:val="none" w:sz="0" w:space="0" w:color="auto"/>
                                                              </w:divBdr>
                                                            </w:div>
                                                            <w:div w:id="1057432362">
                                                              <w:marLeft w:val="41"/>
                                                              <w:marRight w:val="41"/>
                                                              <w:marTop w:val="14"/>
                                                              <w:marBottom w:val="0"/>
                                                              <w:divBdr>
                                                                <w:top w:val="none" w:sz="0" w:space="0" w:color="auto"/>
                                                                <w:left w:val="none" w:sz="0" w:space="0" w:color="auto"/>
                                                                <w:bottom w:val="none" w:sz="0" w:space="0" w:color="auto"/>
                                                                <w:right w:val="none" w:sz="0" w:space="0" w:color="auto"/>
                                                              </w:divBdr>
                                                              <w:divsChild>
                                                                <w:div w:id="364332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5743">
                                                          <w:marLeft w:val="0"/>
                                                          <w:marRight w:val="0"/>
                                                          <w:marTop w:val="0"/>
                                                          <w:marBottom w:val="0"/>
                                                          <w:divBdr>
                                                            <w:top w:val="none" w:sz="0" w:space="0" w:color="auto"/>
                                                            <w:left w:val="none" w:sz="0" w:space="0" w:color="auto"/>
                                                            <w:bottom w:val="none" w:sz="0" w:space="0" w:color="auto"/>
                                                            <w:right w:val="none" w:sz="0" w:space="0" w:color="auto"/>
                                                          </w:divBdr>
                                                          <w:divsChild>
                                                            <w:div w:id="23215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7851998">
                                              <w:marLeft w:val="0"/>
                                              <w:marRight w:val="0"/>
                                              <w:marTop w:val="0"/>
                                              <w:marBottom w:val="353"/>
                                              <w:divBdr>
                                                <w:top w:val="none" w:sz="0" w:space="0" w:color="auto"/>
                                                <w:left w:val="none" w:sz="0" w:space="0" w:color="auto"/>
                                                <w:bottom w:val="none" w:sz="0" w:space="0" w:color="auto"/>
                                                <w:right w:val="none" w:sz="0" w:space="0" w:color="auto"/>
                                              </w:divBdr>
                                              <w:divsChild>
                                                <w:div w:id="729035248">
                                                  <w:marLeft w:val="0"/>
                                                  <w:marRight w:val="0"/>
                                                  <w:marTop w:val="0"/>
                                                  <w:marBottom w:val="0"/>
                                                  <w:divBdr>
                                                    <w:top w:val="none" w:sz="0" w:space="0" w:color="auto"/>
                                                    <w:left w:val="none" w:sz="0" w:space="0" w:color="auto"/>
                                                    <w:bottom w:val="none" w:sz="0" w:space="0" w:color="auto"/>
                                                    <w:right w:val="none" w:sz="0" w:space="0" w:color="auto"/>
                                                  </w:divBdr>
                                                  <w:divsChild>
                                                    <w:div w:id="1566142446">
                                                      <w:marLeft w:val="0"/>
                                                      <w:marRight w:val="0"/>
                                                      <w:marTop w:val="0"/>
                                                      <w:marBottom w:val="0"/>
                                                      <w:divBdr>
                                                        <w:top w:val="none" w:sz="0" w:space="0" w:color="auto"/>
                                                        <w:left w:val="none" w:sz="0" w:space="0" w:color="auto"/>
                                                        <w:bottom w:val="none" w:sz="0" w:space="0" w:color="auto"/>
                                                        <w:right w:val="none" w:sz="0" w:space="0" w:color="auto"/>
                                                      </w:divBdr>
                                                      <w:divsChild>
                                                        <w:div w:id="46607000">
                                                          <w:marLeft w:val="0"/>
                                                          <w:marRight w:val="0"/>
                                                          <w:marTop w:val="0"/>
                                                          <w:marBottom w:val="0"/>
                                                          <w:divBdr>
                                                            <w:top w:val="none" w:sz="0" w:space="0" w:color="auto"/>
                                                            <w:left w:val="none" w:sz="0" w:space="0" w:color="auto"/>
                                                            <w:bottom w:val="none" w:sz="0" w:space="0" w:color="auto"/>
                                                            <w:right w:val="none" w:sz="0" w:space="0" w:color="auto"/>
                                                          </w:divBdr>
                                                          <w:divsChild>
                                                            <w:div w:id="788476301">
                                                              <w:marLeft w:val="0"/>
                                                              <w:marRight w:val="0"/>
                                                              <w:marTop w:val="0"/>
                                                              <w:marBottom w:val="0"/>
                                                              <w:divBdr>
                                                                <w:top w:val="none" w:sz="0" w:space="0" w:color="auto"/>
                                                                <w:left w:val="none" w:sz="0" w:space="0" w:color="auto"/>
                                                                <w:bottom w:val="none" w:sz="0" w:space="0" w:color="auto"/>
                                                                <w:right w:val="none" w:sz="0" w:space="0" w:color="auto"/>
                                                              </w:divBdr>
                                                            </w:div>
                                                            <w:div w:id="1959068939">
                                                              <w:marLeft w:val="41"/>
                                                              <w:marRight w:val="41"/>
                                                              <w:marTop w:val="14"/>
                                                              <w:marBottom w:val="0"/>
                                                              <w:divBdr>
                                                                <w:top w:val="none" w:sz="0" w:space="0" w:color="auto"/>
                                                                <w:left w:val="none" w:sz="0" w:space="0" w:color="auto"/>
                                                                <w:bottom w:val="none" w:sz="0" w:space="0" w:color="auto"/>
                                                                <w:right w:val="none" w:sz="0" w:space="0" w:color="auto"/>
                                                              </w:divBdr>
                                                              <w:divsChild>
                                                                <w:div w:id="73127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468245">
                                                          <w:marLeft w:val="0"/>
                                                          <w:marRight w:val="0"/>
                                                          <w:marTop w:val="0"/>
                                                          <w:marBottom w:val="0"/>
                                                          <w:divBdr>
                                                            <w:top w:val="none" w:sz="0" w:space="0" w:color="auto"/>
                                                            <w:left w:val="none" w:sz="0" w:space="0" w:color="auto"/>
                                                            <w:bottom w:val="none" w:sz="0" w:space="0" w:color="auto"/>
                                                            <w:right w:val="none" w:sz="0" w:space="0" w:color="auto"/>
                                                          </w:divBdr>
                                                          <w:divsChild>
                                                            <w:div w:id="532770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719886">
                                              <w:marLeft w:val="0"/>
                                              <w:marRight w:val="0"/>
                                              <w:marTop w:val="0"/>
                                              <w:marBottom w:val="353"/>
                                              <w:divBdr>
                                                <w:top w:val="none" w:sz="0" w:space="0" w:color="auto"/>
                                                <w:left w:val="none" w:sz="0" w:space="0" w:color="auto"/>
                                                <w:bottom w:val="none" w:sz="0" w:space="0" w:color="auto"/>
                                                <w:right w:val="none" w:sz="0" w:space="0" w:color="auto"/>
                                              </w:divBdr>
                                              <w:divsChild>
                                                <w:div w:id="761032907">
                                                  <w:marLeft w:val="0"/>
                                                  <w:marRight w:val="0"/>
                                                  <w:marTop w:val="0"/>
                                                  <w:marBottom w:val="0"/>
                                                  <w:divBdr>
                                                    <w:top w:val="none" w:sz="0" w:space="0" w:color="auto"/>
                                                    <w:left w:val="none" w:sz="0" w:space="0" w:color="auto"/>
                                                    <w:bottom w:val="none" w:sz="0" w:space="0" w:color="auto"/>
                                                    <w:right w:val="none" w:sz="0" w:space="0" w:color="auto"/>
                                                  </w:divBdr>
                                                  <w:divsChild>
                                                    <w:div w:id="2045130440">
                                                      <w:marLeft w:val="0"/>
                                                      <w:marRight w:val="0"/>
                                                      <w:marTop w:val="0"/>
                                                      <w:marBottom w:val="0"/>
                                                      <w:divBdr>
                                                        <w:top w:val="none" w:sz="0" w:space="0" w:color="auto"/>
                                                        <w:left w:val="none" w:sz="0" w:space="0" w:color="auto"/>
                                                        <w:bottom w:val="none" w:sz="0" w:space="0" w:color="auto"/>
                                                        <w:right w:val="none" w:sz="0" w:space="0" w:color="auto"/>
                                                      </w:divBdr>
                                                      <w:divsChild>
                                                        <w:div w:id="478502483">
                                                          <w:marLeft w:val="0"/>
                                                          <w:marRight w:val="0"/>
                                                          <w:marTop w:val="0"/>
                                                          <w:marBottom w:val="0"/>
                                                          <w:divBdr>
                                                            <w:top w:val="none" w:sz="0" w:space="0" w:color="auto"/>
                                                            <w:left w:val="none" w:sz="0" w:space="0" w:color="auto"/>
                                                            <w:bottom w:val="none" w:sz="0" w:space="0" w:color="auto"/>
                                                            <w:right w:val="none" w:sz="0" w:space="0" w:color="auto"/>
                                                          </w:divBdr>
                                                          <w:divsChild>
                                                            <w:div w:id="1682509858">
                                                              <w:marLeft w:val="0"/>
                                                              <w:marRight w:val="0"/>
                                                              <w:marTop w:val="0"/>
                                                              <w:marBottom w:val="0"/>
                                                              <w:divBdr>
                                                                <w:top w:val="none" w:sz="0" w:space="0" w:color="auto"/>
                                                                <w:left w:val="none" w:sz="0" w:space="0" w:color="auto"/>
                                                                <w:bottom w:val="none" w:sz="0" w:space="0" w:color="auto"/>
                                                                <w:right w:val="none" w:sz="0" w:space="0" w:color="auto"/>
                                                              </w:divBdr>
                                                            </w:div>
                                                            <w:div w:id="345596445">
                                                              <w:marLeft w:val="41"/>
                                                              <w:marRight w:val="41"/>
                                                              <w:marTop w:val="14"/>
                                                              <w:marBottom w:val="0"/>
                                                              <w:divBdr>
                                                                <w:top w:val="none" w:sz="0" w:space="0" w:color="auto"/>
                                                                <w:left w:val="none" w:sz="0" w:space="0" w:color="auto"/>
                                                                <w:bottom w:val="none" w:sz="0" w:space="0" w:color="auto"/>
                                                                <w:right w:val="none" w:sz="0" w:space="0" w:color="auto"/>
                                                              </w:divBdr>
                                                              <w:divsChild>
                                                                <w:div w:id="167406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211814">
                                                          <w:marLeft w:val="0"/>
                                                          <w:marRight w:val="0"/>
                                                          <w:marTop w:val="0"/>
                                                          <w:marBottom w:val="0"/>
                                                          <w:divBdr>
                                                            <w:top w:val="none" w:sz="0" w:space="0" w:color="auto"/>
                                                            <w:left w:val="none" w:sz="0" w:space="0" w:color="auto"/>
                                                            <w:bottom w:val="none" w:sz="0" w:space="0" w:color="auto"/>
                                                            <w:right w:val="none" w:sz="0" w:space="0" w:color="auto"/>
                                                          </w:divBdr>
                                                          <w:divsChild>
                                                            <w:div w:id="690379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231376">
                                              <w:marLeft w:val="0"/>
                                              <w:marRight w:val="0"/>
                                              <w:marTop w:val="0"/>
                                              <w:marBottom w:val="353"/>
                                              <w:divBdr>
                                                <w:top w:val="none" w:sz="0" w:space="0" w:color="auto"/>
                                                <w:left w:val="none" w:sz="0" w:space="0" w:color="auto"/>
                                                <w:bottom w:val="none" w:sz="0" w:space="0" w:color="auto"/>
                                                <w:right w:val="none" w:sz="0" w:space="0" w:color="auto"/>
                                              </w:divBdr>
                                              <w:divsChild>
                                                <w:div w:id="1788769495">
                                                  <w:marLeft w:val="0"/>
                                                  <w:marRight w:val="0"/>
                                                  <w:marTop w:val="0"/>
                                                  <w:marBottom w:val="0"/>
                                                  <w:divBdr>
                                                    <w:top w:val="none" w:sz="0" w:space="0" w:color="auto"/>
                                                    <w:left w:val="none" w:sz="0" w:space="0" w:color="auto"/>
                                                    <w:bottom w:val="none" w:sz="0" w:space="0" w:color="auto"/>
                                                    <w:right w:val="none" w:sz="0" w:space="0" w:color="auto"/>
                                                  </w:divBdr>
                                                  <w:divsChild>
                                                    <w:div w:id="1536889336">
                                                      <w:marLeft w:val="0"/>
                                                      <w:marRight w:val="0"/>
                                                      <w:marTop w:val="0"/>
                                                      <w:marBottom w:val="0"/>
                                                      <w:divBdr>
                                                        <w:top w:val="none" w:sz="0" w:space="0" w:color="auto"/>
                                                        <w:left w:val="none" w:sz="0" w:space="0" w:color="auto"/>
                                                        <w:bottom w:val="none" w:sz="0" w:space="0" w:color="auto"/>
                                                        <w:right w:val="none" w:sz="0" w:space="0" w:color="auto"/>
                                                      </w:divBdr>
                                                      <w:divsChild>
                                                        <w:div w:id="2060738976">
                                                          <w:marLeft w:val="0"/>
                                                          <w:marRight w:val="0"/>
                                                          <w:marTop w:val="0"/>
                                                          <w:marBottom w:val="0"/>
                                                          <w:divBdr>
                                                            <w:top w:val="none" w:sz="0" w:space="0" w:color="auto"/>
                                                            <w:left w:val="none" w:sz="0" w:space="0" w:color="auto"/>
                                                            <w:bottom w:val="none" w:sz="0" w:space="0" w:color="auto"/>
                                                            <w:right w:val="none" w:sz="0" w:space="0" w:color="auto"/>
                                                          </w:divBdr>
                                                          <w:divsChild>
                                                            <w:div w:id="1704210818">
                                                              <w:marLeft w:val="0"/>
                                                              <w:marRight w:val="0"/>
                                                              <w:marTop w:val="0"/>
                                                              <w:marBottom w:val="0"/>
                                                              <w:divBdr>
                                                                <w:top w:val="none" w:sz="0" w:space="0" w:color="auto"/>
                                                                <w:left w:val="none" w:sz="0" w:space="0" w:color="auto"/>
                                                                <w:bottom w:val="none" w:sz="0" w:space="0" w:color="auto"/>
                                                                <w:right w:val="none" w:sz="0" w:space="0" w:color="auto"/>
                                                              </w:divBdr>
                                                            </w:div>
                                                            <w:div w:id="1552303055">
                                                              <w:marLeft w:val="41"/>
                                                              <w:marRight w:val="41"/>
                                                              <w:marTop w:val="14"/>
                                                              <w:marBottom w:val="0"/>
                                                              <w:divBdr>
                                                                <w:top w:val="none" w:sz="0" w:space="0" w:color="auto"/>
                                                                <w:left w:val="none" w:sz="0" w:space="0" w:color="auto"/>
                                                                <w:bottom w:val="none" w:sz="0" w:space="0" w:color="auto"/>
                                                                <w:right w:val="none" w:sz="0" w:space="0" w:color="auto"/>
                                                              </w:divBdr>
                                                              <w:divsChild>
                                                                <w:div w:id="128118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082432">
                                                          <w:marLeft w:val="0"/>
                                                          <w:marRight w:val="0"/>
                                                          <w:marTop w:val="0"/>
                                                          <w:marBottom w:val="0"/>
                                                          <w:divBdr>
                                                            <w:top w:val="none" w:sz="0" w:space="0" w:color="auto"/>
                                                            <w:left w:val="none" w:sz="0" w:space="0" w:color="auto"/>
                                                            <w:bottom w:val="none" w:sz="0" w:space="0" w:color="auto"/>
                                                            <w:right w:val="none" w:sz="0" w:space="0" w:color="auto"/>
                                                          </w:divBdr>
                                                          <w:divsChild>
                                                            <w:div w:id="175604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111038">
                                              <w:marLeft w:val="0"/>
                                              <w:marRight w:val="0"/>
                                              <w:marTop w:val="0"/>
                                              <w:marBottom w:val="353"/>
                                              <w:divBdr>
                                                <w:top w:val="none" w:sz="0" w:space="0" w:color="auto"/>
                                                <w:left w:val="none" w:sz="0" w:space="0" w:color="auto"/>
                                                <w:bottom w:val="none" w:sz="0" w:space="0" w:color="auto"/>
                                                <w:right w:val="none" w:sz="0" w:space="0" w:color="auto"/>
                                              </w:divBdr>
                                              <w:divsChild>
                                                <w:div w:id="622422271">
                                                  <w:marLeft w:val="0"/>
                                                  <w:marRight w:val="0"/>
                                                  <w:marTop w:val="0"/>
                                                  <w:marBottom w:val="0"/>
                                                  <w:divBdr>
                                                    <w:top w:val="none" w:sz="0" w:space="0" w:color="auto"/>
                                                    <w:left w:val="none" w:sz="0" w:space="0" w:color="auto"/>
                                                    <w:bottom w:val="none" w:sz="0" w:space="0" w:color="auto"/>
                                                    <w:right w:val="none" w:sz="0" w:space="0" w:color="auto"/>
                                                  </w:divBdr>
                                                  <w:divsChild>
                                                    <w:div w:id="1105155986">
                                                      <w:marLeft w:val="0"/>
                                                      <w:marRight w:val="0"/>
                                                      <w:marTop w:val="0"/>
                                                      <w:marBottom w:val="0"/>
                                                      <w:divBdr>
                                                        <w:top w:val="none" w:sz="0" w:space="0" w:color="auto"/>
                                                        <w:left w:val="none" w:sz="0" w:space="0" w:color="auto"/>
                                                        <w:bottom w:val="none" w:sz="0" w:space="0" w:color="auto"/>
                                                        <w:right w:val="none" w:sz="0" w:space="0" w:color="auto"/>
                                                      </w:divBdr>
                                                      <w:divsChild>
                                                        <w:div w:id="455174941">
                                                          <w:marLeft w:val="0"/>
                                                          <w:marRight w:val="0"/>
                                                          <w:marTop w:val="0"/>
                                                          <w:marBottom w:val="0"/>
                                                          <w:divBdr>
                                                            <w:top w:val="none" w:sz="0" w:space="0" w:color="auto"/>
                                                            <w:left w:val="none" w:sz="0" w:space="0" w:color="auto"/>
                                                            <w:bottom w:val="none" w:sz="0" w:space="0" w:color="auto"/>
                                                            <w:right w:val="none" w:sz="0" w:space="0" w:color="auto"/>
                                                          </w:divBdr>
                                                          <w:divsChild>
                                                            <w:div w:id="510337189">
                                                              <w:marLeft w:val="0"/>
                                                              <w:marRight w:val="0"/>
                                                              <w:marTop w:val="0"/>
                                                              <w:marBottom w:val="0"/>
                                                              <w:divBdr>
                                                                <w:top w:val="none" w:sz="0" w:space="0" w:color="auto"/>
                                                                <w:left w:val="none" w:sz="0" w:space="0" w:color="auto"/>
                                                                <w:bottom w:val="none" w:sz="0" w:space="0" w:color="auto"/>
                                                                <w:right w:val="none" w:sz="0" w:space="0" w:color="auto"/>
                                                              </w:divBdr>
                                                            </w:div>
                                                            <w:div w:id="56901443">
                                                              <w:marLeft w:val="41"/>
                                                              <w:marRight w:val="41"/>
                                                              <w:marTop w:val="14"/>
                                                              <w:marBottom w:val="0"/>
                                                              <w:divBdr>
                                                                <w:top w:val="none" w:sz="0" w:space="0" w:color="auto"/>
                                                                <w:left w:val="none" w:sz="0" w:space="0" w:color="auto"/>
                                                                <w:bottom w:val="none" w:sz="0" w:space="0" w:color="auto"/>
                                                                <w:right w:val="none" w:sz="0" w:space="0" w:color="auto"/>
                                                              </w:divBdr>
                                                              <w:divsChild>
                                                                <w:div w:id="170529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297141">
                                                          <w:marLeft w:val="0"/>
                                                          <w:marRight w:val="0"/>
                                                          <w:marTop w:val="0"/>
                                                          <w:marBottom w:val="0"/>
                                                          <w:divBdr>
                                                            <w:top w:val="none" w:sz="0" w:space="0" w:color="auto"/>
                                                            <w:left w:val="none" w:sz="0" w:space="0" w:color="auto"/>
                                                            <w:bottom w:val="none" w:sz="0" w:space="0" w:color="auto"/>
                                                            <w:right w:val="none" w:sz="0" w:space="0" w:color="auto"/>
                                                          </w:divBdr>
                                                          <w:divsChild>
                                                            <w:div w:id="1922911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125410">
                                              <w:marLeft w:val="0"/>
                                              <w:marRight w:val="0"/>
                                              <w:marTop w:val="0"/>
                                              <w:marBottom w:val="353"/>
                                              <w:divBdr>
                                                <w:top w:val="none" w:sz="0" w:space="0" w:color="auto"/>
                                                <w:left w:val="none" w:sz="0" w:space="0" w:color="auto"/>
                                                <w:bottom w:val="none" w:sz="0" w:space="0" w:color="auto"/>
                                                <w:right w:val="none" w:sz="0" w:space="0" w:color="auto"/>
                                              </w:divBdr>
                                              <w:divsChild>
                                                <w:div w:id="689769108">
                                                  <w:marLeft w:val="0"/>
                                                  <w:marRight w:val="0"/>
                                                  <w:marTop w:val="0"/>
                                                  <w:marBottom w:val="0"/>
                                                  <w:divBdr>
                                                    <w:top w:val="none" w:sz="0" w:space="0" w:color="auto"/>
                                                    <w:left w:val="none" w:sz="0" w:space="0" w:color="auto"/>
                                                    <w:bottom w:val="none" w:sz="0" w:space="0" w:color="auto"/>
                                                    <w:right w:val="none" w:sz="0" w:space="0" w:color="auto"/>
                                                  </w:divBdr>
                                                  <w:divsChild>
                                                    <w:div w:id="1838688413">
                                                      <w:marLeft w:val="0"/>
                                                      <w:marRight w:val="0"/>
                                                      <w:marTop w:val="0"/>
                                                      <w:marBottom w:val="0"/>
                                                      <w:divBdr>
                                                        <w:top w:val="none" w:sz="0" w:space="0" w:color="auto"/>
                                                        <w:left w:val="none" w:sz="0" w:space="0" w:color="auto"/>
                                                        <w:bottom w:val="none" w:sz="0" w:space="0" w:color="auto"/>
                                                        <w:right w:val="none" w:sz="0" w:space="0" w:color="auto"/>
                                                      </w:divBdr>
                                                      <w:divsChild>
                                                        <w:div w:id="875198814">
                                                          <w:marLeft w:val="0"/>
                                                          <w:marRight w:val="0"/>
                                                          <w:marTop w:val="0"/>
                                                          <w:marBottom w:val="0"/>
                                                          <w:divBdr>
                                                            <w:top w:val="none" w:sz="0" w:space="0" w:color="auto"/>
                                                            <w:left w:val="none" w:sz="0" w:space="0" w:color="auto"/>
                                                            <w:bottom w:val="none" w:sz="0" w:space="0" w:color="auto"/>
                                                            <w:right w:val="none" w:sz="0" w:space="0" w:color="auto"/>
                                                          </w:divBdr>
                                                          <w:divsChild>
                                                            <w:div w:id="1406150298">
                                                              <w:marLeft w:val="0"/>
                                                              <w:marRight w:val="0"/>
                                                              <w:marTop w:val="0"/>
                                                              <w:marBottom w:val="0"/>
                                                              <w:divBdr>
                                                                <w:top w:val="none" w:sz="0" w:space="0" w:color="auto"/>
                                                                <w:left w:val="none" w:sz="0" w:space="0" w:color="auto"/>
                                                                <w:bottom w:val="none" w:sz="0" w:space="0" w:color="auto"/>
                                                                <w:right w:val="none" w:sz="0" w:space="0" w:color="auto"/>
                                                              </w:divBdr>
                                                            </w:div>
                                                            <w:div w:id="2087457391">
                                                              <w:marLeft w:val="41"/>
                                                              <w:marRight w:val="41"/>
                                                              <w:marTop w:val="14"/>
                                                              <w:marBottom w:val="0"/>
                                                              <w:divBdr>
                                                                <w:top w:val="none" w:sz="0" w:space="0" w:color="auto"/>
                                                                <w:left w:val="none" w:sz="0" w:space="0" w:color="auto"/>
                                                                <w:bottom w:val="none" w:sz="0" w:space="0" w:color="auto"/>
                                                                <w:right w:val="none" w:sz="0" w:space="0" w:color="auto"/>
                                                              </w:divBdr>
                                                              <w:divsChild>
                                                                <w:div w:id="178279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111017">
                                                          <w:marLeft w:val="0"/>
                                                          <w:marRight w:val="0"/>
                                                          <w:marTop w:val="0"/>
                                                          <w:marBottom w:val="0"/>
                                                          <w:divBdr>
                                                            <w:top w:val="none" w:sz="0" w:space="0" w:color="auto"/>
                                                            <w:left w:val="none" w:sz="0" w:space="0" w:color="auto"/>
                                                            <w:bottom w:val="none" w:sz="0" w:space="0" w:color="auto"/>
                                                            <w:right w:val="none" w:sz="0" w:space="0" w:color="auto"/>
                                                          </w:divBdr>
                                                          <w:divsChild>
                                                            <w:div w:id="9244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6953394">
                                              <w:marLeft w:val="0"/>
                                              <w:marRight w:val="0"/>
                                              <w:marTop w:val="0"/>
                                              <w:marBottom w:val="353"/>
                                              <w:divBdr>
                                                <w:top w:val="none" w:sz="0" w:space="0" w:color="auto"/>
                                                <w:left w:val="none" w:sz="0" w:space="0" w:color="auto"/>
                                                <w:bottom w:val="none" w:sz="0" w:space="0" w:color="auto"/>
                                                <w:right w:val="none" w:sz="0" w:space="0" w:color="auto"/>
                                              </w:divBdr>
                                              <w:divsChild>
                                                <w:div w:id="1215388416">
                                                  <w:marLeft w:val="0"/>
                                                  <w:marRight w:val="0"/>
                                                  <w:marTop w:val="0"/>
                                                  <w:marBottom w:val="0"/>
                                                  <w:divBdr>
                                                    <w:top w:val="none" w:sz="0" w:space="0" w:color="auto"/>
                                                    <w:left w:val="none" w:sz="0" w:space="0" w:color="auto"/>
                                                    <w:bottom w:val="none" w:sz="0" w:space="0" w:color="auto"/>
                                                    <w:right w:val="none" w:sz="0" w:space="0" w:color="auto"/>
                                                  </w:divBdr>
                                                  <w:divsChild>
                                                    <w:div w:id="2106608861">
                                                      <w:marLeft w:val="0"/>
                                                      <w:marRight w:val="0"/>
                                                      <w:marTop w:val="0"/>
                                                      <w:marBottom w:val="0"/>
                                                      <w:divBdr>
                                                        <w:top w:val="none" w:sz="0" w:space="0" w:color="auto"/>
                                                        <w:left w:val="none" w:sz="0" w:space="0" w:color="auto"/>
                                                        <w:bottom w:val="none" w:sz="0" w:space="0" w:color="auto"/>
                                                        <w:right w:val="none" w:sz="0" w:space="0" w:color="auto"/>
                                                      </w:divBdr>
                                                      <w:divsChild>
                                                        <w:div w:id="361521958">
                                                          <w:marLeft w:val="0"/>
                                                          <w:marRight w:val="0"/>
                                                          <w:marTop w:val="0"/>
                                                          <w:marBottom w:val="0"/>
                                                          <w:divBdr>
                                                            <w:top w:val="none" w:sz="0" w:space="0" w:color="auto"/>
                                                            <w:left w:val="none" w:sz="0" w:space="0" w:color="auto"/>
                                                            <w:bottom w:val="none" w:sz="0" w:space="0" w:color="auto"/>
                                                            <w:right w:val="none" w:sz="0" w:space="0" w:color="auto"/>
                                                          </w:divBdr>
                                                          <w:divsChild>
                                                            <w:div w:id="306277365">
                                                              <w:marLeft w:val="0"/>
                                                              <w:marRight w:val="0"/>
                                                              <w:marTop w:val="0"/>
                                                              <w:marBottom w:val="0"/>
                                                              <w:divBdr>
                                                                <w:top w:val="none" w:sz="0" w:space="0" w:color="auto"/>
                                                                <w:left w:val="none" w:sz="0" w:space="0" w:color="auto"/>
                                                                <w:bottom w:val="none" w:sz="0" w:space="0" w:color="auto"/>
                                                                <w:right w:val="none" w:sz="0" w:space="0" w:color="auto"/>
                                                              </w:divBdr>
                                                            </w:div>
                                                            <w:div w:id="1299187232">
                                                              <w:marLeft w:val="41"/>
                                                              <w:marRight w:val="41"/>
                                                              <w:marTop w:val="14"/>
                                                              <w:marBottom w:val="0"/>
                                                              <w:divBdr>
                                                                <w:top w:val="none" w:sz="0" w:space="0" w:color="auto"/>
                                                                <w:left w:val="none" w:sz="0" w:space="0" w:color="auto"/>
                                                                <w:bottom w:val="none" w:sz="0" w:space="0" w:color="auto"/>
                                                                <w:right w:val="none" w:sz="0" w:space="0" w:color="auto"/>
                                                              </w:divBdr>
                                                              <w:divsChild>
                                                                <w:div w:id="72182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46776">
                                                          <w:marLeft w:val="0"/>
                                                          <w:marRight w:val="0"/>
                                                          <w:marTop w:val="0"/>
                                                          <w:marBottom w:val="0"/>
                                                          <w:divBdr>
                                                            <w:top w:val="none" w:sz="0" w:space="0" w:color="auto"/>
                                                            <w:left w:val="none" w:sz="0" w:space="0" w:color="auto"/>
                                                            <w:bottom w:val="none" w:sz="0" w:space="0" w:color="auto"/>
                                                            <w:right w:val="none" w:sz="0" w:space="0" w:color="auto"/>
                                                          </w:divBdr>
                                                          <w:divsChild>
                                                            <w:div w:id="10422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0465">
                                              <w:marLeft w:val="0"/>
                                              <w:marRight w:val="0"/>
                                              <w:marTop w:val="0"/>
                                              <w:marBottom w:val="353"/>
                                              <w:divBdr>
                                                <w:top w:val="none" w:sz="0" w:space="0" w:color="auto"/>
                                                <w:left w:val="none" w:sz="0" w:space="0" w:color="auto"/>
                                                <w:bottom w:val="none" w:sz="0" w:space="0" w:color="auto"/>
                                                <w:right w:val="none" w:sz="0" w:space="0" w:color="auto"/>
                                              </w:divBdr>
                                              <w:divsChild>
                                                <w:div w:id="1036543260">
                                                  <w:marLeft w:val="0"/>
                                                  <w:marRight w:val="0"/>
                                                  <w:marTop w:val="0"/>
                                                  <w:marBottom w:val="0"/>
                                                  <w:divBdr>
                                                    <w:top w:val="none" w:sz="0" w:space="0" w:color="auto"/>
                                                    <w:left w:val="none" w:sz="0" w:space="0" w:color="auto"/>
                                                    <w:bottom w:val="none" w:sz="0" w:space="0" w:color="auto"/>
                                                    <w:right w:val="none" w:sz="0" w:space="0" w:color="auto"/>
                                                  </w:divBdr>
                                                  <w:divsChild>
                                                    <w:div w:id="2015105343">
                                                      <w:marLeft w:val="0"/>
                                                      <w:marRight w:val="0"/>
                                                      <w:marTop w:val="0"/>
                                                      <w:marBottom w:val="0"/>
                                                      <w:divBdr>
                                                        <w:top w:val="none" w:sz="0" w:space="0" w:color="auto"/>
                                                        <w:left w:val="none" w:sz="0" w:space="0" w:color="auto"/>
                                                        <w:bottom w:val="none" w:sz="0" w:space="0" w:color="auto"/>
                                                        <w:right w:val="none" w:sz="0" w:space="0" w:color="auto"/>
                                                      </w:divBdr>
                                                      <w:divsChild>
                                                        <w:div w:id="2005742856">
                                                          <w:marLeft w:val="0"/>
                                                          <w:marRight w:val="0"/>
                                                          <w:marTop w:val="0"/>
                                                          <w:marBottom w:val="0"/>
                                                          <w:divBdr>
                                                            <w:top w:val="none" w:sz="0" w:space="0" w:color="auto"/>
                                                            <w:left w:val="none" w:sz="0" w:space="0" w:color="auto"/>
                                                            <w:bottom w:val="none" w:sz="0" w:space="0" w:color="auto"/>
                                                            <w:right w:val="none" w:sz="0" w:space="0" w:color="auto"/>
                                                          </w:divBdr>
                                                          <w:divsChild>
                                                            <w:div w:id="1881163890">
                                                              <w:marLeft w:val="0"/>
                                                              <w:marRight w:val="0"/>
                                                              <w:marTop w:val="0"/>
                                                              <w:marBottom w:val="0"/>
                                                              <w:divBdr>
                                                                <w:top w:val="none" w:sz="0" w:space="0" w:color="auto"/>
                                                                <w:left w:val="none" w:sz="0" w:space="0" w:color="auto"/>
                                                                <w:bottom w:val="none" w:sz="0" w:space="0" w:color="auto"/>
                                                                <w:right w:val="none" w:sz="0" w:space="0" w:color="auto"/>
                                                              </w:divBdr>
                                                            </w:div>
                                                            <w:div w:id="2049719450">
                                                              <w:marLeft w:val="41"/>
                                                              <w:marRight w:val="41"/>
                                                              <w:marTop w:val="14"/>
                                                              <w:marBottom w:val="0"/>
                                                              <w:divBdr>
                                                                <w:top w:val="none" w:sz="0" w:space="0" w:color="auto"/>
                                                                <w:left w:val="none" w:sz="0" w:space="0" w:color="auto"/>
                                                                <w:bottom w:val="none" w:sz="0" w:space="0" w:color="auto"/>
                                                                <w:right w:val="none" w:sz="0" w:space="0" w:color="auto"/>
                                                              </w:divBdr>
                                                              <w:divsChild>
                                                                <w:div w:id="2137066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292798">
                                                          <w:marLeft w:val="0"/>
                                                          <w:marRight w:val="0"/>
                                                          <w:marTop w:val="0"/>
                                                          <w:marBottom w:val="0"/>
                                                          <w:divBdr>
                                                            <w:top w:val="none" w:sz="0" w:space="0" w:color="auto"/>
                                                            <w:left w:val="none" w:sz="0" w:space="0" w:color="auto"/>
                                                            <w:bottom w:val="none" w:sz="0" w:space="0" w:color="auto"/>
                                                            <w:right w:val="none" w:sz="0" w:space="0" w:color="auto"/>
                                                          </w:divBdr>
                                                          <w:divsChild>
                                                            <w:div w:id="35527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56647">
                                              <w:marLeft w:val="0"/>
                                              <w:marRight w:val="0"/>
                                              <w:marTop w:val="0"/>
                                              <w:marBottom w:val="353"/>
                                              <w:divBdr>
                                                <w:top w:val="none" w:sz="0" w:space="0" w:color="auto"/>
                                                <w:left w:val="none" w:sz="0" w:space="0" w:color="auto"/>
                                                <w:bottom w:val="none" w:sz="0" w:space="0" w:color="auto"/>
                                                <w:right w:val="none" w:sz="0" w:space="0" w:color="auto"/>
                                              </w:divBdr>
                                              <w:divsChild>
                                                <w:div w:id="1338389459">
                                                  <w:marLeft w:val="0"/>
                                                  <w:marRight w:val="0"/>
                                                  <w:marTop w:val="0"/>
                                                  <w:marBottom w:val="0"/>
                                                  <w:divBdr>
                                                    <w:top w:val="none" w:sz="0" w:space="0" w:color="auto"/>
                                                    <w:left w:val="none" w:sz="0" w:space="0" w:color="auto"/>
                                                    <w:bottom w:val="none" w:sz="0" w:space="0" w:color="auto"/>
                                                    <w:right w:val="none" w:sz="0" w:space="0" w:color="auto"/>
                                                  </w:divBdr>
                                                  <w:divsChild>
                                                    <w:div w:id="538130084">
                                                      <w:marLeft w:val="0"/>
                                                      <w:marRight w:val="0"/>
                                                      <w:marTop w:val="0"/>
                                                      <w:marBottom w:val="0"/>
                                                      <w:divBdr>
                                                        <w:top w:val="none" w:sz="0" w:space="0" w:color="auto"/>
                                                        <w:left w:val="none" w:sz="0" w:space="0" w:color="auto"/>
                                                        <w:bottom w:val="none" w:sz="0" w:space="0" w:color="auto"/>
                                                        <w:right w:val="none" w:sz="0" w:space="0" w:color="auto"/>
                                                      </w:divBdr>
                                                      <w:divsChild>
                                                        <w:div w:id="89010857">
                                                          <w:marLeft w:val="0"/>
                                                          <w:marRight w:val="0"/>
                                                          <w:marTop w:val="0"/>
                                                          <w:marBottom w:val="0"/>
                                                          <w:divBdr>
                                                            <w:top w:val="none" w:sz="0" w:space="0" w:color="auto"/>
                                                            <w:left w:val="none" w:sz="0" w:space="0" w:color="auto"/>
                                                            <w:bottom w:val="none" w:sz="0" w:space="0" w:color="auto"/>
                                                            <w:right w:val="none" w:sz="0" w:space="0" w:color="auto"/>
                                                          </w:divBdr>
                                                          <w:divsChild>
                                                            <w:div w:id="1404639900">
                                                              <w:marLeft w:val="0"/>
                                                              <w:marRight w:val="0"/>
                                                              <w:marTop w:val="0"/>
                                                              <w:marBottom w:val="0"/>
                                                              <w:divBdr>
                                                                <w:top w:val="none" w:sz="0" w:space="0" w:color="auto"/>
                                                                <w:left w:val="none" w:sz="0" w:space="0" w:color="auto"/>
                                                                <w:bottom w:val="none" w:sz="0" w:space="0" w:color="auto"/>
                                                                <w:right w:val="none" w:sz="0" w:space="0" w:color="auto"/>
                                                              </w:divBdr>
                                                            </w:div>
                                                            <w:div w:id="1856385167">
                                                              <w:marLeft w:val="41"/>
                                                              <w:marRight w:val="41"/>
                                                              <w:marTop w:val="14"/>
                                                              <w:marBottom w:val="0"/>
                                                              <w:divBdr>
                                                                <w:top w:val="none" w:sz="0" w:space="0" w:color="auto"/>
                                                                <w:left w:val="none" w:sz="0" w:space="0" w:color="auto"/>
                                                                <w:bottom w:val="none" w:sz="0" w:space="0" w:color="auto"/>
                                                                <w:right w:val="none" w:sz="0" w:space="0" w:color="auto"/>
                                                              </w:divBdr>
                                                              <w:divsChild>
                                                                <w:div w:id="144619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364824">
                                                          <w:marLeft w:val="0"/>
                                                          <w:marRight w:val="0"/>
                                                          <w:marTop w:val="0"/>
                                                          <w:marBottom w:val="0"/>
                                                          <w:divBdr>
                                                            <w:top w:val="none" w:sz="0" w:space="0" w:color="auto"/>
                                                            <w:left w:val="none" w:sz="0" w:space="0" w:color="auto"/>
                                                            <w:bottom w:val="none" w:sz="0" w:space="0" w:color="auto"/>
                                                            <w:right w:val="none" w:sz="0" w:space="0" w:color="auto"/>
                                                          </w:divBdr>
                                                          <w:divsChild>
                                                            <w:div w:id="23344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0550109">
                                              <w:marLeft w:val="0"/>
                                              <w:marRight w:val="0"/>
                                              <w:marTop w:val="0"/>
                                              <w:marBottom w:val="380"/>
                                              <w:divBdr>
                                                <w:top w:val="none" w:sz="0" w:space="0" w:color="auto"/>
                                                <w:left w:val="none" w:sz="0" w:space="0" w:color="auto"/>
                                                <w:bottom w:val="none" w:sz="0" w:space="0" w:color="auto"/>
                                                <w:right w:val="none" w:sz="0" w:space="0" w:color="auto"/>
                                              </w:divBdr>
                                              <w:divsChild>
                                                <w:div w:id="1351027555">
                                                  <w:marLeft w:val="0"/>
                                                  <w:marRight w:val="0"/>
                                                  <w:marTop w:val="0"/>
                                                  <w:marBottom w:val="0"/>
                                                  <w:divBdr>
                                                    <w:top w:val="none" w:sz="0" w:space="0" w:color="auto"/>
                                                    <w:left w:val="none" w:sz="0" w:space="0" w:color="auto"/>
                                                    <w:bottom w:val="none" w:sz="0" w:space="0" w:color="auto"/>
                                                    <w:right w:val="none" w:sz="0" w:space="0" w:color="auto"/>
                                                  </w:divBdr>
                                                  <w:divsChild>
                                                    <w:div w:id="2089956945">
                                                      <w:marLeft w:val="0"/>
                                                      <w:marRight w:val="0"/>
                                                      <w:marTop w:val="0"/>
                                                      <w:marBottom w:val="0"/>
                                                      <w:divBdr>
                                                        <w:top w:val="none" w:sz="0" w:space="0" w:color="auto"/>
                                                        <w:left w:val="none" w:sz="0" w:space="0" w:color="auto"/>
                                                        <w:bottom w:val="none" w:sz="0" w:space="0" w:color="auto"/>
                                                        <w:right w:val="none" w:sz="0" w:space="0" w:color="auto"/>
                                                      </w:divBdr>
                                                      <w:divsChild>
                                                        <w:div w:id="142088831">
                                                          <w:marLeft w:val="0"/>
                                                          <w:marRight w:val="0"/>
                                                          <w:marTop w:val="0"/>
                                                          <w:marBottom w:val="0"/>
                                                          <w:divBdr>
                                                            <w:top w:val="none" w:sz="0" w:space="0" w:color="auto"/>
                                                            <w:left w:val="none" w:sz="0" w:space="0" w:color="auto"/>
                                                            <w:bottom w:val="none" w:sz="0" w:space="0" w:color="auto"/>
                                                            <w:right w:val="none" w:sz="0" w:space="0" w:color="auto"/>
                                                          </w:divBdr>
                                                          <w:divsChild>
                                                            <w:div w:id="2041858649">
                                                              <w:marLeft w:val="0"/>
                                                              <w:marRight w:val="0"/>
                                                              <w:marTop w:val="0"/>
                                                              <w:marBottom w:val="0"/>
                                                              <w:divBdr>
                                                                <w:top w:val="none" w:sz="0" w:space="0" w:color="auto"/>
                                                                <w:left w:val="none" w:sz="0" w:space="0" w:color="auto"/>
                                                                <w:bottom w:val="none" w:sz="0" w:space="0" w:color="auto"/>
                                                                <w:right w:val="none" w:sz="0" w:space="0" w:color="auto"/>
                                                              </w:divBdr>
                                                            </w:div>
                                                            <w:div w:id="595678761">
                                                              <w:marLeft w:val="41"/>
                                                              <w:marRight w:val="41"/>
                                                              <w:marTop w:val="14"/>
                                                              <w:marBottom w:val="0"/>
                                                              <w:divBdr>
                                                                <w:top w:val="none" w:sz="0" w:space="0" w:color="auto"/>
                                                                <w:left w:val="none" w:sz="0" w:space="0" w:color="auto"/>
                                                                <w:bottom w:val="none" w:sz="0" w:space="0" w:color="auto"/>
                                                                <w:right w:val="none" w:sz="0" w:space="0" w:color="auto"/>
                                                              </w:divBdr>
                                                              <w:divsChild>
                                                                <w:div w:id="1912307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492593">
                                                          <w:marLeft w:val="0"/>
                                                          <w:marRight w:val="0"/>
                                                          <w:marTop w:val="0"/>
                                                          <w:marBottom w:val="0"/>
                                                          <w:divBdr>
                                                            <w:top w:val="none" w:sz="0" w:space="0" w:color="auto"/>
                                                            <w:left w:val="none" w:sz="0" w:space="0" w:color="auto"/>
                                                            <w:bottom w:val="none" w:sz="0" w:space="0" w:color="auto"/>
                                                            <w:right w:val="none" w:sz="0" w:space="0" w:color="auto"/>
                                                          </w:divBdr>
                                                          <w:divsChild>
                                                            <w:div w:id="132479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1239729">
                  <w:marLeft w:val="0"/>
                  <w:marRight w:val="0"/>
                  <w:marTop w:val="0"/>
                  <w:marBottom w:val="0"/>
                  <w:divBdr>
                    <w:top w:val="none" w:sz="0" w:space="0" w:color="auto"/>
                    <w:left w:val="none" w:sz="0" w:space="0" w:color="auto"/>
                    <w:bottom w:val="none" w:sz="0" w:space="0" w:color="auto"/>
                    <w:right w:val="none" w:sz="0" w:space="0" w:color="auto"/>
                  </w:divBdr>
                  <w:divsChild>
                    <w:div w:id="1477990975">
                      <w:marLeft w:val="0"/>
                      <w:marRight w:val="0"/>
                      <w:marTop w:val="0"/>
                      <w:marBottom w:val="0"/>
                      <w:divBdr>
                        <w:top w:val="none" w:sz="0" w:space="0" w:color="auto"/>
                        <w:left w:val="none" w:sz="0" w:space="0" w:color="auto"/>
                        <w:bottom w:val="none" w:sz="0" w:space="0" w:color="auto"/>
                        <w:right w:val="none" w:sz="0" w:space="0" w:color="auto"/>
                      </w:divBdr>
                      <w:divsChild>
                        <w:div w:id="634027963">
                          <w:marLeft w:val="0"/>
                          <w:marRight w:val="0"/>
                          <w:marTop w:val="0"/>
                          <w:marBottom w:val="0"/>
                          <w:divBdr>
                            <w:top w:val="none" w:sz="0" w:space="0" w:color="auto"/>
                            <w:left w:val="none" w:sz="0" w:space="0" w:color="auto"/>
                            <w:bottom w:val="none" w:sz="0" w:space="0" w:color="auto"/>
                            <w:right w:val="none" w:sz="0" w:space="0" w:color="auto"/>
                          </w:divBdr>
                          <w:divsChild>
                            <w:div w:id="1096973502">
                              <w:marLeft w:val="0"/>
                              <w:marRight w:val="0"/>
                              <w:marTop w:val="0"/>
                              <w:marBottom w:val="380"/>
                              <w:divBdr>
                                <w:top w:val="none" w:sz="0" w:space="0" w:color="auto"/>
                                <w:left w:val="none" w:sz="0" w:space="0" w:color="auto"/>
                                <w:bottom w:val="none" w:sz="0" w:space="0" w:color="auto"/>
                                <w:right w:val="none" w:sz="0" w:space="0" w:color="auto"/>
                              </w:divBdr>
                              <w:divsChild>
                                <w:div w:id="736788047">
                                  <w:marLeft w:val="0"/>
                                  <w:marRight w:val="0"/>
                                  <w:marTop w:val="0"/>
                                  <w:marBottom w:val="0"/>
                                  <w:divBdr>
                                    <w:top w:val="none" w:sz="0" w:space="0" w:color="auto"/>
                                    <w:left w:val="none" w:sz="0" w:space="0" w:color="auto"/>
                                    <w:bottom w:val="none" w:sz="0" w:space="0" w:color="auto"/>
                                    <w:right w:val="none" w:sz="0" w:space="0" w:color="auto"/>
                                  </w:divBdr>
                                </w:div>
                                <w:div w:id="62216023">
                                  <w:marLeft w:val="0"/>
                                  <w:marRight w:val="0"/>
                                  <w:marTop w:val="0"/>
                                  <w:marBottom w:val="0"/>
                                  <w:divBdr>
                                    <w:top w:val="none" w:sz="0" w:space="0" w:color="auto"/>
                                    <w:left w:val="none" w:sz="0" w:space="0" w:color="auto"/>
                                    <w:bottom w:val="none" w:sz="0" w:space="0" w:color="auto"/>
                                    <w:right w:val="none" w:sz="0" w:space="0" w:color="auto"/>
                                  </w:divBdr>
                                  <w:divsChild>
                                    <w:div w:id="149514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118898">
                  <w:marLeft w:val="0"/>
                  <w:marRight w:val="0"/>
                  <w:marTop w:val="0"/>
                  <w:marBottom w:val="0"/>
                  <w:divBdr>
                    <w:top w:val="none" w:sz="0" w:space="0" w:color="auto"/>
                    <w:left w:val="none" w:sz="0" w:space="0" w:color="auto"/>
                    <w:bottom w:val="none" w:sz="0" w:space="0" w:color="auto"/>
                    <w:right w:val="none" w:sz="0" w:space="0" w:color="auto"/>
                  </w:divBdr>
                  <w:divsChild>
                    <w:div w:id="1214267127">
                      <w:marLeft w:val="0"/>
                      <w:marRight w:val="0"/>
                      <w:marTop w:val="0"/>
                      <w:marBottom w:val="0"/>
                      <w:divBdr>
                        <w:top w:val="none" w:sz="0" w:space="0" w:color="auto"/>
                        <w:left w:val="none" w:sz="0" w:space="0" w:color="auto"/>
                        <w:bottom w:val="none" w:sz="0" w:space="0" w:color="auto"/>
                        <w:right w:val="none" w:sz="0" w:space="0" w:color="auto"/>
                      </w:divBdr>
                      <w:divsChild>
                        <w:div w:id="76823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1627324">
      <w:bodyDiv w:val="1"/>
      <w:marLeft w:val="0"/>
      <w:marRight w:val="0"/>
      <w:marTop w:val="0"/>
      <w:marBottom w:val="0"/>
      <w:divBdr>
        <w:top w:val="none" w:sz="0" w:space="0" w:color="auto"/>
        <w:left w:val="none" w:sz="0" w:space="0" w:color="auto"/>
        <w:bottom w:val="none" w:sz="0" w:space="0" w:color="auto"/>
        <w:right w:val="none" w:sz="0" w:space="0" w:color="auto"/>
      </w:divBdr>
    </w:div>
    <w:div w:id="1612085009">
      <w:bodyDiv w:val="1"/>
      <w:marLeft w:val="0"/>
      <w:marRight w:val="0"/>
      <w:marTop w:val="0"/>
      <w:marBottom w:val="0"/>
      <w:divBdr>
        <w:top w:val="none" w:sz="0" w:space="0" w:color="auto"/>
        <w:left w:val="none" w:sz="0" w:space="0" w:color="auto"/>
        <w:bottom w:val="none" w:sz="0" w:space="0" w:color="auto"/>
        <w:right w:val="none" w:sz="0" w:space="0" w:color="auto"/>
      </w:divBdr>
    </w:div>
    <w:div w:id="1618681197">
      <w:bodyDiv w:val="1"/>
      <w:marLeft w:val="0"/>
      <w:marRight w:val="0"/>
      <w:marTop w:val="0"/>
      <w:marBottom w:val="0"/>
      <w:divBdr>
        <w:top w:val="none" w:sz="0" w:space="0" w:color="auto"/>
        <w:left w:val="none" w:sz="0" w:space="0" w:color="auto"/>
        <w:bottom w:val="none" w:sz="0" w:space="0" w:color="auto"/>
        <w:right w:val="none" w:sz="0" w:space="0" w:color="auto"/>
      </w:divBdr>
    </w:div>
    <w:div w:id="1627080807">
      <w:bodyDiv w:val="1"/>
      <w:marLeft w:val="0"/>
      <w:marRight w:val="0"/>
      <w:marTop w:val="0"/>
      <w:marBottom w:val="0"/>
      <w:divBdr>
        <w:top w:val="none" w:sz="0" w:space="0" w:color="auto"/>
        <w:left w:val="none" w:sz="0" w:space="0" w:color="auto"/>
        <w:bottom w:val="none" w:sz="0" w:space="0" w:color="auto"/>
        <w:right w:val="none" w:sz="0" w:space="0" w:color="auto"/>
      </w:divBdr>
      <w:divsChild>
        <w:div w:id="504365552">
          <w:marLeft w:val="0"/>
          <w:marRight w:val="0"/>
          <w:marTop w:val="0"/>
          <w:marBottom w:val="0"/>
          <w:divBdr>
            <w:top w:val="none" w:sz="0" w:space="0" w:color="auto"/>
            <w:left w:val="none" w:sz="0" w:space="0" w:color="auto"/>
            <w:bottom w:val="none" w:sz="0" w:space="0" w:color="auto"/>
            <w:right w:val="none" w:sz="0" w:space="0" w:color="auto"/>
          </w:divBdr>
          <w:divsChild>
            <w:div w:id="1827163459">
              <w:marLeft w:val="0"/>
              <w:marRight w:val="0"/>
              <w:marTop w:val="0"/>
              <w:marBottom w:val="0"/>
              <w:divBdr>
                <w:top w:val="none" w:sz="0" w:space="0" w:color="auto"/>
                <w:left w:val="none" w:sz="0" w:space="0" w:color="auto"/>
                <w:bottom w:val="none" w:sz="0" w:space="0" w:color="auto"/>
                <w:right w:val="none" w:sz="0" w:space="0" w:color="auto"/>
              </w:divBdr>
              <w:divsChild>
                <w:div w:id="1426918540">
                  <w:marLeft w:val="0"/>
                  <w:marRight w:val="0"/>
                  <w:marTop w:val="0"/>
                  <w:marBottom w:val="0"/>
                  <w:divBdr>
                    <w:top w:val="none" w:sz="0" w:space="0" w:color="auto"/>
                    <w:left w:val="none" w:sz="0" w:space="0" w:color="auto"/>
                    <w:bottom w:val="none" w:sz="0" w:space="0" w:color="auto"/>
                    <w:right w:val="none" w:sz="0" w:space="0" w:color="auto"/>
                  </w:divBdr>
                  <w:divsChild>
                    <w:div w:id="993148424">
                      <w:marLeft w:val="0"/>
                      <w:marRight w:val="0"/>
                      <w:marTop w:val="0"/>
                      <w:marBottom w:val="0"/>
                      <w:divBdr>
                        <w:top w:val="none" w:sz="0" w:space="0" w:color="auto"/>
                        <w:left w:val="none" w:sz="0" w:space="0" w:color="auto"/>
                        <w:bottom w:val="none" w:sz="0" w:space="0" w:color="auto"/>
                        <w:right w:val="none" w:sz="0" w:space="0" w:color="auto"/>
                      </w:divBdr>
                      <w:divsChild>
                        <w:div w:id="1375303867">
                          <w:marLeft w:val="0"/>
                          <w:marRight w:val="0"/>
                          <w:marTop w:val="0"/>
                          <w:marBottom w:val="0"/>
                          <w:divBdr>
                            <w:top w:val="none" w:sz="0" w:space="0" w:color="auto"/>
                            <w:left w:val="none" w:sz="0" w:space="0" w:color="auto"/>
                            <w:bottom w:val="none" w:sz="0" w:space="0" w:color="auto"/>
                            <w:right w:val="none" w:sz="0" w:space="0" w:color="auto"/>
                          </w:divBdr>
                          <w:divsChild>
                            <w:div w:id="1920945600">
                              <w:marLeft w:val="0"/>
                              <w:marRight w:val="0"/>
                              <w:marTop w:val="0"/>
                              <w:marBottom w:val="0"/>
                              <w:divBdr>
                                <w:top w:val="none" w:sz="0" w:space="0" w:color="auto"/>
                                <w:left w:val="none" w:sz="0" w:space="0" w:color="auto"/>
                                <w:bottom w:val="none" w:sz="0" w:space="0" w:color="auto"/>
                                <w:right w:val="none" w:sz="0" w:space="0" w:color="auto"/>
                              </w:divBdr>
                              <w:divsChild>
                                <w:div w:id="413746207">
                                  <w:marLeft w:val="0"/>
                                  <w:marRight w:val="0"/>
                                  <w:marTop w:val="0"/>
                                  <w:marBottom w:val="0"/>
                                  <w:divBdr>
                                    <w:top w:val="none" w:sz="0" w:space="0" w:color="auto"/>
                                    <w:left w:val="none" w:sz="0" w:space="0" w:color="auto"/>
                                    <w:bottom w:val="none" w:sz="0" w:space="0" w:color="auto"/>
                                    <w:right w:val="none" w:sz="0" w:space="0" w:color="auto"/>
                                  </w:divBdr>
                                  <w:divsChild>
                                    <w:div w:id="1907106329">
                                      <w:marLeft w:val="60"/>
                                      <w:marRight w:val="0"/>
                                      <w:marTop w:val="0"/>
                                      <w:marBottom w:val="0"/>
                                      <w:divBdr>
                                        <w:top w:val="none" w:sz="0" w:space="0" w:color="auto"/>
                                        <w:left w:val="none" w:sz="0" w:space="0" w:color="auto"/>
                                        <w:bottom w:val="none" w:sz="0" w:space="0" w:color="auto"/>
                                        <w:right w:val="none" w:sz="0" w:space="0" w:color="auto"/>
                                      </w:divBdr>
                                      <w:divsChild>
                                        <w:div w:id="314644555">
                                          <w:marLeft w:val="0"/>
                                          <w:marRight w:val="0"/>
                                          <w:marTop w:val="0"/>
                                          <w:marBottom w:val="0"/>
                                          <w:divBdr>
                                            <w:top w:val="none" w:sz="0" w:space="0" w:color="auto"/>
                                            <w:left w:val="none" w:sz="0" w:space="0" w:color="auto"/>
                                            <w:bottom w:val="none" w:sz="0" w:space="0" w:color="auto"/>
                                            <w:right w:val="none" w:sz="0" w:space="0" w:color="auto"/>
                                          </w:divBdr>
                                          <w:divsChild>
                                            <w:div w:id="165675429">
                                              <w:marLeft w:val="0"/>
                                              <w:marRight w:val="0"/>
                                              <w:marTop w:val="0"/>
                                              <w:marBottom w:val="120"/>
                                              <w:divBdr>
                                                <w:top w:val="single" w:sz="6" w:space="0" w:color="F5F5F5"/>
                                                <w:left w:val="single" w:sz="6" w:space="0" w:color="F5F5F5"/>
                                                <w:bottom w:val="single" w:sz="6" w:space="0" w:color="F5F5F5"/>
                                                <w:right w:val="single" w:sz="6" w:space="0" w:color="F5F5F5"/>
                                              </w:divBdr>
                                              <w:divsChild>
                                                <w:div w:id="56981960">
                                                  <w:marLeft w:val="0"/>
                                                  <w:marRight w:val="0"/>
                                                  <w:marTop w:val="0"/>
                                                  <w:marBottom w:val="0"/>
                                                  <w:divBdr>
                                                    <w:top w:val="none" w:sz="0" w:space="0" w:color="auto"/>
                                                    <w:left w:val="none" w:sz="0" w:space="0" w:color="auto"/>
                                                    <w:bottom w:val="none" w:sz="0" w:space="0" w:color="auto"/>
                                                    <w:right w:val="none" w:sz="0" w:space="0" w:color="auto"/>
                                                  </w:divBdr>
                                                  <w:divsChild>
                                                    <w:div w:id="73166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8007628">
      <w:bodyDiv w:val="1"/>
      <w:marLeft w:val="0"/>
      <w:marRight w:val="0"/>
      <w:marTop w:val="0"/>
      <w:marBottom w:val="0"/>
      <w:divBdr>
        <w:top w:val="none" w:sz="0" w:space="0" w:color="auto"/>
        <w:left w:val="none" w:sz="0" w:space="0" w:color="auto"/>
        <w:bottom w:val="none" w:sz="0" w:space="0" w:color="auto"/>
        <w:right w:val="none" w:sz="0" w:space="0" w:color="auto"/>
      </w:divBdr>
    </w:div>
    <w:div w:id="1630671846">
      <w:bodyDiv w:val="1"/>
      <w:marLeft w:val="0"/>
      <w:marRight w:val="0"/>
      <w:marTop w:val="0"/>
      <w:marBottom w:val="0"/>
      <w:divBdr>
        <w:top w:val="none" w:sz="0" w:space="0" w:color="auto"/>
        <w:left w:val="none" w:sz="0" w:space="0" w:color="auto"/>
        <w:bottom w:val="none" w:sz="0" w:space="0" w:color="auto"/>
        <w:right w:val="none" w:sz="0" w:space="0" w:color="auto"/>
      </w:divBdr>
    </w:div>
    <w:div w:id="1633099951">
      <w:bodyDiv w:val="1"/>
      <w:marLeft w:val="0"/>
      <w:marRight w:val="0"/>
      <w:marTop w:val="0"/>
      <w:marBottom w:val="0"/>
      <w:divBdr>
        <w:top w:val="none" w:sz="0" w:space="0" w:color="auto"/>
        <w:left w:val="none" w:sz="0" w:space="0" w:color="auto"/>
        <w:bottom w:val="none" w:sz="0" w:space="0" w:color="auto"/>
        <w:right w:val="none" w:sz="0" w:space="0" w:color="auto"/>
      </w:divBdr>
    </w:div>
    <w:div w:id="1719281226">
      <w:bodyDiv w:val="1"/>
      <w:marLeft w:val="0"/>
      <w:marRight w:val="0"/>
      <w:marTop w:val="0"/>
      <w:marBottom w:val="0"/>
      <w:divBdr>
        <w:top w:val="none" w:sz="0" w:space="0" w:color="auto"/>
        <w:left w:val="none" w:sz="0" w:space="0" w:color="auto"/>
        <w:bottom w:val="none" w:sz="0" w:space="0" w:color="auto"/>
        <w:right w:val="none" w:sz="0" w:space="0" w:color="auto"/>
      </w:divBdr>
    </w:div>
    <w:div w:id="1735664990">
      <w:bodyDiv w:val="1"/>
      <w:marLeft w:val="0"/>
      <w:marRight w:val="0"/>
      <w:marTop w:val="0"/>
      <w:marBottom w:val="0"/>
      <w:divBdr>
        <w:top w:val="none" w:sz="0" w:space="0" w:color="auto"/>
        <w:left w:val="none" w:sz="0" w:space="0" w:color="auto"/>
        <w:bottom w:val="none" w:sz="0" w:space="0" w:color="auto"/>
        <w:right w:val="none" w:sz="0" w:space="0" w:color="auto"/>
      </w:divBdr>
    </w:div>
    <w:div w:id="1744837921">
      <w:bodyDiv w:val="1"/>
      <w:marLeft w:val="0"/>
      <w:marRight w:val="0"/>
      <w:marTop w:val="0"/>
      <w:marBottom w:val="0"/>
      <w:divBdr>
        <w:top w:val="none" w:sz="0" w:space="0" w:color="auto"/>
        <w:left w:val="none" w:sz="0" w:space="0" w:color="auto"/>
        <w:bottom w:val="none" w:sz="0" w:space="0" w:color="auto"/>
        <w:right w:val="none" w:sz="0" w:space="0" w:color="auto"/>
      </w:divBdr>
      <w:divsChild>
        <w:div w:id="624115112">
          <w:marLeft w:val="0"/>
          <w:marRight w:val="0"/>
          <w:marTop w:val="0"/>
          <w:marBottom w:val="0"/>
          <w:divBdr>
            <w:top w:val="none" w:sz="0" w:space="0" w:color="auto"/>
            <w:left w:val="none" w:sz="0" w:space="0" w:color="auto"/>
            <w:bottom w:val="none" w:sz="0" w:space="0" w:color="auto"/>
            <w:right w:val="none" w:sz="0" w:space="0" w:color="auto"/>
          </w:divBdr>
          <w:divsChild>
            <w:div w:id="2012826660">
              <w:marLeft w:val="0"/>
              <w:marRight w:val="0"/>
              <w:marTop w:val="0"/>
              <w:marBottom w:val="0"/>
              <w:divBdr>
                <w:top w:val="none" w:sz="0" w:space="0" w:color="auto"/>
                <w:left w:val="none" w:sz="0" w:space="0" w:color="auto"/>
                <w:bottom w:val="none" w:sz="0" w:space="0" w:color="auto"/>
                <w:right w:val="none" w:sz="0" w:space="0" w:color="auto"/>
              </w:divBdr>
              <w:divsChild>
                <w:div w:id="809522242">
                  <w:marLeft w:val="0"/>
                  <w:marRight w:val="0"/>
                  <w:marTop w:val="0"/>
                  <w:marBottom w:val="0"/>
                  <w:divBdr>
                    <w:top w:val="none" w:sz="0" w:space="0" w:color="auto"/>
                    <w:left w:val="none" w:sz="0" w:space="0" w:color="auto"/>
                    <w:bottom w:val="none" w:sz="0" w:space="0" w:color="auto"/>
                    <w:right w:val="none" w:sz="0" w:space="0" w:color="auto"/>
                  </w:divBdr>
                  <w:divsChild>
                    <w:div w:id="1118329990">
                      <w:marLeft w:val="0"/>
                      <w:marRight w:val="0"/>
                      <w:marTop w:val="0"/>
                      <w:marBottom w:val="0"/>
                      <w:divBdr>
                        <w:top w:val="none" w:sz="0" w:space="0" w:color="auto"/>
                        <w:left w:val="none" w:sz="0" w:space="0" w:color="auto"/>
                        <w:bottom w:val="none" w:sz="0" w:space="0" w:color="auto"/>
                        <w:right w:val="none" w:sz="0" w:space="0" w:color="auto"/>
                      </w:divBdr>
                      <w:divsChild>
                        <w:div w:id="687367827">
                          <w:marLeft w:val="0"/>
                          <w:marRight w:val="0"/>
                          <w:marTop w:val="0"/>
                          <w:marBottom w:val="0"/>
                          <w:divBdr>
                            <w:top w:val="none" w:sz="0" w:space="0" w:color="auto"/>
                            <w:left w:val="none" w:sz="0" w:space="0" w:color="auto"/>
                            <w:bottom w:val="none" w:sz="0" w:space="0" w:color="auto"/>
                            <w:right w:val="none" w:sz="0" w:space="0" w:color="auto"/>
                          </w:divBdr>
                          <w:divsChild>
                            <w:div w:id="1811896811">
                              <w:marLeft w:val="0"/>
                              <w:marRight w:val="0"/>
                              <w:marTop w:val="0"/>
                              <w:marBottom w:val="0"/>
                              <w:divBdr>
                                <w:top w:val="none" w:sz="0" w:space="0" w:color="auto"/>
                                <w:left w:val="none" w:sz="0" w:space="0" w:color="auto"/>
                                <w:bottom w:val="none" w:sz="0" w:space="0" w:color="auto"/>
                                <w:right w:val="none" w:sz="0" w:space="0" w:color="auto"/>
                              </w:divBdr>
                              <w:divsChild>
                                <w:div w:id="1315647868">
                                  <w:marLeft w:val="0"/>
                                  <w:marRight w:val="0"/>
                                  <w:marTop w:val="0"/>
                                  <w:marBottom w:val="0"/>
                                  <w:divBdr>
                                    <w:top w:val="none" w:sz="0" w:space="0" w:color="auto"/>
                                    <w:left w:val="none" w:sz="0" w:space="0" w:color="auto"/>
                                    <w:bottom w:val="none" w:sz="0" w:space="0" w:color="auto"/>
                                    <w:right w:val="none" w:sz="0" w:space="0" w:color="auto"/>
                                  </w:divBdr>
                                  <w:divsChild>
                                    <w:div w:id="58600823">
                                      <w:marLeft w:val="0"/>
                                      <w:marRight w:val="0"/>
                                      <w:marTop w:val="0"/>
                                      <w:marBottom w:val="0"/>
                                      <w:divBdr>
                                        <w:top w:val="none" w:sz="0" w:space="0" w:color="auto"/>
                                        <w:left w:val="none" w:sz="0" w:space="0" w:color="auto"/>
                                        <w:bottom w:val="none" w:sz="0" w:space="0" w:color="auto"/>
                                        <w:right w:val="none" w:sz="0" w:space="0" w:color="auto"/>
                                      </w:divBdr>
                                      <w:divsChild>
                                        <w:div w:id="1451822358">
                                          <w:marLeft w:val="0"/>
                                          <w:marRight w:val="0"/>
                                          <w:marTop w:val="0"/>
                                          <w:marBottom w:val="0"/>
                                          <w:divBdr>
                                            <w:top w:val="none" w:sz="0" w:space="0" w:color="auto"/>
                                            <w:left w:val="none" w:sz="0" w:space="0" w:color="auto"/>
                                            <w:bottom w:val="none" w:sz="0" w:space="0" w:color="auto"/>
                                            <w:right w:val="none" w:sz="0" w:space="0" w:color="auto"/>
                                          </w:divBdr>
                                          <w:divsChild>
                                            <w:div w:id="114520935">
                                              <w:marLeft w:val="0"/>
                                              <w:marRight w:val="0"/>
                                              <w:marTop w:val="0"/>
                                              <w:marBottom w:val="0"/>
                                              <w:divBdr>
                                                <w:top w:val="none" w:sz="0" w:space="0" w:color="auto"/>
                                                <w:left w:val="none" w:sz="0" w:space="0" w:color="auto"/>
                                                <w:bottom w:val="none" w:sz="0" w:space="0" w:color="auto"/>
                                                <w:right w:val="none" w:sz="0" w:space="0" w:color="auto"/>
                                              </w:divBdr>
                                              <w:divsChild>
                                                <w:div w:id="1967001791">
                                                  <w:marLeft w:val="0"/>
                                                  <w:marRight w:val="0"/>
                                                  <w:marTop w:val="0"/>
                                                  <w:marBottom w:val="0"/>
                                                  <w:divBdr>
                                                    <w:top w:val="none" w:sz="0" w:space="0" w:color="auto"/>
                                                    <w:left w:val="none" w:sz="0" w:space="0" w:color="auto"/>
                                                    <w:bottom w:val="none" w:sz="0" w:space="0" w:color="auto"/>
                                                    <w:right w:val="none" w:sz="0" w:space="0" w:color="auto"/>
                                                  </w:divBdr>
                                                  <w:divsChild>
                                                    <w:div w:id="1830292824">
                                                      <w:marLeft w:val="0"/>
                                                      <w:marRight w:val="0"/>
                                                      <w:marTop w:val="0"/>
                                                      <w:marBottom w:val="0"/>
                                                      <w:divBdr>
                                                        <w:top w:val="none" w:sz="0" w:space="0" w:color="auto"/>
                                                        <w:left w:val="none" w:sz="0" w:space="0" w:color="auto"/>
                                                        <w:bottom w:val="none" w:sz="0" w:space="0" w:color="auto"/>
                                                        <w:right w:val="none" w:sz="0" w:space="0" w:color="auto"/>
                                                      </w:divBdr>
                                                      <w:divsChild>
                                                        <w:div w:id="541135979">
                                                          <w:marLeft w:val="0"/>
                                                          <w:marRight w:val="0"/>
                                                          <w:marTop w:val="0"/>
                                                          <w:marBottom w:val="0"/>
                                                          <w:divBdr>
                                                            <w:top w:val="none" w:sz="0" w:space="0" w:color="auto"/>
                                                            <w:left w:val="none" w:sz="0" w:space="0" w:color="auto"/>
                                                            <w:bottom w:val="none" w:sz="0" w:space="0" w:color="auto"/>
                                                            <w:right w:val="none" w:sz="0" w:space="0" w:color="auto"/>
                                                          </w:divBdr>
                                                          <w:divsChild>
                                                            <w:div w:id="1692299546">
                                                              <w:marLeft w:val="0"/>
                                                              <w:marRight w:val="0"/>
                                                              <w:marTop w:val="0"/>
                                                              <w:marBottom w:val="0"/>
                                                              <w:divBdr>
                                                                <w:top w:val="none" w:sz="0" w:space="0" w:color="auto"/>
                                                                <w:left w:val="none" w:sz="0" w:space="0" w:color="auto"/>
                                                                <w:bottom w:val="none" w:sz="0" w:space="0" w:color="auto"/>
                                                                <w:right w:val="none" w:sz="0" w:space="0" w:color="auto"/>
                                                              </w:divBdr>
                                                              <w:divsChild>
                                                                <w:div w:id="1341153219">
                                                                  <w:marLeft w:val="0"/>
                                                                  <w:marRight w:val="0"/>
                                                                  <w:marTop w:val="0"/>
                                                                  <w:marBottom w:val="0"/>
                                                                  <w:divBdr>
                                                                    <w:top w:val="none" w:sz="0" w:space="0" w:color="auto"/>
                                                                    <w:left w:val="none" w:sz="0" w:space="0" w:color="auto"/>
                                                                    <w:bottom w:val="none" w:sz="0" w:space="0" w:color="auto"/>
                                                                    <w:right w:val="none" w:sz="0" w:space="0" w:color="auto"/>
                                                                  </w:divBdr>
                                                                  <w:divsChild>
                                                                    <w:div w:id="1954744780">
                                                                      <w:marLeft w:val="0"/>
                                                                      <w:marRight w:val="0"/>
                                                                      <w:marTop w:val="0"/>
                                                                      <w:marBottom w:val="0"/>
                                                                      <w:divBdr>
                                                                        <w:top w:val="none" w:sz="0" w:space="0" w:color="auto"/>
                                                                        <w:left w:val="none" w:sz="0" w:space="0" w:color="auto"/>
                                                                        <w:bottom w:val="none" w:sz="0" w:space="0" w:color="auto"/>
                                                                        <w:right w:val="none" w:sz="0" w:space="0" w:color="auto"/>
                                                                      </w:divBdr>
                                                                      <w:divsChild>
                                                                        <w:div w:id="1991640998">
                                                                          <w:marLeft w:val="0"/>
                                                                          <w:marRight w:val="0"/>
                                                                          <w:marTop w:val="0"/>
                                                                          <w:marBottom w:val="0"/>
                                                                          <w:divBdr>
                                                                            <w:top w:val="none" w:sz="0" w:space="0" w:color="auto"/>
                                                                            <w:left w:val="none" w:sz="0" w:space="0" w:color="auto"/>
                                                                            <w:bottom w:val="none" w:sz="0" w:space="0" w:color="auto"/>
                                                                            <w:right w:val="none" w:sz="0" w:space="0" w:color="auto"/>
                                                                          </w:divBdr>
                                                                          <w:divsChild>
                                                                            <w:div w:id="116759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49422633">
      <w:bodyDiv w:val="1"/>
      <w:marLeft w:val="0"/>
      <w:marRight w:val="0"/>
      <w:marTop w:val="0"/>
      <w:marBottom w:val="0"/>
      <w:divBdr>
        <w:top w:val="none" w:sz="0" w:space="0" w:color="auto"/>
        <w:left w:val="none" w:sz="0" w:space="0" w:color="auto"/>
        <w:bottom w:val="none" w:sz="0" w:space="0" w:color="auto"/>
        <w:right w:val="none" w:sz="0" w:space="0" w:color="auto"/>
      </w:divBdr>
    </w:div>
    <w:div w:id="1800295595">
      <w:bodyDiv w:val="1"/>
      <w:marLeft w:val="0"/>
      <w:marRight w:val="0"/>
      <w:marTop w:val="0"/>
      <w:marBottom w:val="0"/>
      <w:divBdr>
        <w:top w:val="none" w:sz="0" w:space="0" w:color="auto"/>
        <w:left w:val="none" w:sz="0" w:space="0" w:color="auto"/>
        <w:bottom w:val="none" w:sz="0" w:space="0" w:color="auto"/>
        <w:right w:val="none" w:sz="0" w:space="0" w:color="auto"/>
      </w:divBdr>
    </w:div>
    <w:div w:id="1818911706">
      <w:bodyDiv w:val="1"/>
      <w:marLeft w:val="0"/>
      <w:marRight w:val="0"/>
      <w:marTop w:val="0"/>
      <w:marBottom w:val="0"/>
      <w:divBdr>
        <w:top w:val="none" w:sz="0" w:space="0" w:color="auto"/>
        <w:left w:val="none" w:sz="0" w:space="0" w:color="auto"/>
        <w:bottom w:val="none" w:sz="0" w:space="0" w:color="auto"/>
        <w:right w:val="none" w:sz="0" w:space="0" w:color="auto"/>
      </w:divBdr>
    </w:div>
    <w:div w:id="1828783802">
      <w:bodyDiv w:val="1"/>
      <w:marLeft w:val="0"/>
      <w:marRight w:val="0"/>
      <w:marTop w:val="0"/>
      <w:marBottom w:val="0"/>
      <w:divBdr>
        <w:top w:val="none" w:sz="0" w:space="0" w:color="auto"/>
        <w:left w:val="none" w:sz="0" w:space="0" w:color="auto"/>
        <w:bottom w:val="none" w:sz="0" w:space="0" w:color="auto"/>
        <w:right w:val="none" w:sz="0" w:space="0" w:color="auto"/>
      </w:divBdr>
    </w:div>
    <w:div w:id="1837187841">
      <w:bodyDiv w:val="1"/>
      <w:marLeft w:val="0"/>
      <w:marRight w:val="0"/>
      <w:marTop w:val="0"/>
      <w:marBottom w:val="0"/>
      <w:divBdr>
        <w:top w:val="none" w:sz="0" w:space="0" w:color="auto"/>
        <w:left w:val="none" w:sz="0" w:space="0" w:color="auto"/>
        <w:bottom w:val="none" w:sz="0" w:space="0" w:color="auto"/>
        <w:right w:val="none" w:sz="0" w:space="0" w:color="auto"/>
      </w:divBdr>
    </w:div>
    <w:div w:id="1851941883">
      <w:bodyDiv w:val="1"/>
      <w:marLeft w:val="0"/>
      <w:marRight w:val="0"/>
      <w:marTop w:val="0"/>
      <w:marBottom w:val="0"/>
      <w:divBdr>
        <w:top w:val="none" w:sz="0" w:space="0" w:color="auto"/>
        <w:left w:val="none" w:sz="0" w:space="0" w:color="auto"/>
        <w:bottom w:val="none" w:sz="0" w:space="0" w:color="auto"/>
        <w:right w:val="none" w:sz="0" w:space="0" w:color="auto"/>
      </w:divBdr>
    </w:div>
    <w:div w:id="1872566009">
      <w:bodyDiv w:val="1"/>
      <w:marLeft w:val="0"/>
      <w:marRight w:val="0"/>
      <w:marTop w:val="0"/>
      <w:marBottom w:val="0"/>
      <w:divBdr>
        <w:top w:val="none" w:sz="0" w:space="0" w:color="auto"/>
        <w:left w:val="none" w:sz="0" w:space="0" w:color="auto"/>
        <w:bottom w:val="none" w:sz="0" w:space="0" w:color="auto"/>
        <w:right w:val="none" w:sz="0" w:space="0" w:color="auto"/>
      </w:divBdr>
    </w:div>
    <w:div w:id="1880311817">
      <w:bodyDiv w:val="1"/>
      <w:marLeft w:val="0"/>
      <w:marRight w:val="0"/>
      <w:marTop w:val="0"/>
      <w:marBottom w:val="0"/>
      <w:divBdr>
        <w:top w:val="none" w:sz="0" w:space="0" w:color="auto"/>
        <w:left w:val="none" w:sz="0" w:space="0" w:color="auto"/>
        <w:bottom w:val="none" w:sz="0" w:space="0" w:color="auto"/>
        <w:right w:val="none" w:sz="0" w:space="0" w:color="auto"/>
      </w:divBdr>
    </w:div>
    <w:div w:id="1882477790">
      <w:bodyDiv w:val="1"/>
      <w:marLeft w:val="0"/>
      <w:marRight w:val="0"/>
      <w:marTop w:val="0"/>
      <w:marBottom w:val="0"/>
      <w:divBdr>
        <w:top w:val="none" w:sz="0" w:space="0" w:color="auto"/>
        <w:left w:val="none" w:sz="0" w:space="0" w:color="auto"/>
        <w:bottom w:val="none" w:sz="0" w:space="0" w:color="auto"/>
        <w:right w:val="none" w:sz="0" w:space="0" w:color="auto"/>
      </w:divBdr>
    </w:div>
    <w:div w:id="1892378755">
      <w:bodyDiv w:val="1"/>
      <w:marLeft w:val="0"/>
      <w:marRight w:val="0"/>
      <w:marTop w:val="0"/>
      <w:marBottom w:val="0"/>
      <w:divBdr>
        <w:top w:val="none" w:sz="0" w:space="0" w:color="auto"/>
        <w:left w:val="none" w:sz="0" w:space="0" w:color="auto"/>
        <w:bottom w:val="none" w:sz="0" w:space="0" w:color="auto"/>
        <w:right w:val="none" w:sz="0" w:space="0" w:color="auto"/>
      </w:divBdr>
    </w:div>
    <w:div w:id="1893687043">
      <w:bodyDiv w:val="1"/>
      <w:marLeft w:val="0"/>
      <w:marRight w:val="0"/>
      <w:marTop w:val="0"/>
      <w:marBottom w:val="0"/>
      <w:divBdr>
        <w:top w:val="none" w:sz="0" w:space="0" w:color="auto"/>
        <w:left w:val="none" w:sz="0" w:space="0" w:color="auto"/>
        <w:bottom w:val="none" w:sz="0" w:space="0" w:color="auto"/>
        <w:right w:val="none" w:sz="0" w:space="0" w:color="auto"/>
      </w:divBdr>
    </w:div>
    <w:div w:id="1935356117">
      <w:bodyDiv w:val="1"/>
      <w:marLeft w:val="0"/>
      <w:marRight w:val="0"/>
      <w:marTop w:val="0"/>
      <w:marBottom w:val="0"/>
      <w:divBdr>
        <w:top w:val="none" w:sz="0" w:space="0" w:color="auto"/>
        <w:left w:val="none" w:sz="0" w:space="0" w:color="auto"/>
        <w:bottom w:val="none" w:sz="0" w:space="0" w:color="auto"/>
        <w:right w:val="none" w:sz="0" w:space="0" w:color="auto"/>
      </w:divBdr>
    </w:div>
    <w:div w:id="1981885355">
      <w:bodyDiv w:val="1"/>
      <w:marLeft w:val="0"/>
      <w:marRight w:val="0"/>
      <w:marTop w:val="0"/>
      <w:marBottom w:val="0"/>
      <w:divBdr>
        <w:top w:val="none" w:sz="0" w:space="0" w:color="auto"/>
        <w:left w:val="none" w:sz="0" w:space="0" w:color="auto"/>
        <w:bottom w:val="none" w:sz="0" w:space="0" w:color="auto"/>
        <w:right w:val="none" w:sz="0" w:space="0" w:color="auto"/>
      </w:divBdr>
    </w:div>
    <w:div w:id="2005282609">
      <w:bodyDiv w:val="1"/>
      <w:marLeft w:val="0"/>
      <w:marRight w:val="0"/>
      <w:marTop w:val="0"/>
      <w:marBottom w:val="0"/>
      <w:divBdr>
        <w:top w:val="none" w:sz="0" w:space="0" w:color="auto"/>
        <w:left w:val="none" w:sz="0" w:space="0" w:color="auto"/>
        <w:bottom w:val="none" w:sz="0" w:space="0" w:color="auto"/>
        <w:right w:val="none" w:sz="0" w:space="0" w:color="auto"/>
      </w:divBdr>
    </w:div>
    <w:div w:id="2022318390">
      <w:bodyDiv w:val="1"/>
      <w:marLeft w:val="0"/>
      <w:marRight w:val="0"/>
      <w:marTop w:val="0"/>
      <w:marBottom w:val="0"/>
      <w:divBdr>
        <w:top w:val="none" w:sz="0" w:space="0" w:color="auto"/>
        <w:left w:val="none" w:sz="0" w:space="0" w:color="auto"/>
        <w:bottom w:val="none" w:sz="0" w:space="0" w:color="auto"/>
        <w:right w:val="none" w:sz="0" w:space="0" w:color="auto"/>
      </w:divBdr>
    </w:div>
    <w:div w:id="2027444977">
      <w:bodyDiv w:val="1"/>
      <w:marLeft w:val="0"/>
      <w:marRight w:val="0"/>
      <w:marTop w:val="0"/>
      <w:marBottom w:val="0"/>
      <w:divBdr>
        <w:top w:val="none" w:sz="0" w:space="0" w:color="auto"/>
        <w:left w:val="none" w:sz="0" w:space="0" w:color="auto"/>
        <w:bottom w:val="none" w:sz="0" w:space="0" w:color="auto"/>
        <w:right w:val="none" w:sz="0" w:space="0" w:color="auto"/>
      </w:divBdr>
    </w:div>
    <w:div w:id="2030447057">
      <w:bodyDiv w:val="1"/>
      <w:marLeft w:val="0"/>
      <w:marRight w:val="0"/>
      <w:marTop w:val="0"/>
      <w:marBottom w:val="0"/>
      <w:divBdr>
        <w:top w:val="none" w:sz="0" w:space="0" w:color="auto"/>
        <w:left w:val="none" w:sz="0" w:space="0" w:color="auto"/>
        <w:bottom w:val="none" w:sz="0" w:space="0" w:color="auto"/>
        <w:right w:val="none" w:sz="0" w:space="0" w:color="auto"/>
      </w:divBdr>
    </w:div>
    <w:div w:id="2055737253">
      <w:bodyDiv w:val="1"/>
      <w:marLeft w:val="0"/>
      <w:marRight w:val="0"/>
      <w:marTop w:val="0"/>
      <w:marBottom w:val="0"/>
      <w:divBdr>
        <w:top w:val="none" w:sz="0" w:space="0" w:color="auto"/>
        <w:left w:val="none" w:sz="0" w:space="0" w:color="auto"/>
        <w:bottom w:val="none" w:sz="0" w:space="0" w:color="auto"/>
        <w:right w:val="none" w:sz="0" w:space="0" w:color="auto"/>
      </w:divBdr>
    </w:div>
    <w:div w:id="2071686088">
      <w:bodyDiv w:val="1"/>
      <w:marLeft w:val="0"/>
      <w:marRight w:val="0"/>
      <w:marTop w:val="0"/>
      <w:marBottom w:val="0"/>
      <w:divBdr>
        <w:top w:val="none" w:sz="0" w:space="0" w:color="auto"/>
        <w:left w:val="none" w:sz="0" w:space="0" w:color="auto"/>
        <w:bottom w:val="none" w:sz="0" w:space="0" w:color="auto"/>
        <w:right w:val="none" w:sz="0" w:space="0" w:color="auto"/>
      </w:divBdr>
    </w:div>
    <w:div w:id="2086951065">
      <w:bodyDiv w:val="1"/>
      <w:marLeft w:val="0"/>
      <w:marRight w:val="0"/>
      <w:marTop w:val="0"/>
      <w:marBottom w:val="0"/>
      <w:divBdr>
        <w:top w:val="none" w:sz="0" w:space="0" w:color="auto"/>
        <w:left w:val="none" w:sz="0" w:space="0" w:color="auto"/>
        <w:bottom w:val="none" w:sz="0" w:space="0" w:color="auto"/>
        <w:right w:val="none" w:sz="0" w:space="0" w:color="auto"/>
      </w:divBdr>
    </w:div>
    <w:div w:id="213628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eader" Target="header4.xml"/><Relationship Id="rId7" Type="http://schemas.microsoft.com/office/2007/relationships/stylesWithEffects" Target="stylesWithEffects.xml"/><Relationship Id="rId12" Type="http://schemas.openxmlformats.org/officeDocument/2006/relationships/hyperlink" Target="http://www.sbs.gob.pe/sistema-financiero/relacion-de-empresas-que-se-encuentran-autorizadas-a-emitir-cartas-fianza" TargetMode="External"/><Relationship Id="rId17" Type="http://schemas.openxmlformats.org/officeDocument/2006/relationships/header" Target="head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portal.osce.gob.pe/osce/guias-practicas" TargetMode="External"/><Relationship Id="rId23" Type="http://schemas.openxmlformats.org/officeDocument/2006/relationships/footer" Target="footer4.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resoagli\AppData\Roaming\Microsoft\Plantillas\EquityReport.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ORGANISMO SUPERVISOR DE LAS CONTRATACIONES DEL ESTADO - OSCE</PublishDate>
  <Abstract/>
  <CompanyAddress/>
  <CompanyPhone/>
  <CompanyFax/>
  <CompanyEmail/>
</CoverPageProperties>
</file>

<file path=customXml/item2.xml><?xml version="1.0" encoding="utf-8"?>
<outs:outSpaceData xmlns:outs="http://schemas.microsoft.com/office/2009/outspace/metadata">
  <outs:relatedDates/>
  <outs:relatedDocuments/>
  <outs:relatedPeople/>
  <outs:propertyMetadataList/>
  <outs:corruptMetadataWasLost/>
</outs:outSpaceDat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00B806B-C3C7-4EFE-A57F-81DC87A14EE1}">
  <ds:schemaRefs>
    <ds:schemaRef ds:uri="http://schemas.microsoft.com/office/2009/outspace/metadata"/>
  </ds:schemaRefs>
</ds:datastoreItem>
</file>

<file path=customXml/itemProps3.xml><?xml version="1.0" encoding="utf-8"?>
<ds:datastoreItem xmlns:ds="http://schemas.openxmlformats.org/officeDocument/2006/customXml" ds:itemID="{7DA62443-B074-4A13-9979-D75EC8B852EA}">
  <ds:schemaRefs>
    <ds:schemaRef ds:uri="http://schemas.microsoft.com/sharepoint/v3/contenttype/forms"/>
  </ds:schemaRefs>
</ds:datastoreItem>
</file>

<file path=customXml/itemProps4.xml><?xml version="1.0" encoding="utf-8"?>
<ds:datastoreItem xmlns:ds="http://schemas.openxmlformats.org/officeDocument/2006/customXml" ds:itemID="{4B9DDED1-E3D2-4048-89A9-4B6D1170C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EquityReport</Template>
  <TotalTime>1</TotalTime>
  <Pages>53</Pages>
  <Words>15280</Words>
  <Characters>87101</Characters>
  <Application>Microsoft Office Word</Application>
  <DocSecurity>0</DocSecurity>
  <Lines>725</Lines>
  <Paragraphs>204</Paragraphs>
  <ScaleCrop>false</ScaleCrop>
  <HeadingPairs>
    <vt:vector size="6" baseType="variant">
      <vt:variant>
        <vt:lpstr>Название</vt:lpstr>
      </vt:variant>
      <vt:variant>
        <vt:i4>1</vt:i4>
      </vt:variant>
      <vt:variant>
        <vt:lpstr>Título</vt:lpstr>
      </vt:variant>
      <vt:variant>
        <vt:i4>1</vt:i4>
      </vt:variant>
      <vt:variant>
        <vt:lpstr>Title</vt:lpstr>
      </vt:variant>
      <vt:variant>
        <vt:i4>1</vt:i4>
      </vt:variant>
    </vt:vector>
  </HeadingPairs>
  <TitlesOfParts>
    <vt:vector size="3" baseType="lpstr">
      <vt:lpstr>BASES ESTÁNDAR DE LICITACIÓN PÚBLICA PARA LA CONTRATACIÓN DE BIENES</vt:lpstr>
      <vt:lpstr>BASES ESTÁNDAR DE LICITACIÓN PÚBLICA PARA LA CONTRATACIÓN DE BIENES</vt:lpstr>
      <vt:lpstr/>
    </vt:vector>
  </TitlesOfParts>
  <Company>SUBDIRECCION DE PROCESOS ESPECIALES – DIRECCION TECNICO NORMATIVACIÓN TECNICO TÉCNICOVA</Company>
  <LinksUpToDate>false</LinksUpToDate>
  <CharactersWithSpaces>102177</CharactersWithSpaces>
  <SharedDoc>false</SharedDoc>
  <HLinks>
    <vt:vector size="24" baseType="variant">
      <vt:variant>
        <vt:i4>393308</vt:i4>
      </vt:variant>
      <vt:variant>
        <vt:i4>6</vt:i4>
      </vt:variant>
      <vt:variant>
        <vt:i4>0</vt:i4>
      </vt:variant>
      <vt:variant>
        <vt:i4>5</vt:i4>
      </vt:variant>
      <vt:variant>
        <vt:lpwstr>http://www.seace.gob.pe/</vt:lpwstr>
      </vt:variant>
      <vt:variant>
        <vt:lpwstr/>
      </vt:variant>
      <vt:variant>
        <vt:i4>393308</vt:i4>
      </vt:variant>
      <vt:variant>
        <vt:i4>3</vt:i4>
      </vt:variant>
      <vt:variant>
        <vt:i4>0</vt:i4>
      </vt:variant>
      <vt:variant>
        <vt:i4>5</vt:i4>
      </vt:variant>
      <vt:variant>
        <vt:lpwstr>http://www.seace.gob.pe/</vt:lpwstr>
      </vt:variant>
      <vt:variant>
        <vt:lpwstr/>
      </vt:variant>
      <vt:variant>
        <vt:i4>7536692</vt:i4>
      </vt:variant>
      <vt:variant>
        <vt:i4>0</vt:i4>
      </vt:variant>
      <vt:variant>
        <vt:i4>0</vt:i4>
      </vt:variant>
      <vt:variant>
        <vt:i4>5</vt:i4>
      </vt:variant>
      <vt:variant>
        <vt:lpwstr>http://www.rnp.gob.pe/</vt:lpwstr>
      </vt:variant>
      <vt:variant>
        <vt:lpwstr/>
      </vt:variant>
      <vt:variant>
        <vt:i4>2424959</vt:i4>
      </vt:variant>
      <vt:variant>
        <vt:i4>0</vt:i4>
      </vt:variant>
      <vt:variant>
        <vt:i4>0</vt:i4>
      </vt:variant>
      <vt:variant>
        <vt:i4>5</vt:i4>
      </vt:variant>
      <vt:variant>
        <vt:lpwstr>http://www.iso.org/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ESTÁNDAR DE LICITACIÓN PÚBLICA PARA LA CONTRATACIÓN DE BIENES</dc:title>
  <dc:subject>Emitido mediante Directiva Nº……-2012-OSCE/PRE</dc:subject>
  <dc:creator>ipacheco</dc:creator>
  <cp:keywords>Formatos</cp:keywords>
  <cp:lastModifiedBy>EmbaUcrEnPeru</cp:lastModifiedBy>
  <cp:revision>2</cp:revision>
  <cp:lastPrinted>2017-03-28T15:30:00Z</cp:lastPrinted>
  <dcterms:created xsi:type="dcterms:W3CDTF">2019-01-17T22:11:00Z</dcterms:created>
  <dcterms:modified xsi:type="dcterms:W3CDTF">2019-01-17T22:11:00Z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TC017730649991</vt:lpwstr>
  </property>
</Properties>
</file>