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2520" w14:textId="77777777" w:rsidR="00AF4676" w:rsidRPr="00AF4676" w:rsidRDefault="00AF4676" w:rsidP="00AF467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bookmarkStart w:id="0" w:name="_GoBack"/>
      <w:bookmarkEnd w:id="0"/>
    </w:p>
    <w:p w14:paraId="752ECD4E" w14:textId="77777777" w:rsidR="00AF4676" w:rsidRPr="00AF4676" w:rsidRDefault="00AF4676" w:rsidP="00AF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4676">
        <w:rPr>
          <w:rFonts w:ascii="Times New Roman" w:eastAsia="Times New Roman" w:hAnsi="Times New Roman" w:cs="Times New Roman"/>
          <w:b/>
          <w:lang w:eastAsia="ru-RU"/>
        </w:rPr>
        <w:t>Інформація</w:t>
      </w:r>
    </w:p>
    <w:p w14:paraId="1F87286B" w14:textId="77777777" w:rsidR="00AF4676" w:rsidRPr="00AF4676" w:rsidRDefault="00AF4676" w:rsidP="00AF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4676">
        <w:rPr>
          <w:rFonts w:ascii="Times New Roman" w:eastAsia="Times New Roman" w:hAnsi="Times New Roman" w:cs="Times New Roman"/>
          <w:b/>
          <w:lang w:eastAsia="ru-RU"/>
        </w:rPr>
        <w:t xml:space="preserve"> щодо оголошених тендерів на закупівлю товарів, робіт і послуг в Чеській Республіці </w:t>
      </w:r>
    </w:p>
    <w:p w14:paraId="1F2646BF" w14:textId="77777777" w:rsidR="00AF4676" w:rsidRPr="00AF4676" w:rsidRDefault="00AF4676" w:rsidP="00AF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7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9"/>
        <w:gridCol w:w="2268"/>
        <w:gridCol w:w="2410"/>
        <w:gridCol w:w="2694"/>
        <w:gridCol w:w="1559"/>
      </w:tblGrid>
      <w:tr w:rsidR="00AF4676" w:rsidRPr="00AF4676" w14:paraId="1EED09E2" w14:textId="77777777" w:rsidTr="009271BF">
        <w:trPr>
          <w:trHeight w:val="17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D7DE" w14:textId="77777777" w:rsidR="00AF4676" w:rsidRPr="00AF4676" w:rsidRDefault="00AF4676" w:rsidP="00AF46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 та суть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2842" w14:textId="77777777" w:rsidR="00AF4676" w:rsidRPr="00AF4676" w:rsidRDefault="00AF4676" w:rsidP="00AF46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Вартість проекту /предмет закупівлі (найменування та обсяг товарів, робіт, послуг)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1FD4" w14:textId="77777777" w:rsidR="00AF4676" w:rsidRPr="00AF4676" w:rsidRDefault="00AF4676" w:rsidP="00AF46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Організація, що оголосила тендер / основний розпорядник коштів, замовник проекту (контактні дані)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D62A" w14:textId="77777777" w:rsidR="00AF4676" w:rsidRPr="00AF4676" w:rsidRDefault="00AF4676" w:rsidP="00AF46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Адреса отримання і доставки тендерної документації (контактна особа - ПІБ,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./факс/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ел.пошта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F467" w14:textId="77777777" w:rsidR="00AF4676" w:rsidRPr="00AF4676" w:rsidRDefault="00AF4676" w:rsidP="00AF46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Терміни тендерних процедур (початкова та кінцева дати .подання пропозицій)</w:t>
            </w:r>
          </w:p>
        </w:tc>
      </w:tr>
      <w:tr w:rsidR="00AF4676" w:rsidRPr="00AF4676" w14:paraId="4CA05C4D" w14:textId="77777777" w:rsidTr="0063350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D40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Постачання автобусів.</w:t>
            </w:r>
          </w:p>
          <w:p w14:paraId="645491ED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F1B59" w14:textId="14425CF5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тендер поширюються умови Угоди СОТ про </w:t>
            </w:r>
            <w:r w:rsidR="00A76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державні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закупівлі.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EE8A" w14:textId="7EA7E7C4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Придбання 16 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низькопідлогових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 xml:space="preserve"> автобусів на електричній тязі.</w:t>
            </w:r>
          </w:p>
          <w:p w14:paraId="0A63E95F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Попередня вартість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 ПДВ: 244 000 000,00  чеських крон (близько 10,5 млн. доларів США)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8EB2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Транспортне підприємство м. Брно</w:t>
            </w:r>
          </w:p>
          <w:p w14:paraId="34FB0A72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Адреса: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Hlinky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64/151, 603 00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Brno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Česká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republika</w:t>
            </w:r>
            <w:proofErr w:type="spellEnd"/>
          </w:p>
          <w:p w14:paraId="1DCC91B4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URL замовника: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" w:history="1">
              <w:r w:rsidRPr="00AF46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http://profily.proebiz.com/profile/25508881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7B82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Mgr.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Kateřina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Matušková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+420 543171635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5" w:history="1">
              <w:r w:rsidRPr="00AF46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kmatuskova@dpmb.cz</w:t>
              </w:r>
            </w:hyperlink>
          </w:p>
          <w:p w14:paraId="7CD51140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нформація щодо тендерної документації доступна за посиланням: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6" w:history="1">
              <w:r w:rsidRPr="00AF467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uk-UA"/>
                </w:rPr>
                <w:t>https://www.vestnikverejnychzakazek.cz/Form05/Display/91072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B17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Початок тендерних процедур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25.10.2018</w:t>
            </w:r>
          </w:p>
          <w:p w14:paraId="4B2D1821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C037B5D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Подання пропозицій: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26.11.2018</w:t>
            </w:r>
          </w:p>
        </w:tc>
      </w:tr>
      <w:tr w:rsidR="00AF4676" w:rsidRPr="00AF4676" w14:paraId="4F312563" w14:textId="77777777" w:rsidTr="0063350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4AF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Постачання тракторів.</w:t>
            </w:r>
          </w:p>
          <w:p w14:paraId="444907D4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BE2A14" w14:textId="45AE4834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тендер поширюються умови Угоди СОТ про </w:t>
            </w:r>
            <w:r w:rsidR="00A76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державні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закупівлі.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27D7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Придбання тракторів включно із пристосуванням для роботи в лісовому середовищі.</w:t>
            </w:r>
          </w:p>
          <w:p w14:paraId="5C42567E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Попередня вартість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 ПДВ: 27 600 000,00  чеських крон (близько 1,1 млн. доларів США)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157C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майном Армії ЧР</w:t>
            </w:r>
          </w:p>
          <w:p w14:paraId="432E1D99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Адреса: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Pod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Juliskou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1621/5,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Dejvice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160 00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Praha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Česká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republika</w:t>
            </w:r>
            <w:proofErr w:type="spellEnd"/>
          </w:p>
          <w:p w14:paraId="5B32519E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URL замовника:</w:t>
            </w:r>
          </w:p>
          <w:p w14:paraId="34720ED7" w14:textId="77777777" w:rsidR="00AF4676" w:rsidRPr="00AF4676" w:rsidRDefault="00921E05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AF4676" w:rsidRPr="00AF46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https://www.eveza.cz/profil-zadavatele/vojenske-lesy-a-statky-cr/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0BED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Ing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Kateřina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Šeniglová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+420 954009188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8" w:history="1">
              <w:r w:rsidRPr="00AF46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katerina.seniglova@vls.cz</w:t>
              </w:r>
            </w:hyperlink>
          </w:p>
          <w:p w14:paraId="7AC630F3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нформація щодо тендерної документації доступна за посиланням:</w:t>
            </w:r>
          </w:p>
          <w:p w14:paraId="2050E0C7" w14:textId="77777777" w:rsidR="00AF4676" w:rsidRPr="00AF4676" w:rsidRDefault="00921E05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" w:history="1">
              <w:r w:rsidR="00AF4676" w:rsidRPr="00AF467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https://www.vestnikverejnychzakazek.cz/Form02/Display/90601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791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Початок тендерних процедур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22.10.2018</w:t>
            </w:r>
          </w:p>
          <w:p w14:paraId="7E7F8522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D2352EC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Подання пропозицій: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uk-UA"/>
              </w:rPr>
              <w:t>07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.1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uk-UA"/>
              </w:rPr>
              <w:t>1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.2018</w:t>
            </w:r>
          </w:p>
        </w:tc>
      </w:tr>
      <w:tr w:rsidR="00AF4676" w:rsidRPr="00AF4676" w14:paraId="491B43C7" w14:textId="77777777" w:rsidTr="0063350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855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Сервісне утримання літаків.</w:t>
            </w:r>
          </w:p>
          <w:p w14:paraId="24A1E7E7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4A4648" w14:textId="5D639810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тендер поширюються умови Угоди СОТ про </w:t>
            </w:r>
            <w:r w:rsidR="00A76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державні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закупівлі.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2F4B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Здійснення комплексного сервісного утримання літаків типу L-410, що використовуються Армією ЧР.</w:t>
            </w:r>
          </w:p>
          <w:p w14:paraId="455E22E4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Попередня вартість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 ПДВ: 398 620 000 00  чеських крон (близько 17 млн. доларів США)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C14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Міністерство оборони ЧР</w:t>
            </w:r>
          </w:p>
          <w:p w14:paraId="4BD820A5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Адреса: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Tychonova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221/1, 16000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Praha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Česká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republika</w:t>
            </w:r>
            <w:proofErr w:type="spellEnd"/>
          </w:p>
          <w:p w14:paraId="3D692A91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URL замовника: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" w:history="1">
              <w:r w:rsidRPr="00AF46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https://nen.nipez.cz/profil/MO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C13D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Mgr. 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Petra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Lacušková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+420 973215099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11" w:history="1">
              <w:r w:rsidRPr="00AF46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petra.lacuskova@army.cz</w:t>
              </w:r>
            </w:hyperlink>
          </w:p>
          <w:p w14:paraId="470BFC5A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нформація щодо тендерної документації доступна за посиланням: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12" w:history="1">
              <w:r w:rsidRPr="00AF467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uk-UA"/>
                </w:rPr>
                <w:t>https://www.vestnikverejnychzakazek.cz/Form02/Display/89125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591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Початок тендерних процедур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12.10.2018</w:t>
            </w:r>
          </w:p>
          <w:p w14:paraId="04C59299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A959FAC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Подання пропозицій: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13.11.2018</w:t>
            </w:r>
          </w:p>
        </w:tc>
      </w:tr>
      <w:tr w:rsidR="00AF4676" w:rsidRPr="00AF4676" w14:paraId="0115B0FC" w14:textId="77777777" w:rsidTr="0063350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F45" w14:textId="27B78B16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Постачання медичних </w:t>
            </w:r>
            <w:r w:rsidR="0002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товарів</w:t>
            </w:r>
          </w:p>
          <w:p w14:paraId="54CAAC12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381EDA" w14:textId="495ABDC6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C1D" w14:textId="2827F0A6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Придбання перев'язочного матеріалу для використання в лікарня</w:t>
            </w:r>
            <w:r w:rsidR="00023E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х</w:t>
            </w: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.</w:t>
            </w:r>
          </w:p>
          <w:p w14:paraId="2DE5D562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Попередня вартість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 ПДВ: 39 100 000,00  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чеських крон (близько 1,6 млн. доларів США)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EA10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Об’єднання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південночеських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лікарень</w:t>
            </w:r>
          </w:p>
          <w:p w14:paraId="2D1B635F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Адреса: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Boženy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Němcové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585/84, 37001 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České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Budějovice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Česká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republika</w:t>
            </w:r>
            <w:proofErr w:type="spellEnd"/>
          </w:p>
          <w:p w14:paraId="0EBFFB26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lastRenderedPageBreak/>
              <w:t>URL замовника: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13" w:history="1">
              <w:r w:rsidRPr="00AF46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https://ezak.jihnem.cz/profile_display_201.html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6CA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Hana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Plačková</w:t>
            </w:r>
            <w:proofErr w:type="spellEnd"/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+420 387872981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14" w:history="1">
              <w:r w:rsidRPr="00AF46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uk-UA"/>
                </w:rPr>
                <w:t>info@jihnem.cz</w:t>
              </w:r>
            </w:hyperlink>
          </w:p>
          <w:p w14:paraId="3FC9F71B" w14:textId="77777777" w:rsidR="00AF4676" w:rsidRPr="00AF4676" w:rsidRDefault="00AF4676" w:rsidP="00AF46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</w:t>
            </w: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нформація щодо тендерної документації доступна за посиланням: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hyperlink r:id="rId15" w:history="1">
              <w:r w:rsidRPr="00AF4676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eastAsia="uk-UA"/>
                </w:rPr>
                <w:t>https://www.vestnikverejnychzakazek.cz/Form02/Display/89993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D3C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Початок тендерних процедур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19.10.2018</w:t>
            </w:r>
          </w:p>
          <w:p w14:paraId="6E17BC3F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F9DBAD8" w14:textId="77777777" w:rsidR="00AF4676" w:rsidRPr="00AF4676" w:rsidRDefault="00AF4676" w:rsidP="00AF46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4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Подання пропозицій: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26.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ru-RU"/>
              </w:rPr>
              <w:t>1</w:t>
            </w:r>
            <w:r w:rsidRPr="00AF4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1.2018</w:t>
            </w:r>
          </w:p>
        </w:tc>
      </w:tr>
    </w:tbl>
    <w:p w14:paraId="38337616" w14:textId="44F167BE" w:rsidR="00813E85" w:rsidRDefault="00813E85"/>
    <w:p w14:paraId="72AF947C" w14:textId="77777777" w:rsidR="00023E15" w:rsidRDefault="00023E15" w:rsidP="00801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1CB72" w14:textId="77777777" w:rsidR="00023E15" w:rsidRDefault="00023E15" w:rsidP="00801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ECEA7" w14:textId="77777777" w:rsidR="00023E15" w:rsidRDefault="00023E15" w:rsidP="00801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F7C1D" w14:textId="77777777" w:rsidR="00A76106" w:rsidRDefault="00A76106" w:rsidP="00801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9D071" w14:textId="77777777" w:rsidR="00A76106" w:rsidRDefault="00A76106" w:rsidP="00801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8A253" w14:textId="7089694E" w:rsidR="00801214" w:rsidRPr="00AD302C" w:rsidRDefault="00801214" w:rsidP="00801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2C">
        <w:rPr>
          <w:rFonts w:ascii="Times New Roman" w:hAnsi="Times New Roman" w:cs="Times New Roman"/>
          <w:b/>
          <w:sz w:val="24"/>
          <w:szCs w:val="24"/>
        </w:rPr>
        <w:t>Практичні рекомендації</w:t>
      </w:r>
    </w:p>
    <w:p w14:paraId="07A82B57" w14:textId="77777777" w:rsidR="00801214" w:rsidRPr="00AD302C" w:rsidRDefault="00801214" w:rsidP="008012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02C">
        <w:rPr>
          <w:rFonts w:ascii="Times New Roman" w:hAnsi="Times New Roman" w:cs="Times New Roman"/>
          <w:b/>
          <w:sz w:val="24"/>
          <w:szCs w:val="24"/>
        </w:rPr>
        <w:t xml:space="preserve"> представникам українського бізнесу, зацікавленим в участі у тендерах на закупівлю товарів, робіт і послуг у </w:t>
      </w:r>
      <w:r w:rsidRPr="00AD302C">
        <w:rPr>
          <w:rFonts w:ascii="Times New Roman" w:hAnsi="Times New Roman" w:cs="Times New Roman"/>
          <w:b/>
          <w:color w:val="000000"/>
          <w:sz w:val="24"/>
          <w:szCs w:val="24"/>
        </w:rPr>
        <w:t>Чеській Республіці</w:t>
      </w:r>
    </w:p>
    <w:p w14:paraId="59934C45" w14:textId="77777777" w:rsidR="00801214" w:rsidRPr="00AD302C" w:rsidRDefault="00801214" w:rsidP="00801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1DE98" w14:textId="5AEC4946" w:rsidR="00801214" w:rsidRPr="00AD302C" w:rsidRDefault="00801214" w:rsidP="00801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2C">
        <w:rPr>
          <w:rFonts w:ascii="Times New Roman" w:hAnsi="Times New Roman" w:cs="Times New Roman"/>
          <w:sz w:val="24"/>
          <w:szCs w:val="24"/>
        </w:rPr>
        <w:t xml:space="preserve">Ключовим нормативно-правовим актом, яким регулюються тендерні процедури в Чеській Республіці (ЧР), є Закон про публічні закупівлі (134/2016 </w:t>
      </w:r>
      <w:proofErr w:type="spellStart"/>
      <w:r w:rsidRPr="00AD302C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Pr="00AD302C">
        <w:rPr>
          <w:rFonts w:ascii="Times New Roman" w:hAnsi="Times New Roman" w:cs="Times New Roman"/>
          <w:sz w:val="24"/>
          <w:szCs w:val="24"/>
        </w:rPr>
        <w:t xml:space="preserve">.), з яким можна ознайомитися за посиланням: </w:t>
      </w:r>
      <w:hyperlink r:id="rId16" w:history="1">
        <w:r w:rsidRPr="00AD302C">
          <w:rPr>
            <w:rStyle w:val="a4"/>
            <w:rFonts w:ascii="Times New Roman" w:hAnsi="Times New Roman" w:cs="Times New Roman"/>
            <w:sz w:val="24"/>
            <w:szCs w:val="24"/>
          </w:rPr>
          <w:t>http://www.portal-vz.cz/getmedia/abd1a02e-3ef8-44a7-9a8c-a06037a6e007/ZZVZ-od-1-1-2018.pdf</w:t>
        </w:r>
      </w:hyperlink>
      <w:r w:rsidRPr="00AD302C">
        <w:rPr>
          <w:rFonts w:ascii="Times New Roman" w:hAnsi="Times New Roman" w:cs="Times New Roman"/>
          <w:sz w:val="24"/>
          <w:szCs w:val="24"/>
        </w:rPr>
        <w:t xml:space="preserve">. В Законі визначаються критерії, яким мають відповідати учасники тендерних процедур. Зокрема, однією із законодавчих вимог до компанії-постачальника є надання інформації стосовно структури власності та кінцевих </w:t>
      </w:r>
      <w:proofErr w:type="spellStart"/>
      <w:r w:rsidRPr="00AD302C">
        <w:rPr>
          <w:rFonts w:ascii="Times New Roman" w:hAnsi="Times New Roman" w:cs="Times New Roman"/>
          <w:sz w:val="24"/>
          <w:szCs w:val="24"/>
        </w:rPr>
        <w:t>бенефіціа</w:t>
      </w:r>
      <w:r>
        <w:rPr>
          <w:rFonts w:ascii="Times New Roman" w:hAnsi="Times New Roman" w:cs="Times New Roman"/>
          <w:sz w:val="24"/>
          <w:szCs w:val="24"/>
        </w:rPr>
        <w:t>рів</w:t>
      </w:r>
      <w:proofErr w:type="spellEnd"/>
      <w:r w:rsidRPr="00AD302C">
        <w:rPr>
          <w:rFonts w:ascii="Times New Roman" w:hAnsi="Times New Roman" w:cs="Times New Roman"/>
          <w:sz w:val="24"/>
          <w:szCs w:val="24"/>
        </w:rPr>
        <w:t>.</w:t>
      </w:r>
    </w:p>
    <w:p w14:paraId="2E25136F" w14:textId="77777777" w:rsidR="00801214" w:rsidRPr="00AD302C" w:rsidRDefault="00801214" w:rsidP="00801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2C">
        <w:rPr>
          <w:rFonts w:ascii="Times New Roman" w:hAnsi="Times New Roman" w:cs="Times New Roman"/>
          <w:sz w:val="24"/>
          <w:szCs w:val="24"/>
        </w:rPr>
        <w:t xml:space="preserve">Учасники тендерів мають право звернутися до Міністерства регіонального розвитку ЧР, яке є головним центральних органом виконавчої влади, відповідальним за підготовку нормативно-правових актів та забезпечення функціонування системи </w:t>
      </w:r>
      <w:r>
        <w:rPr>
          <w:rFonts w:ascii="Times New Roman" w:hAnsi="Times New Roman" w:cs="Times New Roman"/>
          <w:sz w:val="24"/>
          <w:szCs w:val="24"/>
        </w:rPr>
        <w:t>публічних</w:t>
      </w:r>
      <w:r w:rsidRPr="00AD302C">
        <w:rPr>
          <w:rFonts w:ascii="Times New Roman" w:hAnsi="Times New Roman" w:cs="Times New Roman"/>
          <w:sz w:val="24"/>
          <w:szCs w:val="24"/>
        </w:rPr>
        <w:t xml:space="preserve"> закупівель</w:t>
      </w:r>
      <w:r>
        <w:rPr>
          <w:rFonts w:ascii="Times New Roman" w:hAnsi="Times New Roman" w:cs="Times New Roman"/>
          <w:sz w:val="24"/>
          <w:szCs w:val="24"/>
        </w:rPr>
        <w:t xml:space="preserve"> в Чехії</w:t>
      </w:r>
      <w:r w:rsidRPr="00AD302C">
        <w:rPr>
          <w:rFonts w:ascii="Times New Roman" w:hAnsi="Times New Roman" w:cs="Times New Roman"/>
          <w:sz w:val="24"/>
          <w:szCs w:val="24"/>
        </w:rPr>
        <w:t>, з проханням про внесення до реєстру так званих «кваліфікованих» постачальників, що суттєво спрощує участь у тендерних процедурах, оскільки позбавляє необхідності в майбутньому надавати актуальні довідки від державних органів</w:t>
      </w:r>
      <w:r>
        <w:rPr>
          <w:rFonts w:ascii="Times New Roman" w:hAnsi="Times New Roman" w:cs="Times New Roman"/>
          <w:sz w:val="24"/>
          <w:szCs w:val="24"/>
        </w:rPr>
        <w:t xml:space="preserve"> ЧР </w:t>
      </w:r>
      <w:r w:rsidRPr="00AD302C">
        <w:rPr>
          <w:rFonts w:ascii="Times New Roman" w:hAnsi="Times New Roman" w:cs="Times New Roman"/>
          <w:sz w:val="24"/>
          <w:szCs w:val="24"/>
        </w:rPr>
        <w:t xml:space="preserve">про відповідність встановленим критеріям. Водночас, ця послуга є платною. </w:t>
      </w:r>
    </w:p>
    <w:p w14:paraId="5F67553A" w14:textId="77777777" w:rsidR="00801214" w:rsidRPr="00AD302C" w:rsidRDefault="00801214" w:rsidP="0080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2C">
        <w:rPr>
          <w:rFonts w:ascii="Times New Roman" w:hAnsi="Times New Roman" w:cs="Times New Roman"/>
          <w:sz w:val="24"/>
          <w:szCs w:val="24"/>
        </w:rPr>
        <w:t>Вимоги до постачальників можуть встановлюватися також й самими замовниками, однак, вони не м</w:t>
      </w:r>
      <w:r>
        <w:rPr>
          <w:rFonts w:ascii="Times New Roman" w:hAnsi="Times New Roman" w:cs="Times New Roman"/>
          <w:sz w:val="24"/>
          <w:szCs w:val="24"/>
        </w:rPr>
        <w:t xml:space="preserve">ають </w:t>
      </w:r>
      <w:r w:rsidRPr="00AD302C">
        <w:rPr>
          <w:rFonts w:ascii="Times New Roman" w:hAnsi="Times New Roman" w:cs="Times New Roman"/>
          <w:sz w:val="24"/>
          <w:szCs w:val="24"/>
        </w:rPr>
        <w:t xml:space="preserve">носить дискримінаційний характер, у </w:t>
      </w:r>
      <w:proofErr w:type="spellStart"/>
      <w:r w:rsidRPr="00AD302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D302C">
        <w:rPr>
          <w:rFonts w:ascii="Times New Roman" w:hAnsi="Times New Roman" w:cs="Times New Roman"/>
          <w:sz w:val="24"/>
          <w:szCs w:val="24"/>
        </w:rPr>
        <w:t>. щодо іноземних постачальників. Слід також брати до уваги те, що Україна та Чехі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302C">
        <w:rPr>
          <w:rFonts w:ascii="Times New Roman" w:hAnsi="Times New Roman" w:cs="Times New Roman"/>
          <w:sz w:val="24"/>
          <w:szCs w:val="24"/>
        </w:rPr>
        <w:t xml:space="preserve"> підписали Угоду СОТ про державні закупівлі, яка </w:t>
      </w:r>
      <w:r>
        <w:rPr>
          <w:rFonts w:ascii="Times New Roman" w:hAnsi="Times New Roman" w:cs="Times New Roman"/>
          <w:sz w:val="24"/>
          <w:szCs w:val="24"/>
        </w:rPr>
        <w:t xml:space="preserve">передбачає </w:t>
      </w:r>
      <w:r w:rsidRPr="00AD302C">
        <w:rPr>
          <w:rFonts w:ascii="Times New Roman" w:hAnsi="Times New Roman" w:cs="Times New Roman"/>
          <w:sz w:val="24"/>
          <w:szCs w:val="24"/>
        </w:rPr>
        <w:t>недискримінаційн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D302C">
        <w:rPr>
          <w:rFonts w:ascii="Times New Roman" w:hAnsi="Times New Roman" w:cs="Times New Roman"/>
          <w:sz w:val="24"/>
          <w:szCs w:val="24"/>
        </w:rPr>
        <w:t xml:space="preserve"> доступ до публічних закупівель в країнах-підписантах.  </w:t>
      </w:r>
    </w:p>
    <w:p w14:paraId="1A3D82FD" w14:textId="77777777" w:rsidR="00801214" w:rsidRPr="00AD302C" w:rsidRDefault="00801214" w:rsidP="0080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D302C">
        <w:rPr>
          <w:rFonts w:ascii="Times New Roman" w:hAnsi="Times New Roman" w:cs="Times New Roman"/>
          <w:sz w:val="24"/>
          <w:szCs w:val="24"/>
        </w:rPr>
        <w:t xml:space="preserve"> Чехії проводяться тендери на постачання товарів, здійснення будівельних робіт та надання послуг. Інформація щодо тендерів оприлюднюється на національній платформі «Вісник державних замовлень» (</w:t>
      </w:r>
      <w:proofErr w:type="spellStart"/>
      <w:r w:rsidRPr="00AD302C">
        <w:rPr>
          <w:rFonts w:ascii="Times New Roman" w:hAnsi="Times New Roman" w:cs="Times New Roman"/>
          <w:sz w:val="24"/>
          <w:szCs w:val="24"/>
        </w:rPr>
        <w:t>Věstník</w:t>
      </w:r>
      <w:proofErr w:type="spellEnd"/>
      <w:r w:rsidRPr="00AD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02C">
        <w:rPr>
          <w:rFonts w:ascii="Times New Roman" w:hAnsi="Times New Roman" w:cs="Times New Roman"/>
          <w:sz w:val="24"/>
          <w:szCs w:val="24"/>
        </w:rPr>
        <w:t>veřejných</w:t>
      </w:r>
      <w:proofErr w:type="spellEnd"/>
      <w:r w:rsidRPr="00AD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02C">
        <w:rPr>
          <w:rFonts w:ascii="Times New Roman" w:hAnsi="Times New Roman" w:cs="Times New Roman"/>
          <w:sz w:val="24"/>
          <w:szCs w:val="24"/>
        </w:rPr>
        <w:t>zakázek</w:t>
      </w:r>
      <w:proofErr w:type="spellEnd"/>
      <w:r w:rsidRPr="00AD302C">
        <w:rPr>
          <w:rFonts w:ascii="Times New Roman" w:hAnsi="Times New Roman" w:cs="Times New Roman"/>
          <w:sz w:val="24"/>
          <w:szCs w:val="24"/>
        </w:rPr>
        <w:t xml:space="preserve">), яка розміщена за посиланням: </w:t>
      </w:r>
      <w:hyperlink r:id="rId17" w:history="1">
        <w:r w:rsidRPr="00AD302C">
          <w:rPr>
            <w:rStyle w:val="a4"/>
            <w:rFonts w:ascii="Times New Roman" w:hAnsi="Times New Roman" w:cs="Times New Roman"/>
            <w:sz w:val="24"/>
            <w:szCs w:val="24"/>
          </w:rPr>
          <w:t>https://www.vestnikverejnychzakazek.cz/</w:t>
        </w:r>
      </w:hyperlink>
      <w:r w:rsidRPr="00AD302C">
        <w:rPr>
          <w:rFonts w:ascii="Times New Roman" w:hAnsi="Times New Roman" w:cs="Times New Roman"/>
          <w:sz w:val="24"/>
          <w:szCs w:val="24"/>
        </w:rPr>
        <w:t xml:space="preserve">. Реєстрація на платформі для постачальників можлива і зробить користування її функціоналом більш комфортним, проте не є обов’язковою. Крім того, інформація про тендери в ЧР доступна на офіційному порталі ЄС: </w:t>
      </w:r>
      <w:hyperlink r:id="rId18" w:history="1">
        <w:r w:rsidRPr="00AD302C">
          <w:rPr>
            <w:rStyle w:val="a4"/>
            <w:rFonts w:ascii="Times New Roman" w:hAnsi="Times New Roman" w:cs="Times New Roman"/>
            <w:sz w:val="24"/>
            <w:szCs w:val="24"/>
          </w:rPr>
          <w:t>https://ted.europa.eu/TED/main/HomePage.do</w:t>
        </w:r>
      </w:hyperlink>
      <w:r w:rsidRPr="00AD30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6F37C" w14:textId="77777777" w:rsidR="00801214" w:rsidRPr="00AD302C" w:rsidRDefault="00801214" w:rsidP="0080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2C">
        <w:rPr>
          <w:rFonts w:ascii="Times New Roman" w:hAnsi="Times New Roman" w:cs="Times New Roman"/>
          <w:sz w:val="24"/>
          <w:szCs w:val="24"/>
        </w:rPr>
        <w:t xml:space="preserve">У контексті продовження процесу </w:t>
      </w:r>
      <w:proofErr w:type="spellStart"/>
      <w:r w:rsidRPr="00AD302C">
        <w:rPr>
          <w:rFonts w:ascii="Times New Roman" w:hAnsi="Times New Roman" w:cs="Times New Roman"/>
          <w:sz w:val="24"/>
          <w:szCs w:val="24"/>
        </w:rPr>
        <w:t>електронізації</w:t>
      </w:r>
      <w:proofErr w:type="spellEnd"/>
      <w:r w:rsidRPr="00AD302C">
        <w:rPr>
          <w:rFonts w:ascii="Times New Roman" w:hAnsi="Times New Roman" w:cs="Times New Roman"/>
          <w:sz w:val="24"/>
          <w:szCs w:val="24"/>
        </w:rPr>
        <w:t xml:space="preserve"> документообігу в Чехії Міністерство регіонального розвитку ЧР активно розвиває нову інтегровану інформаційну тендерну платформу, доступну за посиланням: </w:t>
      </w:r>
      <w:hyperlink r:id="rId19" w:history="1">
        <w:r w:rsidRPr="00AD302C">
          <w:rPr>
            <w:rStyle w:val="a4"/>
            <w:rFonts w:ascii="Times New Roman" w:hAnsi="Times New Roman" w:cs="Times New Roman"/>
            <w:sz w:val="24"/>
            <w:szCs w:val="24"/>
          </w:rPr>
          <w:t>https://nen.nipez.cz/</w:t>
        </w:r>
      </w:hyperlink>
      <w:r w:rsidRPr="00AD302C">
        <w:rPr>
          <w:rFonts w:ascii="Times New Roman" w:hAnsi="Times New Roman" w:cs="Times New Roman"/>
          <w:sz w:val="24"/>
          <w:szCs w:val="24"/>
        </w:rPr>
        <w:t>.</w:t>
      </w:r>
    </w:p>
    <w:p w14:paraId="0547B225" w14:textId="77777777" w:rsidR="00801214" w:rsidRPr="00AD302C" w:rsidRDefault="00801214" w:rsidP="0080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2C">
        <w:rPr>
          <w:rFonts w:ascii="Times New Roman" w:hAnsi="Times New Roman" w:cs="Times New Roman"/>
          <w:sz w:val="24"/>
          <w:szCs w:val="24"/>
        </w:rPr>
        <w:t xml:space="preserve">Профілі замовників розміщено на спеціалізованих електронних торгових майданчиках або власних веб-сторінках. Користування майданчиками для постачальників є безкоштовним. Водночас, деякі з них пропонують платні послуги, такі як підписка на нові тендери. Основною складовою </w:t>
      </w:r>
      <w:r>
        <w:rPr>
          <w:rFonts w:ascii="Times New Roman" w:hAnsi="Times New Roman" w:cs="Times New Roman"/>
          <w:sz w:val="24"/>
          <w:szCs w:val="24"/>
        </w:rPr>
        <w:t xml:space="preserve">профілю </w:t>
      </w:r>
      <w:r w:rsidRPr="00AD302C">
        <w:rPr>
          <w:rFonts w:ascii="Times New Roman" w:hAnsi="Times New Roman" w:cs="Times New Roman"/>
          <w:sz w:val="24"/>
          <w:szCs w:val="24"/>
        </w:rPr>
        <w:t>є тендерна документація, яку рекомендується ретельно вивчити. В ній прописуються основні вимоги до потенційних постачальників (необхідна кваліфікація, вимоги до товару чи послуги тощо), а також вказується адреса, на яку надсилають документи. У деяких випадках тендерна документація також включає проект угоди про постачання товарів чи надання послуг.</w:t>
      </w:r>
    </w:p>
    <w:p w14:paraId="2A89DD9B" w14:textId="77777777" w:rsidR="00801214" w:rsidRPr="00AD302C" w:rsidRDefault="00801214" w:rsidP="0080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2C">
        <w:rPr>
          <w:rFonts w:ascii="Times New Roman" w:hAnsi="Times New Roman" w:cs="Times New Roman"/>
          <w:sz w:val="24"/>
          <w:szCs w:val="24"/>
        </w:rPr>
        <w:t>Все більш поширеною</w:t>
      </w:r>
      <w:r>
        <w:rPr>
          <w:rFonts w:ascii="Times New Roman" w:hAnsi="Times New Roman" w:cs="Times New Roman"/>
          <w:sz w:val="24"/>
          <w:szCs w:val="24"/>
        </w:rPr>
        <w:t xml:space="preserve"> в Чехії </w:t>
      </w:r>
      <w:r w:rsidRPr="00AD302C">
        <w:rPr>
          <w:rFonts w:ascii="Times New Roman" w:hAnsi="Times New Roman" w:cs="Times New Roman"/>
          <w:sz w:val="24"/>
          <w:szCs w:val="24"/>
        </w:rPr>
        <w:t xml:space="preserve">стає практика подання документів в електронному вигляді, що вимагатиме отримання електронного цифрового підпису (ЕЦП). Зробити це </w:t>
      </w:r>
      <w:r w:rsidRPr="00AD302C">
        <w:rPr>
          <w:rFonts w:ascii="Times New Roman" w:hAnsi="Times New Roman" w:cs="Times New Roman"/>
          <w:sz w:val="24"/>
          <w:szCs w:val="24"/>
        </w:rPr>
        <w:lastRenderedPageBreak/>
        <w:t xml:space="preserve">можна, наприклад, за допомогою Пошти ЧР з дотриманням вимог, з якими можна ознайомитися за посиланням: </w:t>
      </w:r>
      <w:hyperlink r:id="rId20" w:history="1">
        <w:r w:rsidRPr="00AD302C">
          <w:rPr>
            <w:rStyle w:val="a4"/>
            <w:rFonts w:ascii="Times New Roman" w:hAnsi="Times New Roman" w:cs="Times New Roman"/>
            <w:sz w:val="24"/>
            <w:szCs w:val="24"/>
          </w:rPr>
          <w:t>http://www.postsignum.cz/index.php?lang=en</w:t>
        </w:r>
      </w:hyperlink>
      <w:r w:rsidRPr="00AD302C">
        <w:rPr>
          <w:rFonts w:ascii="Times New Roman" w:hAnsi="Times New Roman" w:cs="Times New Roman"/>
          <w:sz w:val="24"/>
          <w:szCs w:val="24"/>
        </w:rPr>
        <w:t>.</w:t>
      </w:r>
    </w:p>
    <w:p w14:paraId="06074493" w14:textId="77777777" w:rsidR="00801214" w:rsidRDefault="00801214" w:rsidP="0080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2C">
        <w:rPr>
          <w:rFonts w:ascii="Times New Roman" w:hAnsi="Times New Roman" w:cs="Times New Roman"/>
          <w:sz w:val="24"/>
          <w:szCs w:val="24"/>
        </w:rPr>
        <w:t xml:space="preserve">Слід також брати до уваги те, що документація для участі у тендері в ЧР має бути, як правило, підготовлена чеською мовою. Замовник також може вимагати надання певних документів з офіційним перекладом, завіреним у встановленому законодавством порядку. У цьому контексті для належної підготовки документів рекомендується користуватися послугами юридичних компаній, які добре орієнтуються в чеському законодавстві. </w:t>
      </w:r>
    </w:p>
    <w:p w14:paraId="5FDE76E5" w14:textId="77777777" w:rsidR="00801214" w:rsidRPr="00AD302C" w:rsidRDefault="00801214" w:rsidP="00801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02C">
        <w:rPr>
          <w:rFonts w:ascii="Times New Roman" w:hAnsi="Times New Roman" w:cs="Times New Roman"/>
          <w:sz w:val="24"/>
          <w:szCs w:val="24"/>
        </w:rPr>
        <w:t xml:space="preserve">Ефективним шляхом для забезпечення позитивного результату участі у тендерних процедурах в ЧР є встановлення ділових контактів з чеськими компаніями- постачальниками товарів та послуг, або заснування власної дочірньої компанії на території Чехії. </w:t>
      </w:r>
    </w:p>
    <w:p w14:paraId="7C25CAF9" w14:textId="77777777" w:rsidR="00801214" w:rsidRDefault="00801214"/>
    <w:sectPr w:rsidR="008012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23E15"/>
    <w:rsid w:val="00266C42"/>
    <w:rsid w:val="00415A75"/>
    <w:rsid w:val="00485DA7"/>
    <w:rsid w:val="007735F7"/>
    <w:rsid w:val="00801214"/>
    <w:rsid w:val="00813E85"/>
    <w:rsid w:val="00921E05"/>
    <w:rsid w:val="009271BF"/>
    <w:rsid w:val="00A76106"/>
    <w:rsid w:val="00A916C0"/>
    <w:rsid w:val="00AF4676"/>
    <w:rsid w:val="00BA5812"/>
    <w:rsid w:val="00C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666D"/>
  <w15:chartTrackingRefBased/>
  <w15:docId w15:val="{F02D6CE1-B120-4C9D-B969-814766A8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6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12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seniglova@vls.cz" TargetMode="External"/><Relationship Id="rId13" Type="http://schemas.openxmlformats.org/officeDocument/2006/relationships/hyperlink" Target="https://ezak.jihnem.cz/profile_display_201.html" TargetMode="External"/><Relationship Id="rId18" Type="http://schemas.openxmlformats.org/officeDocument/2006/relationships/hyperlink" Target="https://ted.europa.eu/TED/main/HomePage.d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eveza.cz/profil-zadavatele/vojenske-lesy-a-statky-cr/" TargetMode="External"/><Relationship Id="rId12" Type="http://schemas.openxmlformats.org/officeDocument/2006/relationships/hyperlink" Target="https://www.vestnikverejnychzakazek.cz/Form02/Display/89125" TargetMode="External"/><Relationship Id="rId17" Type="http://schemas.openxmlformats.org/officeDocument/2006/relationships/hyperlink" Target="https://www.vestnikverejnychzakazek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ortal-vz.cz/getmedia/abd1a02e-3ef8-44a7-9a8c-a06037a6e007/ZZVZ-od-1-1-2018.pdf" TargetMode="External"/><Relationship Id="rId20" Type="http://schemas.openxmlformats.org/officeDocument/2006/relationships/hyperlink" Target="http://www.postsignum.cz/index.php?lang=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estnikverejnychzakazek.cz/Form05/Display/91072" TargetMode="External"/><Relationship Id="rId11" Type="http://schemas.openxmlformats.org/officeDocument/2006/relationships/hyperlink" Target="mailto:petra.lacuskova@army.cz" TargetMode="External"/><Relationship Id="rId5" Type="http://schemas.openxmlformats.org/officeDocument/2006/relationships/hyperlink" Target="mailto:kmatuskova@dpmb.cz" TargetMode="External"/><Relationship Id="rId15" Type="http://schemas.openxmlformats.org/officeDocument/2006/relationships/hyperlink" Target="https://www.vestnikverejnychzakazek.cz/Form02/Display/89993" TargetMode="External"/><Relationship Id="rId10" Type="http://schemas.openxmlformats.org/officeDocument/2006/relationships/hyperlink" Target="https://nen.nipez.cz/profil/MO" TargetMode="External"/><Relationship Id="rId19" Type="http://schemas.openxmlformats.org/officeDocument/2006/relationships/hyperlink" Target="https://nen.nipez.cz/" TargetMode="External"/><Relationship Id="rId4" Type="http://schemas.openxmlformats.org/officeDocument/2006/relationships/hyperlink" Target="http://profily.proebiz.com/profile/25508881" TargetMode="External"/><Relationship Id="rId9" Type="http://schemas.openxmlformats.org/officeDocument/2006/relationships/hyperlink" Target="https://www.vestnikverejnychzakazek.cz/Form02/Display/90601" TargetMode="External"/><Relationship Id="rId14" Type="http://schemas.openxmlformats.org/officeDocument/2006/relationships/hyperlink" Target="mailto:info@jihne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translator jedi</dc:creator>
  <cp:keywords/>
  <dc:description/>
  <cp:lastModifiedBy>Irochka</cp:lastModifiedBy>
  <cp:revision>3</cp:revision>
  <cp:lastPrinted>2018-10-31T15:46:00Z</cp:lastPrinted>
  <dcterms:created xsi:type="dcterms:W3CDTF">2018-11-01T07:45:00Z</dcterms:created>
  <dcterms:modified xsi:type="dcterms:W3CDTF">2018-11-15T08:47:00Z</dcterms:modified>
</cp:coreProperties>
</file>