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EC" w:rsidRDefault="00D808EC" w:rsidP="00543FC8">
      <w:pPr>
        <w:spacing w:after="0" w:line="240" w:lineRule="auto"/>
        <w:contextualSpacing/>
        <w:jc w:val="center"/>
        <w:rPr>
          <w:rFonts w:asciiTheme="majorHAnsi" w:eastAsia="Times New Roman" w:hAnsiTheme="majorHAnsi" w:cstheme="minorHAnsi"/>
          <w:b/>
          <w:caps/>
          <w:color w:val="000000" w:themeColor="text1"/>
          <w:lang w:val="en-US" w:eastAsia="ru-RU"/>
        </w:rPr>
      </w:pPr>
    </w:p>
    <w:p w:rsidR="00224087" w:rsidRPr="000854E4" w:rsidRDefault="00224087" w:rsidP="00543FC8">
      <w:pPr>
        <w:spacing w:after="0" w:line="240" w:lineRule="auto"/>
        <w:contextualSpacing/>
        <w:jc w:val="center"/>
        <w:rPr>
          <w:rFonts w:asciiTheme="majorHAnsi" w:eastAsia="Times New Roman" w:hAnsiTheme="majorHAnsi" w:cstheme="minorHAnsi"/>
          <w:b/>
          <w:caps/>
          <w:color w:val="000000" w:themeColor="text1"/>
          <w:lang w:eastAsia="ru-RU"/>
        </w:rPr>
      </w:pPr>
      <w:r w:rsidRPr="00543FC8">
        <w:rPr>
          <w:rFonts w:asciiTheme="majorHAnsi" w:eastAsia="Times New Roman" w:hAnsiTheme="majorHAnsi" w:cstheme="minorHAnsi"/>
          <w:b/>
          <w:caps/>
          <w:color w:val="000000" w:themeColor="text1"/>
          <w:lang w:val="uk-UA" w:eastAsia="ru-RU"/>
        </w:rPr>
        <w:t>РЕКОМЕНДАЦІЇ ЩОДО СоціальнОЇ відповідальнОСТІ в конфліктні часи</w:t>
      </w:r>
    </w:p>
    <w:p w:rsidR="00D808EC" w:rsidRPr="000854E4" w:rsidRDefault="00D808EC" w:rsidP="00D808EC">
      <w:pPr>
        <w:spacing w:after="0" w:line="240" w:lineRule="auto"/>
        <w:ind w:left="4820"/>
        <w:contextualSpacing/>
        <w:jc w:val="right"/>
        <w:rPr>
          <w:rFonts w:asciiTheme="majorHAnsi" w:eastAsia="Times New Roman" w:hAnsiTheme="majorHAnsi" w:cstheme="minorHAnsi"/>
          <w:b/>
          <w:caps/>
          <w:color w:val="000000" w:themeColor="text1"/>
          <w:lang w:eastAsia="ru-RU"/>
        </w:rPr>
      </w:pPr>
      <w:r w:rsidRPr="000854E4">
        <w:rPr>
          <w:rFonts w:asciiTheme="majorHAnsi" w:eastAsia="Times New Roman" w:hAnsiTheme="majorHAnsi" w:cstheme="minorHAnsi"/>
          <w:caps/>
          <w:color w:val="000000" w:themeColor="text1"/>
          <w:lang w:eastAsia="ru-RU"/>
        </w:rPr>
        <w:t>(</w:t>
      </w:r>
      <w:r w:rsidRPr="00543FC8">
        <w:rPr>
          <w:rFonts w:asciiTheme="majorHAnsi" w:eastAsia="Times New Roman" w:hAnsiTheme="majorHAnsi" w:cstheme="minorHAnsi"/>
          <w:bCs/>
          <w:i/>
          <w:color w:val="000000" w:themeColor="text1"/>
          <w:lang w:val="uk-UA" w:eastAsia="ru-RU"/>
        </w:rPr>
        <w:t>©розроблені учасниками</w:t>
      </w:r>
      <w:proofErr w:type="gramStart"/>
      <w:r w:rsidRPr="00543FC8">
        <w:rPr>
          <w:rFonts w:asciiTheme="majorHAnsi" w:eastAsia="Times New Roman" w:hAnsiTheme="majorHAnsi" w:cstheme="minorHAnsi"/>
          <w:bCs/>
          <w:i/>
          <w:color w:val="000000" w:themeColor="text1"/>
          <w:lang w:val="uk-UA" w:eastAsia="ru-RU"/>
        </w:rPr>
        <w:t xml:space="preserve"> В</w:t>
      </w:r>
      <w:proofErr w:type="gramEnd"/>
      <w:r w:rsidRPr="00543FC8">
        <w:rPr>
          <w:rFonts w:asciiTheme="majorHAnsi" w:eastAsia="Times New Roman" w:hAnsiTheme="majorHAnsi" w:cstheme="minorHAnsi"/>
          <w:bCs/>
          <w:i/>
          <w:color w:val="000000" w:themeColor="text1"/>
          <w:lang w:val="uk-UA" w:eastAsia="ru-RU"/>
        </w:rPr>
        <w:t>ідкритого майданчику «КСВ в конфліктні часи» та узагальнені Центром «Розвиток КСВ</w:t>
      </w:r>
      <w:r w:rsidRPr="000854E4">
        <w:rPr>
          <w:rFonts w:asciiTheme="majorHAnsi" w:eastAsia="Times New Roman" w:hAnsiTheme="majorHAnsi" w:cstheme="minorHAnsi"/>
          <w:bCs/>
          <w:i/>
          <w:color w:val="000000" w:themeColor="text1"/>
          <w:lang w:eastAsia="ru-RU"/>
        </w:rPr>
        <w:t>)</w:t>
      </w:r>
    </w:p>
    <w:p w:rsidR="00224087" w:rsidRPr="00543FC8" w:rsidRDefault="00224087" w:rsidP="00543FC8">
      <w:pPr>
        <w:pStyle w:val="a3"/>
        <w:numPr>
          <w:ilvl w:val="0"/>
          <w:numId w:val="1"/>
        </w:numPr>
        <w:spacing w:after="0" w:line="240" w:lineRule="auto"/>
        <w:ind w:left="0" w:firstLine="0"/>
        <w:rPr>
          <w:rFonts w:asciiTheme="majorHAnsi" w:eastAsia="Times New Roman" w:hAnsiTheme="majorHAnsi" w:cstheme="minorHAnsi"/>
          <w:b/>
          <w:bCs/>
          <w:color w:val="000000" w:themeColor="text1"/>
          <w:lang w:val="uk-UA" w:eastAsia="ru-RU"/>
        </w:rPr>
      </w:pPr>
      <w:r w:rsidRPr="00543FC8">
        <w:rPr>
          <w:rFonts w:asciiTheme="majorHAnsi" w:eastAsia="Times New Roman" w:hAnsiTheme="majorHAnsi" w:cstheme="minorHAnsi"/>
          <w:b/>
          <w:bCs/>
          <w:color w:val="000000" w:themeColor="text1"/>
          <w:lang w:val="uk-UA" w:eastAsia="ru-RU"/>
        </w:rPr>
        <w:t>КОРПОРАТИВНЕ УПРАВЛІННЯ</w:t>
      </w:r>
    </w:p>
    <w:p w:rsidR="00224087" w:rsidRPr="00543FC8" w:rsidRDefault="00224087" w:rsidP="00543FC8">
      <w:pPr>
        <w:pStyle w:val="a3"/>
        <w:numPr>
          <w:ilvl w:val="0"/>
          <w:numId w:val="2"/>
        </w:numPr>
        <w:tabs>
          <w:tab w:val="left" w:pos="426"/>
        </w:tabs>
        <w:spacing w:after="0" w:line="240" w:lineRule="auto"/>
        <w:ind w:left="0" w:firstLine="0"/>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Потрібно посилити пропаганду цінностей компанії (особливо питання толерантності і дотримання політичного нейтралітету);</w:t>
      </w:r>
    </w:p>
    <w:tbl>
      <w:tblPr>
        <w:tblStyle w:val="-1"/>
        <w:tblW w:w="0" w:type="auto"/>
        <w:tblLook w:val="04A0"/>
      </w:tblPr>
      <w:tblGrid>
        <w:gridCol w:w="4361"/>
        <w:gridCol w:w="5210"/>
      </w:tblGrid>
      <w:tr w:rsidR="00543FC8" w:rsidRPr="000854E4" w:rsidTr="002E4BE0">
        <w:trPr>
          <w:cnfStyle w:val="100000000000"/>
        </w:trPr>
        <w:tc>
          <w:tcPr>
            <w:cnfStyle w:val="001000000000"/>
            <w:tcW w:w="4361" w:type="dxa"/>
          </w:tcPr>
          <w:p w:rsidR="00224087" w:rsidRPr="00543FC8" w:rsidRDefault="00224087" w:rsidP="00543FC8">
            <w:pPr>
              <w:tabs>
                <w:tab w:val="left" w:pos="426"/>
              </w:tabs>
              <w:contextualSpacing/>
              <w:jc w:val="both"/>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Питання: Як зберегти цінності в складні часи? Наприклад, працівники бажають закупити для армії каски, бронежилети, проте, відповідно до корпоративної політики, компанія не підтримує жодні дії, пов’язані з  війною.</w:t>
            </w:r>
          </w:p>
        </w:tc>
        <w:tc>
          <w:tcPr>
            <w:tcW w:w="5210" w:type="dxa"/>
          </w:tcPr>
          <w:p w:rsidR="00224087" w:rsidRPr="00543FC8" w:rsidRDefault="00224087" w:rsidP="00543FC8">
            <w:pPr>
              <w:tabs>
                <w:tab w:val="left" w:pos="426"/>
              </w:tabs>
              <w:contextualSpacing/>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 xml:space="preserve">Відповідь:  за жодних умов не можна порушувати </w:t>
            </w:r>
            <w:proofErr w:type="spellStart"/>
            <w:r w:rsidRPr="00543FC8">
              <w:rPr>
                <w:rFonts w:asciiTheme="majorHAnsi" w:eastAsia="Times New Roman" w:hAnsiTheme="majorHAnsi" w:cstheme="minorHAnsi"/>
                <w:b w:val="0"/>
                <w:i/>
                <w:color w:val="000000" w:themeColor="text1"/>
                <w:lang w:eastAsia="ru-RU"/>
              </w:rPr>
              <w:t>цінності</w:t>
            </w:r>
            <w:proofErr w:type="spellEnd"/>
            <w:r w:rsidRPr="00543FC8">
              <w:rPr>
                <w:rFonts w:asciiTheme="majorHAnsi" w:eastAsia="Times New Roman" w:hAnsiTheme="majorHAnsi" w:cstheme="minorHAnsi"/>
                <w:b w:val="0"/>
                <w:i/>
                <w:color w:val="000000" w:themeColor="text1"/>
                <w:lang w:val="uk-UA" w:eastAsia="ru-RU"/>
              </w:rPr>
              <w:t xml:space="preserve"> компанії</w:t>
            </w:r>
            <w:r w:rsidRPr="00543FC8">
              <w:rPr>
                <w:rFonts w:asciiTheme="majorHAnsi" w:eastAsia="Times New Roman" w:hAnsiTheme="majorHAnsi" w:cstheme="minorHAnsi"/>
                <w:b w:val="0"/>
                <w:i/>
                <w:color w:val="000000" w:themeColor="text1"/>
                <w:lang w:eastAsia="ru-RU"/>
              </w:rPr>
              <w:t>.</w:t>
            </w:r>
            <w:r w:rsidRPr="00543FC8">
              <w:rPr>
                <w:rFonts w:asciiTheme="majorHAnsi" w:eastAsia="Times New Roman" w:hAnsiTheme="majorHAnsi" w:cstheme="minorHAnsi"/>
                <w:b w:val="0"/>
                <w:i/>
                <w:color w:val="000000" w:themeColor="text1"/>
                <w:lang w:val="uk-UA" w:eastAsia="ru-RU"/>
              </w:rPr>
              <w:t xml:space="preserve"> Якщо ініціативи працівників йдуть у розріз з культурою компанії, потрібно шукати баланс (а не ігнорувати бажання працівників) і пропонувати альтернативні варіанти (наприклад, участь в громадських ініціативах, профспілкові заходи і т.д.). </w:t>
            </w:r>
          </w:p>
        </w:tc>
      </w:tr>
    </w:tbl>
    <w:p w:rsidR="00224087" w:rsidRPr="00543FC8" w:rsidRDefault="00224087" w:rsidP="00543FC8">
      <w:pPr>
        <w:pStyle w:val="a3"/>
        <w:numPr>
          <w:ilvl w:val="0"/>
          <w:numId w:val="2"/>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Неперервність бізнесу повинна бути забезпечена, а реагування на ситуацію в регіонах оперативне (щоденно спілкування представників регіонів з штаб-квартирою в Києві щодо потреб бізнесу та ризиків), як і робота з командою на всіх рівнях бізнесу;</w:t>
      </w:r>
    </w:p>
    <w:p w:rsidR="00224087" w:rsidRPr="00543FC8" w:rsidRDefault="00224087" w:rsidP="00543FC8">
      <w:pPr>
        <w:pStyle w:val="a3"/>
        <w:numPr>
          <w:ilvl w:val="0"/>
          <w:numId w:val="2"/>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 xml:space="preserve">Компанія має бути готова до створення нової європейської бізнес-моделі в новій країні, забезпечуючи прозорість та підзвітність, боротьбу з корупцією та </w:t>
      </w:r>
      <w:proofErr w:type="spellStart"/>
      <w:r w:rsidRPr="00543FC8">
        <w:rPr>
          <w:rFonts w:asciiTheme="majorHAnsi" w:eastAsia="Times New Roman" w:hAnsiTheme="majorHAnsi" w:cstheme="minorHAnsi"/>
          <w:bCs/>
          <w:color w:val="000000" w:themeColor="text1"/>
          <w:lang w:val="uk-UA" w:eastAsia="ru-RU"/>
        </w:rPr>
        <w:t>хабарями</w:t>
      </w:r>
      <w:proofErr w:type="spellEnd"/>
      <w:r w:rsidRPr="00543FC8">
        <w:rPr>
          <w:rFonts w:asciiTheme="majorHAnsi" w:eastAsia="Times New Roman" w:hAnsiTheme="majorHAnsi" w:cstheme="minorHAnsi"/>
          <w:bCs/>
          <w:color w:val="000000" w:themeColor="text1"/>
          <w:lang w:val="uk-UA" w:eastAsia="ru-RU"/>
        </w:rPr>
        <w:t>, та інші.</w:t>
      </w:r>
    </w:p>
    <w:p w:rsidR="00224087" w:rsidRPr="00543FC8" w:rsidRDefault="00224087" w:rsidP="00543FC8">
      <w:pPr>
        <w:pStyle w:val="a3"/>
        <w:numPr>
          <w:ilvl w:val="0"/>
          <w:numId w:val="2"/>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Потрібно переглянути та оновити карту ризиків, і виходячи з формули «криза – це можливості»  знайти нестандартні рішення;</w:t>
      </w:r>
    </w:p>
    <w:p w:rsidR="00224087" w:rsidRPr="00543FC8" w:rsidRDefault="00224087" w:rsidP="00543FC8">
      <w:pPr>
        <w:pStyle w:val="a3"/>
        <w:numPr>
          <w:ilvl w:val="0"/>
          <w:numId w:val="2"/>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 xml:space="preserve">Компанії мають об’єднуватися між собою, громадськими організаціями та іншими інституціями для лобіювання соціально важливих проектів в українському законодавстві. </w:t>
      </w:r>
    </w:p>
    <w:p w:rsidR="00224087" w:rsidRPr="00543FC8" w:rsidRDefault="00224087" w:rsidP="00543FC8">
      <w:pPr>
        <w:pStyle w:val="a3"/>
        <w:numPr>
          <w:ilvl w:val="0"/>
          <w:numId w:val="1"/>
        </w:numPr>
        <w:spacing w:after="0" w:line="240" w:lineRule="auto"/>
        <w:ind w:left="0" w:firstLine="0"/>
        <w:rPr>
          <w:rFonts w:asciiTheme="majorHAnsi" w:eastAsia="Times New Roman" w:hAnsiTheme="majorHAnsi" w:cstheme="minorHAnsi"/>
          <w:b/>
          <w:bCs/>
          <w:color w:val="000000" w:themeColor="text1"/>
          <w:lang w:val="uk-UA" w:eastAsia="ru-RU"/>
        </w:rPr>
      </w:pPr>
      <w:r w:rsidRPr="00543FC8">
        <w:rPr>
          <w:rFonts w:asciiTheme="majorHAnsi" w:eastAsia="Times New Roman" w:hAnsiTheme="majorHAnsi" w:cstheme="minorHAnsi"/>
          <w:b/>
          <w:bCs/>
          <w:color w:val="000000" w:themeColor="text1"/>
          <w:lang w:eastAsia="ru-RU"/>
        </w:rPr>
        <w:t>HR</w:t>
      </w:r>
      <w:r w:rsidRPr="00543FC8">
        <w:rPr>
          <w:rFonts w:asciiTheme="majorHAnsi" w:eastAsia="Times New Roman" w:hAnsiTheme="majorHAnsi" w:cstheme="minorHAnsi"/>
          <w:b/>
          <w:bCs/>
          <w:color w:val="000000" w:themeColor="text1"/>
          <w:lang w:val="uk-UA" w:eastAsia="ru-RU"/>
        </w:rPr>
        <w:t xml:space="preserve">-ПРАКТИКИ </w:t>
      </w:r>
    </w:p>
    <w:p w:rsidR="00224087" w:rsidRPr="00543FC8" w:rsidRDefault="00224087" w:rsidP="00543FC8">
      <w:pPr>
        <w:pStyle w:val="a3"/>
        <w:tabs>
          <w:tab w:val="left" w:pos="426"/>
        </w:tabs>
        <w:spacing w:after="0" w:line="240" w:lineRule="auto"/>
        <w:ind w:left="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 xml:space="preserve">У випадку </w:t>
      </w:r>
      <w:r w:rsidRPr="00543FC8">
        <w:rPr>
          <w:rFonts w:asciiTheme="majorHAnsi" w:eastAsia="Times New Roman" w:hAnsiTheme="majorHAnsi" w:cstheme="minorHAnsi"/>
          <w:bCs/>
          <w:color w:val="000000" w:themeColor="text1"/>
          <w:u w:val="single"/>
          <w:lang w:val="uk-UA" w:eastAsia="ru-RU"/>
        </w:rPr>
        <w:t>мобілізації</w:t>
      </w:r>
      <w:r w:rsidRPr="00543FC8">
        <w:rPr>
          <w:rFonts w:asciiTheme="majorHAnsi" w:eastAsia="Times New Roman" w:hAnsiTheme="majorHAnsi" w:cstheme="minorHAnsi"/>
          <w:bCs/>
          <w:color w:val="000000" w:themeColor="text1"/>
          <w:lang w:val="uk-UA" w:eastAsia="ru-RU"/>
        </w:rPr>
        <w:t xml:space="preserve"> співробітників КОМПАНІЯ має: </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Виконувати українське законодавство (в т.ч. зберігати робоче місце, не нараховувати штрафні санкції за кредитами (для банків));</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Надавати моральну підтримку мобілізованим;</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Збирати кошти на утримання мобілізованих (публікуючи їх історії в корпоративній пресі, через Інтранет, і т.п.)</w:t>
      </w:r>
    </w:p>
    <w:p w:rsidR="00224087" w:rsidRPr="00543FC8" w:rsidRDefault="00224087" w:rsidP="00543FC8">
      <w:pPr>
        <w:spacing w:after="0" w:line="240" w:lineRule="auto"/>
        <w:ind w:left="360"/>
        <w:contextualSpacing/>
        <w:jc w:val="both"/>
        <w:rPr>
          <w:rFonts w:asciiTheme="majorHAnsi" w:eastAsia="Times New Roman" w:hAnsiTheme="majorHAnsi" w:cstheme="minorHAnsi"/>
          <w:b/>
          <w:bCs/>
          <w:color w:val="000000" w:themeColor="text1"/>
          <w:lang w:val="uk-UA" w:eastAsia="ru-RU"/>
        </w:rPr>
      </w:pPr>
      <w:r w:rsidRPr="00543FC8">
        <w:rPr>
          <w:rFonts w:asciiTheme="majorHAnsi" w:eastAsia="Times New Roman" w:hAnsiTheme="majorHAnsi" w:cstheme="minorHAnsi"/>
          <w:b/>
          <w:bCs/>
          <w:color w:val="000000" w:themeColor="text1"/>
          <w:lang w:val="uk-UA" w:eastAsia="ru-RU"/>
        </w:rPr>
        <w:t xml:space="preserve">Щодо безпеки співробітників, то компанія повинна: </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Запустити програму </w:t>
      </w:r>
      <w:proofErr w:type="spellStart"/>
      <w:r w:rsidRPr="00543FC8">
        <w:rPr>
          <w:rFonts w:asciiTheme="majorHAnsi" w:eastAsia="Times New Roman" w:hAnsiTheme="majorHAnsi" w:cstheme="minorHAnsi"/>
          <w:color w:val="000000" w:themeColor="text1"/>
          <w:lang w:val="uk-UA" w:eastAsia="ru-RU"/>
        </w:rPr>
        <w:t>релокації</w:t>
      </w:r>
      <w:proofErr w:type="spellEnd"/>
      <w:r w:rsidRPr="00543FC8">
        <w:rPr>
          <w:rFonts w:asciiTheme="majorHAnsi" w:eastAsia="Times New Roman" w:hAnsiTheme="majorHAnsi" w:cstheme="minorHAnsi"/>
          <w:color w:val="000000" w:themeColor="text1"/>
          <w:lang w:val="uk-UA" w:eastAsia="ru-RU"/>
        </w:rPr>
        <w:t xml:space="preserve"> </w:t>
      </w:r>
      <w:r w:rsidRPr="00543FC8">
        <w:rPr>
          <w:rFonts w:asciiTheme="majorHAnsi" w:eastAsia="Times New Roman" w:hAnsiTheme="majorHAnsi" w:cstheme="minorHAnsi"/>
          <w:color w:val="000000" w:themeColor="text1"/>
          <w:lang w:eastAsia="ru-RU"/>
        </w:rPr>
        <w:t>(пере</w:t>
      </w:r>
      <w:proofErr w:type="spellStart"/>
      <w:r w:rsidRPr="00543FC8">
        <w:rPr>
          <w:rFonts w:asciiTheme="majorHAnsi" w:eastAsia="Times New Roman" w:hAnsiTheme="majorHAnsi" w:cstheme="minorHAnsi"/>
          <w:color w:val="000000" w:themeColor="text1"/>
          <w:lang w:val="uk-UA" w:eastAsia="ru-RU"/>
        </w:rPr>
        <w:t>везення</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робітник</w:t>
      </w:r>
      <w:r w:rsidRPr="00543FC8">
        <w:rPr>
          <w:rFonts w:asciiTheme="majorHAnsi" w:eastAsia="Times New Roman" w:hAnsiTheme="majorHAnsi" w:cstheme="minorHAnsi"/>
          <w:color w:val="000000" w:themeColor="text1"/>
          <w:lang w:val="uk-UA" w:eastAsia="ru-RU"/>
        </w:rPr>
        <w:t>ів</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з</w:t>
      </w:r>
      <w:proofErr w:type="spellEnd"/>
      <w:r w:rsidRPr="00543FC8">
        <w:rPr>
          <w:rFonts w:asciiTheme="majorHAnsi" w:eastAsia="Times New Roman" w:hAnsiTheme="majorHAnsi" w:cstheme="minorHAnsi"/>
          <w:color w:val="000000" w:themeColor="text1"/>
          <w:lang w:eastAsia="ru-RU"/>
        </w:rPr>
        <w:t xml:space="preserve"> одного </w:t>
      </w:r>
      <w:proofErr w:type="spellStart"/>
      <w:r w:rsidRPr="00543FC8">
        <w:rPr>
          <w:rFonts w:asciiTheme="majorHAnsi" w:eastAsia="Times New Roman" w:hAnsiTheme="majorHAnsi" w:cstheme="minorHAnsi"/>
          <w:color w:val="000000" w:themeColor="text1"/>
          <w:lang w:eastAsia="ru-RU"/>
        </w:rPr>
        <w:t>міста</w:t>
      </w:r>
      <w:proofErr w:type="spellEnd"/>
      <w:r w:rsidRPr="00543FC8">
        <w:rPr>
          <w:rFonts w:asciiTheme="majorHAnsi" w:eastAsia="Times New Roman" w:hAnsiTheme="majorHAnsi" w:cstheme="minorHAnsi"/>
          <w:color w:val="000000" w:themeColor="text1"/>
          <w:lang w:eastAsia="ru-RU"/>
        </w:rPr>
        <w:t xml:space="preserve"> до </w:t>
      </w:r>
      <w:proofErr w:type="spellStart"/>
      <w:r w:rsidRPr="00543FC8">
        <w:rPr>
          <w:rFonts w:asciiTheme="majorHAnsi" w:eastAsia="Times New Roman" w:hAnsiTheme="majorHAnsi" w:cstheme="minorHAnsi"/>
          <w:color w:val="000000" w:themeColor="text1"/>
          <w:lang w:eastAsia="ru-RU"/>
        </w:rPr>
        <w:t>іншого</w:t>
      </w:r>
      <w:proofErr w:type="spellEnd"/>
      <w:r w:rsidRPr="00543FC8">
        <w:rPr>
          <w:rFonts w:asciiTheme="majorHAnsi" w:eastAsia="Times New Roman" w:hAnsiTheme="majorHAnsi" w:cstheme="minorHAnsi"/>
          <w:color w:val="000000" w:themeColor="text1"/>
          <w:lang w:eastAsia="ru-RU"/>
        </w:rPr>
        <w:t>)</w:t>
      </w:r>
      <w:r w:rsidRPr="00543FC8">
        <w:rPr>
          <w:rFonts w:asciiTheme="majorHAnsi" w:eastAsia="Times New Roman" w:hAnsiTheme="majorHAnsi" w:cstheme="minorHAnsi"/>
          <w:color w:val="000000" w:themeColor="text1"/>
          <w:lang w:val="uk-UA" w:eastAsia="ru-RU"/>
        </w:rPr>
        <w:t>;</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За необхідності</w:t>
      </w:r>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відправити</w:t>
      </w:r>
      <w:proofErr w:type="spellEnd"/>
      <w:r w:rsidRPr="00543FC8">
        <w:rPr>
          <w:rFonts w:asciiTheme="majorHAnsi" w:eastAsia="Times New Roman" w:hAnsiTheme="majorHAnsi" w:cstheme="minorHAnsi"/>
          <w:color w:val="000000" w:themeColor="text1"/>
          <w:lang w:eastAsia="ru-RU"/>
        </w:rPr>
        <w:t xml:space="preserve"> людей в </w:t>
      </w:r>
      <w:proofErr w:type="spellStart"/>
      <w:r w:rsidRPr="00543FC8">
        <w:rPr>
          <w:rFonts w:asciiTheme="majorHAnsi" w:eastAsia="Times New Roman" w:hAnsiTheme="majorHAnsi" w:cstheme="minorHAnsi"/>
          <w:color w:val="000000" w:themeColor="text1"/>
          <w:lang w:eastAsia="ru-RU"/>
        </w:rPr>
        <w:t>оплачувану</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відпустку</w:t>
      </w:r>
      <w:proofErr w:type="spellEnd"/>
      <w:r w:rsidRPr="00543FC8">
        <w:rPr>
          <w:rFonts w:asciiTheme="majorHAnsi" w:eastAsia="Times New Roman" w:hAnsiTheme="majorHAnsi" w:cstheme="minorHAnsi"/>
          <w:color w:val="000000" w:themeColor="text1"/>
          <w:lang w:val="uk-UA" w:eastAsia="ru-RU"/>
        </w:rPr>
        <w:t xml:space="preserve"> або дозволити працювати на </w:t>
      </w:r>
      <w:proofErr w:type="spellStart"/>
      <w:r w:rsidRPr="00543FC8">
        <w:rPr>
          <w:rFonts w:asciiTheme="majorHAnsi" w:eastAsia="Times New Roman" w:hAnsiTheme="majorHAnsi" w:cstheme="minorHAnsi"/>
          <w:color w:val="000000" w:themeColor="text1"/>
          <w:lang w:eastAsia="ru-RU"/>
        </w:rPr>
        <w:t>від</w:t>
      </w:r>
      <w:proofErr w:type="spellEnd"/>
      <w:r w:rsidRPr="00543FC8">
        <w:rPr>
          <w:rFonts w:asciiTheme="majorHAnsi" w:eastAsia="Times New Roman" w:hAnsiTheme="majorHAnsi" w:cstheme="minorHAnsi"/>
          <w:color w:val="000000" w:themeColor="text1"/>
          <w:lang w:val="uk-UA" w:eastAsia="ru-RU"/>
        </w:rPr>
        <w:t>стані;</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Провести евакуацію співробітників з сім’ями, а також, якщо це неможливо, забезпечити евакуацію дітей співробітників в оплачувані пансіонати в безпечних регіонах; </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
          <w:bCs/>
          <w:color w:val="000000" w:themeColor="text1"/>
          <w:lang w:val="uk-UA" w:eastAsia="ru-RU"/>
        </w:rPr>
      </w:pPr>
      <w:proofErr w:type="spellStart"/>
      <w:r w:rsidRPr="00543FC8">
        <w:rPr>
          <w:rFonts w:asciiTheme="majorHAnsi" w:eastAsia="Times New Roman" w:hAnsiTheme="majorHAnsi" w:cstheme="minorHAnsi"/>
          <w:color w:val="000000" w:themeColor="text1"/>
          <w:lang w:eastAsia="ru-RU"/>
        </w:rPr>
        <w:t>Збільшення</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компенсації</w:t>
      </w:r>
      <w:proofErr w:type="spellEnd"/>
      <w:r w:rsidRPr="00543FC8">
        <w:rPr>
          <w:rFonts w:asciiTheme="majorHAnsi" w:eastAsia="Times New Roman" w:hAnsiTheme="majorHAnsi" w:cstheme="minorHAnsi"/>
          <w:color w:val="000000" w:themeColor="text1"/>
          <w:lang w:eastAsia="ru-RU"/>
        </w:rPr>
        <w:t xml:space="preserve"> </w:t>
      </w:r>
      <w:proofErr w:type="gramStart"/>
      <w:r w:rsidRPr="00543FC8">
        <w:rPr>
          <w:rFonts w:asciiTheme="majorHAnsi" w:eastAsia="Times New Roman" w:hAnsiTheme="majorHAnsi" w:cstheme="minorHAnsi"/>
          <w:color w:val="000000" w:themeColor="text1"/>
          <w:lang w:eastAsia="ru-RU"/>
        </w:rPr>
        <w:t>за</w:t>
      </w:r>
      <w:proofErr w:type="gramEnd"/>
      <w:r w:rsidRPr="00543FC8">
        <w:rPr>
          <w:rFonts w:asciiTheme="majorHAnsi" w:eastAsia="Times New Roman" w:hAnsiTheme="majorHAnsi" w:cstheme="minorHAnsi"/>
          <w:color w:val="000000" w:themeColor="text1"/>
          <w:lang w:eastAsia="ru-RU"/>
        </w:rPr>
        <w:t xml:space="preserve"> роботу в </w:t>
      </w:r>
      <w:proofErr w:type="spellStart"/>
      <w:r w:rsidRPr="00543FC8">
        <w:rPr>
          <w:rFonts w:asciiTheme="majorHAnsi" w:eastAsia="Times New Roman" w:hAnsiTheme="majorHAnsi" w:cstheme="minorHAnsi"/>
          <w:color w:val="000000" w:themeColor="text1"/>
          <w:lang w:eastAsia="ru-RU"/>
        </w:rPr>
        <w:t>небезпечних</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умовах</w:t>
      </w:r>
      <w:proofErr w:type="spellEnd"/>
      <w:r w:rsidRPr="00543FC8">
        <w:rPr>
          <w:rFonts w:asciiTheme="majorHAnsi" w:eastAsia="Times New Roman" w:hAnsiTheme="majorHAnsi" w:cstheme="minorHAnsi"/>
          <w:color w:val="000000" w:themeColor="text1"/>
          <w:lang w:eastAsia="ru-RU"/>
        </w:rPr>
        <w:t xml:space="preserve"> (коли </w:t>
      </w:r>
      <w:proofErr w:type="spellStart"/>
      <w:r w:rsidRPr="00543FC8">
        <w:rPr>
          <w:rFonts w:asciiTheme="majorHAnsi" w:eastAsia="Times New Roman" w:hAnsiTheme="majorHAnsi" w:cstheme="minorHAnsi"/>
          <w:color w:val="000000" w:themeColor="text1"/>
          <w:lang w:eastAsia="ru-RU"/>
        </w:rPr>
        <w:t>неможливо</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зупинити</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бізнес</w:t>
      </w:r>
      <w:proofErr w:type="spellEnd"/>
      <w:r w:rsidRPr="00543FC8">
        <w:rPr>
          <w:rFonts w:asciiTheme="majorHAnsi" w:eastAsia="Times New Roman" w:hAnsiTheme="majorHAnsi" w:cstheme="minorHAnsi"/>
          <w:color w:val="000000" w:themeColor="text1"/>
          <w:lang w:eastAsia="ru-RU"/>
        </w:rPr>
        <w:t>)</w:t>
      </w:r>
      <w:r w:rsidRPr="00543FC8">
        <w:rPr>
          <w:rFonts w:asciiTheme="majorHAnsi" w:eastAsia="Times New Roman" w:hAnsiTheme="majorHAnsi" w:cstheme="minorHAnsi"/>
          <w:color w:val="000000" w:themeColor="text1"/>
          <w:lang w:val="uk-UA" w:eastAsia="ru-RU"/>
        </w:rPr>
        <w:t>.</w:t>
      </w:r>
    </w:p>
    <w:p w:rsidR="00224087" w:rsidRPr="00543FC8" w:rsidRDefault="00224087" w:rsidP="00543FC8">
      <w:pPr>
        <w:spacing w:after="0" w:line="240" w:lineRule="auto"/>
        <w:ind w:left="360"/>
        <w:contextualSpacing/>
        <w:jc w:val="both"/>
        <w:rPr>
          <w:rFonts w:asciiTheme="majorHAnsi" w:eastAsia="Times New Roman" w:hAnsiTheme="majorHAnsi" w:cstheme="minorHAnsi"/>
          <w:b/>
          <w:color w:val="000000" w:themeColor="text1"/>
          <w:lang w:val="uk-UA" w:eastAsia="ru-RU"/>
        </w:rPr>
      </w:pPr>
      <w:r w:rsidRPr="00543FC8">
        <w:rPr>
          <w:rFonts w:asciiTheme="majorHAnsi" w:eastAsia="Times New Roman" w:hAnsiTheme="majorHAnsi" w:cstheme="minorHAnsi"/>
          <w:b/>
          <w:color w:val="000000" w:themeColor="text1"/>
          <w:lang w:val="uk-UA" w:eastAsia="ru-RU"/>
        </w:rPr>
        <w:t xml:space="preserve">Щодо комунікації зі співробітниками,  компанія має: </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Розробити програму постійних комунікацій, чим раніше, тим краще, на всіх рівнях;</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bCs/>
          <w:color w:val="000000" w:themeColor="text1"/>
          <w:lang w:val="uk-UA" w:eastAsia="ru-RU"/>
        </w:rPr>
        <w:t>Забезпечити відкритість топ-менеджменту та першої особи (</w:t>
      </w:r>
      <w:r w:rsidRPr="00543FC8">
        <w:rPr>
          <w:rFonts w:asciiTheme="majorHAnsi" w:eastAsia="Times New Roman" w:hAnsiTheme="majorHAnsi" w:cstheme="minorHAnsi"/>
          <w:color w:val="000000" w:themeColor="text1"/>
          <w:lang w:val="uk-UA" w:eastAsia="ru-RU"/>
        </w:rPr>
        <w:t>важливо озвучити позицію, дати пропозиції, плани, шляхи вирішення проблемних ситуацій);</w:t>
      </w:r>
    </w:p>
    <w:p w:rsidR="00224087" w:rsidRPr="00543FC8" w:rsidRDefault="00224087" w:rsidP="00543FC8">
      <w:pPr>
        <w:pStyle w:val="a3"/>
        <w:numPr>
          <w:ilvl w:val="0"/>
          <w:numId w:val="3"/>
        </w:numPr>
        <w:tabs>
          <w:tab w:val="left" w:pos="426"/>
        </w:tabs>
        <w:spacing w:after="0" w:line="240" w:lineRule="auto"/>
        <w:ind w:left="0" w:firstLine="0"/>
        <w:jc w:val="both"/>
        <w:rPr>
          <w:rFonts w:asciiTheme="majorHAnsi" w:eastAsia="Times New Roman" w:hAnsiTheme="majorHAnsi" w:cstheme="minorHAnsi"/>
          <w:bCs/>
          <w:color w:val="000000" w:themeColor="text1"/>
          <w:lang w:val="uk-UA" w:eastAsia="ru-RU"/>
        </w:rPr>
      </w:pPr>
      <w:r w:rsidRPr="00543FC8">
        <w:rPr>
          <w:rFonts w:asciiTheme="majorHAnsi" w:eastAsia="Times New Roman" w:hAnsiTheme="majorHAnsi" w:cstheme="minorHAnsi"/>
          <w:color w:val="000000" w:themeColor="text1"/>
          <w:lang w:val="uk-UA" w:eastAsia="ru-RU"/>
        </w:rPr>
        <w:t>Забезпечити щоденну комунікацію з «гарячими точками».</w:t>
      </w:r>
    </w:p>
    <w:p w:rsidR="00224087" w:rsidRPr="00543FC8" w:rsidRDefault="00224087" w:rsidP="00543FC8">
      <w:pPr>
        <w:spacing w:after="0" w:line="240" w:lineRule="auto"/>
        <w:ind w:left="360"/>
        <w:contextualSpacing/>
        <w:jc w:val="both"/>
        <w:rPr>
          <w:rFonts w:asciiTheme="majorHAnsi" w:eastAsia="Times New Roman" w:hAnsiTheme="majorHAnsi" w:cstheme="minorHAnsi"/>
          <w:b/>
          <w:color w:val="000000" w:themeColor="text1"/>
          <w:lang w:val="uk-UA" w:eastAsia="ru-RU"/>
        </w:rPr>
      </w:pPr>
      <w:r w:rsidRPr="00543FC8">
        <w:rPr>
          <w:rFonts w:asciiTheme="majorHAnsi" w:eastAsia="Times New Roman" w:hAnsiTheme="majorHAnsi" w:cstheme="minorHAnsi"/>
          <w:b/>
          <w:color w:val="000000" w:themeColor="text1"/>
          <w:lang w:val="uk-UA" w:eastAsia="ru-RU"/>
        </w:rPr>
        <w:t xml:space="preserve">Інші рекомендації для компаній: </w:t>
      </w:r>
    </w:p>
    <w:p w:rsidR="00224087" w:rsidRPr="000854E4" w:rsidRDefault="00224087" w:rsidP="00543FC8">
      <w:pPr>
        <w:pStyle w:val="a3"/>
        <w:numPr>
          <w:ilvl w:val="1"/>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Забезпечити ф</w:t>
      </w:r>
      <w:r w:rsidRPr="000854E4">
        <w:rPr>
          <w:rFonts w:asciiTheme="majorHAnsi" w:eastAsia="Times New Roman" w:hAnsiTheme="majorHAnsi" w:cstheme="minorHAnsi"/>
          <w:color w:val="000000" w:themeColor="text1"/>
          <w:lang w:val="uk-UA" w:eastAsia="ru-RU"/>
        </w:rPr>
        <w:t>інансов</w:t>
      </w:r>
      <w:r w:rsidRPr="00543FC8">
        <w:rPr>
          <w:rFonts w:asciiTheme="majorHAnsi" w:eastAsia="Times New Roman" w:hAnsiTheme="majorHAnsi" w:cstheme="minorHAnsi"/>
          <w:color w:val="000000" w:themeColor="text1"/>
          <w:lang w:val="uk-UA" w:eastAsia="ru-RU"/>
        </w:rPr>
        <w:t>у</w:t>
      </w:r>
      <w:r w:rsidRPr="000854E4">
        <w:rPr>
          <w:rFonts w:asciiTheme="majorHAnsi" w:eastAsia="Times New Roman" w:hAnsiTheme="majorHAnsi" w:cstheme="minorHAnsi"/>
          <w:color w:val="000000" w:themeColor="text1"/>
          <w:lang w:val="uk-UA" w:eastAsia="ru-RU"/>
        </w:rPr>
        <w:t xml:space="preserve"> підтримк</w:t>
      </w:r>
      <w:r w:rsidRPr="00543FC8">
        <w:rPr>
          <w:rFonts w:asciiTheme="majorHAnsi" w:eastAsia="Times New Roman" w:hAnsiTheme="majorHAnsi" w:cstheme="minorHAnsi"/>
          <w:color w:val="000000" w:themeColor="text1"/>
          <w:lang w:val="uk-UA" w:eastAsia="ru-RU"/>
        </w:rPr>
        <w:t>у співробітникам</w:t>
      </w:r>
      <w:r w:rsidRPr="000854E4">
        <w:rPr>
          <w:rFonts w:asciiTheme="majorHAnsi" w:eastAsia="Times New Roman" w:hAnsiTheme="majorHAnsi" w:cstheme="minorHAnsi"/>
          <w:color w:val="000000" w:themeColor="text1"/>
          <w:lang w:val="uk-UA" w:eastAsia="ru-RU"/>
        </w:rPr>
        <w:t xml:space="preserve"> (кредити, </w:t>
      </w:r>
      <w:r w:rsidRPr="00543FC8">
        <w:rPr>
          <w:rFonts w:asciiTheme="majorHAnsi" w:eastAsia="Times New Roman" w:hAnsiTheme="majorHAnsi" w:cstheme="minorHAnsi"/>
          <w:color w:val="000000" w:themeColor="text1"/>
          <w:lang w:val="uk-UA" w:eastAsia="ru-RU"/>
        </w:rPr>
        <w:t>пільги</w:t>
      </w:r>
      <w:r w:rsidRPr="000854E4">
        <w:rPr>
          <w:rFonts w:asciiTheme="majorHAnsi" w:eastAsia="Times New Roman" w:hAnsiTheme="majorHAnsi" w:cstheme="minorHAnsi"/>
          <w:color w:val="000000" w:themeColor="text1"/>
          <w:lang w:val="uk-UA" w:eastAsia="ru-RU"/>
        </w:rPr>
        <w:t>, відміна штраф</w:t>
      </w:r>
      <w:r w:rsidRPr="00543FC8">
        <w:rPr>
          <w:rFonts w:asciiTheme="majorHAnsi" w:eastAsia="Times New Roman" w:hAnsiTheme="majorHAnsi" w:cstheme="minorHAnsi"/>
          <w:color w:val="000000" w:themeColor="text1"/>
          <w:lang w:val="uk-UA" w:eastAsia="ru-RU"/>
        </w:rPr>
        <w:t>них санкцій</w:t>
      </w:r>
      <w:r w:rsidRPr="000854E4">
        <w:rPr>
          <w:rFonts w:asciiTheme="majorHAnsi" w:eastAsia="Times New Roman" w:hAnsiTheme="majorHAnsi" w:cstheme="minorHAnsi"/>
          <w:color w:val="000000" w:themeColor="text1"/>
          <w:lang w:val="uk-UA" w:eastAsia="ru-RU"/>
        </w:rPr>
        <w:t>)</w:t>
      </w:r>
      <w:r w:rsidRPr="00543FC8">
        <w:rPr>
          <w:rFonts w:asciiTheme="majorHAnsi" w:eastAsia="Times New Roman" w:hAnsiTheme="majorHAnsi" w:cstheme="minorHAnsi"/>
          <w:color w:val="000000" w:themeColor="text1"/>
          <w:lang w:val="uk-UA" w:eastAsia="ru-RU"/>
        </w:rPr>
        <w:t xml:space="preserve"> і соціальний захист (наприклад, </w:t>
      </w:r>
      <w:r w:rsidRPr="000854E4">
        <w:rPr>
          <w:rFonts w:asciiTheme="majorHAnsi" w:eastAsia="Times New Roman" w:hAnsiTheme="majorHAnsi" w:cstheme="minorHAnsi"/>
          <w:color w:val="000000" w:themeColor="text1"/>
          <w:lang w:val="uk-UA" w:eastAsia="ru-RU"/>
        </w:rPr>
        <w:t>у разі</w:t>
      </w:r>
      <w:r w:rsidRPr="00543FC8">
        <w:rPr>
          <w:rFonts w:asciiTheme="majorHAnsi" w:eastAsia="Times New Roman" w:hAnsiTheme="majorHAnsi" w:cstheme="minorHAnsi"/>
          <w:color w:val="000000" w:themeColor="text1"/>
          <w:lang w:val="uk-UA" w:eastAsia="ru-RU"/>
        </w:rPr>
        <w:t xml:space="preserve"> </w:t>
      </w:r>
      <w:r w:rsidRPr="000854E4">
        <w:rPr>
          <w:rFonts w:asciiTheme="majorHAnsi" w:eastAsia="Times New Roman" w:hAnsiTheme="majorHAnsi" w:cstheme="minorHAnsi"/>
          <w:color w:val="000000" w:themeColor="text1"/>
          <w:lang w:val="uk-UA" w:eastAsia="ru-RU"/>
        </w:rPr>
        <w:t xml:space="preserve">звільнення </w:t>
      </w:r>
      <w:r w:rsidRPr="00543FC8">
        <w:rPr>
          <w:rFonts w:asciiTheme="majorHAnsi" w:eastAsia="Times New Roman" w:hAnsiTheme="majorHAnsi" w:cstheme="minorHAnsi"/>
          <w:color w:val="000000" w:themeColor="text1"/>
          <w:lang w:val="uk-UA" w:eastAsia="ru-RU"/>
        </w:rPr>
        <w:t>виплачувати</w:t>
      </w:r>
      <w:r w:rsidRPr="000854E4">
        <w:rPr>
          <w:rFonts w:asciiTheme="majorHAnsi" w:eastAsia="Times New Roman" w:hAnsiTheme="majorHAnsi" w:cstheme="minorHAnsi"/>
          <w:color w:val="000000" w:themeColor="text1"/>
          <w:lang w:val="uk-UA" w:eastAsia="ru-RU"/>
        </w:rPr>
        <w:t xml:space="preserve">  вихідн</w:t>
      </w:r>
      <w:r w:rsidRPr="00543FC8">
        <w:rPr>
          <w:rFonts w:asciiTheme="majorHAnsi" w:eastAsia="Times New Roman" w:hAnsiTheme="majorHAnsi" w:cstheme="minorHAnsi"/>
          <w:color w:val="000000" w:themeColor="text1"/>
          <w:lang w:val="uk-UA" w:eastAsia="ru-RU"/>
        </w:rPr>
        <w:t>у</w:t>
      </w:r>
      <w:r w:rsidRPr="000854E4">
        <w:rPr>
          <w:rFonts w:asciiTheme="majorHAnsi" w:eastAsia="Times New Roman" w:hAnsiTheme="majorHAnsi" w:cstheme="minorHAnsi"/>
          <w:color w:val="000000" w:themeColor="text1"/>
          <w:lang w:val="uk-UA" w:eastAsia="ru-RU"/>
        </w:rPr>
        <w:t xml:space="preserve"> допомог</w:t>
      </w:r>
      <w:r w:rsidRPr="00543FC8">
        <w:rPr>
          <w:rFonts w:asciiTheme="majorHAnsi" w:eastAsia="Times New Roman" w:hAnsiTheme="majorHAnsi" w:cstheme="minorHAnsi"/>
          <w:color w:val="000000" w:themeColor="text1"/>
          <w:lang w:val="uk-UA" w:eastAsia="ru-RU"/>
        </w:rPr>
        <w:t>у на більший строк, ніж зазначено в законодавстві</w:t>
      </w:r>
      <w:r w:rsidRPr="000854E4">
        <w:rPr>
          <w:rFonts w:asciiTheme="majorHAnsi" w:eastAsia="Times New Roman" w:hAnsiTheme="majorHAnsi" w:cstheme="minorHAnsi"/>
          <w:color w:val="000000" w:themeColor="text1"/>
          <w:lang w:val="uk-UA" w:eastAsia="ru-RU"/>
        </w:rPr>
        <w:t>).</w:t>
      </w:r>
    </w:p>
    <w:p w:rsidR="00224087" w:rsidRPr="00543FC8" w:rsidRDefault="00224087" w:rsidP="00543FC8">
      <w:pPr>
        <w:pStyle w:val="a3"/>
        <w:numPr>
          <w:ilvl w:val="1"/>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Відповідально звільняти працівників, оскільки невдоволені співробітники навіть в конфліктні часи впливають на репутацію (наприклад, під час </w:t>
      </w:r>
      <w:proofErr w:type="spellStart"/>
      <w:r w:rsidRPr="00543FC8">
        <w:rPr>
          <w:rFonts w:asciiTheme="majorHAnsi" w:eastAsia="Times New Roman" w:hAnsiTheme="majorHAnsi" w:cstheme="minorHAnsi"/>
          <w:color w:val="000000" w:themeColor="text1"/>
          <w:lang w:eastAsia="ru-RU"/>
        </w:rPr>
        <w:t>закритт</w:t>
      </w:r>
      <w:proofErr w:type="spellEnd"/>
      <w:r w:rsidRPr="00543FC8">
        <w:rPr>
          <w:rFonts w:asciiTheme="majorHAnsi" w:eastAsia="Times New Roman" w:hAnsiTheme="majorHAnsi" w:cstheme="minorHAnsi"/>
          <w:color w:val="000000" w:themeColor="text1"/>
          <w:lang w:val="uk-UA" w:eastAsia="ru-RU"/>
        </w:rPr>
        <w:t>я</w:t>
      </w:r>
      <w:r w:rsidRPr="00543FC8">
        <w:rPr>
          <w:rFonts w:asciiTheme="majorHAnsi" w:eastAsia="Times New Roman" w:hAnsiTheme="majorHAnsi" w:cstheme="minorHAnsi"/>
          <w:color w:val="000000" w:themeColor="text1"/>
          <w:lang w:eastAsia="ru-RU"/>
        </w:rPr>
        <w:t xml:space="preserve"> </w:t>
      </w:r>
      <w:r w:rsidRPr="00543FC8">
        <w:rPr>
          <w:rFonts w:asciiTheme="majorHAnsi" w:eastAsia="Times New Roman" w:hAnsiTheme="majorHAnsi" w:cstheme="minorHAnsi"/>
          <w:color w:val="000000" w:themeColor="text1"/>
          <w:lang w:val="uk-UA" w:eastAsia="ru-RU"/>
        </w:rPr>
        <w:t xml:space="preserve">однієї української </w:t>
      </w:r>
      <w:proofErr w:type="spellStart"/>
      <w:r w:rsidRPr="00543FC8">
        <w:rPr>
          <w:rFonts w:asciiTheme="majorHAnsi" w:eastAsia="Times New Roman" w:hAnsiTheme="majorHAnsi" w:cstheme="minorHAnsi"/>
          <w:color w:val="000000" w:themeColor="text1"/>
          <w:lang w:eastAsia="ru-RU"/>
        </w:rPr>
        <w:lastRenderedPageBreak/>
        <w:t>компанії</w:t>
      </w:r>
      <w:proofErr w:type="spellEnd"/>
      <w:r w:rsidRPr="00543FC8">
        <w:rPr>
          <w:rFonts w:asciiTheme="majorHAnsi" w:eastAsia="Times New Roman" w:hAnsiTheme="majorHAnsi" w:cstheme="minorHAnsi"/>
          <w:color w:val="000000" w:themeColor="text1"/>
          <w:lang w:eastAsia="ru-RU"/>
        </w:rPr>
        <w:t xml:space="preserve"> в </w:t>
      </w:r>
      <w:proofErr w:type="spellStart"/>
      <w:r w:rsidRPr="00543FC8">
        <w:rPr>
          <w:rFonts w:asciiTheme="majorHAnsi" w:eastAsia="Times New Roman" w:hAnsiTheme="majorHAnsi" w:cstheme="minorHAnsi"/>
          <w:color w:val="000000" w:themeColor="text1"/>
          <w:lang w:eastAsia="ru-RU"/>
        </w:rPr>
        <w:t>Криму</w:t>
      </w:r>
      <w:proofErr w:type="spellEnd"/>
      <w:r w:rsidRPr="00543FC8">
        <w:rPr>
          <w:rFonts w:asciiTheme="majorHAnsi" w:eastAsia="Times New Roman" w:hAnsiTheme="majorHAnsi" w:cstheme="minorHAnsi"/>
          <w:color w:val="000000" w:themeColor="text1"/>
          <w:lang w:val="uk-UA" w:eastAsia="ru-RU"/>
        </w:rPr>
        <w:t xml:space="preserve">, вона передала новому роботодавцеві </w:t>
      </w:r>
      <w:r w:rsidRPr="00543FC8">
        <w:rPr>
          <w:rFonts w:asciiTheme="majorHAnsi" w:eastAsia="Times New Roman" w:hAnsiTheme="majorHAnsi" w:cstheme="minorHAnsi"/>
          <w:color w:val="000000" w:themeColor="text1"/>
          <w:lang w:eastAsia="ru-RU"/>
        </w:rPr>
        <w:t>списки</w:t>
      </w:r>
      <w:r w:rsidRPr="00543FC8">
        <w:rPr>
          <w:rFonts w:asciiTheme="majorHAnsi" w:eastAsia="Times New Roman" w:hAnsiTheme="majorHAnsi" w:cstheme="minorHAnsi"/>
          <w:color w:val="000000" w:themeColor="text1"/>
          <w:lang w:val="uk-UA" w:eastAsia="ru-RU"/>
        </w:rPr>
        <w:t xml:space="preserve"> своїх</w:t>
      </w:r>
      <w:r w:rsidRPr="00543FC8">
        <w:rPr>
          <w:rFonts w:asciiTheme="majorHAnsi" w:eastAsia="Times New Roman" w:hAnsiTheme="majorHAnsi" w:cstheme="minorHAnsi"/>
          <w:color w:val="000000" w:themeColor="text1"/>
          <w:lang w:eastAsia="ru-RU"/>
        </w:rPr>
        <w:t xml:space="preserve"> </w:t>
      </w:r>
      <w:r w:rsidRPr="00543FC8">
        <w:rPr>
          <w:rFonts w:asciiTheme="majorHAnsi" w:eastAsia="Times New Roman" w:hAnsiTheme="majorHAnsi" w:cstheme="minorHAnsi"/>
          <w:color w:val="000000" w:themeColor="text1"/>
          <w:lang w:val="uk-UA" w:eastAsia="ru-RU"/>
        </w:rPr>
        <w:t xml:space="preserve">колишніх </w:t>
      </w:r>
      <w:proofErr w:type="spellStart"/>
      <w:r w:rsidRPr="00543FC8">
        <w:rPr>
          <w:rFonts w:asciiTheme="majorHAnsi" w:eastAsia="Times New Roman" w:hAnsiTheme="majorHAnsi" w:cstheme="minorHAnsi"/>
          <w:color w:val="000000" w:themeColor="text1"/>
          <w:lang w:eastAsia="ru-RU"/>
        </w:rPr>
        <w:t>працівників</w:t>
      </w:r>
      <w:proofErr w:type="spellEnd"/>
      <w:r w:rsidRPr="00543FC8">
        <w:rPr>
          <w:rFonts w:asciiTheme="majorHAnsi" w:eastAsia="Times New Roman" w:hAnsiTheme="majorHAnsi" w:cstheme="minorHAnsi"/>
          <w:color w:val="000000" w:themeColor="text1"/>
          <w:lang w:eastAsia="ru-RU"/>
        </w:rPr>
        <w:t>,</w:t>
      </w:r>
      <w:r w:rsidRPr="00543FC8">
        <w:rPr>
          <w:rFonts w:asciiTheme="majorHAnsi" w:eastAsia="Times New Roman" w:hAnsiTheme="majorHAnsi" w:cstheme="minorHAnsi"/>
          <w:color w:val="000000" w:themeColor="text1"/>
          <w:lang w:val="uk-UA" w:eastAsia="ru-RU"/>
        </w:rPr>
        <w:t xml:space="preserve"> і таким чином більшість звільнених людей швидко влаштувалися</w:t>
      </w:r>
      <w:r w:rsidRPr="00543FC8">
        <w:rPr>
          <w:rFonts w:asciiTheme="majorHAnsi" w:eastAsia="Times New Roman" w:hAnsiTheme="majorHAnsi" w:cstheme="minorHAnsi"/>
          <w:color w:val="000000" w:themeColor="text1"/>
          <w:lang w:eastAsia="ru-RU"/>
        </w:rPr>
        <w:t xml:space="preserve"> на</w:t>
      </w:r>
      <w:r w:rsidRPr="00543FC8">
        <w:rPr>
          <w:rFonts w:asciiTheme="majorHAnsi" w:eastAsia="Times New Roman" w:hAnsiTheme="majorHAnsi" w:cstheme="minorHAnsi"/>
          <w:color w:val="000000" w:themeColor="text1"/>
          <w:lang w:val="uk-UA" w:eastAsia="ru-RU"/>
        </w:rPr>
        <w:t xml:space="preserve"> аналогічну</w:t>
      </w:r>
      <w:r w:rsidRPr="00543FC8">
        <w:rPr>
          <w:rFonts w:asciiTheme="majorHAnsi" w:eastAsia="Times New Roman" w:hAnsiTheme="majorHAnsi" w:cstheme="minorHAnsi"/>
          <w:color w:val="000000" w:themeColor="text1"/>
          <w:lang w:eastAsia="ru-RU"/>
        </w:rPr>
        <w:t xml:space="preserve"> роботу</w:t>
      </w:r>
      <w:r w:rsidRPr="00543FC8">
        <w:rPr>
          <w:rFonts w:asciiTheme="majorHAnsi" w:eastAsia="Times New Roman" w:hAnsiTheme="majorHAnsi" w:cstheme="minorHAnsi"/>
          <w:color w:val="000000" w:themeColor="text1"/>
          <w:lang w:val="uk-UA" w:eastAsia="ru-RU"/>
        </w:rPr>
        <w:t>).</w:t>
      </w:r>
    </w:p>
    <w:p w:rsidR="00224087" w:rsidRPr="00543FC8" w:rsidRDefault="00224087" w:rsidP="00543FC8">
      <w:pPr>
        <w:pStyle w:val="a3"/>
        <w:numPr>
          <w:ilvl w:val="1"/>
          <w:numId w:val="3"/>
        </w:numPr>
        <w:tabs>
          <w:tab w:val="left" w:pos="426"/>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У разі існування </w:t>
      </w:r>
      <w:r w:rsidRPr="00543FC8">
        <w:rPr>
          <w:rFonts w:asciiTheme="majorHAnsi" w:eastAsia="Times New Roman" w:hAnsiTheme="majorHAnsi" w:cstheme="minorHAnsi"/>
          <w:b/>
          <w:color w:val="000000" w:themeColor="text1"/>
          <w:lang w:val="uk-UA" w:eastAsia="ru-RU"/>
        </w:rPr>
        <w:t>проблеми обговорення</w:t>
      </w:r>
      <w:r w:rsidRPr="00543FC8">
        <w:rPr>
          <w:rFonts w:asciiTheme="majorHAnsi" w:eastAsia="Times New Roman" w:hAnsiTheme="majorHAnsi" w:cstheme="minorHAnsi"/>
          <w:color w:val="000000" w:themeColor="text1"/>
          <w:lang w:val="uk-UA" w:eastAsia="ru-RU"/>
        </w:rPr>
        <w:t xml:space="preserve"> працівниками подій в країні, особливо за умови абсолютно протилежних точок зору, компанії не варто залишати це без контролю. Можна виділити спеціальний час для обговорення подій в країні (наприклад, година в кінці робочого дня) і запросити психолога (тренера) для професійної </w:t>
      </w:r>
      <w:proofErr w:type="spellStart"/>
      <w:r w:rsidRPr="00543FC8">
        <w:rPr>
          <w:rFonts w:asciiTheme="majorHAnsi" w:eastAsia="Times New Roman" w:hAnsiTheme="majorHAnsi" w:cstheme="minorHAnsi"/>
          <w:color w:val="000000" w:themeColor="text1"/>
          <w:lang w:val="uk-UA" w:eastAsia="ru-RU"/>
        </w:rPr>
        <w:t>модерації</w:t>
      </w:r>
      <w:proofErr w:type="spellEnd"/>
      <w:r w:rsidRPr="00543FC8">
        <w:rPr>
          <w:rFonts w:asciiTheme="majorHAnsi" w:eastAsia="Times New Roman" w:hAnsiTheme="majorHAnsi" w:cstheme="minorHAnsi"/>
          <w:color w:val="000000" w:themeColor="text1"/>
          <w:lang w:val="uk-UA" w:eastAsia="ru-RU"/>
        </w:rPr>
        <w:t xml:space="preserve"> дискусії. </w:t>
      </w:r>
    </w:p>
    <w:tbl>
      <w:tblPr>
        <w:tblStyle w:val="-1"/>
        <w:tblW w:w="0" w:type="auto"/>
        <w:tblLook w:val="04A0"/>
      </w:tblPr>
      <w:tblGrid>
        <w:gridCol w:w="1843"/>
        <w:gridCol w:w="7728"/>
      </w:tblGrid>
      <w:tr w:rsidR="00543FC8" w:rsidRPr="00543FC8" w:rsidTr="002E4BE0">
        <w:trPr>
          <w:cnfStyle w:val="100000000000"/>
        </w:trPr>
        <w:tc>
          <w:tcPr>
            <w:cnfStyle w:val="001000000000"/>
            <w:tcW w:w="1809" w:type="dxa"/>
          </w:tcPr>
          <w:p w:rsidR="00224087" w:rsidRPr="00543FC8" w:rsidRDefault="00224087" w:rsidP="00543FC8">
            <w:pPr>
              <w:contextualSpacing/>
              <w:jc w:val="both"/>
              <w:rPr>
                <w:rFonts w:asciiTheme="majorHAnsi" w:eastAsia="Times New Roman" w:hAnsiTheme="majorHAnsi" w:cstheme="minorHAnsi"/>
                <w:b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Питання: «</w:t>
            </w:r>
            <w:r w:rsidRPr="00543FC8">
              <w:rPr>
                <w:rFonts w:asciiTheme="majorHAnsi" w:eastAsia="Times New Roman" w:hAnsiTheme="majorHAnsi" w:cstheme="minorHAnsi"/>
                <w:b w:val="0"/>
                <w:i/>
                <w:color w:val="000000" w:themeColor="text1"/>
                <w:lang w:eastAsia="ru-RU"/>
              </w:rPr>
              <w:t xml:space="preserve">Як </w:t>
            </w:r>
            <w:proofErr w:type="spellStart"/>
            <w:r w:rsidRPr="00543FC8">
              <w:rPr>
                <w:rFonts w:asciiTheme="majorHAnsi" w:eastAsia="Times New Roman" w:hAnsiTheme="majorHAnsi" w:cstheme="minorHAnsi"/>
                <w:b w:val="0"/>
                <w:i/>
                <w:color w:val="000000" w:themeColor="text1"/>
                <w:lang w:eastAsia="ru-RU"/>
              </w:rPr>
              <w:t>підвищувати</w:t>
            </w:r>
            <w:proofErr w:type="spellEnd"/>
            <w:r w:rsidRPr="00543FC8">
              <w:rPr>
                <w:rFonts w:asciiTheme="majorHAnsi" w:eastAsia="Times New Roman" w:hAnsiTheme="majorHAnsi" w:cstheme="minorHAnsi"/>
                <w:b w:val="0"/>
                <w:i/>
                <w:color w:val="000000" w:themeColor="text1"/>
                <w:lang w:eastAsia="ru-RU"/>
              </w:rPr>
              <w:t xml:space="preserve"> </w:t>
            </w:r>
            <w:proofErr w:type="spellStart"/>
            <w:r w:rsidRPr="00543FC8">
              <w:rPr>
                <w:rFonts w:asciiTheme="majorHAnsi" w:eastAsia="Times New Roman" w:hAnsiTheme="majorHAnsi" w:cstheme="minorHAnsi"/>
                <w:b w:val="0"/>
                <w:i/>
                <w:color w:val="000000" w:themeColor="text1"/>
                <w:lang w:eastAsia="ru-RU"/>
              </w:rPr>
              <w:t>працездатність</w:t>
            </w:r>
            <w:proofErr w:type="spellEnd"/>
            <w:r w:rsidRPr="00543FC8">
              <w:rPr>
                <w:rFonts w:asciiTheme="majorHAnsi" w:eastAsia="Times New Roman" w:hAnsiTheme="majorHAnsi" w:cstheme="minorHAnsi"/>
                <w:b w:val="0"/>
                <w:i/>
                <w:color w:val="000000" w:themeColor="text1"/>
                <w:lang w:eastAsia="ru-RU"/>
              </w:rPr>
              <w:t xml:space="preserve"> та </w:t>
            </w:r>
            <w:proofErr w:type="spellStart"/>
            <w:r w:rsidRPr="00543FC8">
              <w:rPr>
                <w:rFonts w:asciiTheme="majorHAnsi" w:eastAsia="Times New Roman" w:hAnsiTheme="majorHAnsi" w:cstheme="minorHAnsi"/>
                <w:b w:val="0"/>
                <w:i/>
                <w:color w:val="000000" w:themeColor="text1"/>
                <w:lang w:eastAsia="ru-RU"/>
              </w:rPr>
              <w:t>настрій</w:t>
            </w:r>
            <w:proofErr w:type="spellEnd"/>
            <w:r w:rsidRPr="00543FC8">
              <w:rPr>
                <w:rFonts w:asciiTheme="majorHAnsi" w:eastAsia="Times New Roman" w:hAnsiTheme="majorHAnsi" w:cstheme="minorHAnsi"/>
                <w:b w:val="0"/>
                <w:i/>
                <w:color w:val="000000" w:themeColor="text1"/>
                <w:lang w:eastAsia="ru-RU"/>
              </w:rPr>
              <w:t xml:space="preserve"> </w:t>
            </w:r>
            <w:proofErr w:type="spellStart"/>
            <w:r w:rsidRPr="00543FC8">
              <w:rPr>
                <w:rFonts w:asciiTheme="majorHAnsi" w:eastAsia="Times New Roman" w:hAnsiTheme="majorHAnsi" w:cstheme="minorHAnsi"/>
                <w:b w:val="0"/>
                <w:i/>
                <w:color w:val="000000" w:themeColor="text1"/>
                <w:lang w:eastAsia="ru-RU"/>
              </w:rPr>
              <w:t>співробітників</w:t>
            </w:r>
            <w:proofErr w:type="spellEnd"/>
            <w:r w:rsidRPr="00543FC8">
              <w:rPr>
                <w:rFonts w:asciiTheme="majorHAnsi" w:eastAsia="Times New Roman" w:hAnsiTheme="majorHAnsi" w:cstheme="minorHAnsi"/>
                <w:b w:val="0"/>
                <w:i/>
                <w:color w:val="000000" w:themeColor="text1"/>
                <w:lang w:eastAsia="ru-RU"/>
              </w:rPr>
              <w:t xml:space="preserve">, коли 72% просто не </w:t>
            </w:r>
            <w:proofErr w:type="spellStart"/>
            <w:r w:rsidRPr="00543FC8">
              <w:rPr>
                <w:rFonts w:asciiTheme="majorHAnsi" w:eastAsia="Times New Roman" w:hAnsiTheme="majorHAnsi" w:cstheme="minorHAnsi"/>
                <w:b w:val="0"/>
                <w:i/>
                <w:color w:val="000000" w:themeColor="text1"/>
                <w:lang w:eastAsia="ru-RU"/>
              </w:rPr>
              <w:t>можуть</w:t>
            </w:r>
            <w:proofErr w:type="spellEnd"/>
            <w:r w:rsidRPr="00543FC8">
              <w:rPr>
                <w:rFonts w:asciiTheme="majorHAnsi" w:eastAsia="Times New Roman" w:hAnsiTheme="majorHAnsi" w:cstheme="minorHAnsi"/>
                <w:b w:val="0"/>
                <w:i/>
                <w:color w:val="000000" w:themeColor="text1"/>
                <w:lang w:eastAsia="ru-RU"/>
              </w:rPr>
              <w:t xml:space="preserve"> </w:t>
            </w:r>
            <w:proofErr w:type="spellStart"/>
            <w:r w:rsidRPr="00543FC8">
              <w:rPr>
                <w:rFonts w:asciiTheme="majorHAnsi" w:eastAsia="Times New Roman" w:hAnsiTheme="majorHAnsi" w:cstheme="minorHAnsi"/>
                <w:b w:val="0"/>
                <w:i/>
                <w:color w:val="000000" w:themeColor="text1"/>
                <w:lang w:eastAsia="ru-RU"/>
              </w:rPr>
              <w:t>працювати</w:t>
            </w:r>
            <w:proofErr w:type="spellEnd"/>
            <w:r w:rsidRPr="00543FC8">
              <w:rPr>
                <w:rFonts w:asciiTheme="majorHAnsi" w:eastAsia="Times New Roman" w:hAnsiTheme="majorHAnsi" w:cstheme="minorHAnsi"/>
                <w:b w:val="0"/>
                <w:i/>
                <w:color w:val="000000" w:themeColor="text1"/>
                <w:lang w:eastAsia="ru-RU"/>
              </w:rPr>
              <w:t xml:space="preserve"> </w:t>
            </w:r>
            <w:proofErr w:type="spellStart"/>
            <w:r w:rsidRPr="00543FC8">
              <w:rPr>
                <w:rFonts w:asciiTheme="majorHAnsi" w:eastAsia="Times New Roman" w:hAnsiTheme="majorHAnsi" w:cstheme="minorHAnsi"/>
                <w:b w:val="0"/>
                <w:i/>
                <w:color w:val="000000" w:themeColor="text1"/>
                <w:lang w:eastAsia="ru-RU"/>
              </w:rPr>
              <w:t>з</w:t>
            </w:r>
            <w:proofErr w:type="spellEnd"/>
            <w:r w:rsidRPr="00543FC8">
              <w:rPr>
                <w:rFonts w:asciiTheme="majorHAnsi" w:eastAsia="Times New Roman" w:hAnsiTheme="majorHAnsi" w:cstheme="minorHAnsi"/>
                <w:b w:val="0"/>
                <w:i/>
                <w:color w:val="000000" w:themeColor="text1"/>
                <w:lang w:eastAsia="ru-RU"/>
              </w:rPr>
              <w:t xml:space="preserve"> причини </w:t>
            </w:r>
            <w:proofErr w:type="spellStart"/>
            <w:r w:rsidRPr="00543FC8">
              <w:rPr>
                <w:rFonts w:asciiTheme="majorHAnsi" w:eastAsia="Times New Roman" w:hAnsiTheme="majorHAnsi" w:cstheme="minorHAnsi"/>
                <w:b w:val="0"/>
                <w:i/>
                <w:color w:val="000000" w:themeColor="text1"/>
                <w:lang w:eastAsia="ru-RU"/>
              </w:rPr>
              <w:t>негативних</w:t>
            </w:r>
            <w:proofErr w:type="spellEnd"/>
            <w:r w:rsidRPr="00543FC8">
              <w:rPr>
                <w:rFonts w:asciiTheme="majorHAnsi" w:eastAsia="Times New Roman" w:hAnsiTheme="majorHAnsi" w:cstheme="minorHAnsi"/>
                <w:b w:val="0"/>
                <w:i/>
                <w:color w:val="000000" w:themeColor="text1"/>
                <w:lang w:eastAsia="ru-RU"/>
              </w:rPr>
              <w:t xml:space="preserve"> новин ?</w:t>
            </w:r>
            <w:r w:rsidRPr="00543FC8">
              <w:rPr>
                <w:rFonts w:asciiTheme="majorHAnsi" w:eastAsia="Times New Roman" w:hAnsiTheme="majorHAnsi" w:cstheme="minorHAnsi"/>
                <w:b w:val="0"/>
                <w:i/>
                <w:color w:val="000000" w:themeColor="text1"/>
                <w:lang w:val="uk-UA" w:eastAsia="ru-RU"/>
              </w:rPr>
              <w:t>».</w:t>
            </w:r>
          </w:p>
          <w:p w:rsidR="00224087" w:rsidRPr="00543FC8" w:rsidRDefault="00224087" w:rsidP="00543FC8">
            <w:pPr>
              <w:contextualSpacing/>
              <w:jc w:val="both"/>
              <w:rPr>
                <w:rFonts w:asciiTheme="majorHAnsi" w:eastAsia="Times New Roman" w:hAnsiTheme="majorHAnsi" w:cstheme="minorHAnsi"/>
                <w:b w:val="0"/>
                <w:bCs w:val="0"/>
                <w:i/>
                <w:color w:val="000000" w:themeColor="text1"/>
                <w:lang w:val="uk-UA" w:eastAsia="ru-RU"/>
              </w:rPr>
            </w:pPr>
          </w:p>
        </w:tc>
        <w:tc>
          <w:tcPr>
            <w:tcW w:w="7762" w:type="dxa"/>
          </w:tcPr>
          <w:p w:rsidR="00224087" w:rsidRPr="00543FC8" w:rsidRDefault="00224087" w:rsidP="00543FC8">
            <w:pPr>
              <w:contextualSpacing/>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 xml:space="preserve">Відповідь:  потрібно виділити 2 головні стратегії: </w:t>
            </w:r>
          </w:p>
          <w:p w:rsidR="00224087" w:rsidRPr="00543FC8" w:rsidRDefault="00224087" w:rsidP="00543FC8">
            <w:pPr>
              <w:contextualSpacing/>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Стратегія 1: «переключення уваги»:</w:t>
            </w:r>
          </w:p>
          <w:p w:rsidR="00224087" w:rsidRPr="00543FC8" w:rsidRDefault="00224087" w:rsidP="00543FC8">
            <w:pPr>
              <w:pStyle w:val="a3"/>
              <w:numPr>
                <w:ilvl w:val="0"/>
                <w:numId w:val="4"/>
              </w:numPr>
              <w:jc w:val="both"/>
              <w:cnfStyle w:val="100000000000"/>
              <w:rPr>
                <w:rFonts w:asciiTheme="majorHAnsi" w:eastAsia="Times New Roman" w:hAnsiTheme="majorHAnsi" w:cstheme="minorHAnsi"/>
                <w:b w:val="0"/>
                <w:color w:val="000000" w:themeColor="text1"/>
                <w:lang w:val="uk-UA" w:eastAsia="ru-RU"/>
              </w:rPr>
            </w:pPr>
            <w:r w:rsidRPr="00543FC8">
              <w:rPr>
                <w:rFonts w:asciiTheme="majorHAnsi" w:eastAsia="Times New Roman" w:hAnsiTheme="majorHAnsi" w:cstheme="minorHAnsi"/>
                <w:b w:val="0"/>
                <w:i/>
                <w:color w:val="000000" w:themeColor="text1"/>
                <w:lang w:val="uk-UA" w:eastAsia="ru-RU"/>
              </w:rPr>
              <w:t>культурні заходи</w:t>
            </w:r>
            <w:r w:rsidRPr="00543FC8">
              <w:rPr>
                <w:rFonts w:asciiTheme="majorHAnsi" w:eastAsia="Times New Roman" w:hAnsiTheme="majorHAnsi" w:cstheme="minorHAnsi"/>
                <w:b w:val="0"/>
                <w:color w:val="000000" w:themeColor="text1"/>
                <w:lang w:val="uk-UA" w:eastAsia="ru-RU"/>
              </w:rPr>
              <w:t xml:space="preserve"> (театр, екскурсії, кінопокази в офісі, майстер-класи (малювання, </w:t>
            </w:r>
            <w:proofErr w:type="spellStart"/>
            <w:r w:rsidRPr="00543FC8">
              <w:rPr>
                <w:rFonts w:asciiTheme="majorHAnsi" w:eastAsia="Times New Roman" w:hAnsiTheme="majorHAnsi" w:cstheme="minorHAnsi"/>
                <w:b w:val="0"/>
                <w:color w:val="000000" w:themeColor="text1"/>
                <w:lang w:val="uk-UA" w:eastAsia="ru-RU"/>
              </w:rPr>
              <w:t>арт-простір</w:t>
            </w:r>
            <w:proofErr w:type="spellEnd"/>
            <w:r w:rsidRPr="00543FC8">
              <w:rPr>
                <w:rFonts w:asciiTheme="majorHAnsi" w:eastAsia="Times New Roman" w:hAnsiTheme="majorHAnsi" w:cstheme="minorHAnsi"/>
                <w:b w:val="0"/>
                <w:color w:val="000000" w:themeColor="text1"/>
                <w:lang w:val="uk-UA" w:eastAsia="ru-RU"/>
              </w:rPr>
              <w:t xml:space="preserve">, ораторське мистецтво), організація українського дня в офісі, </w:t>
            </w:r>
            <w:proofErr w:type="spellStart"/>
            <w:r w:rsidRPr="00543FC8">
              <w:rPr>
                <w:rFonts w:asciiTheme="majorHAnsi" w:eastAsia="Times New Roman" w:hAnsiTheme="majorHAnsi" w:cstheme="minorHAnsi"/>
                <w:b w:val="0"/>
                <w:color w:val="000000" w:themeColor="text1"/>
                <w:lang w:val="uk-UA" w:eastAsia="ru-RU"/>
              </w:rPr>
              <w:t>квести</w:t>
            </w:r>
            <w:proofErr w:type="spellEnd"/>
            <w:r w:rsidRPr="00543FC8">
              <w:rPr>
                <w:rFonts w:asciiTheme="majorHAnsi" w:eastAsia="Times New Roman" w:hAnsiTheme="majorHAnsi" w:cstheme="minorHAnsi"/>
                <w:b w:val="0"/>
                <w:color w:val="000000" w:themeColor="text1"/>
                <w:lang w:val="uk-UA" w:eastAsia="ru-RU"/>
              </w:rPr>
              <w:t>, спортивні заходи, «година без світла» (збираються на чай для обговорення актуальних питань), школа етикету);</w:t>
            </w:r>
          </w:p>
          <w:p w:rsidR="00224087" w:rsidRPr="00543FC8" w:rsidRDefault="00224087" w:rsidP="00543FC8">
            <w:pPr>
              <w:pStyle w:val="a3"/>
              <w:numPr>
                <w:ilvl w:val="0"/>
                <w:numId w:val="4"/>
              </w:numPr>
              <w:jc w:val="both"/>
              <w:cnfStyle w:val="100000000000"/>
              <w:rPr>
                <w:rFonts w:asciiTheme="majorHAnsi" w:eastAsia="Times New Roman" w:hAnsiTheme="majorHAnsi" w:cstheme="minorHAnsi"/>
                <w:b w:val="0"/>
                <w:color w:val="000000" w:themeColor="text1"/>
                <w:lang w:val="uk-UA" w:eastAsia="ru-RU"/>
              </w:rPr>
            </w:pPr>
            <w:r w:rsidRPr="00543FC8">
              <w:rPr>
                <w:rFonts w:asciiTheme="majorHAnsi" w:eastAsia="Times New Roman" w:hAnsiTheme="majorHAnsi" w:cstheme="minorHAnsi"/>
                <w:b w:val="0"/>
                <w:i/>
                <w:color w:val="000000" w:themeColor="text1"/>
                <w:lang w:val="uk-UA" w:eastAsia="ru-RU"/>
              </w:rPr>
              <w:t>інтелектуальні практики</w:t>
            </w:r>
            <w:r w:rsidRPr="00543FC8">
              <w:rPr>
                <w:rFonts w:asciiTheme="majorHAnsi" w:eastAsia="Times New Roman" w:hAnsiTheme="majorHAnsi" w:cstheme="minorHAnsi"/>
                <w:b w:val="0"/>
                <w:color w:val="000000" w:themeColor="text1"/>
                <w:lang w:val="uk-UA" w:eastAsia="ru-RU"/>
              </w:rPr>
              <w:t xml:space="preserve"> (підвищення зайнятості на роботі);</w:t>
            </w:r>
          </w:p>
          <w:p w:rsidR="00224087" w:rsidRPr="00543FC8" w:rsidRDefault="00224087" w:rsidP="00543FC8">
            <w:pPr>
              <w:pStyle w:val="a3"/>
              <w:numPr>
                <w:ilvl w:val="0"/>
                <w:numId w:val="4"/>
              </w:numPr>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додаткові тренінги та семінари</w:t>
            </w:r>
            <w:r w:rsidRPr="00543FC8">
              <w:rPr>
                <w:rFonts w:asciiTheme="majorHAnsi" w:eastAsia="Times New Roman" w:hAnsiTheme="majorHAnsi" w:cstheme="minorHAnsi"/>
                <w:b w:val="0"/>
                <w:color w:val="000000" w:themeColor="text1"/>
                <w:lang w:val="uk-UA" w:eastAsia="ru-RU"/>
              </w:rPr>
              <w:t xml:space="preserve">  (з громадської самооборони, безпеки, надання першої медичної допомоги).</w:t>
            </w:r>
          </w:p>
          <w:p w:rsidR="00224087" w:rsidRPr="00543FC8" w:rsidRDefault="00224087" w:rsidP="00543FC8">
            <w:pPr>
              <w:contextualSpacing/>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 xml:space="preserve">Стратегія 2: трансформація енергії в дію («корпоративне </w:t>
            </w:r>
            <w:proofErr w:type="spellStart"/>
            <w:r w:rsidRPr="00543FC8">
              <w:rPr>
                <w:rFonts w:asciiTheme="majorHAnsi" w:eastAsia="Times New Roman" w:hAnsiTheme="majorHAnsi" w:cstheme="minorHAnsi"/>
                <w:b w:val="0"/>
                <w:i/>
                <w:color w:val="000000" w:themeColor="text1"/>
                <w:lang w:val="uk-UA" w:eastAsia="ru-RU"/>
              </w:rPr>
              <w:t>волонтерство</w:t>
            </w:r>
            <w:proofErr w:type="spellEnd"/>
            <w:r w:rsidRPr="00543FC8">
              <w:rPr>
                <w:rFonts w:asciiTheme="majorHAnsi" w:eastAsia="Times New Roman" w:hAnsiTheme="majorHAnsi" w:cstheme="minorHAnsi"/>
                <w:b w:val="0"/>
                <w:i/>
                <w:color w:val="000000" w:themeColor="text1"/>
                <w:lang w:val="uk-UA" w:eastAsia="ru-RU"/>
              </w:rPr>
              <w:t>»</w:t>
            </w:r>
          </w:p>
          <w:p w:rsidR="00224087" w:rsidRPr="00543FC8" w:rsidRDefault="00224087" w:rsidP="00543FC8">
            <w:pPr>
              <w:pStyle w:val="a3"/>
              <w:numPr>
                <w:ilvl w:val="0"/>
                <w:numId w:val="5"/>
              </w:numPr>
              <w:jc w:val="both"/>
              <w:cnfStyle w:val="100000000000"/>
              <w:rPr>
                <w:rFonts w:asciiTheme="majorHAnsi" w:eastAsia="Times New Roman" w:hAnsiTheme="majorHAnsi" w:cstheme="minorHAnsi"/>
                <w:b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Залучення профспілок для підтримки мобілізованих співробітників;</w:t>
            </w:r>
          </w:p>
          <w:p w:rsidR="00224087" w:rsidRPr="00543FC8" w:rsidRDefault="00224087" w:rsidP="00543FC8">
            <w:pPr>
              <w:pStyle w:val="a3"/>
              <w:numPr>
                <w:ilvl w:val="0"/>
                <w:numId w:val="5"/>
              </w:numPr>
              <w:jc w:val="both"/>
              <w:cnfStyle w:val="100000000000"/>
              <w:rPr>
                <w:rFonts w:asciiTheme="majorHAnsi" w:eastAsia="Times New Roman" w:hAnsiTheme="majorHAnsi" w:cstheme="minorHAnsi"/>
                <w:b w:val="0"/>
                <w:color w:val="000000" w:themeColor="text1"/>
                <w:lang w:val="uk-UA" w:eastAsia="ru-RU"/>
              </w:rPr>
            </w:pPr>
            <w:r w:rsidRPr="00543FC8">
              <w:rPr>
                <w:rFonts w:asciiTheme="majorHAnsi" w:eastAsia="Times New Roman" w:hAnsiTheme="majorHAnsi" w:cstheme="minorHAnsi"/>
                <w:b w:val="0"/>
                <w:i/>
                <w:color w:val="000000" w:themeColor="text1"/>
                <w:lang w:val="uk-UA" w:eastAsia="ru-RU"/>
              </w:rPr>
              <w:t xml:space="preserve">Збір коштів та речей на потреби нужденним </w:t>
            </w:r>
            <w:r w:rsidRPr="00543FC8">
              <w:rPr>
                <w:rFonts w:asciiTheme="majorHAnsi" w:eastAsia="Times New Roman" w:hAnsiTheme="majorHAnsi" w:cstheme="minorHAnsi"/>
                <w:b w:val="0"/>
                <w:color w:val="000000" w:themeColor="text1"/>
                <w:lang w:val="uk-UA" w:eastAsia="ru-RU"/>
              </w:rPr>
              <w:t>(біженці, мобілізовані);</w:t>
            </w:r>
          </w:p>
          <w:p w:rsidR="00224087" w:rsidRPr="00543FC8" w:rsidRDefault="00224087" w:rsidP="00543FC8">
            <w:pPr>
              <w:pStyle w:val="a3"/>
              <w:numPr>
                <w:ilvl w:val="0"/>
                <w:numId w:val="5"/>
              </w:numPr>
              <w:jc w:val="both"/>
              <w:cnfStyle w:val="100000000000"/>
              <w:rPr>
                <w:rFonts w:asciiTheme="majorHAnsi" w:eastAsia="Times New Roman" w:hAnsiTheme="majorHAnsi" w:cstheme="minorHAnsi"/>
                <w:b w:val="0"/>
                <w:bCs w:val="0"/>
                <w:i/>
                <w:color w:val="000000" w:themeColor="text1"/>
                <w:lang w:val="uk-UA" w:eastAsia="ru-RU"/>
              </w:rPr>
            </w:pPr>
            <w:r w:rsidRPr="00543FC8">
              <w:rPr>
                <w:rFonts w:asciiTheme="majorHAnsi" w:eastAsia="Times New Roman" w:hAnsiTheme="majorHAnsi" w:cstheme="minorHAnsi"/>
                <w:b w:val="0"/>
                <w:i/>
                <w:color w:val="000000" w:themeColor="text1"/>
                <w:lang w:val="uk-UA" w:eastAsia="ru-RU"/>
              </w:rPr>
              <w:t>Створення координаційних центрів</w:t>
            </w:r>
            <w:r w:rsidRPr="00543FC8">
              <w:rPr>
                <w:rFonts w:asciiTheme="majorHAnsi" w:eastAsia="Times New Roman" w:hAnsiTheme="majorHAnsi" w:cstheme="minorHAnsi"/>
                <w:b w:val="0"/>
                <w:color w:val="000000" w:themeColor="text1"/>
                <w:lang w:val="uk-UA" w:eastAsia="ru-RU"/>
              </w:rPr>
              <w:t xml:space="preserve"> для надання допомоги співробітникам, які знаходяться в зоні бойових дій.</w:t>
            </w:r>
          </w:p>
        </w:tc>
      </w:tr>
    </w:tbl>
    <w:p w:rsidR="00224087" w:rsidRPr="00543FC8" w:rsidRDefault="00224087" w:rsidP="00543FC8">
      <w:pPr>
        <w:pStyle w:val="a3"/>
        <w:spacing w:after="0" w:line="240" w:lineRule="auto"/>
        <w:jc w:val="both"/>
        <w:rPr>
          <w:rFonts w:asciiTheme="majorHAnsi" w:eastAsia="Times New Roman" w:hAnsiTheme="majorHAnsi" w:cstheme="minorHAnsi"/>
          <w:b/>
          <w:color w:val="000000" w:themeColor="text1"/>
          <w:lang w:val="uk-UA" w:eastAsia="ru-RU"/>
        </w:rPr>
      </w:pPr>
    </w:p>
    <w:p w:rsidR="00224087" w:rsidRPr="00543FC8" w:rsidRDefault="00224087" w:rsidP="00543FC8">
      <w:pPr>
        <w:pStyle w:val="a3"/>
        <w:numPr>
          <w:ilvl w:val="0"/>
          <w:numId w:val="1"/>
        </w:numPr>
        <w:spacing w:after="0" w:line="240" w:lineRule="auto"/>
        <w:ind w:left="0" w:firstLine="0"/>
        <w:jc w:val="both"/>
        <w:rPr>
          <w:rFonts w:asciiTheme="majorHAnsi" w:eastAsia="Times New Roman" w:hAnsiTheme="majorHAnsi" w:cstheme="minorHAnsi"/>
          <w:b/>
          <w:color w:val="000000" w:themeColor="text1"/>
          <w:lang w:val="uk-UA" w:eastAsia="ru-RU"/>
        </w:rPr>
      </w:pPr>
      <w:r w:rsidRPr="00543FC8">
        <w:rPr>
          <w:rFonts w:asciiTheme="majorHAnsi" w:eastAsia="Times New Roman" w:hAnsiTheme="majorHAnsi" w:cstheme="minorHAnsi"/>
          <w:b/>
          <w:color w:val="000000" w:themeColor="text1"/>
          <w:lang w:val="uk-UA" w:eastAsia="ru-RU"/>
        </w:rPr>
        <w:t xml:space="preserve">СОЦІАЛЬНІ ІНВЕСТИЦІЇ </w:t>
      </w:r>
    </w:p>
    <w:p w:rsidR="00224087" w:rsidRPr="00543FC8" w:rsidRDefault="00224087" w:rsidP="00543FC8">
      <w:pPr>
        <w:tabs>
          <w:tab w:val="left" w:pos="567"/>
        </w:tabs>
        <w:spacing w:after="0" w:line="240" w:lineRule="auto"/>
        <w:contextualSpacing/>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Компанії мають: </w:t>
      </w:r>
    </w:p>
    <w:p w:rsidR="00224087" w:rsidRPr="00543FC8" w:rsidRDefault="00224087" w:rsidP="00543FC8">
      <w:pPr>
        <w:pStyle w:val="a3"/>
        <w:numPr>
          <w:ilvl w:val="0"/>
          <w:numId w:val="6"/>
        </w:numPr>
        <w:tabs>
          <w:tab w:val="left" w:pos="567"/>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Продовжувати свої  довгострокові соціальні програми, але має бути присутня «гнучкість» (можливість змінювати активності відповідно до поточної ситуації);</w:t>
      </w:r>
    </w:p>
    <w:p w:rsidR="00224087" w:rsidRPr="00543FC8" w:rsidRDefault="00224087" w:rsidP="00543FC8">
      <w:pPr>
        <w:pStyle w:val="a3"/>
        <w:numPr>
          <w:ilvl w:val="0"/>
          <w:numId w:val="6"/>
        </w:numPr>
        <w:tabs>
          <w:tab w:val="left" w:pos="567"/>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Посилювати </w:t>
      </w:r>
      <w:proofErr w:type="spellStart"/>
      <w:r w:rsidRPr="00543FC8">
        <w:rPr>
          <w:rFonts w:asciiTheme="majorHAnsi" w:eastAsia="Times New Roman" w:hAnsiTheme="majorHAnsi" w:cstheme="minorHAnsi"/>
          <w:color w:val="000000" w:themeColor="text1"/>
          <w:lang w:val="uk-UA" w:eastAsia="ru-RU"/>
        </w:rPr>
        <w:t>міжсекторне</w:t>
      </w:r>
      <w:proofErr w:type="spellEnd"/>
      <w:r w:rsidRPr="00543FC8">
        <w:rPr>
          <w:rFonts w:asciiTheme="majorHAnsi" w:eastAsia="Times New Roman" w:hAnsiTheme="majorHAnsi" w:cstheme="minorHAnsi"/>
          <w:color w:val="000000" w:themeColor="text1"/>
          <w:lang w:val="uk-UA" w:eastAsia="ru-RU"/>
        </w:rPr>
        <w:t xml:space="preserve"> партнерство </w:t>
      </w:r>
      <w:r w:rsidRPr="00543FC8">
        <w:rPr>
          <w:rFonts w:asciiTheme="majorHAnsi" w:eastAsia="Times New Roman" w:hAnsiTheme="majorHAnsi" w:cstheme="minorHAnsi"/>
          <w:color w:val="000000" w:themeColor="text1"/>
          <w:lang w:eastAsia="ru-RU"/>
        </w:rPr>
        <w:t>(</w:t>
      </w:r>
      <w:proofErr w:type="spellStart"/>
      <w:r w:rsidRPr="00543FC8">
        <w:rPr>
          <w:rFonts w:asciiTheme="majorHAnsi" w:eastAsia="Times New Roman" w:hAnsiTheme="majorHAnsi" w:cstheme="minorHAnsi"/>
          <w:color w:val="000000" w:themeColor="text1"/>
          <w:lang w:eastAsia="ru-RU"/>
        </w:rPr>
        <w:t>бізнес</w:t>
      </w:r>
      <w:proofErr w:type="spellEnd"/>
      <w:r w:rsidRPr="00543FC8">
        <w:rPr>
          <w:rFonts w:asciiTheme="majorHAnsi" w:eastAsia="Times New Roman" w:hAnsiTheme="majorHAnsi" w:cstheme="minorHAnsi"/>
          <w:color w:val="000000" w:themeColor="text1"/>
          <w:lang w:eastAsia="ru-RU"/>
        </w:rPr>
        <w:t>, громада, держава)</w:t>
      </w:r>
      <w:r w:rsidRPr="00543FC8">
        <w:rPr>
          <w:rFonts w:asciiTheme="majorHAnsi" w:eastAsia="Times New Roman" w:hAnsiTheme="majorHAnsi" w:cstheme="minorHAnsi"/>
          <w:color w:val="000000" w:themeColor="text1"/>
          <w:lang w:val="uk-UA" w:eastAsia="ru-RU"/>
        </w:rPr>
        <w:t xml:space="preserve"> для системного вирішення проблем, в тому числі через створення координаційних центрів з певних проблем. Подібні центри мають систематизувати проблеми поточного часу в Україні;</w:t>
      </w:r>
    </w:p>
    <w:p w:rsidR="00224087" w:rsidRPr="00543FC8" w:rsidRDefault="00224087" w:rsidP="00543FC8">
      <w:pPr>
        <w:pStyle w:val="a3"/>
        <w:numPr>
          <w:ilvl w:val="0"/>
          <w:numId w:val="6"/>
        </w:numPr>
        <w:tabs>
          <w:tab w:val="left" w:pos="567"/>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Бізнес має бути готовим трансформувати </w:t>
      </w:r>
      <w:proofErr w:type="spellStart"/>
      <w:r w:rsidRPr="00543FC8">
        <w:rPr>
          <w:rFonts w:asciiTheme="majorHAnsi" w:eastAsia="Times New Roman" w:hAnsiTheme="majorHAnsi" w:cstheme="minorHAnsi"/>
          <w:color w:val="000000" w:themeColor="text1"/>
          <w:lang w:eastAsia="ru-RU"/>
        </w:rPr>
        <w:t>emergency</w:t>
      </w:r>
      <w:proofErr w:type="spellEnd"/>
      <w:r w:rsidRPr="00543FC8">
        <w:rPr>
          <w:rFonts w:asciiTheme="majorHAnsi" w:eastAsia="Times New Roman" w:hAnsiTheme="majorHAnsi" w:cstheme="minorHAnsi"/>
          <w:color w:val="000000" w:themeColor="text1"/>
          <w:lang w:val="uk-UA" w:eastAsia="ru-RU"/>
        </w:rPr>
        <w:t xml:space="preserve"> </w:t>
      </w:r>
      <w:proofErr w:type="spellStart"/>
      <w:r w:rsidRPr="00543FC8">
        <w:rPr>
          <w:rFonts w:asciiTheme="majorHAnsi" w:eastAsia="Times New Roman" w:hAnsiTheme="majorHAnsi" w:cstheme="minorHAnsi"/>
          <w:color w:val="000000" w:themeColor="text1"/>
          <w:lang w:eastAsia="ru-RU"/>
        </w:rPr>
        <w:t>responce</w:t>
      </w:r>
      <w:proofErr w:type="spellEnd"/>
      <w:r w:rsidRPr="00543FC8">
        <w:rPr>
          <w:rFonts w:asciiTheme="majorHAnsi" w:eastAsia="Times New Roman" w:hAnsiTheme="majorHAnsi" w:cstheme="minorHAnsi"/>
          <w:color w:val="000000" w:themeColor="text1"/>
          <w:lang w:val="uk-UA" w:eastAsia="ru-RU"/>
        </w:rPr>
        <w:t xml:space="preserve"> (дії в надзвичайній ситуації) в деякі пріоритети соціальної політики, оскільки наявна ситуація може стати довгостроковою;</w:t>
      </w:r>
    </w:p>
    <w:p w:rsidR="00224087" w:rsidRPr="00543FC8" w:rsidRDefault="00224087" w:rsidP="00543FC8">
      <w:pPr>
        <w:pStyle w:val="a3"/>
        <w:numPr>
          <w:ilvl w:val="0"/>
          <w:numId w:val="6"/>
        </w:numPr>
        <w:tabs>
          <w:tab w:val="left" w:pos="567"/>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Компанія має допомагати</w:t>
      </w:r>
      <w:r w:rsidRPr="00543FC8">
        <w:rPr>
          <w:rFonts w:asciiTheme="majorHAnsi" w:eastAsia="Times New Roman" w:hAnsiTheme="majorHAnsi" w:cstheme="minorHAnsi"/>
          <w:color w:val="000000" w:themeColor="text1"/>
          <w:lang w:eastAsia="ru-RU"/>
        </w:rPr>
        <w:t xml:space="preserve"> там, де </w:t>
      </w:r>
      <w:proofErr w:type="spellStart"/>
      <w:r w:rsidRPr="00543FC8">
        <w:rPr>
          <w:rFonts w:asciiTheme="majorHAnsi" w:eastAsia="Times New Roman" w:hAnsiTheme="majorHAnsi" w:cstheme="minorHAnsi"/>
          <w:color w:val="000000" w:themeColor="text1"/>
          <w:lang w:eastAsia="ru-RU"/>
        </w:rPr>
        <w:t>є</w:t>
      </w:r>
      <w:proofErr w:type="spellEnd"/>
      <w:r w:rsidRPr="00543FC8">
        <w:rPr>
          <w:rFonts w:asciiTheme="majorHAnsi" w:eastAsia="Times New Roman" w:hAnsiTheme="majorHAnsi" w:cstheme="minorHAnsi"/>
          <w:color w:val="000000" w:themeColor="text1"/>
          <w:lang w:eastAsia="ru-RU"/>
        </w:rPr>
        <w:t xml:space="preserve"> </w:t>
      </w:r>
      <w:r w:rsidRPr="00543FC8">
        <w:rPr>
          <w:rFonts w:asciiTheme="majorHAnsi" w:eastAsia="Times New Roman" w:hAnsiTheme="majorHAnsi" w:cstheme="minorHAnsi"/>
          <w:color w:val="000000" w:themeColor="text1"/>
          <w:lang w:val="uk-UA" w:eastAsia="ru-RU"/>
        </w:rPr>
        <w:t>її зона</w:t>
      </w:r>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відповідальності</w:t>
      </w:r>
      <w:proofErr w:type="spellEnd"/>
      <w:r w:rsidRPr="00543FC8">
        <w:rPr>
          <w:rFonts w:asciiTheme="majorHAnsi" w:eastAsia="Times New Roman" w:hAnsiTheme="majorHAnsi" w:cstheme="minorHAnsi"/>
          <w:color w:val="000000" w:themeColor="text1"/>
          <w:lang w:eastAsia="ru-RU"/>
        </w:rPr>
        <w:t xml:space="preserve"> (</w:t>
      </w:r>
      <w:proofErr w:type="spellStart"/>
      <w:r w:rsidRPr="00543FC8">
        <w:rPr>
          <w:rFonts w:asciiTheme="majorHAnsi" w:eastAsia="Times New Roman" w:hAnsiTheme="majorHAnsi" w:cstheme="minorHAnsi"/>
          <w:color w:val="000000" w:themeColor="text1"/>
          <w:lang w:eastAsia="ru-RU"/>
        </w:rPr>
        <w:t>бізнесова</w:t>
      </w:r>
      <w:proofErr w:type="spellEnd"/>
      <w:r w:rsidRPr="00543FC8">
        <w:rPr>
          <w:rFonts w:asciiTheme="majorHAnsi" w:eastAsia="Times New Roman" w:hAnsiTheme="majorHAnsi" w:cstheme="minorHAnsi"/>
          <w:color w:val="000000" w:themeColor="text1"/>
          <w:lang w:eastAsia="ru-RU"/>
        </w:rPr>
        <w:t xml:space="preserve"> та </w:t>
      </w:r>
      <w:proofErr w:type="spellStart"/>
      <w:r w:rsidRPr="00543FC8">
        <w:rPr>
          <w:rFonts w:asciiTheme="majorHAnsi" w:eastAsia="Times New Roman" w:hAnsiTheme="majorHAnsi" w:cstheme="minorHAnsi"/>
          <w:color w:val="000000" w:themeColor="text1"/>
          <w:lang w:eastAsia="ru-RU"/>
        </w:rPr>
        <w:t>територіальна</w:t>
      </w:r>
      <w:proofErr w:type="spellEnd"/>
      <w:r w:rsidRPr="00543FC8">
        <w:rPr>
          <w:rFonts w:asciiTheme="majorHAnsi" w:eastAsia="Times New Roman" w:hAnsiTheme="majorHAnsi" w:cstheme="minorHAnsi"/>
          <w:color w:val="000000" w:themeColor="text1"/>
          <w:lang w:eastAsia="ru-RU"/>
        </w:rPr>
        <w:t>)</w:t>
      </w:r>
      <w:r w:rsidRPr="00543FC8">
        <w:rPr>
          <w:rFonts w:asciiTheme="majorHAnsi" w:eastAsia="Times New Roman" w:hAnsiTheme="majorHAnsi" w:cstheme="minorHAnsi"/>
          <w:color w:val="000000" w:themeColor="text1"/>
          <w:lang w:val="uk-UA" w:eastAsia="ru-RU"/>
        </w:rPr>
        <w:t>, і для нагальних проектів намагатися знайти додаткові кошти (наприклад, через партнерство), а не реалізовувати за рахунок скорочення бюджету раніше запланованих соціальних програм;</w:t>
      </w:r>
    </w:p>
    <w:p w:rsidR="00224087" w:rsidRPr="00543FC8" w:rsidRDefault="00224087" w:rsidP="00543FC8">
      <w:pPr>
        <w:pStyle w:val="a3"/>
        <w:numPr>
          <w:ilvl w:val="0"/>
          <w:numId w:val="6"/>
        </w:numPr>
        <w:tabs>
          <w:tab w:val="left" w:pos="567"/>
        </w:tabs>
        <w:spacing w:after="0" w:line="240" w:lineRule="auto"/>
        <w:ind w:left="0" w:firstLine="0"/>
        <w:jc w:val="both"/>
        <w:rPr>
          <w:rFonts w:asciiTheme="majorHAnsi" w:eastAsia="Times New Roman" w:hAnsiTheme="majorHAnsi" w:cstheme="minorHAnsi"/>
          <w:color w:val="000000" w:themeColor="text1"/>
          <w:lang w:val="uk-UA" w:eastAsia="ru-RU"/>
        </w:rPr>
      </w:pPr>
      <w:r w:rsidRPr="00543FC8">
        <w:rPr>
          <w:rFonts w:asciiTheme="majorHAnsi" w:eastAsia="Times New Roman" w:hAnsiTheme="majorHAnsi" w:cstheme="minorHAnsi"/>
          <w:color w:val="000000" w:themeColor="text1"/>
          <w:lang w:val="uk-UA" w:eastAsia="ru-RU"/>
        </w:rPr>
        <w:t xml:space="preserve">Більше дізнаватися та використовувати міжнародні </w:t>
      </w:r>
      <w:proofErr w:type="spellStart"/>
      <w:r w:rsidRPr="00543FC8">
        <w:rPr>
          <w:rFonts w:asciiTheme="majorHAnsi" w:eastAsia="Times New Roman" w:hAnsiTheme="majorHAnsi" w:cstheme="minorHAnsi"/>
          <w:color w:val="000000" w:themeColor="text1"/>
          <w:lang w:val="uk-UA" w:eastAsia="ru-RU"/>
        </w:rPr>
        <w:t>наробки</w:t>
      </w:r>
      <w:proofErr w:type="spellEnd"/>
      <w:r w:rsidRPr="00543FC8">
        <w:rPr>
          <w:rFonts w:asciiTheme="majorHAnsi" w:eastAsia="Times New Roman" w:hAnsiTheme="majorHAnsi" w:cstheme="minorHAnsi"/>
          <w:color w:val="000000" w:themeColor="text1"/>
          <w:lang w:val="uk-UA" w:eastAsia="ru-RU"/>
        </w:rPr>
        <w:t xml:space="preserve"> з кризових ситуацій (ООН, Міжнародна організація праці, Всесвітня організація з охорони здоров’я та інші).</w:t>
      </w:r>
    </w:p>
    <w:p w:rsidR="00543FC8" w:rsidRPr="000854E4" w:rsidRDefault="00543FC8" w:rsidP="00543FC8">
      <w:pPr>
        <w:spacing w:after="0" w:line="240" w:lineRule="auto"/>
        <w:jc w:val="both"/>
        <w:rPr>
          <w:rFonts w:asciiTheme="majorHAnsi" w:eastAsia="Times New Roman" w:hAnsiTheme="majorHAnsi" w:cstheme="minorHAnsi"/>
          <w:color w:val="000000" w:themeColor="text1"/>
          <w:lang w:val="uk-UA" w:eastAsia="ru-RU"/>
        </w:rPr>
      </w:pPr>
    </w:p>
    <w:p w:rsidR="00543FC8" w:rsidRPr="00543FC8" w:rsidRDefault="00543FC8" w:rsidP="00543FC8">
      <w:pPr>
        <w:spacing w:after="0" w:line="240" w:lineRule="auto"/>
        <w:rPr>
          <w:rFonts w:asciiTheme="majorHAnsi" w:eastAsia="Times New Roman" w:hAnsiTheme="majorHAnsi" w:cstheme="minorHAnsi"/>
          <w:b/>
          <w:color w:val="000000" w:themeColor="text1"/>
          <w:lang w:val="uk-UA" w:eastAsia="ru-RU"/>
        </w:rPr>
      </w:pPr>
      <w:r w:rsidRPr="00543FC8">
        <w:rPr>
          <w:rFonts w:asciiTheme="majorHAnsi" w:eastAsia="Times New Roman" w:hAnsiTheme="majorHAnsi" w:cstheme="minorHAnsi"/>
          <w:b/>
          <w:color w:val="000000" w:themeColor="text1"/>
          <w:lang w:val="uk-UA" w:eastAsia="ru-RU"/>
        </w:rPr>
        <w:t xml:space="preserve">4) </w:t>
      </w:r>
      <w:r w:rsidRPr="00543FC8">
        <w:rPr>
          <w:rFonts w:asciiTheme="majorHAnsi" w:eastAsia="Times New Roman" w:hAnsiTheme="majorHAnsi" w:cstheme="minorHAnsi"/>
          <w:b/>
          <w:color w:val="000000" w:themeColor="text1"/>
          <w:lang w:eastAsia="ru-RU"/>
        </w:rPr>
        <w:t>В</w:t>
      </w:r>
      <w:r w:rsidRPr="00543FC8">
        <w:rPr>
          <w:rFonts w:asciiTheme="majorHAnsi" w:eastAsia="Times New Roman" w:hAnsiTheme="majorHAnsi" w:cstheme="minorHAnsi"/>
          <w:b/>
          <w:color w:val="000000" w:themeColor="text1"/>
          <w:lang w:val="uk-UA" w:eastAsia="ru-RU"/>
        </w:rPr>
        <w:t>ІДНОВЛЕННЯ ПОСТРАЖДАЛИХ МІСТ: ЯК ДІЯТИ БІЗНЕСУ</w:t>
      </w:r>
    </w:p>
    <w:p w:rsidR="00543FC8" w:rsidRPr="00543FC8" w:rsidRDefault="00543FC8" w:rsidP="00543FC8">
      <w:pPr>
        <w:spacing w:after="0" w:line="240" w:lineRule="auto"/>
        <w:jc w:val="center"/>
        <w:rPr>
          <w:rFonts w:asciiTheme="majorHAnsi" w:eastAsia="Times New Roman" w:hAnsiTheme="majorHAnsi" w:cstheme="minorHAnsi"/>
          <w:b/>
          <w:color w:val="000000" w:themeColor="text1"/>
          <w:lang w:val="uk-UA" w:eastAsia="ru-RU"/>
        </w:rPr>
      </w:pPr>
    </w:p>
    <w:p w:rsidR="00543FC8" w:rsidRPr="00543FC8" w:rsidRDefault="00543FC8" w:rsidP="00543FC8">
      <w:pPr>
        <w:jc w:val="both"/>
        <w:rPr>
          <w:rFonts w:asciiTheme="majorHAnsi" w:hAnsiTheme="majorHAnsi"/>
          <w:i/>
          <w:lang w:val="uk-UA"/>
        </w:rPr>
      </w:pPr>
      <w:r w:rsidRPr="00543FC8">
        <w:rPr>
          <w:rFonts w:asciiTheme="majorHAnsi" w:hAnsiTheme="majorHAnsi"/>
          <w:i/>
          <w:lang w:val="uk-UA"/>
        </w:rPr>
        <w:t xml:space="preserve"> «Звільненим» вирішено вважати місто, яке було задеклароване таким вищим військовим керівництвом країни. Основні характеристики: зруйнована інфраструктура, зруйновані соціальні зв'язки, криза фінансової сфери, відтік населення, консервація майна і ресурсів тощо». Постраждалі міста залишаються територією з високим ризиком. </w:t>
      </w:r>
    </w:p>
    <w:p w:rsidR="00543FC8" w:rsidRPr="00543FC8" w:rsidRDefault="00543FC8" w:rsidP="00543FC8">
      <w:pPr>
        <w:rPr>
          <w:rFonts w:asciiTheme="majorHAnsi" w:hAnsiTheme="majorHAnsi"/>
          <w:lang w:val="uk-UA"/>
        </w:rPr>
      </w:pPr>
      <w:r w:rsidRPr="00543FC8">
        <w:rPr>
          <w:rFonts w:asciiTheme="majorHAnsi" w:hAnsiTheme="majorHAnsi"/>
          <w:lang w:val="uk-UA"/>
        </w:rPr>
        <w:t xml:space="preserve">Учасники дійшли згоди, що </w:t>
      </w:r>
      <w:r w:rsidRPr="00543FC8">
        <w:rPr>
          <w:rFonts w:asciiTheme="majorHAnsi" w:hAnsiTheme="majorHAnsi"/>
          <w:i/>
          <w:lang w:val="uk-UA"/>
        </w:rPr>
        <w:t>існують два головних бар’єри, які заважають бізнесу допомагати відновлювати міста та інвестувати в розвиток, а саме:</w:t>
      </w:r>
    </w:p>
    <w:p w:rsidR="00543FC8" w:rsidRPr="00543FC8" w:rsidRDefault="00543FC8" w:rsidP="00543FC8">
      <w:pPr>
        <w:pStyle w:val="a3"/>
        <w:numPr>
          <w:ilvl w:val="0"/>
          <w:numId w:val="7"/>
        </w:numPr>
        <w:ind w:left="0" w:firstLine="0"/>
        <w:jc w:val="both"/>
        <w:rPr>
          <w:rFonts w:asciiTheme="majorHAnsi" w:hAnsiTheme="majorHAnsi"/>
          <w:lang w:val="uk-UA"/>
        </w:rPr>
      </w:pPr>
      <w:r w:rsidRPr="00543FC8">
        <w:rPr>
          <w:rFonts w:asciiTheme="majorHAnsi" w:hAnsiTheme="majorHAnsi"/>
          <w:b/>
          <w:lang w:val="uk-UA"/>
        </w:rPr>
        <w:lastRenderedPageBreak/>
        <w:t xml:space="preserve">Невизначеність статусу постраждалих територій: </w:t>
      </w:r>
      <w:r w:rsidRPr="00543FC8">
        <w:rPr>
          <w:rFonts w:asciiTheme="majorHAnsi" w:hAnsiTheme="majorHAnsi"/>
          <w:lang w:val="uk-UA"/>
        </w:rPr>
        <w:t>бізнес неохоче йде на ці території, оскільки є цілком зрозумілі побоювання, що сьогодні вклавши значні кошти у відновлення бізнесу, повернувши співробітників, відновивши інфраструктуру, завтра це може бути втрачено, тому що знову почнуться бойові дії. Для бізнесу важливо отримати певні зовнішні гарантії (сигнали) від керівництва країни, що це вже «спокійні»  території, на яких можна працювати та інвестувати.</w:t>
      </w:r>
    </w:p>
    <w:p w:rsidR="00543FC8" w:rsidRPr="00543FC8" w:rsidRDefault="00543FC8" w:rsidP="00543FC8">
      <w:pPr>
        <w:pStyle w:val="a3"/>
        <w:numPr>
          <w:ilvl w:val="0"/>
          <w:numId w:val="10"/>
        </w:numPr>
        <w:ind w:left="0" w:firstLine="0"/>
        <w:jc w:val="both"/>
        <w:rPr>
          <w:rFonts w:asciiTheme="majorHAnsi" w:hAnsiTheme="majorHAnsi"/>
          <w:lang w:val="uk-UA"/>
        </w:rPr>
      </w:pPr>
      <w:r w:rsidRPr="00543FC8">
        <w:rPr>
          <w:rFonts w:asciiTheme="majorHAnsi" w:hAnsiTheme="majorHAnsi"/>
          <w:b/>
          <w:lang w:val="uk-UA"/>
        </w:rPr>
        <w:t xml:space="preserve">Відсутність єдиного координаційного центру (баз даних, єдиного реєстру потреб/можливостей). </w:t>
      </w:r>
      <w:r w:rsidRPr="00543FC8">
        <w:rPr>
          <w:rFonts w:asciiTheme="majorHAnsi" w:hAnsiTheme="majorHAnsi"/>
          <w:lang w:val="uk-UA"/>
        </w:rPr>
        <w:t xml:space="preserve">Надзвичайно важливо створити єдиний Центр, який би координував і структурував допомогу та співпрацю. Наприклад, розробити базу даних всіх потреб (у тому числі, щодо відновлення інфраструктурних об’єктів), а також тих ресурсів, які може дати бізнес. Має бути створена єдина «точка входу», що дасть бізнесу розуміння, яким чином він може найкраще використати свої ресурси. Також, це структурує співпрацю (одна компанія дає будматеріали, інша техніку, третя фахівців) та допоможе уникнути ситуації, коли, умовно кажучи, одну школу відновлюють 10 компаній, а інші 15 шкіл залишаються без уваги. </w:t>
      </w:r>
    </w:p>
    <w:p w:rsidR="00543FC8" w:rsidRPr="00543FC8" w:rsidRDefault="00543FC8" w:rsidP="00543FC8">
      <w:pPr>
        <w:jc w:val="both"/>
        <w:rPr>
          <w:rFonts w:asciiTheme="majorHAnsi" w:hAnsiTheme="majorHAnsi"/>
          <w:lang w:val="uk-UA"/>
        </w:rPr>
      </w:pPr>
      <w:r w:rsidRPr="00543FC8">
        <w:rPr>
          <w:rFonts w:asciiTheme="majorHAnsi" w:hAnsiTheme="majorHAnsi"/>
          <w:lang w:val="uk-UA"/>
        </w:rPr>
        <w:t>Одним із механізмів реалізації можуть стати Картки підприємств, які будуть заповнюватися компаніями для Координаційного Центру (чи іншого відповідного державного органу).</w:t>
      </w:r>
      <w:r w:rsidRPr="00543FC8">
        <w:rPr>
          <w:rFonts w:asciiTheme="majorHAnsi" w:hAnsiTheme="majorHAnsi"/>
          <w:b/>
          <w:lang w:val="uk-UA"/>
        </w:rPr>
        <w:t xml:space="preserve"> </w:t>
      </w:r>
      <w:r w:rsidRPr="00543FC8">
        <w:rPr>
          <w:rFonts w:asciiTheme="majorHAnsi" w:hAnsiTheme="majorHAnsi"/>
          <w:lang w:val="uk-UA"/>
        </w:rPr>
        <w:t>У картці, наприклад, вказуватиметься</w:t>
      </w:r>
      <w:r w:rsidRPr="00543FC8">
        <w:rPr>
          <w:rFonts w:asciiTheme="majorHAnsi" w:hAnsiTheme="majorHAnsi"/>
          <w:b/>
          <w:lang w:val="uk-UA"/>
        </w:rPr>
        <w:t xml:space="preserve"> </w:t>
      </w:r>
      <w:r w:rsidRPr="00543FC8">
        <w:rPr>
          <w:rFonts w:asciiTheme="majorHAnsi" w:hAnsiTheme="majorHAnsi"/>
          <w:lang w:val="uk-UA"/>
        </w:rPr>
        <w:t>скільки фінансових, людських (волонтерів, висококваліфікованих фахівців), інших ресурсів компанія може виділяти з врахуванням специфіки підприємств. Так, коли надходитиме запит від муніципалітету (або НУО), то буде одразу видно, як і яке підприємство може допомогти. Такий підхід також допоможе самій компанії оцінити власні можливості й ресурси.</w:t>
      </w:r>
    </w:p>
    <w:p w:rsidR="00543FC8" w:rsidRPr="00543FC8" w:rsidRDefault="00543FC8" w:rsidP="00D808EC">
      <w:pPr>
        <w:jc w:val="both"/>
        <w:rPr>
          <w:rFonts w:asciiTheme="majorHAnsi" w:hAnsiTheme="majorHAnsi"/>
          <w:b/>
          <w:i/>
          <w:lang w:val="uk-UA"/>
        </w:rPr>
      </w:pPr>
      <w:r w:rsidRPr="00543FC8">
        <w:rPr>
          <w:rFonts w:asciiTheme="majorHAnsi" w:hAnsiTheme="majorHAnsi"/>
          <w:b/>
          <w:i/>
          <w:lang w:val="uk-UA"/>
        </w:rPr>
        <w:t>Інші основні рекомендації компаніям:</w:t>
      </w:r>
    </w:p>
    <w:p w:rsidR="00543FC8" w:rsidRPr="00543FC8" w:rsidRDefault="00543FC8" w:rsidP="00D808EC">
      <w:pPr>
        <w:pStyle w:val="a3"/>
        <w:numPr>
          <w:ilvl w:val="0"/>
          <w:numId w:val="8"/>
        </w:numPr>
        <w:ind w:left="0" w:firstLine="0"/>
        <w:jc w:val="both"/>
        <w:rPr>
          <w:rFonts w:asciiTheme="majorHAnsi" w:hAnsiTheme="majorHAnsi"/>
          <w:lang w:val="uk-UA"/>
        </w:rPr>
      </w:pPr>
      <w:r w:rsidRPr="00543FC8">
        <w:rPr>
          <w:rFonts w:asciiTheme="majorHAnsi" w:hAnsiTheme="majorHAnsi"/>
          <w:b/>
          <w:lang w:val="uk-UA"/>
        </w:rPr>
        <w:t>Провести оцінку поточного стану території та бізнесу.</w:t>
      </w:r>
      <w:r w:rsidRPr="00543FC8">
        <w:rPr>
          <w:rFonts w:asciiTheme="majorHAnsi" w:hAnsiTheme="majorHAnsi"/>
          <w:lang w:val="uk-UA"/>
        </w:rPr>
        <w:t xml:space="preserve"> Наскільки зруйновані міста (у тому числі інфраструктура, соціальні об’єкти), наскільки постраждав бізнес (у тому числі від мародерів та обстрілів).</w:t>
      </w:r>
    </w:p>
    <w:p w:rsidR="00543FC8" w:rsidRPr="00543FC8" w:rsidRDefault="00543FC8" w:rsidP="00D808EC">
      <w:pPr>
        <w:pStyle w:val="a3"/>
        <w:numPr>
          <w:ilvl w:val="0"/>
          <w:numId w:val="8"/>
        </w:numPr>
        <w:ind w:left="0" w:firstLine="0"/>
        <w:jc w:val="both"/>
        <w:rPr>
          <w:rFonts w:asciiTheme="majorHAnsi" w:hAnsiTheme="majorHAnsi"/>
          <w:b/>
          <w:lang w:val="uk-UA"/>
        </w:rPr>
      </w:pPr>
      <w:r w:rsidRPr="00543FC8">
        <w:rPr>
          <w:rFonts w:asciiTheme="majorHAnsi" w:hAnsiTheme="majorHAnsi"/>
          <w:b/>
          <w:lang w:val="uk-UA"/>
        </w:rPr>
        <w:t>Визначити першочергові кроки та стратегічні завдання</w:t>
      </w:r>
    </w:p>
    <w:p w:rsidR="00543FC8" w:rsidRPr="00543FC8" w:rsidRDefault="00543FC8" w:rsidP="00D808EC">
      <w:pPr>
        <w:pStyle w:val="a3"/>
        <w:numPr>
          <w:ilvl w:val="0"/>
          <w:numId w:val="8"/>
        </w:numPr>
        <w:ind w:left="0" w:firstLine="0"/>
        <w:jc w:val="both"/>
        <w:rPr>
          <w:rFonts w:asciiTheme="majorHAnsi" w:hAnsiTheme="majorHAnsi"/>
          <w:b/>
          <w:lang w:val="uk-UA"/>
        </w:rPr>
      </w:pPr>
      <w:r w:rsidRPr="00543FC8">
        <w:rPr>
          <w:rFonts w:asciiTheme="majorHAnsi" w:hAnsiTheme="majorHAnsi"/>
          <w:b/>
          <w:lang w:val="uk-UA"/>
        </w:rPr>
        <w:t xml:space="preserve">Допомогти у відновленні інфраструктури та соціальних об’єктів.  </w:t>
      </w:r>
    </w:p>
    <w:p w:rsidR="00543FC8" w:rsidRPr="00543FC8" w:rsidRDefault="00543FC8" w:rsidP="00D808EC">
      <w:pPr>
        <w:pStyle w:val="a3"/>
        <w:numPr>
          <w:ilvl w:val="0"/>
          <w:numId w:val="8"/>
        </w:numPr>
        <w:ind w:left="0" w:firstLine="0"/>
        <w:jc w:val="both"/>
        <w:rPr>
          <w:rFonts w:asciiTheme="majorHAnsi" w:hAnsiTheme="majorHAnsi"/>
          <w:b/>
          <w:lang w:val="uk-UA"/>
        </w:rPr>
      </w:pPr>
      <w:proofErr w:type="spellStart"/>
      <w:r w:rsidRPr="00543FC8">
        <w:rPr>
          <w:rFonts w:asciiTheme="majorHAnsi" w:hAnsiTheme="majorHAnsi"/>
          <w:b/>
          <w:lang w:val="uk-UA"/>
        </w:rPr>
        <w:t>Нефінансово</w:t>
      </w:r>
      <w:proofErr w:type="spellEnd"/>
      <w:r w:rsidRPr="00543FC8">
        <w:rPr>
          <w:rFonts w:asciiTheme="majorHAnsi" w:hAnsiTheme="majorHAnsi"/>
          <w:b/>
          <w:lang w:val="uk-UA"/>
        </w:rPr>
        <w:t xml:space="preserve"> підтримувати постраждалі території через:</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надання консул</w:t>
      </w:r>
      <w:bookmarkStart w:id="0" w:name="_GoBack"/>
      <w:bookmarkEnd w:id="0"/>
      <w:r w:rsidRPr="00543FC8">
        <w:rPr>
          <w:rFonts w:asciiTheme="majorHAnsi" w:hAnsiTheme="majorHAnsi"/>
          <w:lang w:val="uk-UA"/>
        </w:rPr>
        <w:t>ьтацій, професійної експертизи, про-боно;</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надання та обмін послугами (бартер);</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співробітництва та узгодження дій (наприклад, у транспортної компанії є асфальтоукладальники, у когось мішок асфальту, у когось водії та фахівці);</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створення платформи для обговорень і залучення зацікавлених сторін;</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шефство над територією;</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 xml:space="preserve">благоустрій міста співробітниками; </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 xml:space="preserve">навчання та реабілітація + просвітництво (наприклад, підприємство може перенавчити співробітника і створити умови нового життя в новому місті); </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адресна і цільова допомога;</w:t>
      </w:r>
    </w:p>
    <w:p w:rsidR="00543FC8" w:rsidRPr="00543FC8" w:rsidRDefault="00543FC8" w:rsidP="00D808EC">
      <w:pPr>
        <w:pStyle w:val="a3"/>
        <w:numPr>
          <w:ilvl w:val="0"/>
          <w:numId w:val="9"/>
        </w:numPr>
        <w:ind w:left="567" w:firstLine="0"/>
        <w:jc w:val="both"/>
        <w:rPr>
          <w:rFonts w:asciiTheme="majorHAnsi" w:hAnsiTheme="majorHAnsi"/>
          <w:lang w:val="uk-UA"/>
        </w:rPr>
      </w:pPr>
      <w:r w:rsidRPr="00543FC8">
        <w:rPr>
          <w:rFonts w:asciiTheme="majorHAnsi" w:hAnsiTheme="majorHAnsi"/>
          <w:lang w:val="uk-UA"/>
        </w:rPr>
        <w:t>заохочення і підтримка ініціатив працівників.</w:t>
      </w:r>
    </w:p>
    <w:sectPr w:rsidR="00543FC8" w:rsidRPr="00543FC8" w:rsidSect="00A85CD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7A6" w:rsidRDefault="006E47A6" w:rsidP="00224087">
      <w:pPr>
        <w:spacing w:after="0" w:line="240" w:lineRule="auto"/>
      </w:pPr>
      <w:r>
        <w:separator/>
      </w:r>
    </w:p>
  </w:endnote>
  <w:endnote w:type="continuationSeparator" w:id="0">
    <w:p w:rsidR="006E47A6" w:rsidRDefault="006E47A6" w:rsidP="00224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449405"/>
      <w:docPartObj>
        <w:docPartGallery w:val="Page Numbers (Bottom of Page)"/>
        <w:docPartUnique/>
      </w:docPartObj>
    </w:sdtPr>
    <w:sdtContent>
      <w:p w:rsidR="00224087" w:rsidRDefault="00B94543">
        <w:pPr>
          <w:pStyle w:val="a6"/>
          <w:jc w:val="right"/>
        </w:pPr>
        <w:r>
          <w:fldChar w:fldCharType="begin"/>
        </w:r>
        <w:r w:rsidR="00224087">
          <w:instrText>PAGE   \* MERGEFORMAT</w:instrText>
        </w:r>
        <w:r>
          <w:fldChar w:fldCharType="separate"/>
        </w:r>
        <w:r w:rsidR="000854E4">
          <w:rPr>
            <w:noProof/>
          </w:rPr>
          <w:t>1</w:t>
        </w:r>
        <w:r>
          <w:fldChar w:fldCharType="end"/>
        </w:r>
      </w:p>
    </w:sdtContent>
  </w:sdt>
  <w:p w:rsidR="00224087" w:rsidRPr="000854E4" w:rsidRDefault="00D808EC" w:rsidP="00D808EC">
    <w:pPr>
      <w:pStyle w:val="a6"/>
      <w:jc w:val="center"/>
      <w:rPr>
        <w:rFonts w:asciiTheme="majorHAnsi" w:hAnsiTheme="majorHAnsi"/>
        <w:sz w:val="24"/>
        <w:szCs w:val="24"/>
      </w:rPr>
    </w:pPr>
    <w:r w:rsidRPr="00D808EC">
      <w:rPr>
        <w:rFonts w:asciiTheme="majorHAnsi" w:hAnsiTheme="majorHAnsi"/>
        <w:sz w:val="24"/>
        <w:szCs w:val="24"/>
      </w:rPr>
      <w:t xml:space="preserve">ЦЕНТР «РОЗВИТОК КСВ»: (044) 292 02 48; </w:t>
    </w:r>
    <w:r w:rsidRPr="00D808EC">
      <w:rPr>
        <w:rFonts w:asciiTheme="majorHAnsi" w:hAnsiTheme="majorHAnsi"/>
        <w:sz w:val="24"/>
        <w:szCs w:val="24"/>
        <w:lang w:val="en-US"/>
      </w:rPr>
      <w:t>www</w:t>
    </w:r>
    <w:r w:rsidRPr="000854E4">
      <w:rPr>
        <w:rFonts w:asciiTheme="majorHAnsi" w:hAnsiTheme="majorHAnsi"/>
        <w:sz w:val="24"/>
        <w:szCs w:val="24"/>
      </w:rPr>
      <w:t>.</w:t>
    </w:r>
    <w:proofErr w:type="spellStart"/>
    <w:r w:rsidRPr="00D808EC">
      <w:rPr>
        <w:rFonts w:asciiTheme="majorHAnsi" w:hAnsiTheme="majorHAnsi"/>
        <w:sz w:val="24"/>
        <w:szCs w:val="24"/>
        <w:lang w:val="en-US"/>
      </w:rPr>
      <w:t>csr</w:t>
    </w:r>
    <w:proofErr w:type="spellEnd"/>
    <w:r w:rsidRPr="000854E4">
      <w:rPr>
        <w:rFonts w:asciiTheme="majorHAnsi" w:hAnsiTheme="majorHAnsi"/>
        <w:sz w:val="24"/>
        <w:szCs w:val="24"/>
      </w:rPr>
      <w:t>-</w:t>
    </w:r>
    <w:proofErr w:type="spellStart"/>
    <w:r w:rsidRPr="00D808EC">
      <w:rPr>
        <w:rFonts w:asciiTheme="majorHAnsi" w:hAnsiTheme="majorHAnsi"/>
        <w:sz w:val="24"/>
        <w:szCs w:val="24"/>
        <w:lang w:val="en-US"/>
      </w:rPr>
      <w:t>ukraine</w:t>
    </w:r>
    <w:proofErr w:type="spellEnd"/>
    <w:r w:rsidRPr="000854E4">
      <w:rPr>
        <w:rFonts w:asciiTheme="majorHAnsi" w:hAnsiTheme="majorHAnsi"/>
        <w:sz w:val="24"/>
        <w:szCs w:val="24"/>
      </w:rPr>
      <w:t>.</w:t>
    </w:r>
    <w:r w:rsidRPr="00D808EC">
      <w:rPr>
        <w:rFonts w:asciiTheme="majorHAnsi" w:hAnsiTheme="majorHAnsi"/>
        <w:sz w:val="24"/>
        <w:szCs w:val="24"/>
        <w:lang w:val="en-US"/>
      </w:rPr>
      <w: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7A6" w:rsidRDefault="006E47A6" w:rsidP="00224087">
      <w:pPr>
        <w:spacing w:after="0" w:line="240" w:lineRule="auto"/>
      </w:pPr>
      <w:r>
        <w:separator/>
      </w:r>
    </w:p>
  </w:footnote>
  <w:footnote w:type="continuationSeparator" w:id="0">
    <w:p w:rsidR="006E47A6" w:rsidRDefault="006E47A6" w:rsidP="00224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8EC" w:rsidRDefault="00D808EC" w:rsidP="00D808EC">
    <w:pPr>
      <w:spacing w:after="0" w:line="240" w:lineRule="auto"/>
      <w:ind w:left="4253"/>
      <w:contextualSpacing/>
      <w:jc w:val="both"/>
      <w:rPr>
        <w:rFonts w:asciiTheme="majorHAnsi" w:eastAsia="Times New Roman" w:hAnsiTheme="majorHAnsi" w:cstheme="minorHAnsi"/>
        <w:bCs/>
        <w:i/>
        <w:color w:val="000000" w:themeColor="text1"/>
        <w:lang w:val="en-US" w:eastAsia="ru-RU"/>
      </w:rPr>
    </w:pPr>
  </w:p>
  <w:p w:rsidR="00D808EC" w:rsidRPr="00543FC8" w:rsidRDefault="00D808EC" w:rsidP="00D808EC">
    <w:pPr>
      <w:spacing w:after="0" w:line="240" w:lineRule="auto"/>
      <w:ind w:left="4253"/>
      <w:contextualSpacing/>
      <w:jc w:val="both"/>
      <w:rPr>
        <w:rFonts w:asciiTheme="majorHAnsi" w:eastAsia="Times New Roman" w:hAnsiTheme="majorHAnsi" w:cstheme="minorHAnsi"/>
        <w:bCs/>
        <w:i/>
        <w:color w:val="000000" w:themeColor="text1"/>
        <w:lang w:val="uk-UA" w:eastAsia="ru-RU"/>
      </w:rPr>
    </w:pPr>
    <w:r>
      <w:rPr>
        <w:noProof/>
        <w:lang w:eastAsia="ru-RU"/>
      </w:rPr>
      <w:drawing>
        <wp:anchor distT="0" distB="0" distL="114300" distR="114300" simplePos="0" relativeHeight="251659264" behindDoc="1" locked="0" layoutInCell="1" allowOverlap="1">
          <wp:simplePos x="0" y="0"/>
          <wp:positionH relativeFrom="column">
            <wp:posOffset>-168910</wp:posOffset>
          </wp:positionH>
          <wp:positionV relativeFrom="paragraph">
            <wp:posOffset>-52070</wp:posOffset>
          </wp:positionV>
          <wp:extent cx="1905000" cy="463550"/>
          <wp:effectExtent l="0" t="0" r="0" b="0"/>
          <wp:wrapThrough wrapText="bothSides">
            <wp:wrapPolygon edited="0">
              <wp:start x="0" y="0"/>
              <wp:lineTo x="0" y="20416"/>
              <wp:lineTo x="21384" y="20416"/>
              <wp:lineTo x="2138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463550"/>
                  </a:xfrm>
                  <a:prstGeom prst="rect">
                    <a:avLst/>
                  </a:prstGeom>
                  <a:noFill/>
                  <a:ln>
                    <a:noFill/>
                  </a:ln>
                </pic:spPr>
              </pic:pic>
            </a:graphicData>
          </a:graphic>
        </wp:anchor>
      </w:drawing>
    </w:r>
  </w:p>
  <w:p w:rsidR="00D808EC" w:rsidRDefault="00D808EC" w:rsidP="0057523F">
    <w:pPr>
      <w:tabs>
        <w:tab w:val="left" w:pos="0"/>
      </w:tabs>
      <w:spacing w:after="0" w:line="240" w:lineRule="auto"/>
      <w:rPr>
        <w:rFonts w:asciiTheme="majorHAnsi" w:eastAsia="Times New Roman" w:hAnsiTheme="majorHAnsi" w:cstheme="minorHAnsi"/>
        <w:bCs/>
        <w:i/>
        <w:color w:val="002060"/>
        <w:lang w:val="en-US" w:eastAsia="ru-RU"/>
      </w:rPr>
    </w:pPr>
  </w:p>
  <w:p w:rsidR="0057523F" w:rsidRPr="0057523F" w:rsidRDefault="00D808EC" w:rsidP="0057523F">
    <w:pPr>
      <w:tabs>
        <w:tab w:val="left" w:pos="0"/>
      </w:tabs>
      <w:spacing w:after="0" w:line="240" w:lineRule="auto"/>
      <w:rPr>
        <w:rFonts w:eastAsia="Times New Roman"/>
        <w:b/>
        <w:color w:val="002060"/>
        <w:lang w:val="uk-UA" w:eastAsia="ru-RU"/>
      </w:rPr>
    </w:pPr>
    <w:r w:rsidRPr="00D808EC">
      <w:rPr>
        <w:rFonts w:asciiTheme="majorHAnsi" w:eastAsia="Times New Roman" w:hAnsiTheme="majorHAnsi" w:cstheme="minorHAnsi"/>
        <w:bCs/>
        <w:i/>
        <w:color w:val="002060"/>
        <w:lang w:val="uk-UA" w:eastAsia="ru-RU"/>
      </w:rPr>
      <w:t>©</w:t>
    </w:r>
    <w:r w:rsidR="004E7F2B" w:rsidRPr="0057523F">
      <w:rPr>
        <w:rFonts w:eastAsia="Times New Roman"/>
        <w:b/>
        <w:color w:val="002060"/>
        <w:lang w:val="uk-UA" w:eastAsia="ru-RU"/>
      </w:rPr>
      <w:t>ВІДКРИТИЙ МАЙДАНЧИК</w:t>
    </w:r>
  </w:p>
  <w:p w:rsidR="0057523F" w:rsidRDefault="004E7F2B" w:rsidP="00D808EC">
    <w:pPr>
      <w:tabs>
        <w:tab w:val="left" w:pos="0"/>
        <w:tab w:val="left" w:pos="709"/>
      </w:tabs>
      <w:spacing w:after="0" w:line="240" w:lineRule="auto"/>
    </w:pPr>
    <w:r w:rsidRPr="0057523F">
      <w:rPr>
        <w:rFonts w:eastAsia="Times New Roman"/>
        <w:b/>
        <w:color w:val="002060"/>
        <w:lang w:val="uk-UA" w:eastAsia="ru-RU"/>
      </w:rPr>
      <w:t>«КСВ   В   КОНФЛІКТНІ   ЧАСИ»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097A"/>
    <w:multiLevelType w:val="hybridMultilevel"/>
    <w:tmpl w:val="B9BABE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8996B18"/>
    <w:multiLevelType w:val="hybridMultilevel"/>
    <w:tmpl w:val="73AE5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1585B"/>
    <w:multiLevelType w:val="hybridMultilevel"/>
    <w:tmpl w:val="C8EC86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9C347DE"/>
    <w:multiLevelType w:val="hybridMultilevel"/>
    <w:tmpl w:val="C584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D05D32"/>
    <w:multiLevelType w:val="hybridMultilevel"/>
    <w:tmpl w:val="490A7A02"/>
    <w:lvl w:ilvl="0" w:tplc="3618A392">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3D0169E"/>
    <w:multiLevelType w:val="hybridMultilevel"/>
    <w:tmpl w:val="AD62009E"/>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9856B78"/>
    <w:multiLevelType w:val="hybridMultilevel"/>
    <w:tmpl w:val="C69E561C"/>
    <w:lvl w:ilvl="0" w:tplc="04220001">
      <w:start w:val="1"/>
      <w:numFmt w:val="bullet"/>
      <w:lvlText w:val=""/>
      <w:lvlJc w:val="left"/>
      <w:pPr>
        <w:ind w:left="720" w:hanging="360"/>
      </w:pPr>
      <w:rPr>
        <w:rFonts w:ascii="Symbol" w:hAnsi="Symbol" w:hint="default"/>
      </w:rPr>
    </w:lvl>
    <w:lvl w:ilvl="1" w:tplc="BA223B0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0AF2986"/>
    <w:multiLevelType w:val="hybridMultilevel"/>
    <w:tmpl w:val="6BD443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736D7BF7"/>
    <w:multiLevelType w:val="hybridMultilevel"/>
    <w:tmpl w:val="F0C8BFB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7CDE26F5"/>
    <w:multiLevelType w:val="hybridMultilevel"/>
    <w:tmpl w:val="9922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9"/>
  </w:num>
  <w:num w:numId="7">
    <w:abstractNumId w:val="1"/>
  </w:num>
  <w:num w:numId="8">
    <w:abstractNumId w:val="4"/>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rsids>
    <w:rsidRoot w:val="00224087"/>
    <w:rsid w:val="000854E4"/>
    <w:rsid w:val="00224087"/>
    <w:rsid w:val="003D387B"/>
    <w:rsid w:val="004E7F2B"/>
    <w:rsid w:val="00543FC8"/>
    <w:rsid w:val="006E47A6"/>
    <w:rsid w:val="00A85CDD"/>
    <w:rsid w:val="00B800E4"/>
    <w:rsid w:val="00B94543"/>
    <w:rsid w:val="00C86B7C"/>
    <w:rsid w:val="00D80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87"/>
    <w:pPr>
      <w:ind w:left="720"/>
      <w:contextualSpacing/>
    </w:pPr>
  </w:style>
  <w:style w:type="paragraph" w:styleId="a4">
    <w:name w:val="header"/>
    <w:basedOn w:val="a"/>
    <w:link w:val="a5"/>
    <w:uiPriority w:val="99"/>
    <w:unhideWhenUsed/>
    <w:rsid w:val="002240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4087"/>
  </w:style>
  <w:style w:type="table" w:styleId="-1">
    <w:name w:val="Light Shading Accent 1"/>
    <w:basedOn w:val="a1"/>
    <w:uiPriority w:val="60"/>
    <w:rsid w:val="0022408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footer"/>
    <w:basedOn w:val="a"/>
    <w:link w:val="a7"/>
    <w:uiPriority w:val="99"/>
    <w:unhideWhenUsed/>
    <w:rsid w:val="002240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4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087"/>
    <w:pPr>
      <w:ind w:left="720"/>
      <w:contextualSpacing/>
    </w:pPr>
  </w:style>
  <w:style w:type="paragraph" w:styleId="a4">
    <w:name w:val="header"/>
    <w:basedOn w:val="a"/>
    <w:link w:val="a5"/>
    <w:uiPriority w:val="99"/>
    <w:unhideWhenUsed/>
    <w:rsid w:val="002240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4087"/>
  </w:style>
  <w:style w:type="table" w:styleId="-1">
    <w:name w:val="Light Shading Accent 1"/>
    <w:basedOn w:val="a1"/>
    <w:uiPriority w:val="60"/>
    <w:rsid w:val="002240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footer"/>
    <w:basedOn w:val="a"/>
    <w:link w:val="a7"/>
    <w:uiPriority w:val="99"/>
    <w:unhideWhenUsed/>
    <w:rsid w:val="002240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40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CCSR</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Maryna Saprykina</dc:creator>
  <cp:lastModifiedBy>zhuk</cp:lastModifiedBy>
  <cp:revision>2</cp:revision>
  <dcterms:created xsi:type="dcterms:W3CDTF">2014-11-18T12:06:00Z</dcterms:created>
  <dcterms:modified xsi:type="dcterms:W3CDTF">2014-11-18T12:06:00Z</dcterms:modified>
</cp:coreProperties>
</file>