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jc w:val="both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Відбудеться Українсько-лівійський бізнес-форум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Організаторами заходу 25 травня виступають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Український союз промисловців і підприємців (УСПП) та Ділова рада Лівії за підтримки Посольства Лівії в Україні.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Під час форуму буде презентовано економічний, промисловий та інвестиційний потенціал України та Лівії, а також обговорюватимуться перспективні напрямки співпраці між країнами, шляхи виходу на ринок підприємцями, проблемні питання, з якими стикається бізнес обох країн під час спільної роботи.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 лівійської сторони у форумі візьмуть участь компанії, що представляють такі напрямки діяльності: інфраструктура та будівництво (інвестиції у відповідні проекти), імпорт-експорт продуктів харчування, відновлювальна енергетика, експорт будівельних матеріалів тощо.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Форум відбудеться у форматі відеоконференції на базі платформи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Zoom.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Початок форуму (відеоконференції) - о 13:00.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Запрошуємо вас взяти участь у форумі.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Посилання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відеоконференцію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буде надіслан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вказаний під час попередньої реєстрації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е-mail.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Звертаємо Вашу увагу на обов’язковість попередньої реєстрації, яка здійснюється шляхом заповнення електронної форми -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sz w:val="28"/>
            <w:szCs w:val="28"/>
            <w:u w:val="single"/>
            <w:rtl w:val="0"/>
          </w:rPr>
          <w:t xml:space="preserve">https://forms.gle/emLDjwZvJ3d4JnzJA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column">
              <wp:posOffset>5399405</wp:posOffset>
            </wp:positionH>
            <wp:positionV relativeFrom="paragraph">
              <wp:posOffset>6986</wp:posOffset>
            </wp:positionV>
            <wp:extent cx="838200" cy="819150"/>
            <wp:effectExtent b="0" l="0" r="0" t="0"/>
            <wp:wrapSquare wrapText="bothSides" distB="57150" distT="57150" distL="57150" distR="571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19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Контактна інформація: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м.т. +380503533402, 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ved3@uspp.org.ua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Контактна особа: Куцева Світлана Геннадіївна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firstLine="720"/>
        <w:jc w:val="both"/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6840" w:w="11900" w:orient="portrait"/>
      <w:pgMar w:bottom="1134" w:top="1134" w:left="992" w:right="567" w:header="0" w:footer="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9"/>
      </w:tabs>
      <w:spacing w:line="240" w:lineRule="auto"/>
      <w:ind w:left="0" w:hanging="2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Куцева +380503533402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9"/>
      </w:tabs>
      <w:spacing w:line="240" w:lineRule="auto"/>
      <w:ind w:left="0" w:hanging="2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i w:val="1"/>
        <w:sz w:val="20"/>
        <w:szCs w:val="20"/>
        <w:rtl w:val="0"/>
      </w:rPr>
      <w:t xml:space="preserve">Ved3@uspp.org.ua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9"/>
      </w:tabs>
      <w:spacing w:line="240" w:lineRule="auto"/>
      <w:ind w:left="0" w:hanging="2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9"/>
      </w:tabs>
      <w:spacing w:line="240" w:lineRule="auto"/>
      <w:ind w:left="0" w:hanging="2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9"/>
      </w:tabs>
      <w:spacing w:line="240" w:lineRule="auto"/>
      <w:ind w:left="0" w:hanging="2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9"/>
      </w:tabs>
      <w:spacing w:line="240" w:lineRule="auto"/>
      <w:ind w:left="0" w:hanging="2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uk-UA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ahoma" w:cs="Tahoma" w:hAnsi="Tahoma"/>
      <w:color w:val="000000"/>
      <w:position w:val="-1"/>
      <w:sz w:val="24"/>
      <w:szCs w:val="24"/>
      <w:lang w:eastAsia="uk-UA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Bodytext3" w:customStyle="1">
    <w:name w:val="Body text (3)_"/>
    <w:basedOn w:val="a0"/>
    <w:rPr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/>
    </w:rPr>
  </w:style>
  <w:style w:type="paragraph" w:styleId="Bodytext30" w:customStyle="1">
    <w:name w:val="Body text (3)"/>
    <w:basedOn w:val="a"/>
    <w:pPr>
      <w:shd w:color="auto" w:fill="ffffff" w:val="clear"/>
      <w:spacing w:after="240" w:line="298" w:lineRule="atLeast"/>
      <w:jc w:val="both"/>
    </w:pPr>
    <w:rPr>
      <w:rFonts w:ascii="Times New Roman" w:cs="Times New Roman" w:hAnsi="Times New Roman"/>
      <w:b w:val="1"/>
      <w:bCs w:val="1"/>
      <w:color w:val="auto"/>
      <w:sz w:val="26"/>
      <w:szCs w:val="26"/>
      <w:lang/>
    </w:rPr>
  </w:style>
  <w:style w:type="character" w:styleId="Bodytext2" w:customStyle="1">
    <w:name w:val="Body text (2)_"/>
    <w:basedOn w:val="a0"/>
    <w:rPr>
      <w:w w:val="100"/>
      <w:position w:val="-1"/>
      <w:sz w:val="26"/>
      <w:szCs w:val="26"/>
      <w:effect w:val="none"/>
      <w:vertAlign w:val="baseline"/>
      <w:cs w:val="0"/>
      <w:em w:val="none"/>
      <w:lang w:bidi="ar-SA"/>
    </w:rPr>
  </w:style>
  <w:style w:type="paragraph" w:styleId="Bodytext20" w:customStyle="1">
    <w:name w:val="Body text (2)"/>
    <w:basedOn w:val="a"/>
    <w:pPr>
      <w:shd w:color="auto" w:fill="ffffff" w:val="clear"/>
      <w:spacing w:before="360" w:line="293" w:lineRule="atLeast"/>
      <w:ind w:firstLine="760"/>
      <w:jc w:val="both"/>
    </w:pPr>
    <w:rPr>
      <w:rFonts w:ascii="Times New Roman" w:cs="Times New Roman" w:hAnsi="Times New Roman"/>
      <w:color w:val="auto"/>
      <w:sz w:val="26"/>
      <w:szCs w:val="26"/>
      <w:lang/>
    </w:rPr>
  </w:style>
  <w:style w:type="character" w:styleId="Bodytext2Bold" w:customStyle="1">
    <w:name w:val="Body text (2) + Bold"/>
    <w:basedOn w:val="Bodytext2"/>
    <w:rPr>
      <w:b w:val="1"/>
      <w:bCs w:val="1"/>
      <w:color w:val="000000"/>
      <w:spacing w:val="0"/>
      <w:w w:val="100"/>
      <w:position w:val="0"/>
      <w:sz w:val="26"/>
      <w:szCs w:val="26"/>
      <w:effect w:val="none"/>
      <w:vertAlign w:val="baseline"/>
      <w:cs w:val="0"/>
      <w:em w:val="none"/>
      <w:lang w:bidi="ar-SA" w:eastAsia="uk-UA" w:val="uk-UA"/>
    </w:rPr>
  </w:style>
  <w:style w:type="character" w:styleId="Bodytext2Bold1" w:customStyle="1">
    <w:name w:val="Body text (2) + Bold1"/>
    <w:basedOn w:val="Bodytext2"/>
    <w:rPr>
      <w:b w:val="1"/>
      <w:bCs w:val="1"/>
      <w:color w:val="000000"/>
      <w:spacing w:val="0"/>
      <w:w w:val="100"/>
      <w:position w:val="0"/>
      <w:sz w:val="26"/>
      <w:szCs w:val="26"/>
      <w:u w:val="single"/>
      <w:effect w:val="none"/>
      <w:vertAlign w:val="baseline"/>
      <w:cs w:val="0"/>
      <w:em w:val="none"/>
      <w:lang w:bidi="ar-SA" w:eastAsia="uk-UA" w:val="uk-UA"/>
    </w:rPr>
  </w:style>
  <w:style w:type="character" w:styleId="a4">
    <w:name w:val="Hyperlink"/>
    <w:basedOn w:val="a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header"/>
    <w:basedOn w:val="a"/>
    <w:pPr>
      <w:tabs>
        <w:tab w:val="center" w:pos="4819"/>
        <w:tab w:val="right" w:pos="9639"/>
      </w:tabs>
    </w:pPr>
  </w:style>
  <w:style w:type="paragraph" w:styleId="a6">
    <w:name w:val="footer"/>
    <w:basedOn w:val="a"/>
    <w:pPr>
      <w:tabs>
        <w:tab w:val="center" w:pos="4819"/>
        <w:tab w:val="right" w:pos="9639"/>
      </w:tabs>
    </w:pPr>
  </w:style>
  <w:style w:type="paragraph" w:styleId="a7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ved3@uspp.org.ua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gle/emLDjwZvJ3d4JnzJA" TargetMode="Externa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KXvL2JOpQu8sl/Z1QzOigT5uqA==">AMUW2mXCtHmn1UxqN3FmIBcXOie0OcJT9tOp+KRWYB/ENQCaPWbNBOwYwG6z3B62LxgTGHUKJgoWiOuosD39RKz6UwMU1zOxHKZXyrkW2tdD4fmxMM7P46A=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2021-05-19T10:25:00Z</dcterms:created>
  <dc:creator>Svetlana</dc:creator>
</cp:coreProperties>
</file>