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58" w:tblpY="1265"/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31"/>
        <w:gridCol w:w="1245"/>
        <w:gridCol w:w="4394"/>
      </w:tblGrid>
      <w:tr w:rsidR="00960338" w:rsidRPr="001A2748" w:rsidTr="00AD276A">
        <w:tc>
          <w:tcPr>
            <w:tcW w:w="4250" w:type="dxa"/>
            <w:gridSpan w:val="2"/>
          </w:tcPr>
          <w:p w:rsidR="00960338" w:rsidRDefault="00960338" w:rsidP="00AD276A">
            <w:pPr>
              <w:spacing w:line="192" w:lineRule="auto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60338" w:rsidRDefault="00960338" w:rsidP="00AD276A">
            <w:pPr>
              <w:ind w:right="57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60338" w:rsidRDefault="00960338" w:rsidP="00AD276A">
            <w:pPr>
              <w:spacing w:line="192" w:lineRule="auto"/>
              <w:ind w:right="5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338" w:rsidTr="00AD276A">
        <w:tc>
          <w:tcPr>
            <w:tcW w:w="4219" w:type="dxa"/>
            <w:tcBorders>
              <w:top w:val="double" w:sz="4" w:space="0" w:color="auto"/>
            </w:tcBorders>
          </w:tcPr>
          <w:p w:rsidR="00960338" w:rsidRDefault="00960338" w:rsidP="00AD276A">
            <w:pPr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960338" w:rsidRDefault="00960338" w:rsidP="00AD276A">
            <w:pPr>
              <w:ind w:right="57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nil"/>
            </w:tcBorders>
          </w:tcPr>
          <w:p w:rsidR="00960338" w:rsidRDefault="00960338" w:rsidP="00AD276A">
            <w:pPr>
              <w:ind w:right="57"/>
              <w:rPr>
                <w:b/>
                <w:sz w:val="18"/>
                <w:szCs w:val="18"/>
                <w:lang w:val="en-US"/>
              </w:rPr>
            </w:pPr>
          </w:p>
        </w:tc>
      </w:tr>
      <w:tr w:rsidR="00960338" w:rsidTr="00AD276A">
        <w:tc>
          <w:tcPr>
            <w:tcW w:w="4219" w:type="dxa"/>
          </w:tcPr>
          <w:p w:rsidR="00960338" w:rsidRDefault="00960338" w:rsidP="00AD276A">
            <w:pPr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60338" w:rsidRDefault="00960338" w:rsidP="00AD276A">
            <w:pPr>
              <w:ind w:right="57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</w:tcPr>
          <w:p w:rsidR="00960338" w:rsidRDefault="00960338" w:rsidP="00AD276A">
            <w:pPr>
              <w:ind w:right="57"/>
              <w:rPr>
                <w:b/>
                <w:color w:val="FFFFFF"/>
                <w:sz w:val="18"/>
                <w:szCs w:val="18"/>
              </w:rPr>
            </w:pPr>
          </w:p>
        </w:tc>
      </w:tr>
      <w:tr w:rsidR="00960338" w:rsidTr="00AD276A">
        <w:trPr>
          <w:gridAfter w:val="3"/>
          <w:wAfter w:w="5670" w:type="dxa"/>
        </w:trPr>
        <w:tc>
          <w:tcPr>
            <w:tcW w:w="4219" w:type="dxa"/>
          </w:tcPr>
          <w:p w:rsidR="00960338" w:rsidRPr="00185984" w:rsidRDefault="00960338" w:rsidP="00AD276A">
            <w:pPr>
              <w:ind w:right="57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</w:tbl>
    <w:p w:rsidR="00F4298C" w:rsidRDefault="00F4298C">
      <w:pPr>
        <w:rPr>
          <w:lang w:val="uk-UA"/>
        </w:rPr>
      </w:pPr>
    </w:p>
    <w:p w:rsidR="001A2748" w:rsidRDefault="001A2748">
      <w:pPr>
        <w:rPr>
          <w:lang w:val="uk-UA"/>
        </w:rPr>
      </w:pPr>
    </w:p>
    <w:p w:rsidR="001A2748" w:rsidRDefault="001A2748">
      <w:pPr>
        <w:rPr>
          <w:lang w:val="uk-UA"/>
        </w:rPr>
      </w:pPr>
    </w:p>
    <w:p w:rsidR="001A2748" w:rsidRDefault="001A2748">
      <w:pPr>
        <w:rPr>
          <w:lang w:val="uk-UA"/>
        </w:rPr>
      </w:pPr>
    </w:p>
    <w:p w:rsidR="001A2748" w:rsidRDefault="001A2748">
      <w:pPr>
        <w:rPr>
          <w:lang w:val="uk-UA"/>
        </w:rPr>
      </w:pPr>
    </w:p>
    <w:p w:rsidR="00A1734E" w:rsidRDefault="00A1734E" w:rsidP="001A2748">
      <w:pPr>
        <w:rPr>
          <w:i/>
          <w:sz w:val="24"/>
          <w:szCs w:val="24"/>
          <w:lang w:val="uk-UA"/>
        </w:rPr>
      </w:pPr>
      <w:bookmarkStart w:id="0" w:name="_GoBack"/>
      <w:r>
        <w:rPr>
          <w:i/>
          <w:sz w:val="24"/>
          <w:szCs w:val="24"/>
          <w:lang w:val="uk-UA"/>
        </w:rPr>
        <w:t xml:space="preserve">  </w:t>
      </w:r>
      <w:r w:rsidR="001A2748" w:rsidRPr="00C06BAF">
        <w:rPr>
          <w:i/>
          <w:sz w:val="24"/>
          <w:szCs w:val="24"/>
          <w:lang w:val="uk-UA"/>
        </w:rPr>
        <w:t>Інформаційний лист (бюлетень) про стан</w:t>
      </w:r>
    </w:p>
    <w:p w:rsidR="00A1734E" w:rsidRDefault="001A2748" w:rsidP="001A2748">
      <w:pPr>
        <w:rPr>
          <w:i/>
          <w:sz w:val="24"/>
          <w:szCs w:val="24"/>
          <w:lang w:val="uk-UA"/>
        </w:rPr>
      </w:pPr>
      <w:r w:rsidRPr="00C06BAF">
        <w:rPr>
          <w:i/>
          <w:sz w:val="24"/>
          <w:szCs w:val="24"/>
          <w:lang w:val="uk-UA"/>
        </w:rPr>
        <w:t xml:space="preserve"> </w:t>
      </w:r>
      <w:r w:rsidRPr="00C06BAF">
        <w:rPr>
          <w:rStyle w:val="hps"/>
          <w:i/>
          <w:sz w:val="24"/>
          <w:szCs w:val="24"/>
          <w:lang w:val="uk-UA"/>
        </w:rPr>
        <w:t>професійної захворюваності</w:t>
      </w:r>
      <w:r w:rsidRPr="00C06BAF">
        <w:rPr>
          <w:i/>
          <w:sz w:val="24"/>
          <w:szCs w:val="24"/>
          <w:lang w:val="uk-UA"/>
        </w:rPr>
        <w:t xml:space="preserve">   серед  працюючого</w:t>
      </w:r>
    </w:p>
    <w:p w:rsidR="001A2748" w:rsidRPr="00C06BAF" w:rsidRDefault="001A2748" w:rsidP="001A2748">
      <w:pPr>
        <w:rPr>
          <w:i/>
          <w:sz w:val="24"/>
          <w:szCs w:val="24"/>
          <w:lang w:val="uk-UA"/>
        </w:rPr>
      </w:pPr>
      <w:r w:rsidRPr="00C06BAF">
        <w:rPr>
          <w:i/>
          <w:sz w:val="24"/>
          <w:szCs w:val="24"/>
          <w:lang w:val="uk-UA"/>
        </w:rPr>
        <w:t xml:space="preserve"> населення України за 201</w:t>
      </w:r>
      <w:r>
        <w:rPr>
          <w:i/>
          <w:sz w:val="24"/>
          <w:szCs w:val="24"/>
          <w:lang w:val="uk-UA"/>
        </w:rPr>
        <w:t>3</w:t>
      </w:r>
      <w:r w:rsidRPr="00C06BAF">
        <w:rPr>
          <w:i/>
          <w:sz w:val="24"/>
          <w:szCs w:val="24"/>
          <w:lang w:val="uk-UA"/>
        </w:rPr>
        <w:t>-201</w:t>
      </w:r>
      <w:r>
        <w:rPr>
          <w:i/>
          <w:sz w:val="24"/>
          <w:szCs w:val="24"/>
          <w:lang w:val="uk-UA"/>
        </w:rPr>
        <w:t xml:space="preserve">9 </w:t>
      </w:r>
      <w:r w:rsidRPr="00C06BAF">
        <w:rPr>
          <w:i/>
          <w:sz w:val="24"/>
          <w:szCs w:val="24"/>
          <w:lang w:val="uk-UA"/>
        </w:rPr>
        <w:t xml:space="preserve">рр.  </w:t>
      </w:r>
    </w:p>
    <w:bookmarkEnd w:id="0"/>
    <w:p w:rsidR="001A2748" w:rsidRDefault="001A2748">
      <w:pPr>
        <w:rPr>
          <w:lang w:val="uk-UA"/>
        </w:rPr>
      </w:pPr>
    </w:p>
    <w:p w:rsidR="001A2748" w:rsidRDefault="001A2748">
      <w:pPr>
        <w:rPr>
          <w:lang w:val="uk-UA"/>
        </w:rPr>
      </w:pPr>
    </w:p>
    <w:p w:rsidR="001A2748" w:rsidRDefault="001A2748">
      <w:pPr>
        <w:rPr>
          <w:lang w:val="uk-UA"/>
        </w:rPr>
      </w:pPr>
    </w:p>
    <w:p w:rsidR="00F4298C" w:rsidRPr="000B5CC1" w:rsidRDefault="00F4298C" w:rsidP="00F4298C">
      <w:pPr>
        <w:tabs>
          <w:tab w:val="left" w:pos="1572"/>
        </w:tabs>
        <w:rPr>
          <w:lang w:val="uk-UA"/>
        </w:rPr>
      </w:pPr>
      <w:r w:rsidRPr="000B5CC1">
        <w:rPr>
          <w:lang w:val="uk-UA"/>
        </w:rPr>
        <w:tab/>
      </w:r>
    </w:p>
    <w:p w:rsidR="00F4298C" w:rsidRPr="002331C0" w:rsidRDefault="003F4E7C" w:rsidP="001A2748">
      <w:pPr>
        <w:spacing w:line="360" w:lineRule="auto"/>
        <w:ind w:firstLine="709"/>
        <w:jc w:val="both"/>
        <w:rPr>
          <w:lang w:val="uk-UA"/>
        </w:rPr>
      </w:pPr>
      <w:r w:rsidRPr="003F4E7C">
        <w:rPr>
          <w:sz w:val="28"/>
          <w:szCs w:val="28"/>
          <w:lang w:val="uk-UA"/>
        </w:rPr>
        <w:t>Кількість працюючих в основних галузях економіки в умовах, що не відповідають санітарно-гігієнічним нормам і вимогам,  становить 83</w:t>
      </w:r>
      <w:r>
        <w:rPr>
          <w:sz w:val="28"/>
          <w:szCs w:val="28"/>
          <w:lang w:val="uk-UA"/>
        </w:rPr>
        <w:t>4</w:t>
      </w:r>
      <w:r w:rsidRPr="003F4E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3F4E7C">
        <w:rPr>
          <w:sz w:val="28"/>
          <w:szCs w:val="28"/>
          <w:lang w:val="uk-UA"/>
        </w:rPr>
        <w:t xml:space="preserve"> тис. осіб, або </w:t>
      </w:r>
      <w:r>
        <w:rPr>
          <w:sz w:val="28"/>
          <w:szCs w:val="28"/>
          <w:lang w:val="uk-UA"/>
        </w:rPr>
        <w:t xml:space="preserve">29,6 </w:t>
      </w:r>
      <w:r w:rsidRPr="003F4E7C">
        <w:rPr>
          <w:sz w:val="28"/>
          <w:szCs w:val="28"/>
          <w:lang w:val="uk-UA"/>
        </w:rPr>
        <w:t>% від облікової кількості штатних працівників (Держкомстат, «Праця України  у 201</w:t>
      </w:r>
      <w:r>
        <w:rPr>
          <w:sz w:val="28"/>
          <w:szCs w:val="28"/>
          <w:lang w:val="uk-UA"/>
        </w:rPr>
        <w:t>9</w:t>
      </w:r>
      <w:r w:rsidRPr="003F4E7C">
        <w:rPr>
          <w:sz w:val="28"/>
          <w:szCs w:val="28"/>
          <w:lang w:val="uk-UA"/>
        </w:rPr>
        <w:t xml:space="preserve"> році»). Кожний </w:t>
      </w:r>
      <w:r>
        <w:rPr>
          <w:sz w:val="28"/>
          <w:szCs w:val="28"/>
          <w:lang w:val="uk-UA"/>
        </w:rPr>
        <w:t>третій</w:t>
      </w:r>
      <w:r w:rsidRPr="003F4E7C">
        <w:rPr>
          <w:sz w:val="28"/>
          <w:szCs w:val="28"/>
          <w:lang w:val="uk-UA"/>
        </w:rPr>
        <w:t xml:space="preserve"> працює в умовах, де фактори виробничого середовища   перевищують ГДК і ГДР.  При цьому найгі</w:t>
      </w:r>
      <w:r w:rsidR="002331C0">
        <w:rPr>
          <w:sz w:val="28"/>
          <w:szCs w:val="28"/>
          <w:lang w:val="uk-UA"/>
        </w:rPr>
        <w:t xml:space="preserve">рші умови праці мають місце у </w:t>
      </w:r>
      <w:r w:rsidRPr="003F4E7C">
        <w:rPr>
          <w:sz w:val="28"/>
          <w:szCs w:val="28"/>
          <w:lang w:val="uk-UA"/>
        </w:rPr>
        <w:t xml:space="preserve">добувній та переробній </w:t>
      </w:r>
      <w:r w:rsidR="002331C0">
        <w:rPr>
          <w:sz w:val="28"/>
          <w:szCs w:val="28"/>
          <w:lang w:val="uk-UA"/>
        </w:rPr>
        <w:t xml:space="preserve"> промисловості, де відповідно 67,9 % та 27,8 % від усіх зайнятих робітників працюють в умовах, які не відповідають санітарно-гігієнічним умовам</w:t>
      </w:r>
      <w:r w:rsidRPr="003F4E7C">
        <w:rPr>
          <w:sz w:val="28"/>
          <w:szCs w:val="28"/>
          <w:lang w:val="uk-UA"/>
        </w:rPr>
        <w:t xml:space="preserve"> (табл. 1). </w:t>
      </w:r>
    </w:p>
    <w:tbl>
      <w:tblPr>
        <w:tblStyle w:val="a4"/>
        <w:tblpPr w:leftFromText="180" w:rightFromText="180" w:vertAnchor="page" w:horzAnchor="margin" w:tblpY="507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7"/>
      </w:tblGrid>
      <w:tr w:rsidR="00F4298C" w:rsidRPr="00C06BAF" w:rsidTr="001A2748">
        <w:trPr>
          <w:trHeight w:val="3357"/>
        </w:trPr>
        <w:tc>
          <w:tcPr>
            <w:tcW w:w="5382" w:type="dxa"/>
          </w:tcPr>
          <w:p w:rsidR="00F4298C" w:rsidRPr="00C06BAF" w:rsidRDefault="00F4298C" w:rsidP="00F4298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247" w:type="dxa"/>
          </w:tcPr>
          <w:p w:rsidR="00F4298C" w:rsidRPr="004B2519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lang w:val="uk-UA"/>
              </w:rPr>
            </w:pPr>
          </w:p>
          <w:p w:rsidR="00F4298C" w:rsidRPr="004B2519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lang w:val="uk-UA"/>
              </w:rPr>
            </w:pPr>
            <w:r w:rsidRPr="004B2519">
              <w:rPr>
                <w:b/>
                <w:sz w:val="24"/>
                <w:szCs w:val="24"/>
                <w:lang w:val="uk-UA"/>
              </w:rPr>
              <w:t>Центр громадського здоров’я МОЗ України</w:t>
            </w:r>
          </w:p>
          <w:p w:rsidR="00F4298C" w:rsidRPr="004B2519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lang w:val="uk-UA"/>
              </w:rPr>
            </w:pPr>
            <w:r w:rsidRPr="004B2519">
              <w:rPr>
                <w:b/>
                <w:sz w:val="24"/>
                <w:szCs w:val="24"/>
                <w:lang w:val="uk-UA"/>
              </w:rPr>
              <w:t>Міністерство соціальної політики України</w:t>
            </w:r>
          </w:p>
          <w:p w:rsidR="00F4298C" w:rsidRPr="004B2519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lang w:val="uk-UA"/>
              </w:rPr>
            </w:pPr>
            <w:r w:rsidRPr="004B2519">
              <w:rPr>
                <w:b/>
                <w:sz w:val="24"/>
                <w:szCs w:val="24"/>
                <w:lang w:val="uk-UA"/>
              </w:rPr>
              <w:t>Державна служба України з питань праці</w:t>
            </w:r>
          </w:p>
          <w:p w:rsidR="00F4298C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B2519">
              <w:rPr>
                <w:b/>
                <w:sz w:val="24"/>
                <w:szCs w:val="24"/>
                <w:shd w:val="clear" w:color="auto" w:fill="FFFFFF"/>
              </w:rPr>
              <w:t>Міністерство</w:t>
            </w:r>
            <w:proofErr w:type="spellEnd"/>
            <w:r w:rsidRPr="004B251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519">
              <w:rPr>
                <w:b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4B251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519">
              <w:rPr>
                <w:b/>
                <w:sz w:val="24"/>
                <w:szCs w:val="24"/>
                <w:shd w:val="clear" w:color="auto" w:fill="FFFFFF"/>
              </w:rPr>
              <w:t>економіки</w:t>
            </w:r>
            <w:proofErr w:type="spellEnd"/>
            <w:r w:rsidRPr="004B2519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2519">
              <w:rPr>
                <w:b/>
                <w:sz w:val="24"/>
                <w:szCs w:val="24"/>
                <w:shd w:val="clear" w:color="auto" w:fill="FFFFFF"/>
              </w:rPr>
              <w:t>торгівлі</w:t>
            </w:r>
            <w:proofErr w:type="spellEnd"/>
            <w:r w:rsidRPr="004B2519">
              <w:rPr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B2519">
              <w:rPr>
                <w:b/>
                <w:sz w:val="24"/>
                <w:szCs w:val="24"/>
                <w:shd w:val="clear" w:color="auto" w:fill="FFFFFF"/>
              </w:rPr>
              <w:t>сільського</w:t>
            </w:r>
            <w:proofErr w:type="spellEnd"/>
            <w:r w:rsidRPr="004B251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519">
              <w:rPr>
                <w:b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4B251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519">
              <w:rPr>
                <w:b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  <w:p w:rsidR="00F4298C" w:rsidRPr="00D67120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67120">
              <w:rPr>
                <w:b/>
                <w:sz w:val="24"/>
                <w:szCs w:val="24"/>
                <w:shd w:val="clear" w:color="auto" w:fill="FFFFFF"/>
              </w:rPr>
              <w:t>Федерація</w:t>
            </w:r>
            <w:proofErr w:type="spellEnd"/>
            <w:r w:rsidRPr="00D6712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20">
              <w:rPr>
                <w:b/>
                <w:sz w:val="24"/>
                <w:szCs w:val="24"/>
                <w:shd w:val="clear" w:color="auto" w:fill="FFFFFF"/>
              </w:rPr>
              <w:t>роботодавців</w:t>
            </w:r>
            <w:proofErr w:type="spellEnd"/>
            <w:r w:rsidRPr="00D6712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20">
              <w:rPr>
                <w:b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  <w:p w:rsidR="00F4298C" w:rsidRPr="004B2519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67120">
              <w:rPr>
                <w:b/>
                <w:sz w:val="24"/>
                <w:szCs w:val="24"/>
                <w:shd w:val="clear" w:color="auto" w:fill="FFFFFF"/>
              </w:rPr>
              <w:t>Федерація</w:t>
            </w:r>
            <w:proofErr w:type="spellEnd"/>
            <w:r w:rsidRPr="00D6712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>профспілок</w:t>
            </w:r>
            <w:r w:rsidRPr="00D6712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20">
              <w:rPr>
                <w:b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  <w:p w:rsidR="00F4298C" w:rsidRPr="004B2519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F4298C" w:rsidRPr="00C06BAF" w:rsidTr="001A2748">
        <w:trPr>
          <w:trHeight w:val="322"/>
        </w:trPr>
        <w:tc>
          <w:tcPr>
            <w:tcW w:w="5382" w:type="dxa"/>
          </w:tcPr>
          <w:p w:rsidR="00F4298C" w:rsidRPr="00C06BAF" w:rsidRDefault="00F4298C" w:rsidP="00F4298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247" w:type="dxa"/>
          </w:tcPr>
          <w:p w:rsidR="00F4298C" w:rsidRPr="004B2519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F4298C" w:rsidRPr="00C06BAF" w:rsidTr="001A2748">
        <w:trPr>
          <w:trHeight w:val="75"/>
        </w:trPr>
        <w:tc>
          <w:tcPr>
            <w:tcW w:w="5382" w:type="dxa"/>
          </w:tcPr>
          <w:p w:rsidR="00F4298C" w:rsidRPr="00C06BAF" w:rsidRDefault="00F4298C" w:rsidP="001A2748">
            <w:pPr>
              <w:rPr>
                <w:b/>
                <w:lang w:val="uk-UA"/>
              </w:rPr>
            </w:pPr>
          </w:p>
        </w:tc>
        <w:tc>
          <w:tcPr>
            <w:tcW w:w="4247" w:type="dxa"/>
          </w:tcPr>
          <w:p w:rsidR="00F4298C" w:rsidRPr="00C06BAF" w:rsidRDefault="00F4298C" w:rsidP="00F4298C">
            <w:pPr>
              <w:tabs>
                <w:tab w:val="left" w:pos="170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4298C" w:rsidRPr="00F4298C" w:rsidRDefault="00F4298C" w:rsidP="00F4298C">
      <w:pPr>
        <w:tabs>
          <w:tab w:val="left" w:pos="1572"/>
        </w:tabs>
      </w:pPr>
    </w:p>
    <w:p w:rsidR="00F4298C" w:rsidRPr="00F4298C" w:rsidRDefault="00F4298C" w:rsidP="00F4298C"/>
    <w:p w:rsidR="00F4298C" w:rsidRPr="00F4298C" w:rsidRDefault="00F4298C" w:rsidP="00F4298C"/>
    <w:p w:rsidR="00F4298C" w:rsidRPr="00F4298C" w:rsidRDefault="00F4298C" w:rsidP="00F4298C"/>
    <w:p w:rsidR="00F4298C" w:rsidRPr="00F4298C" w:rsidRDefault="00F4298C" w:rsidP="00F4298C"/>
    <w:p w:rsidR="00F4298C" w:rsidRPr="00F4298C" w:rsidRDefault="00F4298C" w:rsidP="00F4298C"/>
    <w:p w:rsidR="00F4298C" w:rsidRPr="00F4298C" w:rsidRDefault="00F4298C" w:rsidP="00F4298C"/>
    <w:p w:rsidR="00E01B1E" w:rsidRPr="00C06BAF" w:rsidRDefault="00E01B1E" w:rsidP="00E01B1E">
      <w:pPr>
        <w:pStyle w:val="a5"/>
        <w:spacing w:after="0"/>
        <w:ind w:firstLine="0"/>
        <w:jc w:val="left"/>
      </w:pPr>
      <w:r w:rsidRPr="00C06BAF">
        <w:t>Таблиця 1 - Стан умов праці працівників за окремими  видами економічної діяльності в 201</w:t>
      </w:r>
      <w:r w:rsidR="00B2035D">
        <w:t>9</w:t>
      </w:r>
      <w:r w:rsidRPr="00C06BAF">
        <w:t xml:space="preserve"> році</w:t>
      </w:r>
      <w:r w:rsidRPr="00C06BAF">
        <w:rPr>
          <w:rFonts w:eastAsiaTheme="minorHAnsi" w:cs="Times New Roman"/>
          <w:sz w:val="26"/>
          <w:szCs w:val="26"/>
          <w:lang w:eastAsia="en-US"/>
        </w:rPr>
        <w:t>*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3"/>
        <w:gridCol w:w="992"/>
        <w:gridCol w:w="567"/>
        <w:gridCol w:w="567"/>
        <w:gridCol w:w="993"/>
        <w:gridCol w:w="708"/>
        <w:gridCol w:w="709"/>
        <w:gridCol w:w="709"/>
        <w:gridCol w:w="709"/>
      </w:tblGrid>
      <w:tr w:rsidR="00E01B1E" w:rsidRPr="00C06BAF" w:rsidTr="00AD276A">
        <w:trPr>
          <w:cantSplit/>
          <w:trHeight w:val="2117"/>
          <w:jc w:val="center"/>
        </w:trPr>
        <w:tc>
          <w:tcPr>
            <w:tcW w:w="1702" w:type="dxa"/>
            <w:vMerge w:val="restart"/>
            <w:vAlign w:val="center"/>
          </w:tcPr>
          <w:p w:rsidR="00E01B1E" w:rsidRPr="00C06BAF" w:rsidRDefault="00E01B1E" w:rsidP="00AD276A">
            <w:pPr>
              <w:pStyle w:val="a5"/>
              <w:spacing w:after="0"/>
              <w:ind w:firstLine="0"/>
              <w:jc w:val="center"/>
            </w:pPr>
            <w:r w:rsidRPr="00C06BAF">
              <w:lastRenderedPageBreak/>
              <w:t>Галузі</w:t>
            </w:r>
          </w:p>
        </w:tc>
        <w:tc>
          <w:tcPr>
            <w:tcW w:w="1695" w:type="dxa"/>
            <w:gridSpan w:val="2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Кількість працівників, що працюють  в умовах, які не відповідають санітарно-гігієнічним нормам</w:t>
            </w:r>
          </w:p>
        </w:tc>
        <w:tc>
          <w:tcPr>
            <w:tcW w:w="4962" w:type="dxa"/>
            <w:gridSpan w:val="7"/>
            <w:vAlign w:val="center"/>
          </w:tcPr>
          <w:p w:rsidR="00E01B1E" w:rsidRPr="00C06BAF" w:rsidRDefault="00E01B1E" w:rsidP="00AD276A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З них працюють в умовах, що перевищують ГДК і ГДР  (%)</w:t>
            </w:r>
          </w:p>
        </w:tc>
      </w:tr>
      <w:tr w:rsidR="00E01B1E" w:rsidRPr="00C06BAF" w:rsidTr="00AD276A">
        <w:trPr>
          <w:cantSplit/>
          <w:trHeight w:val="1836"/>
          <w:jc w:val="center"/>
        </w:trPr>
        <w:tc>
          <w:tcPr>
            <w:tcW w:w="1702" w:type="dxa"/>
            <w:vMerge/>
          </w:tcPr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</w:pPr>
          </w:p>
        </w:tc>
        <w:tc>
          <w:tcPr>
            <w:tcW w:w="703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Всього,</w:t>
            </w:r>
          </w:p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тис. осіб</w:t>
            </w:r>
          </w:p>
        </w:tc>
        <w:tc>
          <w:tcPr>
            <w:tcW w:w="992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У % до облікової кількості штатних працівників</w:t>
            </w:r>
          </w:p>
        </w:tc>
        <w:tc>
          <w:tcPr>
            <w:tcW w:w="567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napToGrid w:val="0"/>
                <w:color w:val="000000"/>
                <w:sz w:val="22"/>
              </w:rPr>
              <w:t>хімічні фактори</w:t>
            </w:r>
          </w:p>
        </w:tc>
        <w:tc>
          <w:tcPr>
            <w:tcW w:w="567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мікроклімат</w:t>
            </w:r>
          </w:p>
        </w:tc>
        <w:tc>
          <w:tcPr>
            <w:tcW w:w="993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Вібрація</w:t>
            </w:r>
          </w:p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napToGrid w:val="0"/>
                <w:color w:val="000000"/>
                <w:sz w:val="22"/>
              </w:rPr>
              <w:t>(локальна, загальна)</w:t>
            </w:r>
          </w:p>
        </w:tc>
        <w:tc>
          <w:tcPr>
            <w:tcW w:w="708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шум, інфразвук, ультразвук</w:t>
            </w:r>
          </w:p>
        </w:tc>
        <w:tc>
          <w:tcPr>
            <w:tcW w:w="709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napToGrid w:val="0"/>
                <w:color w:val="000000"/>
                <w:sz w:val="22"/>
              </w:rPr>
              <w:t>важкість праці</w:t>
            </w:r>
          </w:p>
        </w:tc>
        <w:tc>
          <w:tcPr>
            <w:tcW w:w="709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napToGrid w:val="0"/>
                <w:color w:val="000000"/>
                <w:sz w:val="22"/>
              </w:rPr>
              <w:t>напруженість праці</w:t>
            </w:r>
          </w:p>
        </w:tc>
        <w:tc>
          <w:tcPr>
            <w:tcW w:w="709" w:type="dxa"/>
            <w:textDirection w:val="btLr"/>
          </w:tcPr>
          <w:p w:rsidR="00E01B1E" w:rsidRPr="00C06BAF" w:rsidRDefault="00E01B1E" w:rsidP="00AD276A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C06BAF">
              <w:rPr>
                <w:snapToGrid w:val="0"/>
                <w:color w:val="000000"/>
                <w:sz w:val="22"/>
              </w:rPr>
              <w:t>біологічні фактори</w:t>
            </w:r>
          </w:p>
        </w:tc>
      </w:tr>
      <w:tr w:rsidR="00E01B1E" w:rsidRPr="00C06BAF" w:rsidTr="00AD276A">
        <w:trPr>
          <w:jc w:val="center"/>
        </w:trPr>
        <w:tc>
          <w:tcPr>
            <w:tcW w:w="1702" w:type="dxa"/>
          </w:tcPr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 xml:space="preserve">Всього </w:t>
            </w:r>
          </w:p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 xml:space="preserve">в </w:t>
            </w:r>
            <w:proofErr w:type="spellStart"/>
            <w:r w:rsidRPr="00C06BAF">
              <w:rPr>
                <w:sz w:val="20"/>
                <w:szCs w:val="20"/>
              </w:rPr>
              <w:t>т.ч</w:t>
            </w:r>
            <w:proofErr w:type="spellEnd"/>
            <w:r w:rsidRPr="00C06BAF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834,4</w:t>
            </w:r>
          </w:p>
        </w:tc>
        <w:tc>
          <w:tcPr>
            <w:tcW w:w="992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709" w:type="dxa"/>
          </w:tcPr>
          <w:p w:rsidR="00E01B1E" w:rsidRPr="00C06BAF" w:rsidRDefault="00B8133B" w:rsidP="00AD27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12,0</w:t>
            </w:r>
          </w:p>
        </w:tc>
        <w:tc>
          <w:tcPr>
            <w:tcW w:w="709" w:type="dxa"/>
          </w:tcPr>
          <w:p w:rsidR="00E01B1E" w:rsidRPr="00C06BAF" w:rsidRDefault="00B8133B" w:rsidP="00AD27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13,9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01B1E" w:rsidRPr="00C06BAF" w:rsidTr="00AD276A">
        <w:trPr>
          <w:jc w:val="center"/>
        </w:trPr>
        <w:tc>
          <w:tcPr>
            <w:tcW w:w="1702" w:type="dxa"/>
          </w:tcPr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Сільське господарство</w:t>
            </w:r>
          </w:p>
        </w:tc>
        <w:tc>
          <w:tcPr>
            <w:tcW w:w="70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E01B1E" w:rsidRPr="00C06BAF" w:rsidRDefault="00B8133B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4,4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4,3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01B1E" w:rsidRPr="00C06BAF" w:rsidTr="00AD276A">
        <w:trPr>
          <w:jc w:val="center"/>
        </w:trPr>
        <w:tc>
          <w:tcPr>
            <w:tcW w:w="1702" w:type="dxa"/>
          </w:tcPr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06BAF">
              <w:rPr>
                <w:bCs/>
                <w:sz w:val="22"/>
                <w:szCs w:val="22"/>
              </w:rPr>
              <w:t>Добувна промисловість і розроблення кар’єрів</w:t>
            </w:r>
          </w:p>
        </w:tc>
        <w:tc>
          <w:tcPr>
            <w:tcW w:w="70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2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8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709" w:type="dxa"/>
          </w:tcPr>
          <w:p w:rsidR="00E01B1E" w:rsidRPr="00C06BAF" w:rsidRDefault="00B8133B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37,6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39,0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01B1E" w:rsidRPr="00C06BAF" w:rsidTr="00AD276A">
        <w:trPr>
          <w:jc w:val="center"/>
        </w:trPr>
        <w:tc>
          <w:tcPr>
            <w:tcW w:w="1702" w:type="dxa"/>
          </w:tcPr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Переробна про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мисловість</w:t>
            </w:r>
            <w:proofErr w:type="spellEnd"/>
            <w:r>
              <w:rPr>
                <w:sz w:val="20"/>
                <w:szCs w:val="20"/>
              </w:rPr>
              <w:t xml:space="preserve"> (хімічна, металургій</w:t>
            </w:r>
            <w:r w:rsidRPr="00C06BAF">
              <w:rPr>
                <w:sz w:val="20"/>
                <w:szCs w:val="20"/>
              </w:rPr>
              <w:t>на, виробництво машин</w:t>
            </w:r>
            <w:r>
              <w:rPr>
                <w:sz w:val="20"/>
                <w:szCs w:val="20"/>
              </w:rPr>
              <w:t xml:space="preserve"> та механізмів</w:t>
            </w:r>
            <w:r w:rsidRPr="00C06BAF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70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992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709" w:type="dxa"/>
          </w:tcPr>
          <w:p w:rsidR="00E01B1E" w:rsidRPr="00C06BAF" w:rsidRDefault="00B8133B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10,9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12,3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01B1E" w:rsidRPr="00C06BAF" w:rsidTr="00AD276A">
        <w:trPr>
          <w:jc w:val="center"/>
        </w:trPr>
        <w:tc>
          <w:tcPr>
            <w:tcW w:w="1702" w:type="dxa"/>
          </w:tcPr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Будівництво</w:t>
            </w:r>
          </w:p>
        </w:tc>
        <w:tc>
          <w:tcPr>
            <w:tcW w:w="70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vAlign w:val="bottom"/>
          </w:tcPr>
          <w:p w:rsidR="00E01B1E" w:rsidRPr="00C06BAF" w:rsidRDefault="00B8133B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12,7</w:t>
            </w:r>
          </w:p>
        </w:tc>
        <w:tc>
          <w:tcPr>
            <w:tcW w:w="709" w:type="dxa"/>
            <w:vAlign w:val="bottom"/>
          </w:tcPr>
          <w:p w:rsidR="00E01B1E" w:rsidRPr="00C06BAF" w:rsidRDefault="002F3797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11,7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1B1E" w:rsidRPr="00C06BAF" w:rsidTr="00AD276A">
        <w:trPr>
          <w:jc w:val="center"/>
        </w:trPr>
        <w:tc>
          <w:tcPr>
            <w:tcW w:w="1702" w:type="dxa"/>
          </w:tcPr>
          <w:p w:rsidR="00E01B1E" w:rsidRPr="00C06BAF" w:rsidRDefault="00E01B1E" w:rsidP="00AD276A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06BAF">
              <w:rPr>
                <w:sz w:val="20"/>
                <w:szCs w:val="20"/>
              </w:rPr>
              <w:t>Транспорт та зв’язок</w:t>
            </w:r>
          </w:p>
        </w:tc>
        <w:tc>
          <w:tcPr>
            <w:tcW w:w="70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992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67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E01B1E" w:rsidRPr="00C06BAF" w:rsidRDefault="00B8133B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09" w:type="dxa"/>
          </w:tcPr>
          <w:p w:rsidR="00E01B1E" w:rsidRPr="00C06BAF" w:rsidRDefault="00B8133B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10,2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16,7</w:t>
            </w:r>
          </w:p>
        </w:tc>
        <w:tc>
          <w:tcPr>
            <w:tcW w:w="709" w:type="dxa"/>
          </w:tcPr>
          <w:p w:rsidR="00E01B1E" w:rsidRPr="00C06BAF" w:rsidRDefault="002F3797" w:rsidP="00AD276A">
            <w:pPr>
              <w:pStyle w:val="a5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E01B1E" w:rsidRDefault="00E01B1E" w:rsidP="00E01B1E">
      <w:pPr>
        <w:pStyle w:val="a5"/>
        <w:spacing w:after="0"/>
        <w:ind w:firstLine="0"/>
        <w:jc w:val="left"/>
        <w:rPr>
          <w:sz w:val="24"/>
          <w:szCs w:val="24"/>
        </w:rPr>
      </w:pPr>
      <w:r w:rsidRPr="00C06BAF">
        <w:tab/>
      </w:r>
      <w:r w:rsidRPr="00BA2A8E">
        <w:rPr>
          <w:rFonts w:eastAsiaTheme="minorHAnsi" w:cs="Times New Roman"/>
          <w:sz w:val="24"/>
          <w:szCs w:val="24"/>
          <w:lang w:eastAsia="en-US"/>
        </w:rPr>
        <w:t>*</w:t>
      </w:r>
      <w:r w:rsidRPr="00BA2A8E">
        <w:rPr>
          <w:sz w:val="24"/>
          <w:szCs w:val="24"/>
        </w:rPr>
        <w:t xml:space="preserve"> інформацію  наведено без урахування тимчасово окупованої території Автономної Республіки Крим, м. Севастополя та частини  східного регіону проведення військових дій.</w:t>
      </w:r>
    </w:p>
    <w:p w:rsidR="00B2035D" w:rsidRDefault="00B2035D" w:rsidP="00E01B1E">
      <w:pPr>
        <w:pStyle w:val="a5"/>
        <w:spacing w:after="0"/>
        <w:ind w:firstLine="0"/>
        <w:jc w:val="left"/>
        <w:rPr>
          <w:sz w:val="24"/>
          <w:szCs w:val="24"/>
        </w:rPr>
      </w:pPr>
    </w:p>
    <w:p w:rsidR="002331C0" w:rsidRPr="002331C0" w:rsidRDefault="002331C0" w:rsidP="002331C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2331C0">
        <w:rPr>
          <w:color w:val="000000"/>
          <w:spacing w:val="2"/>
          <w:sz w:val="28"/>
          <w:szCs w:val="28"/>
          <w:lang w:val="uk-UA"/>
        </w:rPr>
        <w:t xml:space="preserve">Динаміка професійної захворюваності в Україні за </w:t>
      </w:r>
      <w:r>
        <w:rPr>
          <w:color w:val="000000"/>
          <w:spacing w:val="2"/>
          <w:sz w:val="28"/>
          <w:szCs w:val="28"/>
          <w:lang w:val="uk-UA"/>
        </w:rPr>
        <w:t>період 2013-2019 рр.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характеризується зменшенням кількості хворих на  профзахворювання  з 5860 </w:t>
      </w:r>
      <w:r>
        <w:rPr>
          <w:color w:val="000000"/>
          <w:spacing w:val="2"/>
          <w:sz w:val="28"/>
          <w:szCs w:val="28"/>
          <w:lang w:val="uk-UA"/>
        </w:rPr>
        <w:t xml:space="preserve">осіб 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у 2013 р.  </w:t>
      </w:r>
      <w:r>
        <w:rPr>
          <w:color w:val="000000"/>
          <w:spacing w:val="2"/>
          <w:sz w:val="28"/>
          <w:szCs w:val="28"/>
          <w:lang w:val="uk-UA"/>
        </w:rPr>
        <w:t>до 1599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 – в 201</w:t>
      </w:r>
      <w:r>
        <w:rPr>
          <w:color w:val="000000"/>
          <w:spacing w:val="2"/>
          <w:sz w:val="28"/>
          <w:szCs w:val="28"/>
          <w:lang w:val="uk-UA"/>
        </w:rPr>
        <w:t>6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р. </w:t>
      </w:r>
      <w:r w:rsidRPr="002331C0">
        <w:rPr>
          <w:sz w:val="28"/>
          <w:szCs w:val="28"/>
          <w:lang w:val="uk-UA"/>
        </w:rPr>
        <w:t>(табл. 2)</w:t>
      </w:r>
      <w:r w:rsidRPr="002331C0">
        <w:rPr>
          <w:color w:val="000000"/>
          <w:spacing w:val="2"/>
          <w:sz w:val="28"/>
          <w:szCs w:val="28"/>
          <w:lang w:val="uk-UA"/>
        </w:rPr>
        <w:t>. Такі ж тенденції спостерігаються і відносно  рівня професійної захворюваності на 10 тис. працюючих – в  період з 2013 до 201</w:t>
      </w:r>
      <w:r>
        <w:rPr>
          <w:color w:val="000000"/>
          <w:spacing w:val="2"/>
          <w:sz w:val="28"/>
          <w:szCs w:val="28"/>
          <w:lang w:val="uk-UA"/>
        </w:rPr>
        <w:t>6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 р</w:t>
      </w:r>
      <w:r>
        <w:rPr>
          <w:color w:val="000000"/>
          <w:spacing w:val="2"/>
          <w:sz w:val="28"/>
          <w:szCs w:val="28"/>
          <w:lang w:val="uk-UA"/>
        </w:rPr>
        <w:t>р.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він зменшився з 5,3 до 1,2.</w:t>
      </w:r>
      <w:r w:rsidRPr="00233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останні роки (2017-2019) спо</w:t>
      </w:r>
      <w:r w:rsidR="00E953FB">
        <w:rPr>
          <w:sz w:val="28"/>
          <w:szCs w:val="28"/>
          <w:lang w:val="uk-UA"/>
        </w:rPr>
        <w:t>стерігається збільшення щорічної кількості хворих на професійні захворювання.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Різке зниження рівня професійної захворюваності   з 201</w:t>
      </w:r>
      <w:r>
        <w:rPr>
          <w:color w:val="000000"/>
          <w:spacing w:val="2"/>
          <w:sz w:val="28"/>
          <w:szCs w:val="28"/>
          <w:lang w:val="uk-UA"/>
        </w:rPr>
        <w:t>3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</w:t>
      </w:r>
      <w:r w:rsidR="00E953FB">
        <w:rPr>
          <w:color w:val="000000"/>
          <w:spacing w:val="2"/>
          <w:sz w:val="28"/>
          <w:szCs w:val="28"/>
          <w:lang w:val="uk-UA"/>
        </w:rPr>
        <w:t>по 2016 рр.</w:t>
      </w:r>
      <w:r w:rsidRPr="002331C0">
        <w:rPr>
          <w:color w:val="000000"/>
          <w:spacing w:val="2"/>
          <w:sz w:val="28"/>
          <w:szCs w:val="28"/>
          <w:lang w:val="uk-UA"/>
        </w:rPr>
        <w:t xml:space="preserve"> певною мірою пов’язане зі зміною системи спостереження за умовами праці та станом здоров’я працюючих, недосконалістю нормативного регулювання медичного забезпечення робітників, відсутністю обліку </w:t>
      </w:r>
      <w:r w:rsidRPr="002331C0">
        <w:rPr>
          <w:color w:val="000000"/>
          <w:spacing w:val="2"/>
          <w:sz w:val="28"/>
          <w:szCs w:val="28"/>
          <w:lang w:val="uk-UA"/>
        </w:rPr>
        <w:lastRenderedPageBreak/>
        <w:t>професійних захворювань, а також зміною можливостей  державного нагляду в східних регіонах. Після припинення роботи АІС «</w:t>
      </w:r>
      <w:proofErr w:type="spellStart"/>
      <w:r w:rsidRPr="002331C0">
        <w:rPr>
          <w:color w:val="000000"/>
          <w:spacing w:val="2"/>
          <w:sz w:val="28"/>
          <w:szCs w:val="28"/>
          <w:lang w:val="uk-UA"/>
        </w:rPr>
        <w:t>Профзахворюваність</w:t>
      </w:r>
      <w:proofErr w:type="spellEnd"/>
      <w:r w:rsidRPr="002331C0">
        <w:rPr>
          <w:color w:val="000000"/>
          <w:spacing w:val="2"/>
          <w:sz w:val="28"/>
          <w:szCs w:val="28"/>
          <w:lang w:val="uk-UA"/>
        </w:rPr>
        <w:t>» в МОЗ України офіційно не ведеться облік професійної захворюваності. Поточний аналіз проводився за даними Фонду соціального страхування України, де одиницею виміру є страховий випадок – тобто особа з встановленим профзахворюванням. Враховуючи той факт, що у багатьох хворих реєструється по 2 та 3 діагнози, реальна кількість вперше зареєстрованих профзахворювань значно більша, ніж вказано в таблицях. П</w:t>
      </w:r>
      <w:r w:rsidRPr="002331C0">
        <w:rPr>
          <w:sz w:val="28"/>
          <w:szCs w:val="28"/>
          <w:lang w:val="uk-UA"/>
        </w:rPr>
        <w:t>ри щорічній кількості вперше зареєстрованих хворих в межах 1500-</w:t>
      </w:r>
      <w:r>
        <w:rPr>
          <w:sz w:val="28"/>
          <w:szCs w:val="28"/>
          <w:lang w:val="uk-UA"/>
        </w:rPr>
        <w:t>2400</w:t>
      </w:r>
      <w:r w:rsidRPr="002331C0">
        <w:rPr>
          <w:sz w:val="28"/>
          <w:szCs w:val="28"/>
          <w:lang w:val="uk-UA"/>
        </w:rPr>
        <w:t xml:space="preserve"> осіб кількість випадків професійних захворювань  коливається в межах 4-5 тисяч.</w:t>
      </w:r>
      <w:r>
        <w:rPr>
          <w:sz w:val="28"/>
          <w:szCs w:val="28"/>
          <w:lang w:val="uk-UA"/>
        </w:rPr>
        <w:t xml:space="preserve"> </w:t>
      </w:r>
    </w:p>
    <w:p w:rsidR="002331C0" w:rsidRPr="00C06BAF" w:rsidRDefault="002331C0" w:rsidP="002331C0">
      <w:pPr>
        <w:spacing w:line="360" w:lineRule="auto"/>
        <w:ind w:firstLine="709"/>
        <w:jc w:val="both"/>
        <w:rPr>
          <w:color w:val="000000"/>
          <w:spacing w:val="2"/>
          <w:lang w:val="uk-UA"/>
        </w:rPr>
      </w:pPr>
    </w:p>
    <w:p w:rsidR="002331C0" w:rsidRPr="00C06BAF" w:rsidRDefault="002331C0" w:rsidP="002331C0">
      <w:pPr>
        <w:pStyle w:val="a5"/>
        <w:spacing w:after="0"/>
        <w:ind w:firstLine="0"/>
        <w:jc w:val="center"/>
      </w:pPr>
      <w:r w:rsidRPr="00C06BAF">
        <w:t>Таблиця 2 - Показники професійної захворюваності в Україні</w:t>
      </w:r>
    </w:p>
    <w:p w:rsidR="002331C0" w:rsidRPr="00C06BAF" w:rsidRDefault="002331C0" w:rsidP="002331C0">
      <w:pPr>
        <w:pStyle w:val="a5"/>
        <w:spacing w:after="0"/>
        <w:ind w:firstLine="0"/>
        <w:jc w:val="center"/>
      </w:pPr>
      <w:r w:rsidRPr="00C06BAF">
        <w:t>в 2013-201</w:t>
      </w:r>
      <w:r w:rsidR="00E953FB">
        <w:t>9</w:t>
      </w:r>
      <w:r w:rsidRPr="00C06BAF">
        <w:t xml:space="preserve"> рр.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155"/>
        <w:gridCol w:w="3297"/>
      </w:tblGrid>
      <w:tr w:rsidR="00E953FB" w:rsidRPr="002B3A0E" w:rsidTr="00AD276A">
        <w:trPr>
          <w:cantSplit/>
          <w:trHeight w:val="660"/>
        </w:trPr>
        <w:tc>
          <w:tcPr>
            <w:tcW w:w="3046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Роки</w:t>
            </w:r>
          </w:p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Кількість</w:t>
            </w:r>
          </w:p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постраждалих</w:t>
            </w:r>
          </w:p>
        </w:tc>
        <w:tc>
          <w:tcPr>
            <w:tcW w:w="3297" w:type="dxa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Рівень на 10000 працюючих</w:t>
            </w:r>
          </w:p>
        </w:tc>
      </w:tr>
      <w:tr w:rsidR="00E953FB" w:rsidRPr="002B3A0E" w:rsidTr="00AD276A">
        <w:trPr>
          <w:cantSplit/>
          <w:trHeight w:val="411"/>
        </w:trPr>
        <w:tc>
          <w:tcPr>
            <w:tcW w:w="3046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3155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5860</w:t>
            </w:r>
          </w:p>
        </w:tc>
        <w:tc>
          <w:tcPr>
            <w:tcW w:w="3297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5,3</w:t>
            </w:r>
          </w:p>
        </w:tc>
      </w:tr>
      <w:tr w:rsidR="00E953FB" w:rsidRPr="002B3A0E" w:rsidTr="00AD276A">
        <w:trPr>
          <w:cantSplit/>
          <w:trHeight w:val="411"/>
        </w:trPr>
        <w:tc>
          <w:tcPr>
            <w:tcW w:w="3046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3155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4352</w:t>
            </w:r>
          </w:p>
        </w:tc>
        <w:tc>
          <w:tcPr>
            <w:tcW w:w="3297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4,1</w:t>
            </w:r>
          </w:p>
        </w:tc>
      </w:tr>
      <w:tr w:rsidR="00E953FB" w:rsidRPr="002B3A0E" w:rsidTr="00AD276A">
        <w:trPr>
          <w:cantSplit/>
          <w:trHeight w:val="411"/>
        </w:trPr>
        <w:tc>
          <w:tcPr>
            <w:tcW w:w="3046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3155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1761</w:t>
            </w:r>
          </w:p>
        </w:tc>
        <w:tc>
          <w:tcPr>
            <w:tcW w:w="3297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2B3A0E">
              <w:rPr>
                <w:sz w:val="24"/>
                <w:szCs w:val="24"/>
                <w:lang w:val="uk-UA"/>
              </w:rPr>
              <w:t>1,1</w:t>
            </w:r>
          </w:p>
        </w:tc>
      </w:tr>
      <w:tr w:rsidR="00E953FB" w:rsidRPr="002B3A0E" w:rsidTr="00AD276A">
        <w:trPr>
          <w:cantSplit/>
          <w:trHeight w:val="411"/>
        </w:trPr>
        <w:tc>
          <w:tcPr>
            <w:tcW w:w="3046" w:type="dxa"/>
            <w:vAlign w:val="center"/>
          </w:tcPr>
          <w:p w:rsidR="00E953FB" w:rsidRPr="005B745C" w:rsidRDefault="00E953FB" w:rsidP="00AD27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3155" w:type="dxa"/>
            <w:vAlign w:val="center"/>
          </w:tcPr>
          <w:p w:rsidR="00E953FB" w:rsidRPr="005B745C" w:rsidRDefault="00E953FB" w:rsidP="00AD27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1599</w:t>
            </w:r>
          </w:p>
        </w:tc>
        <w:tc>
          <w:tcPr>
            <w:tcW w:w="3297" w:type="dxa"/>
            <w:vAlign w:val="center"/>
          </w:tcPr>
          <w:p w:rsidR="00E953FB" w:rsidRPr="002B3A0E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</w:tr>
      <w:tr w:rsidR="00E953FB" w:rsidRPr="002B3A0E" w:rsidTr="00AD276A">
        <w:trPr>
          <w:cantSplit/>
          <w:trHeight w:val="411"/>
        </w:trPr>
        <w:tc>
          <w:tcPr>
            <w:tcW w:w="3046" w:type="dxa"/>
            <w:vAlign w:val="center"/>
          </w:tcPr>
          <w:p w:rsidR="00E953FB" w:rsidRDefault="00E953FB" w:rsidP="00AD27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155" w:type="dxa"/>
            <w:vAlign w:val="center"/>
          </w:tcPr>
          <w:p w:rsidR="00E953FB" w:rsidRDefault="00E953FB" w:rsidP="00AD27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1951</w:t>
            </w:r>
          </w:p>
        </w:tc>
        <w:tc>
          <w:tcPr>
            <w:tcW w:w="3297" w:type="dxa"/>
            <w:vAlign w:val="center"/>
          </w:tcPr>
          <w:p w:rsidR="00E953FB" w:rsidRPr="00532EF4" w:rsidRDefault="00E953FB" w:rsidP="00AD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953FB" w:rsidRPr="002B3A0E" w:rsidTr="00AD276A">
        <w:trPr>
          <w:cantSplit/>
          <w:trHeight w:val="411"/>
        </w:trPr>
        <w:tc>
          <w:tcPr>
            <w:tcW w:w="3046" w:type="dxa"/>
            <w:vAlign w:val="center"/>
          </w:tcPr>
          <w:p w:rsidR="00E953FB" w:rsidRPr="0044240A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3155" w:type="dxa"/>
            <w:vAlign w:val="center"/>
          </w:tcPr>
          <w:p w:rsidR="00E953FB" w:rsidRPr="00A0738D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3297" w:type="dxa"/>
            <w:vAlign w:val="center"/>
          </w:tcPr>
          <w:p w:rsidR="00E953FB" w:rsidRDefault="00E953FB" w:rsidP="00AD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953FB" w:rsidRPr="002B3A0E" w:rsidTr="00AD276A">
        <w:trPr>
          <w:cantSplit/>
          <w:trHeight w:val="411"/>
        </w:trPr>
        <w:tc>
          <w:tcPr>
            <w:tcW w:w="3046" w:type="dxa"/>
            <w:vAlign w:val="center"/>
          </w:tcPr>
          <w:p w:rsidR="00E953FB" w:rsidRPr="00BD1A42" w:rsidRDefault="00E953FB" w:rsidP="00AD27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3155" w:type="dxa"/>
            <w:vAlign w:val="center"/>
          </w:tcPr>
          <w:p w:rsidR="00E953FB" w:rsidRPr="00BD1A42" w:rsidRDefault="00E953FB" w:rsidP="00AD27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2403</w:t>
            </w:r>
          </w:p>
        </w:tc>
        <w:tc>
          <w:tcPr>
            <w:tcW w:w="3297" w:type="dxa"/>
            <w:vAlign w:val="center"/>
          </w:tcPr>
          <w:p w:rsidR="00E953FB" w:rsidRPr="00BD1A42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1,</w:t>
            </w:r>
            <w:r w:rsidRPr="00BD1A42">
              <w:rPr>
                <w:sz w:val="24"/>
                <w:szCs w:val="24"/>
              </w:rPr>
              <w:t>5</w:t>
            </w:r>
          </w:p>
        </w:tc>
      </w:tr>
    </w:tbl>
    <w:p w:rsidR="00B2035D" w:rsidRDefault="00B2035D" w:rsidP="00E01B1E">
      <w:pPr>
        <w:pStyle w:val="a5"/>
        <w:spacing w:after="0"/>
        <w:ind w:firstLine="0"/>
        <w:jc w:val="left"/>
      </w:pPr>
    </w:p>
    <w:p w:rsidR="00E953FB" w:rsidRPr="00C06BAF" w:rsidRDefault="00E953FB" w:rsidP="00E953FB">
      <w:pPr>
        <w:pStyle w:val="a5"/>
        <w:spacing w:after="0"/>
        <w:ind w:firstLine="709"/>
      </w:pPr>
      <w:r w:rsidRPr="00C06BAF">
        <w:t xml:space="preserve">Особливість регіонального розподілу потерпілих (табл. 3) обумовлена структурою  виробництва  –    основна  кількість  випадків  профзахворювань зосереджена у областях з розвинутою видобувною та переробною промисловістю.  </w:t>
      </w:r>
    </w:p>
    <w:p w:rsidR="00E953FB" w:rsidRPr="00C06BAF" w:rsidRDefault="00E953FB" w:rsidP="00E953FB">
      <w:pPr>
        <w:pStyle w:val="a5"/>
        <w:spacing w:after="0"/>
        <w:ind w:firstLine="709"/>
      </w:pPr>
      <w:r w:rsidRPr="00C06BAF">
        <w:t xml:space="preserve">Найбільшу кількість хворих на професійні захворювання за вказаний період зареєстровано в Дніпропетровській, Львівській та Донецькій областях.  Значно менша, ніж у вказаних вище областях,  кількість потерпілих реєструвалася у Волинській, Запорізькій, Кіровоградській, </w:t>
      </w:r>
      <w:r>
        <w:t xml:space="preserve">Луганській, </w:t>
      </w:r>
      <w:r w:rsidRPr="00C06BAF">
        <w:t xml:space="preserve">Сумській, Харківській і Тернопільській областях. Майже не реєструються </w:t>
      </w:r>
      <w:r w:rsidRPr="00C06BAF">
        <w:lastRenderedPageBreak/>
        <w:t xml:space="preserve">випадки професійних захворювань в Закарпатській, Тернопільській, Івано-Франківській та Одеській областях. Показники професійної захворюваності на 10 тис. працюючих  (табл. 4) </w:t>
      </w:r>
      <w:r>
        <w:t>мають такі ж закономірності.</w:t>
      </w:r>
      <w:r w:rsidRPr="00C06BAF">
        <w:t xml:space="preserve"> </w:t>
      </w:r>
    </w:p>
    <w:p w:rsidR="00E953FB" w:rsidRPr="00C06BAF" w:rsidRDefault="00E953FB" w:rsidP="00E953FB">
      <w:pPr>
        <w:pStyle w:val="a5"/>
        <w:spacing w:after="0"/>
        <w:ind w:firstLine="709"/>
      </w:pPr>
    </w:p>
    <w:p w:rsidR="00E953FB" w:rsidRPr="00C06BAF" w:rsidRDefault="00E953FB" w:rsidP="00E953FB">
      <w:pPr>
        <w:pStyle w:val="a5"/>
        <w:spacing w:after="0"/>
        <w:ind w:firstLine="0"/>
        <w:jc w:val="center"/>
      </w:pPr>
      <w:r w:rsidRPr="00C06BAF">
        <w:t>Таблиця 3 - Розподіл хворих на  професійні захворювання по областях України  в 2013-201</w:t>
      </w:r>
      <w:r>
        <w:t>9</w:t>
      </w:r>
      <w:r w:rsidRPr="00C06BAF">
        <w:t xml:space="preserve"> рр. (абсолютна кількість)</w:t>
      </w:r>
    </w:p>
    <w:tbl>
      <w:tblPr>
        <w:tblpPr w:leftFromText="180" w:rightFromText="180" w:vertAnchor="text" w:horzAnchor="margin" w:tblpXSpec="center" w:tblpY="247"/>
        <w:tblW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801"/>
        <w:gridCol w:w="801"/>
        <w:gridCol w:w="801"/>
        <w:gridCol w:w="801"/>
        <w:gridCol w:w="801"/>
        <w:gridCol w:w="801"/>
        <w:gridCol w:w="801"/>
      </w:tblGrid>
      <w:tr w:rsidR="00E953FB" w:rsidRPr="00E953FB" w:rsidTr="00E953FB">
        <w:trPr>
          <w:cantSplit/>
          <w:trHeight w:val="318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3FB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3FB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953F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53FB">
              <w:rPr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b/>
                <w:sz w:val="24"/>
                <w:szCs w:val="24"/>
              </w:rPr>
            </w:pPr>
            <w:r w:rsidRPr="00E953F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53FB">
              <w:rPr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53FB">
              <w:rPr>
                <w:b/>
                <w:sz w:val="24"/>
                <w:szCs w:val="24"/>
                <w:lang w:val="uk-UA"/>
              </w:rPr>
              <w:t>2019</w:t>
            </w:r>
          </w:p>
        </w:tc>
      </w:tr>
      <w:tr w:rsidR="00E953FB" w:rsidRPr="00E953FB" w:rsidTr="00E953FB">
        <w:trPr>
          <w:cantSplit/>
          <w:trHeight w:val="408"/>
        </w:trPr>
        <w:tc>
          <w:tcPr>
            <w:tcW w:w="2053" w:type="dxa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Загалом</w:t>
            </w:r>
            <w:proofErr w:type="spellEnd"/>
            <w:r w:rsidRPr="00E953FB">
              <w:rPr>
                <w:sz w:val="24"/>
                <w:szCs w:val="24"/>
              </w:rPr>
              <w:t xml:space="preserve"> в </w:t>
            </w:r>
            <w:proofErr w:type="spellStart"/>
            <w:r w:rsidRPr="00E953FB">
              <w:rPr>
                <w:sz w:val="24"/>
                <w:szCs w:val="24"/>
              </w:rPr>
              <w:t>Україні</w:t>
            </w:r>
            <w:proofErr w:type="spellEnd"/>
          </w:p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r w:rsidRPr="00E953FB">
              <w:rPr>
                <w:sz w:val="24"/>
                <w:szCs w:val="24"/>
              </w:rPr>
              <w:t xml:space="preserve">В тому </w:t>
            </w:r>
            <w:proofErr w:type="spellStart"/>
            <w:r w:rsidRPr="00E953FB">
              <w:rPr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5860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4352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1761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</w:rPr>
            </w:pPr>
            <w:r w:rsidRPr="00E953FB">
              <w:rPr>
                <w:sz w:val="24"/>
                <w:szCs w:val="24"/>
              </w:rPr>
              <w:t>1599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2403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Вінницька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Волинська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266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86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Дніпропетровська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1007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890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714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en-US"/>
              </w:rPr>
              <w:t>719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811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1014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Донецька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1841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1081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319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316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377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Житомирська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Закарпатська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Запорізька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Івано-Франківська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Кировоградська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187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Луганська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1519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897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91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Львівська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760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474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372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358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595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347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435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Миколаївска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Одеська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Полтавська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Рівн</w:t>
            </w:r>
            <w:r w:rsidRPr="00E953FB">
              <w:rPr>
                <w:sz w:val="24"/>
                <w:szCs w:val="24"/>
                <w:lang w:val="uk-UA"/>
              </w:rPr>
              <w:t>ен</w:t>
            </w:r>
            <w:r w:rsidRPr="00E953FB">
              <w:rPr>
                <w:sz w:val="24"/>
                <w:szCs w:val="24"/>
              </w:rPr>
              <w:t>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Сумська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193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Тернопільська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Харківська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Херсонська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Хмельницька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953FB" w:rsidRPr="00E953FB" w:rsidTr="00E953FB">
        <w:trPr>
          <w:cantSplit/>
          <w:trHeight w:val="295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Черкаська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E953FB" w:rsidRPr="00E953FB" w:rsidTr="00E953FB">
        <w:trPr>
          <w:cantSplit/>
          <w:trHeight w:val="272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Черн</w:t>
            </w:r>
            <w:proofErr w:type="spellEnd"/>
            <w:r w:rsidRPr="00E953FB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E953FB">
              <w:rPr>
                <w:sz w:val="24"/>
                <w:szCs w:val="24"/>
              </w:rPr>
              <w:t>гівська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953FB" w:rsidRPr="00E953FB" w:rsidTr="00E953FB">
        <w:trPr>
          <w:cantSplit/>
          <w:trHeight w:val="340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proofErr w:type="spellStart"/>
            <w:r w:rsidRPr="00E953FB">
              <w:rPr>
                <w:sz w:val="24"/>
                <w:szCs w:val="24"/>
              </w:rPr>
              <w:t>Черн</w:t>
            </w:r>
            <w:proofErr w:type="spellEnd"/>
            <w:r w:rsidRPr="00E953FB">
              <w:rPr>
                <w:sz w:val="24"/>
                <w:szCs w:val="24"/>
                <w:lang w:val="uk-UA"/>
              </w:rPr>
              <w:t>і</w:t>
            </w:r>
            <w:r w:rsidRPr="00E953FB">
              <w:rPr>
                <w:sz w:val="24"/>
                <w:szCs w:val="24"/>
              </w:rPr>
              <w:t>в</w:t>
            </w:r>
            <w:r w:rsidRPr="00E953FB"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E953FB">
              <w:rPr>
                <w:sz w:val="24"/>
                <w:szCs w:val="24"/>
              </w:rPr>
              <w:t>цька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53FB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953FB" w:rsidRPr="00E953FB" w:rsidTr="00E953FB">
        <w:trPr>
          <w:cantSplit/>
          <w:trHeight w:val="340"/>
        </w:trPr>
        <w:tc>
          <w:tcPr>
            <w:tcW w:w="2053" w:type="dxa"/>
            <w:vAlign w:val="center"/>
          </w:tcPr>
          <w:p w:rsidR="00E953FB" w:rsidRPr="00E953FB" w:rsidRDefault="00E953FB" w:rsidP="00E953FB">
            <w:pPr>
              <w:jc w:val="both"/>
              <w:rPr>
                <w:sz w:val="24"/>
                <w:szCs w:val="24"/>
              </w:rPr>
            </w:pPr>
            <w:r w:rsidRPr="00E953FB">
              <w:rPr>
                <w:sz w:val="24"/>
                <w:szCs w:val="24"/>
              </w:rPr>
              <w:t xml:space="preserve">м. </w:t>
            </w:r>
            <w:proofErr w:type="spellStart"/>
            <w:r w:rsidRPr="00E953FB">
              <w:rPr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z w:val="24"/>
                <w:szCs w:val="24"/>
                <w:lang w:val="uk-UA"/>
              </w:rPr>
            </w:pPr>
            <w:r w:rsidRPr="00E953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1" w:type="dxa"/>
            <w:vAlign w:val="center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01" w:type="dxa"/>
          </w:tcPr>
          <w:p w:rsidR="00E953FB" w:rsidRPr="00E953FB" w:rsidRDefault="00E953FB" w:rsidP="00E953FB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E953F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E953FB" w:rsidRDefault="00E953FB" w:rsidP="00E953FB"/>
    <w:p w:rsidR="00E953FB" w:rsidRPr="00E953FB" w:rsidRDefault="00E953FB" w:rsidP="00E953FB"/>
    <w:p w:rsidR="00E953FB" w:rsidRPr="00E953FB" w:rsidRDefault="00E953FB" w:rsidP="00E953FB"/>
    <w:p w:rsidR="00E953FB" w:rsidRPr="00E953FB" w:rsidRDefault="00E953FB" w:rsidP="00E953FB"/>
    <w:p w:rsidR="00E953FB" w:rsidRPr="00E953FB" w:rsidRDefault="00E953FB" w:rsidP="00E953FB"/>
    <w:p w:rsidR="00E953FB" w:rsidRPr="00E953FB" w:rsidRDefault="00E953FB" w:rsidP="00E953FB"/>
    <w:p w:rsidR="00E953FB" w:rsidRPr="00E953FB" w:rsidRDefault="00E953FB" w:rsidP="00E953FB"/>
    <w:p w:rsidR="00E953FB" w:rsidRPr="00E953FB" w:rsidRDefault="00E953FB" w:rsidP="00E953FB"/>
    <w:p w:rsidR="00E953FB" w:rsidRPr="00E953FB" w:rsidRDefault="00E953FB" w:rsidP="00E953FB"/>
    <w:p w:rsidR="00E953FB" w:rsidRDefault="00E953FB" w:rsidP="00E953FB">
      <w:pPr>
        <w:pStyle w:val="a5"/>
        <w:ind w:firstLine="709"/>
      </w:pPr>
      <w:r>
        <w:t>Таблиця 4 -  Рівні професійної захворюваності  по областях України  в 2013-2019 рр.  (на 10000 працюючих)</w:t>
      </w:r>
    </w:p>
    <w:tbl>
      <w:tblPr>
        <w:tblW w:w="776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793"/>
        <w:gridCol w:w="793"/>
        <w:gridCol w:w="793"/>
        <w:gridCol w:w="793"/>
        <w:gridCol w:w="793"/>
        <w:gridCol w:w="793"/>
        <w:gridCol w:w="793"/>
      </w:tblGrid>
      <w:tr w:rsidR="00E953FB" w:rsidRPr="00B23515" w:rsidTr="00B23515">
        <w:trPr>
          <w:cantSplit/>
          <w:trHeight w:val="338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3515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351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351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351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515">
              <w:rPr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515">
              <w:rPr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3515">
              <w:rPr>
                <w:b/>
                <w:sz w:val="24"/>
                <w:szCs w:val="24"/>
                <w:lang w:val="en-US"/>
              </w:rPr>
              <w:t>2019</w:t>
            </w:r>
          </w:p>
        </w:tc>
      </w:tr>
      <w:tr w:rsidR="00E953FB" w:rsidRPr="00B23515" w:rsidTr="00B23515">
        <w:trPr>
          <w:cantSplit/>
          <w:trHeight w:val="384"/>
        </w:trPr>
        <w:tc>
          <w:tcPr>
            <w:tcW w:w="2213" w:type="dxa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Загалом</w:t>
            </w:r>
            <w:proofErr w:type="spellEnd"/>
            <w:r w:rsidRPr="00B23515">
              <w:rPr>
                <w:sz w:val="24"/>
                <w:szCs w:val="24"/>
              </w:rPr>
              <w:t xml:space="preserve"> в </w:t>
            </w:r>
            <w:proofErr w:type="spellStart"/>
            <w:r w:rsidRPr="00B23515">
              <w:rPr>
                <w:sz w:val="24"/>
                <w:szCs w:val="24"/>
              </w:rPr>
              <w:t>Україні</w:t>
            </w:r>
            <w:proofErr w:type="spellEnd"/>
          </w:p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r w:rsidRPr="00B23515">
              <w:rPr>
                <w:sz w:val="24"/>
                <w:szCs w:val="24"/>
              </w:rPr>
              <w:t xml:space="preserve">В тому </w:t>
            </w:r>
            <w:proofErr w:type="spellStart"/>
            <w:r w:rsidRPr="00B23515">
              <w:rPr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en-US"/>
              </w:rPr>
              <w:t>5</w:t>
            </w:r>
            <w:r w:rsidRPr="00B23515">
              <w:rPr>
                <w:sz w:val="24"/>
                <w:szCs w:val="24"/>
                <w:lang w:val="uk-UA"/>
              </w:rPr>
              <w:t>,3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4,1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en-US"/>
              </w:rPr>
              <w:t>1,5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Вінницька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0,06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0,05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lastRenderedPageBreak/>
              <w:t>Волинська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11,7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9,8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2,2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1,4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1,86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2,3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Дніпропетровська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4,8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5,75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7,2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Донецька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15,2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11,1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4,3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4,27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5,1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Житомирська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Закарпатська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0,05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0,05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Запорізька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0,60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Івано-Франківська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0,05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0,02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0,01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Кировоградська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4,3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4,1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2,01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4,9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Луганська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27,4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21,8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2,27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Львівська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12,7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5,7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3,27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4,1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Миколаївска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0,18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Одеська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0,01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Полтавська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0,05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0,07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Рівн</w:t>
            </w:r>
            <w:r w:rsidRPr="00B23515">
              <w:rPr>
                <w:sz w:val="24"/>
                <w:szCs w:val="24"/>
                <w:lang w:val="uk-UA"/>
              </w:rPr>
              <w:t>ен</w:t>
            </w:r>
            <w:r w:rsidRPr="00B23515">
              <w:rPr>
                <w:sz w:val="24"/>
                <w:szCs w:val="24"/>
              </w:rPr>
              <w:t>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0,04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Сумська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7,1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0,7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1,43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1,3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Тернопільська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0,02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Харківська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0,36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Херсонська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0,6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Хмельницька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Черкаська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0,08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B23515">
              <w:rPr>
                <w:snapToGrid w:val="0"/>
                <w:color w:val="000000"/>
                <w:sz w:val="24"/>
                <w:szCs w:val="24"/>
                <w:lang w:val="uk-UA"/>
              </w:rPr>
              <w:t>0,15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Черн</w:t>
            </w:r>
            <w:proofErr w:type="spellEnd"/>
            <w:r w:rsidRPr="00B23515">
              <w:rPr>
                <w:sz w:val="24"/>
                <w:szCs w:val="24"/>
                <w:lang w:val="uk-UA"/>
              </w:rPr>
              <w:t>і</w:t>
            </w:r>
            <w:r w:rsidRPr="00B23515">
              <w:rPr>
                <w:sz w:val="24"/>
                <w:szCs w:val="24"/>
              </w:rPr>
              <w:t>в</w:t>
            </w:r>
            <w:r w:rsidRPr="00B23515"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B23515">
              <w:rPr>
                <w:sz w:val="24"/>
                <w:szCs w:val="24"/>
              </w:rPr>
              <w:t>цька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0,07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-</w:t>
            </w:r>
          </w:p>
        </w:tc>
      </w:tr>
      <w:tr w:rsidR="00E953FB" w:rsidRPr="00B23515" w:rsidTr="00B23515">
        <w:trPr>
          <w:cantSplit/>
          <w:trHeight w:val="316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proofErr w:type="spellStart"/>
            <w:r w:rsidRPr="00B23515">
              <w:rPr>
                <w:sz w:val="24"/>
                <w:szCs w:val="24"/>
              </w:rPr>
              <w:t>Черн</w:t>
            </w:r>
            <w:proofErr w:type="spellEnd"/>
            <w:r w:rsidRPr="00B23515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B23515">
              <w:rPr>
                <w:sz w:val="24"/>
                <w:szCs w:val="24"/>
              </w:rPr>
              <w:t>гівська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0,08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0,07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0,08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0,02</w:t>
            </w:r>
          </w:p>
        </w:tc>
      </w:tr>
      <w:tr w:rsidR="00E953FB" w:rsidRPr="00B23515" w:rsidTr="00B23515">
        <w:trPr>
          <w:cantSplit/>
          <w:trHeight w:val="293"/>
        </w:trPr>
        <w:tc>
          <w:tcPr>
            <w:tcW w:w="2213" w:type="dxa"/>
            <w:vAlign w:val="center"/>
          </w:tcPr>
          <w:p w:rsidR="00E953FB" w:rsidRPr="00B23515" w:rsidRDefault="00E953FB" w:rsidP="00AD276A">
            <w:pPr>
              <w:jc w:val="both"/>
              <w:rPr>
                <w:sz w:val="24"/>
                <w:szCs w:val="24"/>
              </w:rPr>
            </w:pPr>
            <w:r w:rsidRPr="00B23515">
              <w:rPr>
                <w:sz w:val="24"/>
                <w:szCs w:val="24"/>
              </w:rPr>
              <w:t xml:space="preserve">м. </w:t>
            </w:r>
            <w:proofErr w:type="spellStart"/>
            <w:r w:rsidRPr="00B23515">
              <w:rPr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0,01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0,05</w:t>
            </w:r>
          </w:p>
        </w:tc>
        <w:tc>
          <w:tcPr>
            <w:tcW w:w="793" w:type="dxa"/>
            <w:vAlign w:val="center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0,07</w:t>
            </w:r>
          </w:p>
        </w:tc>
        <w:tc>
          <w:tcPr>
            <w:tcW w:w="793" w:type="dxa"/>
          </w:tcPr>
          <w:p w:rsidR="00E953FB" w:rsidRPr="00B23515" w:rsidRDefault="00E953FB" w:rsidP="00AD276A">
            <w:pPr>
              <w:jc w:val="center"/>
              <w:rPr>
                <w:sz w:val="24"/>
                <w:szCs w:val="24"/>
                <w:lang w:val="uk-UA"/>
              </w:rPr>
            </w:pPr>
            <w:r w:rsidRPr="00B23515">
              <w:rPr>
                <w:sz w:val="24"/>
                <w:szCs w:val="24"/>
                <w:lang w:val="uk-UA"/>
              </w:rPr>
              <w:t>0,01</w:t>
            </w:r>
          </w:p>
        </w:tc>
      </w:tr>
    </w:tbl>
    <w:p w:rsidR="00E953FB" w:rsidRDefault="00E953FB" w:rsidP="00E953FB">
      <w:pPr>
        <w:pStyle w:val="a5"/>
        <w:spacing w:line="240" w:lineRule="auto"/>
        <w:ind w:firstLine="709"/>
      </w:pPr>
    </w:p>
    <w:p w:rsidR="00AD276A" w:rsidRDefault="00AD276A" w:rsidP="00AD276A">
      <w:pPr>
        <w:pStyle w:val="a5"/>
        <w:spacing w:after="0"/>
        <w:ind w:firstLine="709"/>
      </w:pPr>
      <w:r w:rsidRPr="00C06BAF">
        <w:t>Стан професійної захворюваності в Україні має особливості щодо її  рівнів і розподілу потерпілих за видами економічної діяльності</w:t>
      </w:r>
      <w:r>
        <w:t xml:space="preserve"> (табл. 5)</w:t>
      </w:r>
      <w:r w:rsidRPr="00C06BAF">
        <w:t xml:space="preserve">. </w:t>
      </w:r>
      <w:r>
        <w:t>Н</w:t>
      </w:r>
      <w:r w:rsidRPr="00C06BAF">
        <w:t xml:space="preserve">айбільша кількість хворих спостерігається у добувній промисловості.  Питома вага їх в структурі профзахворювань </w:t>
      </w:r>
      <w:r>
        <w:t>складає</w:t>
      </w:r>
      <w:r w:rsidRPr="00C06BAF">
        <w:t xml:space="preserve"> 77,5-85,7 %.  Левова частка від усіх хворих на професійні захворювання у видобувній промисловості реєструється в сфері  видобування кам</w:t>
      </w:r>
      <w:r w:rsidRPr="00C06BAF">
        <w:rPr>
          <w:rFonts w:eastAsiaTheme="minorHAnsi" w:cs="Times New Roman"/>
          <w:sz w:val="26"/>
          <w:szCs w:val="26"/>
          <w:lang w:eastAsia="en-US"/>
        </w:rPr>
        <w:t>'яного вугілля (</w:t>
      </w:r>
      <w:r w:rsidRPr="00C06BAF">
        <w:t>вугільна промисловість). У загальній структурі професійної захворюваності в останні роки її частка сягає 57,1-78,1 %. Показники професійної захворюваності  на 10 тис. працюючих у цій галузі протягом усіх років у багато разів перевищують як рівень по країні в цілому, так і по всім без винятку іншим видам економічної діяльності. З 2013 року по 201</w:t>
      </w:r>
      <w:r w:rsidR="00D35F7C">
        <w:t>6</w:t>
      </w:r>
      <w:r w:rsidRPr="00C06BAF">
        <w:t xml:space="preserve"> рік  кількість хворих у вугільній промисловості зменшилась з 4576 до 1</w:t>
      </w:r>
      <w:r w:rsidR="00D35F7C">
        <w:t>030. З 2017 спостерігається збільшення кількості хворих в цій галузі – в 2019 році зареєстровано 1608  хворих</w:t>
      </w:r>
      <w:r w:rsidRPr="00C06BAF">
        <w:t xml:space="preserve">.  Поступове щорічне зменшення кількості випадків </w:t>
      </w:r>
      <w:r w:rsidRPr="00C06BAF">
        <w:lastRenderedPageBreak/>
        <w:t>до 1000-1</w:t>
      </w:r>
      <w:r w:rsidR="00D35F7C">
        <w:t>6</w:t>
      </w:r>
      <w:r w:rsidRPr="00C06BAF">
        <w:t xml:space="preserve">00 випадків в останні роки, скоріш за все, пов’язано з </w:t>
      </w:r>
      <w:r>
        <w:t>військовими діями</w:t>
      </w:r>
      <w:r w:rsidRPr="00C06BAF">
        <w:t xml:space="preserve"> в східних регіонах.</w:t>
      </w:r>
    </w:p>
    <w:p w:rsidR="009C735D" w:rsidRPr="00C06BAF" w:rsidRDefault="009C735D" w:rsidP="009C735D">
      <w:pPr>
        <w:pStyle w:val="a5"/>
        <w:spacing w:after="0"/>
        <w:ind w:firstLine="709"/>
        <w:rPr>
          <w:rFonts w:eastAsia="Arial,Italic" w:cs="Times New Roman"/>
        </w:rPr>
      </w:pPr>
      <w:r>
        <w:t>Важливе</w:t>
      </w:r>
      <w:r w:rsidRPr="00C06BAF">
        <w:t xml:space="preserve"> місце за кількістю хворих на  профзахворювання у добувній промисловості </w:t>
      </w:r>
      <w:r>
        <w:t>зай</w:t>
      </w:r>
      <w:r w:rsidRPr="00C06BAF">
        <w:t xml:space="preserve">має видобування залізної руди – </w:t>
      </w:r>
      <w:r>
        <w:t xml:space="preserve">щорічно </w:t>
      </w:r>
      <w:r w:rsidRPr="00C06BAF">
        <w:t xml:space="preserve">4,4-13,5 % від загальної кількості </w:t>
      </w:r>
      <w:r>
        <w:t xml:space="preserve">осіб, що мають </w:t>
      </w:r>
      <w:r w:rsidRPr="00C06BAF">
        <w:t>професійн</w:t>
      </w:r>
      <w:r>
        <w:t>і</w:t>
      </w:r>
      <w:r w:rsidRPr="00C06BAF">
        <w:t xml:space="preserve"> захворюван</w:t>
      </w:r>
      <w:r>
        <w:t>ня</w:t>
      </w:r>
      <w:r w:rsidRPr="00C06BAF">
        <w:t xml:space="preserve">. Меншою, але </w:t>
      </w:r>
      <w:r>
        <w:t>теж</w:t>
      </w:r>
      <w:r w:rsidRPr="00C06BAF">
        <w:t xml:space="preserve"> важливою групою професійних захворювань в добувній промисловості</w:t>
      </w:r>
      <w:r>
        <w:t>,</w:t>
      </w:r>
      <w:r w:rsidRPr="00C06BAF">
        <w:t xml:space="preserve"> є видобування уранових і торієвих руд (1,5-</w:t>
      </w:r>
      <w:r>
        <w:t>7,8</w:t>
      </w:r>
      <w:r w:rsidRPr="00C06BAF">
        <w:t xml:space="preserve"> %) – саме ця галузь дає найбільшу кількість онкологічної патології через такий небезпечний виробничий фактор, як іонізуюче випромінювання.</w:t>
      </w:r>
    </w:p>
    <w:p w:rsidR="00D35F7C" w:rsidRPr="00C06BAF" w:rsidRDefault="009C735D" w:rsidP="009C735D">
      <w:pPr>
        <w:pStyle w:val="a5"/>
        <w:spacing w:after="0"/>
        <w:ind w:firstLine="709"/>
      </w:pPr>
      <w:r w:rsidRPr="00C06BAF">
        <w:t xml:space="preserve">Переробна промисловість є другою за кількістю хворих на професійні захворювання  (9,0-15,3 % від усіх </w:t>
      </w:r>
      <w:r w:rsidR="00093513">
        <w:t>хворих</w:t>
      </w:r>
      <w:r w:rsidRPr="00C06BAF">
        <w:t xml:space="preserve"> по країні). Значними складовими, що формують основну кількість випадків професійних захворювань в цій промисловості, є </w:t>
      </w:r>
      <w:r w:rsidR="00093513">
        <w:t xml:space="preserve">такі види економічної діяльності, як </w:t>
      </w:r>
      <w:r w:rsidRPr="00C06BAF">
        <w:t>металургійне виробництво (1,5-4,1 %) та виробництво машин та устаткування (4,2-7,8 % від усіх випадків по країні).</w:t>
      </w:r>
    </w:p>
    <w:p w:rsidR="009C735D" w:rsidRPr="00C06BAF" w:rsidRDefault="009C735D" w:rsidP="009C735D">
      <w:pPr>
        <w:pStyle w:val="a5"/>
        <w:spacing w:after="0"/>
        <w:rPr>
          <w:rFonts w:eastAsiaTheme="minorHAnsi" w:cs="Times New Roman"/>
          <w:lang w:eastAsia="en-US"/>
        </w:rPr>
      </w:pPr>
      <w:r w:rsidRPr="00C06BAF">
        <w:t xml:space="preserve">Спостерігаються низькі показники </w:t>
      </w:r>
      <w:proofErr w:type="spellStart"/>
      <w:r w:rsidRPr="00C06BAF">
        <w:t>профзахворюваності</w:t>
      </w:r>
      <w:proofErr w:type="spellEnd"/>
      <w:r w:rsidRPr="00C06BAF">
        <w:t xml:space="preserve"> в будівництві – в останні роки відбувається значне зменшення кількості випадків з 1</w:t>
      </w:r>
      <w:r>
        <w:t>57</w:t>
      </w:r>
      <w:r w:rsidRPr="00C06BAF">
        <w:t xml:space="preserve"> в 201</w:t>
      </w:r>
      <w:r>
        <w:t>3</w:t>
      </w:r>
      <w:r w:rsidRPr="00C06BAF">
        <w:t xml:space="preserve"> </w:t>
      </w:r>
      <w:r w:rsidRPr="00492A4A">
        <w:t>році до 21 в 2018 р.</w:t>
      </w:r>
      <w:r w:rsidRPr="00C06BAF">
        <w:rPr>
          <w:rFonts w:eastAsiaTheme="minorHAnsi" w:cs="Times New Roman"/>
          <w:lang w:eastAsia="en-US"/>
        </w:rPr>
        <w:t xml:space="preserve"> </w:t>
      </w:r>
    </w:p>
    <w:p w:rsidR="00E953FB" w:rsidRPr="00AD276A" w:rsidRDefault="00492A4A" w:rsidP="00B23515">
      <w:pPr>
        <w:pStyle w:val="a5"/>
        <w:spacing w:after="0"/>
      </w:pPr>
      <w:r w:rsidRPr="00487792">
        <w:rPr>
          <w:rFonts w:cs="LiteraturnayaC"/>
          <w:color w:val="000000"/>
        </w:rPr>
        <w:t>Особливу групу ризику  на професійну захворюва</w:t>
      </w:r>
      <w:r w:rsidRPr="00487792">
        <w:rPr>
          <w:rFonts w:cs="LiteraturnayaC"/>
          <w:color w:val="000000"/>
        </w:rPr>
        <w:softHyphen/>
        <w:t xml:space="preserve">ність складають </w:t>
      </w:r>
      <w:r w:rsidR="009C735D" w:rsidRPr="00487792">
        <w:rPr>
          <w:rFonts w:cs="LiteraturnayaC"/>
          <w:color w:val="000000"/>
        </w:rPr>
        <w:t xml:space="preserve"> медичн</w:t>
      </w:r>
      <w:r w:rsidRPr="00487792">
        <w:rPr>
          <w:rFonts w:cs="LiteraturnayaC"/>
          <w:color w:val="000000"/>
        </w:rPr>
        <w:t>і</w:t>
      </w:r>
      <w:r w:rsidR="009C735D" w:rsidRPr="00487792">
        <w:rPr>
          <w:rFonts w:cs="LiteraturnayaC"/>
          <w:color w:val="000000"/>
        </w:rPr>
        <w:t xml:space="preserve"> працівник</w:t>
      </w:r>
      <w:r w:rsidRPr="00487792">
        <w:rPr>
          <w:rFonts w:cs="LiteraturnayaC"/>
          <w:color w:val="000000"/>
        </w:rPr>
        <w:t>и</w:t>
      </w:r>
      <w:r w:rsidR="009C735D" w:rsidRPr="00C06BAF">
        <w:rPr>
          <w:rFonts w:cs="LiteraturnayaC"/>
          <w:color w:val="000000"/>
        </w:rPr>
        <w:t>. Останніми роками кіль</w:t>
      </w:r>
      <w:r w:rsidR="009C735D" w:rsidRPr="00C06BAF">
        <w:rPr>
          <w:rFonts w:cs="LiteraturnayaC"/>
          <w:color w:val="000000"/>
        </w:rPr>
        <w:softHyphen/>
        <w:t>кість професійних захворювань у цієї категорії зрос</w:t>
      </w:r>
      <w:r w:rsidR="009C735D" w:rsidRPr="00C06BAF">
        <w:rPr>
          <w:rFonts w:cs="LiteraturnayaC"/>
          <w:color w:val="000000"/>
        </w:rPr>
        <w:softHyphen/>
        <w:t>тає, в основному, за рахунок туберкульозу органів дихання (67,6 % усіх випадків), захворювань алер</w:t>
      </w:r>
      <w:r w:rsidR="009C735D" w:rsidRPr="00C06BAF">
        <w:rPr>
          <w:rFonts w:cs="LiteraturnayaC"/>
          <w:color w:val="000000"/>
        </w:rPr>
        <w:softHyphen/>
        <w:t xml:space="preserve">гічного </w:t>
      </w:r>
      <w:proofErr w:type="spellStart"/>
      <w:r w:rsidR="009C735D" w:rsidRPr="00C06BAF">
        <w:rPr>
          <w:rFonts w:cs="LiteraturnayaC"/>
          <w:color w:val="000000"/>
        </w:rPr>
        <w:t>генезу</w:t>
      </w:r>
      <w:proofErr w:type="spellEnd"/>
      <w:r w:rsidR="009C735D" w:rsidRPr="00C06BAF">
        <w:rPr>
          <w:rFonts w:cs="LiteraturnayaC"/>
          <w:color w:val="000000"/>
        </w:rPr>
        <w:t xml:space="preserve"> (11,9 %), захворювань шкіри (3,3 %) та </w:t>
      </w:r>
      <w:proofErr w:type="spellStart"/>
      <w:r w:rsidR="009C735D" w:rsidRPr="00C06BAF">
        <w:rPr>
          <w:rFonts w:cs="LiteraturnayaC"/>
          <w:color w:val="000000"/>
        </w:rPr>
        <w:t>сироваточного</w:t>
      </w:r>
      <w:proofErr w:type="spellEnd"/>
      <w:r w:rsidR="009C735D" w:rsidRPr="00C06BAF">
        <w:rPr>
          <w:rFonts w:cs="LiteraturnayaC"/>
          <w:color w:val="000000"/>
        </w:rPr>
        <w:t xml:space="preserve"> гепатиту (2,8 %). </w:t>
      </w:r>
      <w:r w:rsidR="009C735D" w:rsidRPr="00487792">
        <w:rPr>
          <w:rFonts w:cs="LiteraturnayaC"/>
          <w:color w:val="000000"/>
        </w:rPr>
        <w:t xml:space="preserve">Професійні захворювання медичних працівників реєструються в більшості в закладах МОЗ України (88,7 %) </w:t>
      </w:r>
      <w:r w:rsidRPr="00487792">
        <w:rPr>
          <w:rFonts w:cs="LiteraturnayaC"/>
          <w:color w:val="000000"/>
        </w:rPr>
        <w:t>.</w:t>
      </w:r>
    </w:p>
    <w:p w:rsidR="00E953FB" w:rsidRPr="00E953FB" w:rsidRDefault="00E953FB" w:rsidP="00E953FB">
      <w:pPr>
        <w:tabs>
          <w:tab w:val="left" w:pos="1716"/>
        </w:tabs>
        <w:rPr>
          <w:lang w:val="uk-UA"/>
        </w:rPr>
        <w:sectPr w:rsidR="00E953FB" w:rsidRPr="00E953FB" w:rsidSect="00AD276A">
          <w:head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lang w:val="uk-UA"/>
        </w:rPr>
        <w:tab/>
      </w:r>
    </w:p>
    <w:p w:rsidR="00093513" w:rsidRPr="00C06BAF" w:rsidRDefault="00093513" w:rsidP="00093513">
      <w:pPr>
        <w:pStyle w:val="a5"/>
        <w:spacing w:after="0"/>
        <w:ind w:firstLine="0"/>
        <w:jc w:val="left"/>
      </w:pPr>
      <w:r w:rsidRPr="00C06BAF">
        <w:lastRenderedPageBreak/>
        <w:t xml:space="preserve">Таблиця  5 – </w:t>
      </w:r>
      <w:r w:rsidRPr="00C06BAF">
        <w:rPr>
          <w:bCs/>
        </w:rPr>
        <w:t>Динаміка професійної захворюваності в Україні за основними галузями  відповідно КВЕД (20</w:t>
      </w:r>
      <w:r w:rsidR="00681A96">
        <w:rPr>
          <w:bCs/>
        </w:rPr>
        <w:t>13</w:t>
      </w:r>
      <w:r w:rsidRPr="00C06BAF">
        <w:rPr>
          <w:bCs/>
        </w:rPr>
        <w:t>-201</w:t>
      </w:r>
      <w:r w:rsidR="00681A96">
        <w:rPr>
          <w:bCs/>
        </w:rPr>
        <w:t>9</w:t>
      </w:r>
      <w:r w:rsidRPr="00C06BAF">
        <w:rPr>
          <w:bCs/>
        </w:rPr>
        <w:t xml:space="preserve"> рр</w:t>
      </w:r>
      <w:r w:rsidRPr="00C06BAF">
        <w:t>.)</w:t>
      </w:r>
    </w:p>
    <w:tbl>
      <w:tblPr>
        <w:tblStyle w:val="a4"/>
        <w:tblW w:w="1473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51"/>
        <w:gridCol w:w="820"/>
        <w:gridCol w:w="820"/>
        <w:gridCol w:w="821"/>
        <w:gridCol w:w="820"/>
        <w:gridCol w:w="821"/>
        <w:gridCol w:w="820"/>
        <w:gridCol w:w="821"/>
        <w:gridCol w:w="820"/>
        <w:gridCol w:w="820"/>
        <w:gridCol w:w="821"/>
        <w:gridCol w:w="820"/>
        <w:gridCol w:w="821"/>
        <w:gridCol w:w="820"/>
        <w:gridCol w:w="821"/>
      </w:tblGrid>
      <w:tr w:rsidR="00093513" w:rsidTr="00681A96">
        <w:trPr>
          <w:trHeight w:val="729"/>
          <w:jc w:val="center"/>
        </w:trPr>
        <w:tc>
          <w:tcPr>
            <w:tcW w:w="3251" w:type="dxa"/>
            <w:vMerge w:val="restart"/>
          </w:tcPr>
          <w:p w:rsidR="00093513" w:rsidRPr="00A263FB" w:rsidRDefault="00093513" w:rsidP="00FB05C5">
            <w:pPr>
              <w:rPr>
                <w:sz w:val="24"/>
                <w:szCs w:val="24"/>
                <w:lang w:val="uk-UA"/>
              </w:rPr>
            </w:pPr>
            <w:r w:rsidRPr="00A263FB">
              <w:rPr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1640" w:type="dxa"/>
            <w:gridSpan w:val="2"/>
            <w:vAlign w:val="center"/>
          </w:tcPr>
          <w:p w:rsidR="00093513" w:rsidRPr="00A263FB" w:rsidRDefault="00093513" w:rsidP="00FB05C5">
            <w:pPr>
              <w:jc w:val="center"/>
              <w:rPr>
                <w:sz w:val="24"/>
                <w:szCs w:val="24"/>
                <w:lang w:val="uk-UA"/>
              </w:rPr>
            </w:pPr>
            <w:r w:rsidRPr="00A263F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641" w:type="dxa"/>
            <w:gridSpan w:val="2"/>
            <w:vAlign w:val="center"/>
          </w:tcPr>
          <w:p w:rsidR="00093513" w:rsidRPr="00A263FB" w:rsidRDefault="00093513" w:rsidP="00FB05C5">
            <w:pPr>
              <w:jc w:val="center"/>
              <w:rPr>
                <w:sz w:val="24"/>
                <w:szCs w:val="24"/>
                <w:lang w:val="uk-UA"/>
              </w:rPr>
            </w:pPr>
            <w:r w:rsidRPr="00A263FB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641" w:type="dxa"/>
            <w:gridSpan w:val="2"/>
            <w:vAlign w:val="center"/>
          </w:tcPr>
          <w:p w:rsidR="00093513" w:rsidRPr="00A263FB" w:rsidRDefault="00093513" w:rsidP="00FB05C5">
            <w:pPr>
              <w:jc w:val="center"/>
              <w:rPr>
                <w:sz w:val="24"/>
                <w:szCs w:val="24"/>
                <w:lang w:val="uk-UA"/>
              </w:rPr>
            </w:pPr>
            <w:r w:rsidRPr="00A263FB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641" w:type="dxa"/>
            <w:gridSpan w:val="2"/>
            <w:vAlign w:val="center"/>
          </w:tcPr>
          <w:p w:rsidR="00093513" w:rsidRPr="00A263FB" w:rsidRDefault="00093513" w:rsidP="00FB05C5">
            <w:pPr>
              <w:jc w:val="center"/>
              <w:rPr>
                <w:sz w:val="24"/>
                <w:szCs w:val="24"/>
                <w:lang w:val="uk-UA"/>
              </w:rPr>
            </w:pPr>
            <w:r w:rsidRPr="00A263FB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641" w:type="dxa"/>
            <w:gridSpan w:val="2"/>
            <w:vAlign w:val="center"/>
          </w:tcPr>
          <w:p w:rsidR="00093513" w:rsidRPr="00A263FB" w:rsidRDefault="00093513" w:rsidP="00FB0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641" w:type="dxa"/>
            <w:gridSpan w:val="2"/>
            <w:vAlign w:val="center"/>
          </w:tcPr>
          <w:p w:rsidR="00093513" w:rsidRDefault="00093513" w:rsidP="00FB0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1641" w:type="dxa"/>
            <w:gridSpan w:val="2"/>
            <w:vAlign w:val="center"/>
          </w:tcPr>
          <w:p w:rsidR="00093513" w:rsidRPr="00364196" w:rsidRDefault="00093513" w:rsidP="00FB0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</w:tr>
      <w:tr w:rsidR="00093513" w:rsidTr="00681A96">
        <w:trPr>
          <w:cantSplit/>
          <w:trHeight w:val="895"/>
          <w:jc w:val="center"/>
        </w:trPr>
        <w:tc>
          <w:tcPr>
            <w:tcW w:w="3251" w:type="dxa"/>
            <w:vMerge/>
            <w:tcBorders>
              <w:bottom w:val="single" w:sz="4" w:space="0" w:color="auto"/>
            </w:tcBorders>
          </w:tcPr>
          <w:p w:rsidR="00093513" w:rsidRDefault="00093513" w:rsidP="00FB05C5">
            <w:pPr>
              <w:rPr>
                <w:lang w:val="uk-UA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Кількість</w:t>
            </w:r>
          </w:p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випадків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Питома вага (%)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Кількість</w:t>
            </w:r>
          </w:p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випадків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Питома вага (%)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Кількість</w:t>
            </w:r>
          </w:p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випадків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Питома вага (%)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Кількість</w:t>
            </w:r>
          </w:p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випадків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Питома вага (%)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Кількість</w:t>
            </w:r>
          </w:p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випадків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Питома вага (%)</w:t>
            </w:r>
          </w:p>
        </w:tc>
        <w:tc>
          <w:tcPr>
            <w:tcW w:w="820" w:type="dxa"/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Кількість</w:t>
            </w:r>
          </w:p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випадків</w:t>
            </w:r>
          </w:p>
        </w:tc>
        <w:tc>
          <w:tcPr>
            <w:tcW w:w="821" w:type="dxa"/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Питома вага (%)</w:t>
            </w:r>
          </w:p>
        </w:tc>
        <w:tc>
          <w:tcPr>
            <w:tcW w:w="820" w:type="dxa"/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Кількість</w:t>
            </w:r>
          </w:p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випадків</w:t>
            </w:r>
          </w:p>
        </w:tc>
        <w:tc>
          <w:tcPr>
            <w:tcW w:w="821" w:type="dxa"/>
            <w:textDirection w:val="btLr"/>
            <w:vAlign w:val="center"/>
          </w:tcPr>
          <w:p w:rsidR="00093513" w:rsidRPr="00A263FB" w:rsidRDefault="00093513" w:rsidP="00FB05C5">
            <w:pPr>
              <w:pStyle w:val="a5"/>
              <w:spacing w:after="0"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A263FB">
              <w:rPr>
                <w:sz w:val="16"/>
                <w:szCs w:val="16"/>
              </w:rPr>
              <w:t>Питома вага (%)</w:t>
            </w:r>
          </w:p>
        </w:tc>
      </w:tr>
      <w:tr w:rsidR="00093513" w:rsidRPr="001C3096" w:rsidTr="00681A96">
        <w:trPr>
          <w:trHeight w:val="42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Pr="00114E11" w:rsidRDefault="00093513" w:rsidP="00FB05C5">
            <w:pPr>
              <w:rPr>
                <w:b/>
                <w:lang w:val="uk-UA"/>
              </w:rPr>
            </w:pPr>
            <w:r w:rsidRPr="00114E11">
              <w:rPr>
                <w:b/>
                <w:lang w:val="uk-UA"/>
              </w:rPr>
              <w:t xml:space="preserve">Промисловість </w:t>
            </w:r>
          </w:p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>в тому числі:</w:t>
            </w:r>
          </w:p>
        </w:tc>
        <w:tc>
          <w:tcPr>
            <w:tcW w:w="820" w:type="dxa"/>
            <w:tcBorders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 w:rsidRPr="00325BFD">
              <w:rPr>
                <w:lang w:val="uk-UA"/>
              </w:rPr>
              <w:t>5560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 w:rsidRPr="003E2255">
              <w:rPr>
                <w:lang w:val="uk-UA"/>
              </w:rPr>
              <w:t>94,9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 w:rsidRPr="00A25CC7">
              <w:rPr>
                <w:lang w:val="uk-UA"/>
              </w:rPr>
              <w:t>4180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 w:rsidRPr="00E6021C">
              <w:rPr>
                <w:lang w:val="uk-UA"/>
              </w:rPr>
              <w:t>96,0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1639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93,1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 w:rsidRPr="001C3096">
              <w:rPr>
                <w:lang w:val="en-US"/>
              </w:rPr>
              <w:t>1525</w:t>
            </w:r>
          </w:p>
        </w:tc>
        <w:tc>
          <w:tcPr>
            <w:tcW w:w="820" w:type="dxa"/>
            <w:tcBorders>
              <w:bottom w:val="nil"/>
            </w:tcBorders>
          </w:tcPr>
          <w:p w:rsidR="00093513" w:rsidRPr="0023470B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95</w:t>
            </w:r>
            <w:r>
              <w:rPr>
                <w:lang w:val="uk-UA"/>
              </w:rPr>
              <w:t>,3</w:t>
            </w:r>
          </w:p>
        </w:tc>
        <w:tc>
          <w:tcPr>
            <w:tcW w:w="820" w:type="dxa"/>
            <w:tcBorders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1810</w:t>
            </w:r>
          </w:p>
        </w:tc>
        <w:tc>
          <w:tcPr>
            <w:tcW w:w="821" w:type="dxa"/>
            <w:tcBorders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95,8</w:t>
            </w:r>
          </w:p>
        </w:tc>
        <w:tc>
          <w:tcPr>
            <w:tcW w:w="820" w:type="dxa"/>
            <w:tcBorders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1837</w:t>
            </w:r>
          </w:p>
        </w:tc>
        <w:tc>
          <w:tcPr>
            <w:tcW w:w="821" w:type="dxa"/>
            <w:tcBorders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96,5</w:t>
            </w:r>
          </w:p>
        </w:tc>
        <w:tc>
          <w:tcPr>
            <w:tcW w:w="820" w:type="dxa"/>
            <w:tcBorders>
              <w:bottom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2334</w:t>
            </w:r>
          </w:p>
        </w:tc>
        <w:tc>
          <w:tcPr>
            <w:tcW w:w="821" w:type="dxa"/>
            <w:tcBorders>
              <w:bottom w:val="nil"/>
            </w:tcBorders>
          </w:tcPr>
          <w:p w:rsidR="00093513" w:rsidRPr="0078222D" w:rsidRDefault="00093513" w:rsidP="00FB05C5">
            <w:pPr>
              <w:jc w:val="center"/>
            </w:pPr>
            <w:r w:rsidRPr="0078222D">
              <w:t>97?1</w:t>
            </w:r>
          </w:p>
        </w:tc>
      </w:tr>
      <w:tr w:rsidR="00093513" w:rsidRPr="001C3096" w:rsidTr="00681A96">
        <w:trPr>
          <w:trHeight w:val="517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Pr="002B3A0E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>Добувна промисловість</w:t>
            </w:r>
          </w:p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 xml:space="preserve">в тому числі: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5023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85,7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3633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1365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77,5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78222D" w:rsidRDefault="00093513" w:rsidP="00FB05C5">
            <w:pPr>
              <w:jc w:val="center"/>
            </w:pPr>
            <w:r w:rsidRPr="0078222D">
              <w:t>1307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1612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82,6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78222D" w:rsidRDefault="00093513" w:rsidP="00FB05C5">
            <w:pPr>
              <w:jc w:val="center"/>
            </w:pPr>
            <w:r w:rsidRPr="0078222D">
              <w:t>2030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78222D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84</w:t>
            </w:r>
            <w:r>
              <w:rPr>
                <w:lang w:val="uk-UA"/>
              </w:rPr>
              <w:t>,5</w:t>
            </w:r>
          </w:p>
        </w:tc>
      </w:tr>
      <w:tr w:rsidR="00093513" w:rsidRPr="001C3096" w:rsidTr="00681A96">
        <w:trPr>
          <w:trHeight w:val="552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 xml:space="preserve">- </w:t>
            </w:r>
            <w:r w:rsidRPr="002B3A0E">
              <w:rPr>
                <w:i/>
                <w:lang w:val="uk-UA"/>
              </w:rPr>
              <w:t>видобування кам’яного вугілля(вугільна промисловість)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4576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78,1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3278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75,3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1006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57,1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1367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70,1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66,9</w:t>
            </w:r>
          </w:p>
        </w:tc>
      </w:tr>
      <w:tr w:rsidR="00093513" w:rsidRPr="001C3096" w:rsidTr="00681A96">
        <w:trPr>
          <w:trHeight w:val="277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i/>
                <w:lang w:val="uk-UA"/>
              </w:rPr>
              <w:t>- видобування залізної руди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238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13,5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160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8,2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9,2</w:t>
            </w:r>
          </w:p>
        </w:tc>
      </w:tr>
      <w:tr w:rsidR="00093513" w:rsidRPr="001C3096" w:rsidTr="00681A96">
        <w:trPr>
          <w:trHeight w:val="509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i/>
                <w:lang w:val="uk-UA"/>
              </w:rPr>
              <w:t>- видобування уранової і торієвої руд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82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4,7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3,8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</w:tr>
      <w:tr w:rsidR="00093513" w:rsidRPr="001C3096" w:rsidTr="00681A96">
        <w:trPr>
          <w:trHeight w:val="417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Pr="002B3A0E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>Переробна промисловість</w:t>
            </w:r>
          </w:p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>в тому числі</w:t>
            </w:r>
            <w:r>
              <w:rPr>
                <w:lang w:val="uk-UA"/>
              </w:rPr>
              <w:t>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269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15,3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255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13,1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093513" w:rsidRPr="001C3096" w:rsidTr="00681A96">
        <w:trPr>
          <w:trHeight w:val="239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Default="00093513" w:rsidP="00FB05C5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A263FB">
              <w:rPr>
                <w:i/>
                <w:sz w:val="20"/>
                <w:szCs w:val="20"/>
                <w:lang w:val="uk-UA"/>
              </w:rPr>
              <w:t>металургійне виробництво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97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5,5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57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2,9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</w:tr>
      <w:tr w:rsidR="00093513" w:rsidRPr="001C3096" w:rsidTr="00681A96">
        <w:trPr>
          <w:trHeight w:val="47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 xml:space="preserve">- </w:t>
            </w:r>
            <w:r w:rsidRPr="002B3A0E">
              <w:rPr>
                <w:i/>
                <w:lang w:val="uk-UA"/>
              </w:rPr>
              <w:t>виробництво машин та устаткування</w:t>
            </w:r>
            <w:r>
              <w:rPr>
                <w:i/>
                <w:lang w:val="uk-UA"/>
              </w:rPr>
              <w:t xml:space="preserve"> (машинобуду</w:t>
            </w:r>
            <w:r w:rsidRPr="002B3A0E">
              <w:rPr>
                <w:i/>
                <w:lang w:val="uk-UA"/>
              </w:rPr>
              <w:t>вання)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137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7,8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143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7,3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</w:tr>
      <w:tr w:rsidR="00093513" w:rsidRPr="001C3096" w:rsidTr="00681A96">
        <w:trPr>
          <w:trHeight w:val="548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3" w:rsidRDefault="00093513" w:rsidP="00FB05C5">
            <w:pPr>
              <w:rPr>
                <w:lang w:val="uk-UA"/>
              </w:rPr>
            </w:pPr>
            <w:r w:rsidRPr="002B3A0E">
              <w:rPr>
                <w:lang w:val="uk-UA"/>
              </w:rPr>
              <w:t>Виробництво та розподілення електроенергії, газу та води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93513" w:rsidRDefault="00093513" w:rsidP="00FB05C5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21" w:type="dxa"/>
            <w:tcBorders>
              <w:top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0" w:type="dxa"/>
            <w:tcBorders>
              <w:top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21" w:type="dxa"/>
            <w:tcBorders>
              <w:top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5</w:t>
            </w:r>
          </w:p>
        </w:tc>
        <w:tc>
          <w:tcPr>
            <w:tcW w:w="820" w:type="dxa"/>
            <w:tcBorders>
              <w:top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0,3</w:t>
            </w:r>
          </w:p>
        </w:tc>
        <w:tc>
          <w:tcPr>
            <w:tcW w:w="821" w:type="dxa"/>
            <w:tcBorders>
              <w:top w:val="nil"/>
            </w:tcBorders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20" w:type="dxa"/>
            <w:tcBorders>
              <w:top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 w:rsidRPr="00143514">
              <w:rPr>
                <w:lang w:val="uk-UA"/>
              </w:rPr>
              <w:t>0,1</w:t>
            </w:r>
          </w:p>
        </w:tc>
        <w:tc>
          <w:tcPr>
            <w:tcW w:w="820" w:type="dxa"/>
            <w:tcBorders>
              <w:top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93513" w:rsidRPr="00143514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20" w:type="dxa"/>
            <w:tcBorders>
              <w:top w:val="nil"/>
            </w:tcBorders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1" w:type="dxa"/>
            <w:tcBorders>
              <w:top w:val="nil"/>
            </w:tcBorders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093513" w:rsidRPr="001C3096" w:rsidTr="00681A96">
        <w:trPr>
          <w:trHeight w:val="287"/>
          <w:jc w:val="center"/>
        </w:trPr>
        <w:tc>
          <w:tcPr>
            <w:tcW w:w="3251" w:type="dxa"/>
            <w:tcBorders>
              <w:top w:val="single" w:sz="4" w:space="0" w:color="auto"/>
            </w:tcBorders>
          </w:tcPr>
          <w:p w:rsidR="00093513" w:rsidRPr="00114E11" w:rsidRDefault="00093513" w:rsidP="00FB05C5">
            <w:pPr>
              <w:rPr>
                <w:b/>
                <w:lang w:val="uk-UA"/>
              </w:rPr>
            </w:pPr>
            <w:r w:rsidRPr="00114E11">
              <w:rPr>
                <w:b/>
                <w:lang w:val="uk-UA"/>
              </w:rPr>
              <w:t>Сільське господарство</w:t>
            </w:r>
          </w:p>
        </w:tc>
        <w:tc>
          <w:tcPr>
            <w:tcW w:w="820" w:type="dxa"/>
          </w:tcPr>
          <w:p w:rsidR="00093513" w:rsidRPr="00325BFD" w:rsidRDefault="00093513" w:rsidP="00FB05C5">
            <w:pPr>
              <w:jc w:val="center"/>
              <w:rPr>
                <w:lang w:val="uk-UA"/>
              </w:rPr>
            </w:pPr>
            <w:r w:rsidRPr="00325BFD">
              <w:rPr>
                <w:lang w:val="uk-UA"/>
              </w:rPr>
              <w:t>13</w:t>
            </w:r>
          </w:p>
        </w:tc>
        <w:tc>
          <w:tcPr>
            <w:tcW w:w="820" w:type="dxa"/>
          </w:tcPr>
          <w:p w:rsidR="00093513" w:rsidRPr="003E2255" w:rsidRDefault="00093513" w:rsidP="00FB05C5">
            <w:pPr>
              <w:jc w:val="center"/>
              <w:rPr>
                <w:lang w:val="uk-UA"/>
              </w:rPr>
            </w:pPr>
            <w:r w:rsidRPr="003E2255">
              <w:rPr>
                <w:lang w:val="uk-UA"/>
              </w:rPr>
              <w:t>0,2</w:t>
            </w:r>
          </w:p>
        </w:tc>
        <w:tc>
          <w:tcPr>
            <w:tcW w:w="821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 w:rsidRPr="00A25CC7">
              <w:rPr>
                <w:lang w:val="uk-UA"/>
              </w:rPr>
              <w:t>7</w:t>
            </w:r>
          </w:p>
        </w:tc>
        <w:tc>
          <w:tcPr>
            <w:tcW w:w="820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 w:rsidRPr="00E6021C">
              <w:rPr>
                <w:lang w:val="uk-UA"/>
              </w:rPr>
              <w:t>0,2</w:t>
            </w:r>
          </w:p>
        </w:tc>
        <w:tc>
          <w:tcPr>
            <w:tcW w:w="821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7</w:t>
            </w:r>
          </w:p>
        </w:tc>
        <w:tc>
          <w:tcPr>
            <w:tcW w:w="820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0,4</w:t>
            </w:r>
          </w:p>
        </w:tc>
        <w:tc>
          <w:tcPr>
            <w:tcW w:w="821" w:type="dxa"/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0" w:type="dxa"/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820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1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0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820" w:type="dxa"/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093513" w:rsidRPr="001C3096" w:rsidTr="00681A96">
        <w:trPr>
          <w:trHeight w:val="235"/>
          <w:jc w:val="center"/>
        </w:trPr>
        <w:tc>
          <w:tcPr>
            <w:tcW w:w="3251" w:type="dxa"/>
          </w:tcPr>
          <w:p w:rsidR="00093513" w:rsidRPr="00114E11" w:rsidRDefault="00093513" w:rsidP="00FB05C5">
            <w:pPr>
              <w:rPr>
                <w:b/>
                <w:lang w:val="uk-UA"/>
              </w:rPr>
            </w:pPr>
            <w:r w:rsidRPr="00114E11">
              <w:rPr>
                <w:b/>
                <w:lang w:val="uk-UA"/>
              </w:rPr>
              <w:t>Будівництво</w:t>
            </w:r>
          </w:p>
        </w:tc>
        <w:tc>
          <w:tcPr>
            <w:tcW w:w="820" w:type="dxa"/>
          </w:tcPr>
          <w:p w:rsidR="00093513" w:rsidRPr="00325BFD" w:rsidRDefault="00093513" w:rsidP="00FB05C5">
            <w:pPr>
              <w:jc w:val="center"/>
              <w:rPr>
                <w:lang w:val="uk-UA"/>
              </w:rPr>
            </w:pPr>
            <w:r w:rsidRPr="00325BFD">
              <w:rPr>
                <w:lang w:val="uk-UA"/>
              </w:rPr>
              <w:t>157</w:t>
            </w:r>
          </w:p>
        </w:tc>
        <w:tc>
          <w:tcPr>
            <w:tcW w:w="820" w:type="dxa"/>
          </w:tcPr>
          <w:p w:rsidR="00093513" w:rsidRPr="003E2255" w:rsidRDefault="00093513" w:rsidP="00FB05C5">
            <w:pPr>
              <w:jc w:val="center"/>
              <w:rPr>
                <w:lang w:val="uk-UA"/>
              </w:rPr>
            </w:pPr>
            <w:r w:rsidRPr="003E2255">
              <w:rPr>
                <w:lang w:val="uk-UA"/>
              </w:rPr>
              <w:t>2,7</w:t>
            </w:r>
          </w:p>
        </w:tc>
        <w:tc>
          <w:tcPr>
            <w:tcW w:w="821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 w:rsidRPr="00A25CC7">
              <w:rPr>
                <w:lang w:val="uk-UA"/>
              </w:rPr>
              <w:t>131</w:t>
            </w:r>
          </w:p>
        </w:tc>
        <w:tc>
          <w:tcPr>
            <w:tcW w:w="820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 w:rsidRPr="00E6021C">
              <w:rPr>
                <w:lang w:val="uk-UA"/>
              </w:rPr>
              <w:t>3,0</w:t>
            </w:r>
          </w:p>
        </w:tc>
        <w:tc>
          <w:tcPr>
            <w:tcW w:w="821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27</w:t>
            </w:r>
          </w:p>
        </w:tc>
        <w:tc>
          <w:tcPr>
            <w:tcW w:w="820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1,5</w:t>
            </w:r>
          </w:p>
        </w:tc>
        <w:tc>
          <w:tcPr>
            <w:tcW w:w="821" w:type="dxa"/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0" w:type="dxa"/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820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1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20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820" w:type="dxa"/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</w:tr>
      <w:tr w:rsidR="00093513" w:rsidRPr="001C3096" w:rsidTr="00681A96">
        <w:trPr>
          <w:trHeight w:val="325"/>
          <w:jc w:val="center"/>
        </w:trPr>
        <w:tc>
          <w:tcPr>
            <w:tcW w:w="3251" w:type="dxa"/>
          </w:tcPr>
          <w:p w:rsidR="00093513" w:rsidRPr="00114E11" w:rsidRDefault="00093513" w:rsidP="00FB05C5">
            <w:pPr>
              <w:rPr>
                <w:b/>
                <w:lang w:val="uk-UA"/>
              </w:rPr>
            </w:pPr>
            <w:r w:rsidRPr="00114E11">
              <w:rPr>
                <w:b/>
                <w:lang w:val="uk-UA"/>
              </w:rPr>
              <w:t>Діяльність транспорту та зв’язку</w:t>
            </w:r>
          </w:p>
        </w:tc>
        <w:tc>
          <w:tcPr>
            <w:tcW w:w="820" w:type="dxa"/>
          </w:tcPr>
          <w:p w:rsidR="00093513" w:rsidRPr="00325BFD" w:rsidRDefault="00093513" w:rsidP="00FB05C5">
            <w:pPr>
              <w:jc w:val="center"/>
              <w:rPr>
                <w:lang w:val="uk-UA"/>
              </w:rPr>
            </w:pPr>
            <w:r w:rsidRPr="00325BFD">
              <w:rPr>
                <w:lang w:val="uk-UA"/>
              </w:rPr>
              <w:t>7</w:t>
            </w:r>
          </w:p>
        </w:tc>
        <w:tc>
          <w:tcPr>
            <w:tcW w:w="820" w:type="dxa"/>
          </w:tcPr>
          <w:p w:rsidR="00093513" w:rsidRPr="003E2255" w:rsidRDefault="00093513" w:rsidP="00FB05C5">
            <w:pPr>
              <w:jc w:val="center"/>
              <w:rPr>
                <w:lang w:val="uk-UA"/>
              </w:rPr>
            </w:pPr>
            <w:r w:rsidRPr="003E2255">
              <w:rPr>
                <w:lang w:val="uk-UA"/>
              </w:rPr>
              <w:t>0,1</w:t>
            </w:r>
          </w:p>
        </w:tc>
        <w:tc>
          <w:tcPr>
            <w:tcW w:w="821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 w:rsidRPr="00A25CC7">
              <w:rPr>
                <w:lang w:val="uk-UA"/>
              </w:rPr>
              <w:t>9</w:t>
            </w:r>
          </w:p>
        </w:tc>
        <w:tc>
          <w:tcPr>
            <w:tcW w:w="820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 w:rsidRPr="00E6021C">
              <w:rPr>
                <w:lang w:val="uk-UA"/>
              </w:rPr>
              <w:t>0,2</w:t>
            </w:r>
          </w:p>
        </w:tc>
        <w:tc>
          <w:tcPr>
            <w:tcW w:w="821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3</w:t>
            </w:r>
          </w:p>
        </w:tc>
        <w:tc>
          <w:tcPr>
            <w:tcW w:w="820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0,2</w:t>
            </w:r>
          </w:p>
        </w:tc>
        <w:tc>
          <w:tcPr>
            <w:tcW w:w="821" w:type="dxa"/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0" w:type="dxa"/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20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1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0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20" w:type="dxa"/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  <w:tr w:rsidR="00093513" w:rsidTr="00681A96">
        <w:trPr>
          <w:trHeight w:val="556"/>
          <w:jc w:val="center"/>
        </w:trPr>
        <w:tc>
          <w:tcPr>
            <w:tcW w:w="3251" w:type="dxa"/>
          </w:tcPr>
          <w:p w:rsidR="00093513" w:rsidRPr="00114E11" w:rsidRDefault="00093513" w:rsidP="00FB05C5">
            <w:pPr>
              <w:rPr>
                <w:b/>
                <w:lang w:val="uk-UA"/>
              </w:rPr>
            </w:pPr>
            <w:r w:rsidRPr="00114E11">
              <w:rPr>
                <w:b/>
                <w:lang w:val="uk-UA"/>
              </w:rPr>
              <w:t>Охорона здоров’я та надання соціальної допомоги</w:t>
            </w:r>
          </w:p>
        </w:tc>
        <w:tc>
          <w:tcPr>
            <w:tcW w:w="820" w:type="dxa"/>
          </w:tcPr>
          <w:p w:rsidR="00093513" w:rsidRPr="00325BFD" w:rsidRDefault="00093513" w:rsidP="00FB05C5">
            <w:pPr>
              <w:jc w:val="center"/>
              <w:rPr>
                <w:lang w:val="uk-UA"/>
              </w:rPr>
            </w:pPr>
            <w:r w:rsidRPr="00325BFD">
              <w:rPr>
                <w:lang w:val="uk-UA"/>
              </w:rPr>
              <w:t>46</w:t>
            </w:r>
          </w:p>
        </w:tc>
        <w:tc>
          <w:tcPr>
            <w:tcW w:w="820" w:type="dxa"/>
          </w:tcPr>
          <w:p w:rsidR="00093513" w:rsidRPr="003E2255" w:rsidRDefault="00093513" w:rsidP="00FB05C5">
            <w:pPr>
              <w:jc w:val="center"/>
              <w:rPr>
                <w:lang w:val="uk-UA"/>
              </w:rPr>
            </w:pPr>
            <w:r w:rsidRPr="003E2255">
              <w:rPr>
                <w:lang w:val="uk-UA"/>
              </w:rPr>
              <w:t>0,8</w:t>
            </w:r>
          </w:p>
        </w:tc>
        <w:tc>
          <w:tcPr>
            <w:tcW w:w="821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 w:rsidRPr="00A25CC7">
              <w:rPr>
                <w:lang w:val="uk-UA"/>
              </w:rPr>
              <w:t>34</w:t>
            </w:r>
          </w:p>
        </w:tc>
        <w:tc>
          <w:tcPr>
            <w:tcW w:w="820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 w:rsidRPr="00E6021C">
              <w:rPr>
                <w:lang w:val="uk-UA"/>
              </w:rPr>
              <w:t>0,8</w:t>
            </w:r>
          </w:p>
        </w:tc>
        <w:tc>
          <w:tcPr>
            <w:tcW w:w="821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36</w:t>
            </w:r>
          </w:p>
        </w:tc>
        <w:tc>
          <w:tcPr>
            <w:tcW w:w="820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2,0</w:t>
            </w:r>
          </w:p>
        </w:tc>
        <w:tc>
          <w:tcPr>
            <w:tcW w:w="821" w:type="dxa"/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20" w:type="dxa"/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820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21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20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820" w:type="dxa"/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093513" w:rsidTr="00681A96">
        <w:trPr>
          <w:trHeight w:val="267"/>
          <w:jc w:val="center"/>
        </w:trPr>
        <w:tc>
          <w:tcPr>
            <w:tcW w:w="3251" w:type="dxa"/>
          </w:tcPr>
          <w:p w:rsidR="00093513" w:rsidRPr="00114E11" w:rsidRDefault="00093513" w:rsidP="00FB05C5">
            <w:pPr>
              <w:rPr>
                <w:b/>
                <w:lang w:val="uk-UA"/>
              </w:rPr>
            </w:pPr>
            <w:r w:rsidRPr="00114E11">
              <w:rPr>
                <w:b/>
                <w:lang w:val="uk-UA"/>
              </w:rPr>
              <w:t>Інші галузі</w:t>
            </w:r>
          </w:p>
        </w:tc>
        <w:tc>
          <w:tcPr>
            <w:tcW w:w="820" w:type="dxa"/>
          </w:tcPr>
          <w:p w:rsidR="00093513" w:rsidRPr="00325BFD" w:rsidRDefault="00093513" w:rsidP="00FB05C5">
            <w:pPr>
              <w:jc w:val="center"/>
              <w:rPr>
                <w:lang w:val="uk-UA"/>
              </w:rPr>
            </w:pPr>
            <w:r w:rsidRPr="00325BFD">
              <w:rPr>
                <w:lang w:val="uk-UA"/>
              </w:rPr>
              <w:t>77</w:t>
            </w:r>
          </w:p>
        </w:tc>
        <w:tc>
          <w:tcPr>
            <w:tcW w:w="820" w:type="dxa"/>
          </w:tcPr>
          <w:p w:rsidR="00093513" w:rsidRPr="003E2255" w:rsidRDefault="00093513" w:rsidP="00FB05C5">
            <w:pPr>
              <w:jc w:val="center"/>
              <w:rPr>
                <w:lang w:val="uk-UA"/>
              </w:rPr>
            </w:pPr>
            <w:r w:rsidRPr="003E2255">
              <w:rPr>
                <w:lang w:val="uk-UA"/>
              </w:rPr>
              <w:t>1,3</w:t>
            </w:r>
          </w:p>
        </w:tc>
        <w:tc>
          <w:tcPr>
            <w:tcW w:w="821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 w:rsidRPr="00A25CC7">
              <w:rPr>
                <w:lang w:val="uk-UA"/>
              </w:rPr>
              <w:t>11</w:t>
            </w:r>
          </w:p>
        </w:tc>
        <w:tc>
          <w:tcPr>
            <w:tcW w:w="820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 w:rsidRPr="00E6021C">
              <w:rPr>
                <w:lang w:val="uk-UA"/>
              </w:rPr>
              <w:t>0,2</w:t>
            </w:r>
          </w:p>
        </w:tc>
        <w:tc>
          <w:tcPr>
            <w:tcW w:w="821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49</w:t>
            </w:r>
          </w:p>
        </w:tc>
        <w:tc>
          <w:tcPr>
            <w:tcW w:w="820" w:type="dxa"/>
          </w:tcPr>
          <w:p w:rsidR="00093513" w:rsidRPr="002B3A0E" w:rsidRDefault="00093513" w:rsidP="00FB05C5">
            <w:pPr>
              <w:jc w:val="center"/>
              <w:rPr>
                <w:lang w:val="uk-UA"/>
              </w:rPr>
            </w:pPr>
            <w:r w:rsidRPr="002B3A0E">
              <w:rPr>
                <w:lang w:val="uk-UA"/>
              </w:rPr>
              <w:t>2,8</w:t>
            </w:r>
          </w:p>
        </w:tc>
        <w:tc>
          <w:tcPr>
            <w:tcW w:w="821" w:type="dxa"/>
          </w:tcPr>
          <w:p w:rsidR="00093513" w:rsidRPr="001C3096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20" w:type="dxa"/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820" w:type="dxa"/>
          </w:tcPr>
          <w:p w:rsidR="00093513" w:rsidRPr="00A25CC7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21" w:type="dxa"/>
          </w:tcPr>
          <w:p w:rsidR="00093513" w:rsidRPr="00E6021C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820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20" w:type="dxa"/>
          </w:tcPr>
          <w:p w:rsidR="00093513" w:rsidRPr="00A51C30" w:rsidRDefault="00093513" w:rsidP="00FB0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</w:tr>
      <w:tr w:rsidR="00093513" w:rsidTr="00681A96">
        <w:trPr>
          <w:trHeight w:val="371"/>
          <w:jc w:val="center"/>
        </w:trPr>
        <w:tc>
          <w:tcPr>
            <w:tcW w:w="3251" w:type="dxa"/>
          </w:tcPr>
          <w:p w:rsidR="00093513" w:rsidRPr="002B3A0E" w:rsidRDefault="00093513" w:rsidP="00FB05C5">
            <w:pPr>
              <w:rPr>
                <w:b/>
                <w:lang w:val="uk-UA"/>
              </w:rPr>
            </w:pPr>
            <w:r w:rsidRPr="002B3A0E">
              <w:rPr>
                <w:b/>
                <w:lang w:val="uk-UA"/>
              </w:rPr>
              <w:t>ВСЬОГО в Україні</w:t>
            </w:r>
          </w:p>
        </w:tc>
        <w:tc>
          <w:tcPr>
            <w:tcW w:w="820" w:type="dxa"/>
          </w:tcPr>
          <w:p w:rsidR="00093513" w:rsidRPr="00325BFD" w:rsidRDefault="00093513" w:rsidP="00FB05C5">
            <w:pPr>
              <w:jc w:val="center"/>
              <w:rPr>
                <w:b/>
                <w:lang w:val="uk-UA"/>
              </w:rPr>
            </w:pPr>
            <w:r w:rsidRPr="00325BFD">
              <w:rPr>
                <w:b/>
                <w:lang w:val="uk-UA"/>
              </w:rPr>
              <w:t>5860</w:t>
            </w:r>
          </w:p>
        </w:tc>
        <w:tc>
          <w:tcPr>
            <w:tcW w:w="820" w:type="dxa"/>
          </w:tcPr>
          <w:p w:rsidR="00093513" w:rsidRDefault="00093513" w:rsidP="00FB05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BFD">
              <w:rPr>
                <w:b/>
                <w:lang w:val="uk-UA"/>
              </w:rPr>
              <w:t>100,0</w:t>
            </w:r>
          </w:p>
        </w:tc>
        <w:tc>
          <w:tcPr>
            <w:tcW w:w="821" w:type="dxa"/>
          </w:tcPr>
          <w:p w:rsidR="00093513" w:rsidRPr="00A25CC7" w:rsidRDefault="00093513" w:rsidP="00FB05C5">
            <w:pPr>
              <w:jc w:val="center"/>
              <w:rPr>
                <w:b/>
                <w:lang w:val="uk-UA"/>
              </w:rPr>
            </w:pPr>
            <w:r w:rsidRPr="00A25CC7">
              <w:rPr>
                <w:b/>
                <w:lang w:val="uk-UA"/>
              </w:rPr>
              <w:t>4352</w:t>
            </w:r>
          </w:p>
        </w:tc>
        <w:tc>
          <w:tcPr>
            <w:tcW w:w="820" w:type="dxa"/>
          </w:tcPr>
          <w:p w:rsidR="00093513" w:rsidRDefault="00093513" w:rsidP="00FB05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BFD">
              <w:rPr>
                <w:b/>
                <w:lang w:val="uk-UA"/>
              </w:rPr>
              <w:t>100,0</w:t>
            </w:r>
          </w:p>
        </w:tc>
        <w:tc>
          <w:tcPr>
            <w:tcW w:w="821" w:type="dxa"/>
          </w:tcPr>
          <w:p w:rsidR="00093513" w:rsidRPr="002B3A0E" w:rsidRDefault="00093513" w:rsidP="00FB05C5">
            <w:pPr>
              <w:jc w:val="center"/>
              <w:rPr>
                <w:b/>
                <w:lang w:val="uk-UA"/>
              </w:rPr>
            </w:pPr>
            <w:r w:rsidRPr="002B3A0E">
              <w:rPr>
                <w:b/>
                <w:lang w:val="uk-UA"/>
              </w:rPr>
              <w:t>1761</w:t>
            </w:r>
          </w:p>
        </w:tc>
        <w:tc>
          <w:tcPr>
            <w:tcW w:w="820" w:type="dxa"/>
          </w:tcPr>
          <w:p w:rsidR="00093513" w:rsidRPr="002B3A0E" w:rsidRDefault="00093513" w:rsidP="00FB05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3A0E">
              <w:rPr>
                <w:b/>
                <w:lang w:val="uk-UA"/>
              </w:rPr>
              <w:t>100,0</w:t>
            </w:r>
          </w:p>
        </w:tc>
        <w:tc>
          <w:tcPr>
            <w:tcW w:w="821" w:type="dxa"/>
          </w:tcPr>
          <w:p w:rsidR="00093513" w:rsidRPr="001C3096" w:rsidRDefault="00093513" w:rsidP="00FB05C5">
            <w:pPr>
              <w:jc w:val="center"/>
              <w:rPr>
                <w:b/>
                <w:lang w:val="en-US"/>
              </w:rPr>
            </w:pPr>
            <w:r w:rsidRPr="001C3096">
              <w:rPr>
                <w:b/>
                <w:lang w:val="en-US"/>
              </w:rPr>
              <w:t>1599</w:t>
            </w:r>
          </w:p>
        </w:tc>
        <w:tc>
          <w:tcPr>
            <w:tcW w:w="820" w:type="dxa"/>
          </w:tcPr>
          <w:p w:rsidR="00093513" w:rsidRPr="001C3096" w:rsidRDefault="00093513" w:rsidP="00FB05C5">
            <w:pPr>
              <w:jc w:val="center"/>
              <w:rPr>
                <w:lang w:val="uk-UA"/>
              </w:rPr>
            </w:pPr>
            <w:r w:rsidRPr="00325BFD">
              <w:rPr>
                <w:b/>
                <w:lang w:val="uk-UA"/>
              </w:rPr>
              <w:t>100,0</w:t>
            </w:r>
          </w:p>
        </w:tc>
        <w:tc>
          <w:tcPr>
            <w:tcW w:w="820" w:type="dxa"/>
          </w:tcPr>
          <w:p w:rsidR="00093513" w:rsidRPr="00635BA7" w:rsidRDefault="00093513" w:rsidP="00FB05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1951</w:t>
            </w:r>
          </w:p>
        </w:tc>
        <w:tc>
          <w:tcPr>
            <w:tcW w:w="821" w:type="dxa"/>
          </w:tcPr>
          <w:p w:rsidR="00093513" w:rsidRDefault="00093513" w:rsidP="00FB05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5BFD">
              <w:rPr>
                <w:b/>
                <w:lang w:val="uk-UA"/>
              </w:rPr>
              <w:t>100,0</w:t>
            </w:r>
          </w:p>
        </w:tc>
        <w:tc>
          <w:tcPr>
            <w:tcW w:w="820" w:type="dxa"/>
          </w:tcPr>
          <w:p w:rsidR="00093513" w:rsidRPr="00325BFD" w:rsidRDefault="00093513" w:rsidP="00FB05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1903</w:t>
            </w:r>
          </w:p>
        </w:tc>
        <w:tc>
          <w:tcPr>
            <w:tcW w:w="821" w:type="dxa"/>
          </w:tcPr>
          <w:p w:rsidR="00093513" w:rsidRPr="00325BFD" w:rsidRDefault="00093513" w:rsidP="00FB05C5">
            <w:pPr>
              <w:jc w:val="center"/>
              <w:rPr>
                <w:b/>
                <w:lang w:val="uk-UA"/>
              </w:rPr>
            </w:pPr>
            <w:r w:rsidRPr="00325BFD">
              <w:rPr>
                <w:b/>
                <w:lang w:val="uk-UA"/>
              </w:rPr>
              <w:t>100,0</w:t>
            </w:r>
          </w:p>
        </w:tc>
        <w:tc>
          <w:tcPr>
            <w:tcW w:w="820" w:type="dxa"/>
          </w:tcPr>
          <w:p w:rsidR="00093513" w:rsidRPr="00A51C30" w:rsidRDefault="00093513" w:rsidP="00FB05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2403</w:t>
            </w:r>
          </w:p>
        </w:tc>
        <w:tc>
          <w:tcPr>
            <w:tcW w:w="821" w:type="dxa"/>
          </w:tcPr>
          <w:p w:rsidR="00093513" w:rsidRPr="00325BFD" w:rsidRDefault="00093513" w:rsidP="00FB05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</w:tr>
    </w:tbl>
    <w:p w:rsidR="00093513" w:rsidRDefault="00093513" w:rsidP="00E953FB">
      <w:pPr>
        <w:tabs>
          <w:tab w:val="left" w:pos="2112"/>
        </w:tabs>
        <w:jc w:val="center"/>
        <w:rPr>
          <w:lang w:val="uk-UA"/>
        </w:rPr>
        <w:sectPr w:rsidR="00093513" w:rsidSect="0009351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715A8D" w:rsidRPr="00C06BAF" w:rsidRDefault="00715A8D" w:rsidP="00715A8D">
      <w:pPr>
        <w:pStyle w:val="a5"/>
        <w:spacing w:after="0"/>
      </w:pPr>
      <w:r w:rsidRPr="00C06BAF">
        <w:lastRenderedPageBreak/>
        <w:t xml:space="preserve">Така ситуація </w:t>
      </w:r>
      <w:r>
        <w:t xml:space="preserve"> при наявності значної кількості робочих місць  </w:t>
      </w:r>
      <w:r w:rsidRPr="00C4250F">
        <w:t>з шкідливим умовам праці під впливом</w:t>
      </w:r>
      <w:r w:rsidRPr="00C06BAF">
        <w:t xml:space="preserve"> багатьох небезпечних чинників  вказує на явн</w:t>
      </w:r>
      <w:r>
        <w:t xml:space="preserve">ий факт </w:t>
      </w:r>
      <w:r w:rsidRPr="00C06BAF">
        <w:t xml:space="preserve"> недо</w:t>
      </w:r>
      <w:r>
        <w:t xml:space="preserve">статнього </w:t>
      </w:r>
      <w:r w:rsidRPr="00C06BAF">
        <w:t>виявлення профзахворювань</w:t>
      </w:r>
      <w:r>
        <w:t xml:space="preserve"> у працюючих</w:t>
      </w:r>
      <w:r w:rsidRPr="00C06BAF">
        <w:t xml:space="preserve"> в цих видах економічної  діяльності.</w:t>
      </w:r>
    </w:p>
    <w:p w:rsidR="00715A8D" w:rsidRDefault="00715A8D" w:rsidP="00715A8D">
      <w:pPr>
        <w:pStyle w:val="a5"/>
        <w:spacing w:after="0"/>
        <w:rPr>
          <w:rFonts w:cs="LiteraturnayaC"/>
          <w:color w:val="000000"/>
        </w:rPr>
      </w:pPr>
      <w:r>
        <w:rPr>
          <w:rFonts w:cs="LiteraturnayaC"/>
          <w:color w:val="000000"/>
        </w:rPr>
        <w:t>А</w:t>
      </w:r>
      <w:r w:rsidRPr="00C06BAF">
        <w:rPr>
          <w:rFonts w:cs="LiteraturnayaC"/>
          <w:color w:val="000000"/>
        </w:rPr>
        <w:t>гропромис</w:t>
      </w:r>
      <w:r w:rsidRPr="00C06BAF">
        <w:rPr>
          <w:rFonts w:cs="LiteraturnayaC"/>
          <w:color w:val="000000"/>
        </w:rPr>
        <w:softHyphen/>
        <w:t>ловий комплекс України є одним з найбіль</w:t>
      </w:r>
      <w:r w:rsidRPr="00C06BAF">
        <w:rPr>
          <w:rFonts w:cs="LiteraturnayaC"/>
          <w:color w:val="000000"/>
        </w:rPr>
        <w:softHyphen/>
        <w:t>ших і найважливіших секторів вітчизняної економі</w:t>
      </w:r>
      <w:r w:rsidRPr="00C06BAF">
        <w:rPr>
          <w:rFonts w:cs="LiteraturnayaC"/>
          <w:color w:val="000000"/>
        </w:rPr>
        <w:softHyphen/>
        <w:t xml:space="preserve">ки. </w:t>
      </w:r>
      <w:r>
        <w:rPr>
          <w:rFonts w:cs="LiteraturnayaC"/>
          <w:color w:val="000000"/>
        </w:rPr>
        <w:t>П</w:t>
      </w:r>
      <w:r w:rsidRPr="00C06BAF">
        <w:t xml:space="preserve">ротягом всього періоду спостереження відбулось стійке зменшення щорічних вперше виявлених хворих з 46 в 2013 році до </w:t>
      </w:r>
      <w:r>
        <w:t>8</w:t>
      </w:r>
      <w:r w:rsidRPr="00C06BAF">
        <w:t xml:space="preserve"> в 201</w:t>
      </w:r>
      <w:r>
        <w:t>9</w:t>
      </w:r>
      <w:r w:rsidRPr="00C06BAF">
        <w:t xml:space="preserve"> році. В ц</w:t>
      </w:r>
      <w:r>
        <w:t>ій</w:t>
      </w:r>
      <w:r w:rsidRPr="00C06BAF">
        <w:t xml:space="preserve"> галуз</w:t>
      </w:r>
      <w:r>
        <w:t>і</w:t>
      </w:r>
      <w:r w:rsidRPr="00C06BAF">
        <w:t xml:space="preserve">  рівень професійної захворюваності у кілька разів менший, ніж по країні в цілому. </w:t>
      </w:r>
      <w:r w:rsidRPr="00C06BAF">
        <w:rPr>
          <w:rFonts w:cs="LiteraturnayaC"/>
          <w:color w:val="000000"/>
        </w:rPr>
        <w:t>Структура професійної захворюваності</w:t>
      </w:r>
      <w:r>
        <w:rPr>
          <w:rFonts w:cs="LiteraturnayaC"/>
          <w:color w:val="000000"/>
        </w:rPr>
        <w:t xml:space="preserve"> у працівників</w:t>
      </w:r>
      <w:r w:rsidRPr="00C06BAF">
        <w:rPr>
          <w:rFonts w:cs="LiteraturnayaC"/>
          <w:color w:val="000000"/>
        </w:rPr>
        <w:t xml:space="preserve">  сільсько</w:t>
      </w:r>
      <w:r>
        <w:rPr>
          <w:rFonts w:cs="LiteraturnayaC"/>
          <w:color w:val="000000"/>
        </w:rPr>
        <w:t>го</w:t>
      </w:r>
      <w:r w:rsidRPr="00C06BAF">
        <w:rPr>
          <w:rFonts w:cs="LiteraturnayaC"/>
          <w:color w:val="000000"/>
        </w:rPr>
        <w:t xml:space="preserve"> господар</w:t>
      </w:r>
      <w:r w:rsidRPr="00C06BAF">
        <w:rPr>
          <w:rFonts w:cs="LiteraturnayaC"/>
          <w:color w:val="000000"/>
        </w:rPr>
        <w:softHyphen/>
        <w:t>ств</w:t>
      </w:r>
      <w:r>
        <w:rPr>
          <w:rFonts w:cs="LiteraturnayaC"/>
          <w:color w:val="000000"/>
        </w:rPr>
        <w:t>а</w:t>
      </w:r>
      <w:r w:rsidRPr="00C06BAF">
        <w:rPr>
          <w:rFonts w:cs="LiteraturnayaC"/>
          <w:color w:val="000000"/>
        </w:rPr>
        <w:t xml:space="preserve"> протягом вивчених років лишалася майже незмінною: на першому місці – захворювання кістково-м’язової системи та сполучної тканини, на другому – вібраційна хвороба, на третьому – хро</w:t>
      </w:r>
      <w:r w:rsidRPr="00C06BAF">
        <w:rPr>
          <w:rFonts w:cs="LiteraturnayaC"/>
          <w:color w:val="000000"/>
        </w:rPr>
        <w:softHyphen/>
        <w:t xml:space="preserve">нічний бронхіт, далі група «інші» захворювання, </w:t>
      </w:r>
      <w:proofErr w:type="spellStart"/>
      <w:r w:rsidRPr="00C06BAF">
        <w:rPr>
          <w:rFonts w:cs="LiteraturnayaC"/>
          <w:color w:val="000000"/>
        </w:rPr>
        <w:t>профотруєння</w:t>
      </w:r>
      <w:proofErr w:type="spellEnd"/>
      <w:r w:rsidRPr="00C06BAF">
        <w:rPr>
          <w:rFonts w:cs="LiteraturnayaC"/>
          <w:color w:val="000000"/>
        </w:rPr>
        <w:t xml:space="preserve">, </w:t>
      </w:r>
      <w:proofErr w:type="spellStart"/>
      <w:r w:rsidRPr="00C06BAF">
        <w:rPr>
          <w:rFonts w:cs="LiteraturnayaC"/>
          <w:color w:val="000000"/>
        </w:rPr>
        <w:t>нейросенсорна</w:t>
      </w:r>
      <w:proofErr w:type="spellEnd"/>
      <w:r w:rsidRPr="00C06BAF">
        <w:rPr>
          <w:rFonts w:cs="LiteraturnayaC"/>
          <w:color w:val="000000"/>
        </w:rPr>
        <w:t xml:space="preserve"> приглухуватість і </w:t>
      </w:r>
      <w:proofErr w:type="spellStart"/>
      <w:r w:rsidRPr="00C06BAF">
        <w:rPr>
          <w:rFonts w:cs="LiteraturnayaC"/>
          <w:color w:val="000000"/>
        </w:rPr>
        <w:t>пневмоконіоз</w:t>
      </w:r>
      <w:proofErr w:type="spellEnd"/>
      <w:r w:rsidRPr="00C06BAF">
        <w:rPr>
          <w:rFonts w:cs="LiteraturnayaC"/>
          <w:color w:val="000000"/>
        </w:rPr>
        <w:t xml:space="preserve">. Значно зменшилася кількість отруєнь хімічними речовинами та випадків  </w:t>
      </w:r>
      <w:proofErr w:type="spellStart"/>
      <w:r w:rsidRPr="00C06BAF">
        <w:rPr>
          <w:rFonts w:cs="LiteraturnayaC"/>
          <w:color w:val="000000"/>
        </w:rPr>
        <w:t>нейросенсорної</w:t>
      </w:r>
      <w:proofErr w:type="spellEnd"/>
      <w:r w:rsidRPr="00C06BAF">
        <w:rPr>
          <w:rFonts w:cs="LiteraturnayaC"/>
          <w:color w:val="000000"/>
        </w:rPr>
        <w:t xml:space="preserve"> приглухува</w:t>
      </w:r>
      <w:r w:rsidRPr="00C06BAF">
        <w:rPr>
          <w:rFonts w:cs="LiteraturnayaC"/>
          <w:color w:val="000000"/>
        </w:rPr>
        <w:softHyphen/>
        <w:t xml:space="preserve">тості. Майже перестали реєструватись у </w:t>
      </w:r>
      <w:proofErr w:type="spellStart"/>
      <w:r w:rsidRPr="00C06BAF">
        <w:rPr>
          <w:rFonts w:cs="LiteraturnayaC"/>
          <w:color w:val="000000"/>
        </w:rPr>
        <w:t>сільгоспро</w:t>
      </w:r>
      <w:r w:rsidRPr="00C06BAF">
        <w:rPr>
          <w:rFonts w:cs="LiteraturnayaC"/>
          <w:color w:val="000000"/>
        </w:rPr>
        <w:softHyphen/>
        <w:t>бітників</w:t>
      </w:r>
      <w:proofErr w:type="spellEnd"/>
      <w:r w:rsidRPr="00C06BAF">
        <w:rPr>
          <w:rFonts w:cs="LiteraturnayaC"/>
          <w:color w:val="000000"/>
        </w:rPr>
        <w:t xml:space="preserve"> професійні дерматози – за останні </w:t>
      </w:r>
      <w:r>
        <w:rPr>
          <w:rFonts w:cs="LiteraturnayaC"/>
          <w:color w:val="000000"/>
        </w:rPr>
        <w:t>7</w:t>
      </w:r>
      <w:r w:rsidRPr="00C06BAF">
        <w:rPr>
          <w:rFonts w:cs="LiteraturnayaC"/>
          <w:color w:val="000000"/>
        </w:rPr>
        <w:t xml:space="preserve"> років лише 3 випадки, що пов’язано із відсутністю необ</w:t>
      </w:r>
      <w:r w:rsidRPr="00C06BAF">
        <w:rPr>
          <w:rFonts w:cs="LiteraturnayaC"/>
          <w:color w:val="000000"/>
        </w:rPr>
        <w:softHyphen/>
        <w:t>хідної лабораторної та інструментальної бази в  сільськ</w:t>
      </w:r>
      <w:r>
        <w:rPr>
          <w:rFonts w:cs="LiteraturnayaC"/>
          <w:color w:val="000000"/>
        </w:rPr>
        <w:t>ій</w:t>
      </w:r>
      <w:r w:rsidRPr="00C06BAF">
        <w:rPr>
          <w:rFonts w:cs="LiteraturnayaC"/>
          <w:color w:val="000000"/>
        </w:rPr>
        <w:t xml:space="preserve"> м</w:t>
      </w:r>
      <w:r>
        <w:rPr>
          <w:rFonts w:cs="LiteraturnayaC"/>
          <w:color w:val="000000"/>
        </w:rPr>
        <w:t>ісцевості</w:t>
      </w:r>
      <w:r w:rsidRPr="00C06BAF">
        <w:rPr>
          <w:rFonts w:cs="LiteraturnayaC"/>
          <w:color w:val="000000"/>
        </w:rPr>
        <w:t>. Необхідно відзначити, що «зниження» кількості професійних захворювань на тлі несприятливих умов праці пов’язане з трудно</w:t>
      </w:r>
      <w:r w:rsidRPr="00C06BAF">
        <w:rPr>
          <w:rFonts w:cs="LiteraturnayaC"/>
          <w:color w:val="000000"/>
        </w:rPr>
        <w:softHyphen/>
        <w:t>щами обліку та контролю за працюючими в сіль</w:t>
      </w:r>
      <w:r w:rsidRPr="00C06BAF">
        <w:rPr>
          <w:rFonts w:cs="LiteraturnayaC"/>
          <w:color w:val="000000"/>
        </w:rPr>
        <w:softHyphen/>
        <w:t>ському господарстві</w:t>
      </w:r>
      <w:r>
        <w:rPr>
          <w:rFonts w:cs="LiteraturnayaC"/>
          <w:color w:val="000000"/>
        </w:rPr>
        <w:t xml:space="preserve"> в зв</w:t>
      </w:r>
      <w:r w:rsidRPr="001D774F">
        <w:rPr>
          <w:rFonts w:cs="LiteraturnayaC"/>
          <w:color w:val="000000"/>
        </w:rPr>
        <w:t>’</w:t>
      </w:r>
      <w:r>
        <w:rPr>
          <w:rFonts w:cs="LiteraturnayaC"/>
          <w:color w:val="000000"/>
        </w:rPr>
        <w:t>язку із змінами форм власності</w:t>
      </w:r>
      <w:r w:rsidRPr="00C06BAF">
        <w:rPr>
          <w:rFonts w:cs="LiteraturnayaC"/>
          <w:color w:val="000000"/>
        </w:rPr>
        <w:t xml:space="preserve">, погіршенням медичного, </w:t>
      </w:r>
      <w:proofErr w:type="spellStart"/>
      <w:r w:rsidRPr="00C06BAF">
        <w:rPr>
          <w:rFonts w:cs="LiteraturnayaC"/>
          <w:color w:val="000000"/>
        </w:rPr>
        <w:t>про</w:t>
      </w:r>
      <w:r w:rsidRPr="00C06BAF">
        <w:rPr>
          <w:rFonts w:cs="LiteraturnayaC"/>
          <w:color w:val="000000"/>
        </w:rPr>
        <w:softHyphen/>
        <w:t>фпатологічного</w:t>
      </w:r>
      <w:proofErr w:type="spellEnd"/>
      <w:r w:rsidRPr="00C06BAF">
        <w:rPr>
          <w:rFonts w:cs="LiteraturnayaC"/>
          <w:color w:val="000000"/>
        </w:rPr>
        <w:t xml:space="preserve"> обслуговування сільського населен</w:t>
      </w:r>
      <w:r w:rsidRPr="00C06BAF">
        <w:rPr>
          <w:rFonts w:cs="LiteraturnayaC"/>
          <w:color w:val="000000"/>
        </w:rPr>
        <w:softHyphen/>
        <w:t>ня</w:t>
      </w:r>
      <w:r>
        <w:rPr>
          <w:rFonts w:cs="LiteraturnayaC"/>
          <w:color w:val="000000"/>
        </w:rPr>
        <w:t xml:space="preserve">. Це </w:t>
      </w:r>
      <w:r w:rsidRPr="00C06BAF">
        <w:rPr>
          <w:rFonts w:cs="LiteraturnayaC"/>
          <w:color w:val="000000"/>
        </w:rPr>
        <w:t xml:space="preserve"> призвело до погіршення якості періодичних </w:t>
      </w:r>
      <w:r>
        <w:rPr>
          <w:rFonts w:cs="LiteraturnayaC"/>
          <w:color w:val="000000"/>
        </w:rPr>
        <w:t xml:space="preserve">профілактичних </w:t>
      </w:r>
      <w:r w:rsidRPr="00C06BAF">
        <w:rPr>
          <w:rFonts w:cs="LiteraturnayaC"/>
          <w:color w:val="000000"/>
        </w:rPr>
        <w:t xml:space="preserve">медичних оглядів, низького виявлення професійної патології. </w:t>
      </w:r>
      <w:r>
        <w:rPr>
          <w:rFonts w:cs="LiteraturnayaC"/>
          <w:color w:val="000000"/>
        </w:rPr>
        <w:t>У</w:t>
      </w:r>
      <w:r w:rsidRPr="00C06BAF">
        <w:rPr>
          <w:rFonts w:cs="LiteraturnayaC"/>
          <w:color w:val="000000"/>
        </w:rPr>
        <w:t xml:space="preserve"> працівників сільського господарства підозра на профзахворювання частіше встановлюється при зверненні</w:t>
      </w:r>
      <w:r>
        <w:rPr>
          <w:rFonts w:cs="LiteraturnayaC"/>
          <w:color w:val="000000"/>
        </w:rPr>
        <w:t xml:space="preserve"> в заклади охорони </w:t>
      </w:r>
      <w:proofErr w:type="spellStart"/>
      <w:r>
        <w:rPr>
          <w:rFonts w:cs="LiteraturnayaC"/>
          <w:color w:val="000000"/>
        </w:rPr>
        <w:t>здоров</w:t>
      </w:r>
      <w:proofErr w:type="spellEnd"/>
      <w:r w:rsidRPr="00715A8D">
        <w:rPr>
          <w:rFonts w:cs="LiteraturnayaC"/>
          <w:color w:val="000000"/>
          <w:lang w:val="ru-RU"/>
        </w:rPr>
        <w:t>’</w:t>
      </w:r>
      <w:r>
        <w:rPr>
          <w:rFonts w:cs="LiteraturnayaC"/>
          <w:color w:val="000000"/>
          <w:lang w:val="ru-RU"/>
        </w:rPr>
        <w:t>я (</w:t>
      </w:r>
      <w:r>
        <w:rPr>
          <w:rFonts w:cs="LiteraturnayaC"/>
          <w:color w:val="000000"/>
        </w:rPr>
        <w:t xml:space="preserve">ЗОЗ) – у </w:t>
      </w:r>
      <w:r w:rsidRPr="00C06BAF">
        <w:rPr>
          <w:rFonts w:cs="LiteraturnayaC"/>
          <w:color w:val="000000"/>
        </w:rPr>
        <w:t xml:space="preserve"> 80–90 % випадків, ніж при проведенні медичних оглядів. </w:t>
      </w:r>
      <w:r>
        <w:rPr>
          <w:rFonts w:cs="LiteraturnayaC"/>
          <w:color w:val="000000"/>
        </w:rPr>
        <w:t>В</w:t>
      </w:r>
      <w:r w:rsidRPr="00C06BAF">
        <w:rPr>
          <w:rFonts w:cs="LiteraturnayaC"/>
          <w:color w:val="000000"/>
        </w:rPr>
        <w:t xml:space="preserve"> переважній більшості діагноз остаточно встановлю</w:t>
      </w:r>
      <w:r w:rsidRPr="00C06BAF">
        <w:rPr>
          <w:rFonts w:cs="LiteraturnayaC"/>
          <w:color w:val="000000"/>
        </w:rPr>
        <w:softHyphen/>
        <w:t>ється в НДІ на пізніх стадіях захво</w:t>
      </w:r>
      <w:r w:rsidRPr="00C06BAF">
        <w:rPr>
          <w:rFonts w:cs="LiteraturnayaC"/>
          <w:color w:val="000000"/>
        </w:rPr>
        <w:softHyphen/>
        <w:t>рювань, коли вже відбулися незворотні зміни в організмі працівника і втрата працездатності. Причини і обставини формування профзахворю</w:t>
      </w:r>
      <w:r w:rsidRPr="00C06BAF">
        <w:rPr>
          <w:rFonts w:cs="LiteraturnayaC"/>
          <w:color w:val="000000"/>
        </w:rPr>
        <w:softHyphen/>
        <w:t>вань у працівників сільського господарства суттєво відрізняються від захворюваності у робіт</w:t>
      </w:r>
      <w:r>
        <w:rPr>
          <w:rFonts w:cs="LiteraturnayaC"/>
          <w:color w:val="000000"/>
        </w:rPr>
        <w:t xml:space="preserve">ників, зайнятих у </w:t>
      </w:r>
      <w:r>
        <w:rPr>
          <w:rFonts w:cs="LiteraturnayaC"/>
          <w:color w:val="000000"/>
        </w:rPr>
        <w:lastRenderedPageBreak/>
        <w:t xml:space="preserve">промисловості, через те, що </w:t>
      </w:r>
      <w:r w:rsidRPr="00C06BAF">
        <w:rPr>
          <w:rFonts w:cs="LiteraturnayaC"/>
          <w:color w:val="000000"/>
        </w:rPr>
        <w:t>професійн</w:t>
      </w:r>
      <w:r>
        <w:rPr>
          <w:rFonts w:cs="LiteraturnayaC"/>
          <w:color w:val="000000"/>
        </w:rPr>
        <w:t>і</w:t>
      </w:r>
      <w:r w:rsidRPr="00C06BAF">
        <w:rPr>
          <w:rFonts w:cs="LiteraturnayaC"/>
          <w:color w:val="000000"/>
        </w:rPr>
        <w:t xml:space="preserve"> шкідлив</w:t>
      </w:r>
      <w:r>
        <w:rPr>
          <w:rFonts w:cs="LiteraturnayaC"/>
          <w:color w:val="000000"/>
        </w:rPr>
        <w:t>і</w:t>
      </w:r>
      <w:r w:rsidRPr="00C06BAF">
        <w:rPr>
          <w:rFonts w:cs="LiteraturnayaC"/>
          <w:color w:val="000000"/>
        </w:rPr>
        <w:t xml:space="preserve"> факторів значною мірою поєднується з аналогічними умовами в домаш</w:t>
      </w:r>
      <w:r w:rsidRPr="00C06BAF">
        <w:rPr>
          <w:rFonts w:cs="LiteraturnayaC"/>
          <w:color w:val="000000"/>
        </w:rPr>
        <w:softHyphen/>
        <w:t>ньому господарюванні. Велика частка зайнятих у сільському господарстві працівників є прихованою</w:t>
      </w:r>
      <w:r>
        <w:rPr>
          <w:rFonts w:cs="LiteraturnayaC"/>
          <w:color w:val="000000"/>
        </w:rPr>
        <w:t xml:space="preserve"> через відсутність офіційного працевлаштування</w:t>
      </w:r>
      <w:r w:rsidRPr="00487792">
        <w:rPr>
          <w:rFonts w:cs="LiteraturnayaC"/>
          <w:color w:val="000000"/>
        </w:rPr>
        <w:t xml:space="preserve">, що зменшує можливість обліку та </w:t>
      </w:r>
      <w:r w:rsidR="00492A4A" w:rsidRPr="00487792">
        <w:rPr>
          <w:rFonts w:cs="LiteraturnayaC"/>
          <w:color w:val="000000"/>
        </w:rPr>
        <w:t xml:space="preserve"> медичного спостереження за </w:t>
      </w:r>
      <w:r w:rsidRPr="00487792">
        <w:rPr>
          <w:rFonts w:cs="LiteraturnayaC"/>
          <w:color w:val="000000"/>
        </w:rPr>
        <w:t>зайняти</w:t>
      </w:r>
      <w:r w:rsidR="00492A4A" w:rsidRPr="00487792">
        <w:rPr>
          <w:rFonts w:cs="LiteraturnayaC"/>
          <w:color w:val="000000"/>
        </w:rPr>
        <w:t xml:space="preserve">ми </w:t>
      </w:r>
      <w:r w:rsidRPr="00487792">
        <w:rPr>
          <w:rFonts w:cs="LiteraturnayaC"/>
          <w:color w:val="000000"/>
        </w:rPr>
        <w:t xml:space="preserve"> працівник</w:t>
      </w:r>
      <w:r w:rsidR="00492A4A" w:rsidRPr="00487792">
        <w:rPr>
          <w:rFonts w:cs="LiteraturnayaC"/>
          <w:color w:val="000000"/>
        </w:rPr>
        <w:t>ами</w:t>
      </w:r>
      <w:r w:rsidRPr="00C06BAF">
        <w:rPr>
          <w:rFonts w:cs="LiteraturnayaC"/>
          <w:color w:val="000000"/>
        </w:rPr>
        <w:t xml:space="preserve">. При цьому </w:t>
      </w:r>
      <w:r>
        <w:rPr>
          <w:rFonts w:cs="LiteraturnayaC"/>
          <w:color w:val="000000"/>
        </w:rPr>
        <w:t>особи</w:t>
      </w:r>
      <w:r w:rsidRPr="00C06BAF">
        <w:rPr>
          <w:rFonts w:cs="LiteraturnayaC"/>
          <w:color w:val="000000"/>
        </w:rPr>
        <w:t xml:space="preserve">, у яких виникли захворювання під впливом виробничих факторів, мають </w:t>
      </w:r>
      <w:r>
        <w:rPr>
          <w:rFonts w:cs="LiteraturnayaC"/>
          <w:color w:val="000000"/>
        </w:rPr>
        <w:t>труднощі при  встановленні</w:t>
      </w:r>
      <w:r w:rsidRPr="00C06BAF">
        <w:rPr>
          <w:rFonts w:cs="LiteraturnayaC"/>
          <w:color w:val="000000"/>
        </w:rPr>
        <w:t xml:space="preserve"> діагноз</w:t>
      </w:r>
      <w:r>
        <w:rPr>
          <w:rFonts w:cs="LiteraturnayaC"/>
          <w:color w:val="000000"/>
        </w:rPr>
        <w:t>у</w:t>
      </w:r>
      <w:r w:rsidRPr="00C06BAF">
        <w:rPr>
          <w:rFonts w:cs="LiteraturnayaC"/>
          <w:color w:val="000000"/>
        </w:rPr>
        <w:t xml:space="preserve"> професійного захворювання через </w:t>
      </w:r>
      <w:r>
        <w:rPr>
          <w:rFonts w:cs="LiteraturnayaC"/>
          <w:color w:val="000000"/>
        </w:rPr>
        <w:t>труднощі у отриманні</w:t>
      </w:r>
      <w:r w:rsidRPr="00C06BAF">
        <w:rPr>
          <w:rFonts w:cs="LiteraturnayaC"/>
          <w:color w:val="000000"/>
        </w:rPr>
        <w:t xml:space="preserve"> санітарно-гігієнічної характеристики умов праці.</w:t>
      </w:r>
    </w:p>
    <w:p w:rsidR="004F0EB5" w:rsidRDefault="00715A8D" w:rsidP="00715A8D">
      <w:pPr>
        <w:pStyle w:val="aa"/>
        <w:spacing w:after="0" w:line="360" w:lineRule="auto"/>
        <w:ind w:firstLine="709"/>
        <w:jc w:val="both"/>
        <w:outlineLvl w:val="0"/>
      </w:pPr>
      <w:r w:rsidRPr="00C06BAF">
        <w:t xml:space="preserve">Розподіл випадків професійних захворювань за основними формами патології </w:t>
      </w:r>
      <w:r>
        <w:t xml:space="preserve"> (табл. 6) </w:t>
      </w:r>
      <w:r w:rsidRPr="00C06BAF">
        <w:t>свідч</w:t>
      </w:r>
      <w:r>
        <w:t>и</w:t>
      </w:r>
      <w:r w:rsidRPr="00C06BAF">
        <w:t xml:space="preserve">ть, що найбільша кількість хворих на професійну патологію припадає на захворювання органів дихання, що викликані </w:t>
      </w:r>
      <w:r w:rsidRPr="00487792">
        <w:t xml:space="preserve">дією </w:t>
      </w:r>
      <w:r w:rsidR="00487792" w:rsidRPr="00487792">
        <w:t xml:space="preserve"> різного виду </w:t>
      </w:r>
      <w:r w:rsidRPr="00487792">
        <w:t>пилу  та деяких токсичних речовин. Цю  групу захворюв</w:t>
      </w:r>
      <w:r w:rsidRPr="00C06BAF">
        <w:t xml:space="preserve">ань формують </w:t>
      </w:r>
      <w:proofErr w:type="spellStart"/>
      <w:r w:rsidRPr="00C06BAF">
        <w:t>пневмоконіоз</w:t>
      </w:r>
      <w:proofErr w:type="spellEnd"/>
      <w:r w:rsidRPr="00C06BAF">
        <w:t xml:space="preserve">,    хронічний бронхіт (пилової та </w:t>
      </w:r>
      <w:proofErr w:type="spellStart"/>
      <w:r w:rsidRPr="00C4250F">
        <w:t>токсико</w:t>
      </w:r>
      <w:proofErr w:type="spellEnd"/>
      <w:r w:rsidRPr="00C4250F">
        <w:t>-пилової</w:t>
      </w:r>
      <w:r w:rsidRPr="00C06BAF">
        <w:t xml:space="preserve"> етіології) та </w:t>
      </w:r>
      <w:r w:rsidR="00681A96">
        <w:t>хронічні обструктивні захворювання легень (</w:t>
      </w:r>
      <w:r w:rsidRPr="00C06BAF">
        <w:t>ХОЗЛ</w:t>
      </w:r>
      <w:r w:rsidR="00681A96">
        <w:t xml:space="preserve">), що </w:t>
      </w:r>
      <w:r w:rsidRPr="00C06BAF">
        <w:t>найчастіше поєдну</w:t>
      </w:r>
      <w:r w:rsidR="00681A96">
        <w:t>ють</w:t>
      </w:r>
      <w:r w:rsidRPr="00C06BAF">
        <w:t xml:space="preserve"> в собі два захворювання </w:t>
      </w:r>
      <w:r w:rsidR="00681A96">
        <w:t xml:space="preserve">– хронічний бронхіт та емфізему. На захворювання органів дихання </w:t>
      </w:r>
      <w:r w:rsidRPr="00C06BAF">
        <w:t xml:space="preserve"> припадає 4</w:t>
      </w:r>
      <w:r w:rsidR="004F0EB5">
        <w:t>5</w:t>
      </w:r>
      <w:r w:rsidRPr="00C06BAF">
        <w:t>-80 %  від щорічно зареєстрованих у країні хворих. Кількість хворих на пилові захворювання органів дихання значно зменшилась з 404</w:t>
      </w:r>
      <w:r>
        <w:t>1</w:t>
      </w:r>
      <w:r w:rsidRPr="00C06BAF">
        <w:t xml:space="preserve"> в 2013 р</w:t>
      </w:r>
      <w:r w:rsidR="004F0EB5">
        <w:t xml:space="preserve">. </w:t>
      </w:r>
      <w:r w:rsidRPr="00C06BAF">
        <w:t xml:space="preserve">  до </w:t>
      </w:r>
      <w:r w:rsidR="004F0EB5">
        <w:t>713 – в 2016 р.</w:t>
      </w:r>
      <w:r w:rsidR="00492A4A">
        <w:t xml:space="preserve"> </w:t>
      </w:r>
      <w:r w:rsidR="00492A4A" w:rsidRPr="00BC7BDC">
        <w:t>З</w:t>
      </w:r>
      <w:r w:rsidR="004F0EB5" w:rsidRPr="00BC7BDC">
        <w:t xml:space="preserve"> 2017 року спостерігається збільшення кількості хворих на захворювання органів дихання професійного </w:t>
      </w:r>
      <w:proofErr w:type="spellStart"/>
      <w:r w:rsidR="004F0EB5" w:rsidRPr="00BC7BDC">
        <w:t>генезу</w:t>
      </w:r>
      <w:proofErr w:type="spellEnd"/>
      <w:r w:rsidR="004F0EB5" w:rsidRPr="00BC7BDC">
        <w:t xml:space="preserve"> – в 2019 році було зареєстровано 1145 хворих</w:t>
      </w:r>
      <w:r w:rsidR="004F0EB5" w:rsidRPr="002904C0">
        <w:rPr>
          <w:highlight w:val="yellow"/>
        </w:rPr>
        <w:t>.</w:t>
      </w:r>
    </w:p>
    <w:p w:rsidR="00093513" w:rsidRDefault="00FB05C5" w:rsidP="00FB05C5">
      <w:pPr>
        <w:pStyle w:val="aa"/>
        <w:spacing w:after="0" w:line="360" w:lineRule="auto"/>
        <w:ind w:firstLine="709"/>
        <w:jc w:val="both"/>
        <w:outlineLvl w:val="0"/>
      </w:pPr>
      <w:r w:rsidRPr="00C06BAF">
        <w:t>Наступне місце у загальній структурі професійної захворюваності займає патологія опорно-рухового апарату – 17,4-36,4 %. В абсолютних цифрах  це становить 601-1238 хворих щорічно (табл. 6). В останні  роки з</w:t>
      </w:r>
      <w:r w:rsidRPr="00C06BAF">
        <w:rPr>
          <w:rFonts w:eastAsiaTheme="minorHAnsi"/>
        </w:rPr>
        <w:t xml:space="preserve">'явилась можливість розмежувати цей вид патології на захворювання, </w:t>
      </w:r>
      <w:r w:rsidRPr="00C06BAF">
        <w:t>викликані ушкодженням кістково-м'язової системи та сполучної тканини,  та хвороби, викликані ушкодженням  нервової системи. В</w:t>
      </w:r>
      <w:r w:rsidRPr="00C06BAF">
        <w:rPr>
          <w:rFonts w:eastAsiaTheme="minorHAnsi"/>
        </w:rPr>
        <w:t xml:space="preserve"> </w:t>
      </w:r>
      <w:r w:rsidRPr="00C06BAF">
        <w:t xml:space="preserve">більшості своїй  група захворювань опорно-рухового апарату професійного </w:t>
      </w:r>
      <w:proofErr w:type="spellStart"/>
      <w:r w:rsidRPr="00C06BAF">
        <w:t>генезу</w:t>
      </w:r>
      <w:proofErr w:type="spellEnd"/>
      <w:r w:rsidRPr="00C06BAF">
        <w:t xml:space="preserve"> формується за рахунок вражень периферичної нервової системи (81-87 % від усієї групи) – вегето-сенсорної </w:t>
      </w:r>
      <w:proofErr w:type="spellStart"/>
      <w:r w:rsidRPr="00C06BAF">
        <w:t>поліневропатії</w:t>
      </w:r>
      <w:proofErr w:type="spellEnd"/>
      <w:r w:rsidRPr="00C06BAF">
        <w:t xml:space="preserve"> та різних </w:t>
      </w:r>
      <w:proofErr w:type="spellStart"/>
      <w:r w:rsidRPr="00C06BAF">
        <w:t>радикулопатій</w:t>
      </w:r>
      <w:proofErr w:type="spellEnd"/>
      <w:r w:rsidRPr="00C06BAF">
        <w:t xml:space="preserve">. До меншої частки, що включає хвороби кістково-м'язової системи (13-19 %), входять  артрити, </w:t>
      </w:r>
      <w:proofErr w:type="spellStart"/>
      <w:r w:rsidRPr="00C06BAF">
        <w:t>периартрити</w:t>
      </w:r>
      <w:proofErr w:type="spellEnd"/>
      <w:r w:rsidRPr="00C06BAF">
        <w:t xml:space="preserve">, </w:t>
      </w:r>
      <w:proofErr w:type="spellStart"/>
      <w:r w:rsidRPr="00C06BAF">
        <w:t>епікондиліти</w:t>
      </w:r>
      <w:proofErr w:type="spellEnd"/>
      <w:r w:rsidRPr="00C06BAF">
        <w:t xml:space="preserve">, спондильоз, асептичний некроз тощо. </w:t>
      </w:r>
      <w:r w:rsidR="00093513">
        <w:br w:type="page"/>
      </w:r>
    </w:p>
    <w:p w:rsidR="00FB05C5" w:rsidRDefault="00FB05C5" w:rsidP="00FB05C5">
      <w:pPr>
        <w:pStyle w:val="aa"/>
        <w:spacing w:after="0" w:line="360" w:lineRule="auto"/>
        <w:outlineLvl w:val="0"/>
        <w:sectPr w:rsidR="00FB05C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B05C5" w:rsidRPr="00C06BAF" w:rsidRDefault="00FB05C5" w:rsidP="00FB05C5">
      <w:pPr>
        <w:pStyle w:val="aa"/>
        <w:spacing w:after="0" w:line="360" w:lineRule="auto"/>
        <w:outlineLvl w:val="0"/>
      </w:pPr>
      <w:r w:rsidRPr="00C06BAF">
        <w:lastRenderedPageBreak/>
        <w:t>Таблиця 6 - Розподіл випадків професійних захворювань за діагнозами серед працюючих в Україні  в 2013-2017 рр. (абсолютна кількість та відсоток в  структурі профзахворювань)</w:t>
      </w:r>
    </w:p>
    <w:tbl>
      <w:tblPr>
        <w:tblStyle w:val="a4"/>
        <w:tblW w:w="14560" w:type="dxa"/>
        <w:jc w:val="center"/>
        <w:tblInd w:w="0" w:type="dxa"/>
        <w:tblLook w:val="04A0" w:firstRow="1" w:lastRow="0" w:firstColumn="1" w:lastColumn="0" w:noHBand="0" w:noVBand="1"/>
      </w:tblPr>
      <w:tblGrid>
        <w:gridCol w:w="254"/>
        <w:gridCol w:w="88"/>
        <w:gridCol w:w="1887"/>
        <w:gridCol w:w="880"/>
        <w:gridCol w:w="881"/>
        <w:gridCol w:w="881"/>
        <w:gridCol w:w="881"/>
        <w:gridCol w:w="880"/>
        <w:gridCol w:w="881"/>
        <w:gridCol w:w="881"/>
        <w:gridCol w:w="881"/>
        <w:gridCol w:w="881"/>
        <w:gridCol w:w="880"/>
        <w:gridCol w:w="881"/>
        <w:gridCol w:w="881"/>
        <w:gridCol w:w="881"/>
        <w:gridCol w:w="881"/>
      </w:tblGrid>
      <w:tr w:rsidR="00FB05C5" w:rsidRPr="00C541C3" w:rsidTr="00FB05C5">
        <w:trPr>
          <w:trHeight w:val="339"/>
          <w:jc w:val="center"/>
        </w:trPr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FB05C5" w:rsidRPr="00DB4B1E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Форми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B4B1E">
              <w:rPr>
                <w:sz w:val="22"/>
                <w:szCs w:val="22"/>
                <w:lang w:val="uk-UA"/>
              </w:rPr>
              <w:t>патології</w:t>
            </w:r>
          </w:p>
        </w:tc>
        <w:tc>
          <w:tcPr>
            <w:tcW w:w="1761" w:type="dxa"/>
            <w:gridSpan w:val="2"/>
            <w:vAlign w:val="center"/>
          </w:tcPr>
          <w:p w:rsidR="00FB05C5" w:rsidRPr="00DB4B1E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762" w:type="dxa"/>
            <w:gridSpan w:val="2"/>
            <w:vAlign w:val="center"/>
          </w:tcPr>
          <w:p w:rsidR="00FB05C5" w:rsidRPr="00DB4B1E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761" w:type="dxa"/>
            <w:gridSpan w:val="2"/>
            <w:vAlign w:val="center"/>
          </w:tcPr>
          <w:p w:rsidR="00FB05C5" w:rsidRPr="00DB4B1E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62" w:type="dxa"/>
            <w:gridSpan w:val="2"/>
            <w:vAlign w:val="center"/>
          </w:tcPr>
          <w:p w:rsidR="00FB05C5" w:rsidRPr="00DB4B1E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761" w:type="dxa"/>
            <w:gridSpan w:val="2"/>
            <w:vAlign w:val="center"/>
          </w:tcPr>
          <w:p w:rsidR="00FB05C5" w:rsidRPr="00DB4B1E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62" w:type="dxa"/>
            <w:gridSpan w:val="2"/>
            <w:vAlign w:val="center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62" w:type="dxa"/>
            <w:gridSpan w:val="2"/>
          </w:tcPr>
          <w:p w:rsidR="00FB05C5" w:rsidRPr="00FF37FA" w:rsidRDefault="00FB05C5" w:rsidP="00FB05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</w:tr>
      <w:tr w:rsidR="00FB05C5" w:rsidRPr="00C541C3" w:rsidTr="00FB05C5">
        <w:trPr>
          <w:trHeight w:val="236"/>
          <w:jc w:val="center"/>
        </w:trPr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FB05C5" w:rsidRPr="00DB4B1E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proofErr w:type="spellStart"/>
            <w:r w:rsidRPr="00FF37FA">
              <w:rPr>
                <w:lang w:val="uk-UA"/>
              </w:rPr>
              <w:t>Абс</w:t>
            </w:r>
            <w:proofErr w:type="spellEnd"/>
            <w:r w:rsidRPr="00FF37FA">
              <w:rPr>
                <w:lang w:val="uk-UA"/>
              </w:rPr>
              <w:t xml:space="preserve">. </w:t>
            </w:r>
            <w:proofErr w:type="spellStart"/>
            <w:r w:rsidRPr="00FF37FA">
              <w:rPr>
                <w:lang w:val="uk-UA"/>
              </w:rPr>
              <w:t>кільк</w:t>
            </w:r>
            <w:proofErr w:type="spellEnd"/>
            <w:r w:rsidRPr="00FF37FA">
              <w:rPr>
                <w:lang w:val="uk-UA"/>
              </w:rPr>
              <w:t>.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r w:rsidRPr="00FF37FA">
              <w:rPr>
                <w:lang w:val="uk-UA"/>
              </w:rPr>
              <w:t>Питома вага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proofErr w:type="spellStart"/>
            <w:r w:rsidRPr="00FF37FA">
              <w:rPr>
                <w:lang w:val="uk-UA"/>
              </w:rPr>
              <w:t>Абс</w:t>
            </w:r>
            <w:proofErr w:type="spellEnd"/>
            <w:r w:rsidRPr="00FF37FA">
              <w:rPr>
                <w:lang w:val="uk-UA"/>
              </w:rPr>
              <w:t xml:space="preserve">. </w:t>
            </w:r>
            <w:proofErr w:type="spellStart"/>
            <w:r w:rsidRPr="00FF37FA">
              <w:rPr>
                <w:lang w:val="uk-UA"/>
              </w:rPr>
              <w:t>кільк</w:t>
            </w:r>
            <w:proofErr w:type="spellEnd"/>
            <w:r w:rsidRPr="00FF37FA">
              <w:rPr>
                <w:lang w:val="uk-UA"/>
              </w:rPr>
              <w:t>.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r w:rsidRPr="00FF37FA">
              <w:rPr>
                <w:lang w:val="uk-UA"/>
              </w:rPr>
              <w:t>Питома вага</w:t>
            </w:r>
          </w:p>
        </w:tc>
        <w:tc>
          <w:tcPr>
            <w:tcW w:w="880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proofErr w:type="spellStart"/>
            <w:r w:rsidRPr="00FF37FA">
              <w:rPr>
                <w:lang w:val="uk-UA"/>
              </w:rPr>
              <w:t>Абс</w:t>
            </w:r>
            <w:proofErr w:type="spellEnd"/>
            <w:r w:rsidRPr="00FF37FA">
              <w:rPr>
                <w:lang w:val="uk-UA"/>
              </w:rPr>
              <w:t xml:space="preserve">. </w:t>
            </w:r>
            <w:proofErr w:type="spellStart"/>
            <w:r w:rsidRPr="00FF37FA">
              <w:rPr>
                <w:lang w:val="uk-UA"/>
              </w:rPr>
              <w:t>кільк</w:t>
            </w:r>
            <w:proofErr w:type="spellEnd"/>
            <w:r w:rsidRPr="00FF37FA">
              <w:rPr>
                <w:lang w:val="uk-UA"/>
              </w:rPr>
              <w:t>.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r w:rsidRPr="00FF37FA">
              <w:rPr>
                <w:lang w:val="uk-UA"/>
              </w:rPr>
              <w:t>Питома вага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proofErr w:type="spellStart"/>
            <w:r w:rsidRPr="00FF37FA">
              <w:rPr>
                <w:lang w:val="uk-UA"/>
              </w:rPr>
              <w:t>Абс</w:t>
            </w:r>
            <w:proofErr w:type="spellEnd"/>
            <w:r w:rsidRPr="00FF37FA">
              <w:rPr>
                <w:lang w:val="uk-UA"/>
              </w:rPr>
              <w:t xml:space="preserve">. </w:t>
            </w:r>
            <w:proofErr w:type="spellStart"/>
            <w:r w:rsidRPr="00FF37FA">
              <w:rPr>
                <w:lang w:val="uk-UA"/>
              </w:rPr>
              <w:t>кільк</w:t>
            </w:r>
            <w:proofErr w:type="spellEnd"/>
            <w:r w:rsidRPr="00FF37FA">
              <w:rPr>
                <w:lang w:val="uk-UA"/>
              </w:rPr>
              <w:t>.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r w:rsidRPr="00FF37FA">
              <w:rPr>
                <w:lang w:val="uk-UA"/>
              </w:rPr>
              <w:t>Питома вага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proofErr w:type="spellStart"/>
            <w:r w:rsidRPr="00FF37FA">
              <w:rPr>
                <w:lang w:val="uk-UA"/>
              </w:rPr>
              <w:t>Абс</w:t>
            </w:r>
            <w:proofErr w:type="spellEnd"/>
            <w:r w:rsidRPr="00FF37FA">
              <w:rPr>
                <w:lang w:val="uk-UA"/>
              </w:rPr>
              <w:t xml:space="preserve">. </w:t>
            </w:r>
            <w:proofErr w:type="spellStart"/>
            <w:r w:rsidRPr="00FF37FA">
              <w:rPr>
                <w:lang w:val="uk-UA"/>
              </w:rPr>
              <w:t>кільк</w:t>
            </w:r>
            <w:proofErr w:type="spellEnd"/>
            <w:r w:rsidRPr="00FF37FA">
              <w:rPr>
                <w:lang w:val="uk-UA"/>
              </w:rPr>
              <w:t>.</w:t>
            </w:r>
          </w:p>
        </w:tc>
        <w:tc>
          <w:tcPr>
            <w:tcW w:w="880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r w:rsidRPr="00FF37FA">
              <w:rPr>
                <w:lang w:val="uk-UA"/>
              </w:rPr>
              <w:t>Питома вага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proofErr w:type="spellStart"/>
            <w:r w:rsidRPr="00FF37FA">
              <w:rPr>
                <w:lang w:val="uk-UA"/>
              </w:rPr>
              <w:t>Абс</w:t>
            </w:r>
            <w:proofErr w:type="spellEnd"/>
            <w:r w:rsidRPr="00FF37FA">
              <w:rPr>
                <w:lang w:val="uk-UA"/>
              </w:rPr>
              <w:t xml:space="preserve">. </w:t>
            </w:r>
            <w:proofErr w:type="spellStart"/>
            <w:r w:rsidRPr="00FF37FA">
              <w:rPr>
                <w:lang w:val="uk-UA"/>
              </w:rPr>
              <w:t>кільк</w:t>
            </w:r>
            <w:proofErr w:type="spellEnd"/>
            <w:r w:rsidRPr="00FF37FA">
              <w:rPr>
                <w:lang w:val="uk-UA"/>
              </w:rPr>
              <w:t>.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r w:rsidRPr="00FF37FA">
              <w:rPr>
                <w:lang w:val="uk-UA"/>
              </w:rPr>
              <w:t>Питома вага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proofErr w:type="spellStart"/>
            <w:r w:rsidRPr="00FF37FA">
              <w:rPr>
                <w:lang w:val="uk-UA"/>
              </w:rPr>
              <w:t>Абс</w:t>
            </w:r>
            <w:proofErr w:type="spellEnd"/>
            <w:r w:rsidRPr="00FF37FA">
              <w:rPr>
                <w:lang w:val="uk-UA"/>
              </w:rPr>
              <w:t xml:space="preserve">. </w:t>
            </w:r>
            <w:proofErr w:type="spellStart"/>
            <w:r w:rsidRPr="00FF37FA">
              <w:rPr>
                <w:lang w:val="uk-UA"/>
              </w:rPr>
              <w:t>кільк</w:t>
            </w:r>
            <w:proofErr w:type="spellEnd"/>
            <w:r w:rsidRPr="00FF37FA">
              <w:rPr>
                <w:lang w:val="uk-UA"/>
              </w:rPr>
              <w:t>.</w:t>
            </w:r>
          </w:p>
        </w:tc>
        <w:tc>
          <w:tcPr>
            <w:tcW w:w="881" w:type="dxa"/>
            <w:vAlign w:val="center"/>
          </w:tcPr>
          <w:p w:rsidR="00FB05C5" w:rsidRPr="00FF37FA" w:rsidRDefault="00FB05C5" w:rsidP="00FB05C5">
            <w:pPr>
              <w:jc w:val="center"/>
              <w:rPr>
                <w:lang w:val="uk-UA"/>
              </w:rPr>
            </w:pPr>
            <w:r w:rsidRPr="00FF37FA">
              <w:rPr>
                <w:lang w:val="uk-UA"/>
              </w:rPr>
              <w:t>Питома вага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FB05C5" w:rsidRPr="00DB4B1E" w:rsidRDefault="00FB05C5" w:rsidP="00FB05C5">
            <w:pPr>
              <w:rPr>
                <w:b/>
                <w:sz w:val="22"/>
                <w:szCs w:val="22"/>
                <w:lang w:val="uk-UA"/>
              </w:rPr>
            </w:pPr>
            <w:r w:rsidRPr="00DB4B1E">
              <w:rPr>
                <w:b/>
                <w:sz w:val="22"/>
                <w:szCs w:val="22"/>
                <w:lang w:val="uk-UA"/>
              </w:rPr>
              <w:t>Загалом в Україні</w:t>
            </w:r>
          </w:p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втому числі: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</w:rPr>
            </w:pPr>
            <w:r w:rsidRPr="00B11CC7">
              <w:rPr>
                <w:b/>
                <w:sz w:val="22"/>
                <w:szCs w:val="22"/>
              </w:rPr>
              <w:t>5860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</w:rPr>
            </w:pPr>
            <w:r w:rsidRPr="00B11CC7">
              <w:rPr>
                <w:b/>
                <w:sz w:val="22"/>
                <w:szCs w:val="22"/>
              </w:rPr>
              <w:t>4352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1761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1599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1951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1903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CC7">
              <w:rPr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2403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100,0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  <w:tcBorders>
              <w:bottom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Хвороби органів дихання</w:t>
            </w:r>
          </w:p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 xml:space="preserve">в тому числі: 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4041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83,2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2801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64,4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896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50,9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713</w:t>
            </w:r>
          </w:p>
        </w:tc>
        <w:tc>
          <w:tcPr>
            <w:tcW w:w="881" w:type="dxa"/>
            <w:tcBorders>
              <w:bottom w:val="nil"/>
              <w:right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uk-UA"/>
              </w:rPr>
              <w:t>4,6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05C5" w:rsidRPr="00CD6B3B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928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05C5" w:rsidRPr="00CD6B3B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47,6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955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50,2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1145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60,1</w:t>
            </w:r>
          </w:p>
        </w:tc>
      </w:tr>
      <w:tr w:rsidR="00FB05C5" w:rsidRPr="00C541C3" w:rsidTr="00FB05C5">
        <w:trPr>
          <w:jc w:val="center"/>
        </w:trPr>
        <w:tc>
          <w:tcPr>
            <w:tcW w:w="254" w:type="dxa"/>
            <w:tcBorders>
              <w:top w:val="nil"/>
              <w:bottom w:val="nil"/>
              <w:right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proofErr w:type="spellStart"/>
            <w:r w:rsidRPr="00DB4B1E">
              <w:rPr>
                <w:sz w:val="22"/>
                <w:szCs w:val="22"/>
                <w:lang w:val="uk-UA"/>
              </w:rPr>
              <w:t>пневмоконіоз</w:t>
            </w:r>
            <w:proofErr w:type="spellEnd"/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1551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26,5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942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21,6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11,2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881" w:type="dxa"/>
            <w:tcBorders>
              <w:top w:val="nil"/>
              <w:bottom w:val="nil"/>
              <w:right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9,7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7,4</w:t>
            </w:r>
          </w:p>
        </w:tc>
      </w:tr>
      <w:tr w:rsidR="00FB05C5" w:rsidRPr="00C541C3" w:rsidTr="00FB05C5">
        <w:trPr>
          <w:jc w:val="center"/>
        </w:trPr>
        <w:tc>
          <w:tcPr>
            <w:tcW w:w="254" w:type="dxa"/>
            <w:tcBorders>
              <w:top w:val="nil"/>
              <w:bottom w:val="nil"/>
              <w:right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хронічний бронхіт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738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12,6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467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10,7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244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13,9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227</w:t>
            </w:r>
          </w:p>
        </w:tc>
        <w:tc>
          <w:tcPr>
            <w:tcW w:w="881" w:type="dxa"/>
            <w:tcBorders>
              <w:top w:val="nil"/>
              <w:bottom w:val="nil"/>
              <w:right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313</w:t>
            </w:r>
          </w:p>
        </w:tc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9,7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10,7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438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18,2</w:t>
            </w:r>
          </w:p>
        </w:tc>
      </w:tr>
      <w:tr w:rsidR="00FB05C5" w:rsidRPr="00C541C3" w:rsidTr="00FB05C5">
        <w:trPr>
          <w:jc w:val="center"/>
        </w:trPr>
        <w:tc>
          <w:tcPr>
            <w:tcW w:w="254" w:type="dxa"/>
            <w:tcBorders>
              <w:top w:val="nil"/>
              <w:right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ХОЗЛ</w:t>
            </w:r>
          </w:p>
        </w:tc>
        <w:tc>
          <w:tcPr>
            <w:tcW w:w="880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1734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29,6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1389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31,9</w:t>
            </w:r>
          </w:p>
        </w:tc>
        <w:tc>
          <w:tcPr>
            <w:tcW w:w="880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432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24,5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</w:t>
            </w:r>
          </w:p>
        </w:tc>
        <w:tc>
          <w:tcPr>
            <w:tcW w:w="881" w:type="dxa"/>
            <w:tcBorders>
              <w:top w:val="nil"/>
              <w:right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31,2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22,3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Вібраційна хвороба</w:t>
            </w:r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246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4,2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210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134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7,6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8,2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271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8,8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FB05C5" w:rsidRPr="00DB4B1E" w:rsidRDefault="00BB75BA" w:rsidP="00FB05C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Нейросенсорна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втрата слуху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245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4,2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113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2,6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3,8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880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  <w:tcBorders>
              <w:bottom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Патологія  опорно-рухового апарату</w:t>
            </w:r>
          </w:p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в тому числі: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1238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21,2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757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17,4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601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34,1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640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691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32,2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  <w:tcBorders>
              <w:top w:val="nil"/>
              <w:bottom w:val="nil"/>
            </w:tcBorders>
          </w:tcPr>
          <w:p w:rsidR="00FB05C5" w:rsidRPr="00D44FF0" w:rsidRDefault="00FB05C5" w:rsidP="00FB05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D44FF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4FF0">
              <w:rPr>
                <w:sz w:val="22"/>
                <w:szCs w:val="22"/>
                <w:lang w:val="uk-UA"/>
              </w:rPr>
              <w:t xml:space="preserve">викликана враженням кістково-м'язової системи та сполучної тканини 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227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sz w:val="22"/>
                <w:szCs w:val="22"/>
              </w:rPr>
              <w:t>95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2,2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  <w:tcBorders>
              <w:top w:val="nil"/>
              <w:bottom w:val="single" w:sz="4" w:space="0" w:color="auto"/>
            </w:tcBorders>
          </w:tcPr>
          <w:p w:rsidR="00FB05C5" w:rsidRPr="00DB2CD3" w:rsidRDefault="00FB05C5" w:rsidP="00FB05C5">
            <w:pPr>
              <w:pStyle w:val="a9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- </w:t>
            </w:r>
            <w:r w:rsidRPr="00DB2CD3">
              <w:rPr>
                <w:sz w:val="22"/>
                <w:szCs w:val="22"/>
                <w:lang w:val="uk-UA"/>
              </w:rPr>
              <w:t xml:space="preserve">викликана враженням </w:t>
            </w:r>
            <w:r w:rsidRPr="00DB2CD3">
              <w:rPr>
                <w:sz w:val="22"/>
                <w:szCs w:val="22"/>
              </w:rPr>
              <w:t xml:space="preserve"> </w:t>
            </w:r>
            <w:proofErr w:type="spellStart"/>
            <w:r w:rsidRPr="00DB2CD3">
              <w:rPr>
                <w:sz w:val="22"/>
                <w:szCs w:val="22"/>
              </w:rPr>
              <w:t>нервової</w:t>
            </w:r>
            <w:proofErr w:type="spellEnd"/>
            <w:r w:rsidRPr="00DB2CD3">
              <w:rPr>
                <w:sz w:val="22"/>
                <w:szCs w:val="22"/>
              </w:rPr>
              <w:t xml:space="preserve"> </w:t>
            </w:r>
            <w:proofErr w:type="spellStart"/>
            <w:r w:rsidRPr="00DB2CD3">
              <w:rPr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1011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17,3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sz w:val="22"/>
                <w:szCs w:val="22"/>
              </w:rPr>
              <w:t>662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15,2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582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33,0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39,4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698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35,8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35,9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762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31,7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  <w:tcBorders>
              <w:bottom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 xml:space="preserve">Інфекційні захворювання </w:t>
            </w:r>
          </w:p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в тому числі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42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sz w:val="22"/>
                <w:szCs w:val="22"/>
              </w:rPr>
              <w:t>37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881" w:type="dxa"/>
            <w:tcBorders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880" w:type="dxa"/>
            <w:tcBorders>
              <w:bottom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</w:p>
        </w:tc>
      </w:tr>
      <w:tr w:rsidR="00FB05C5" w:rsidRPr="00C541C3" w:rsidTr="00FB05C5">
        <w:trPr>
          <w:trHeight w:val="282"/>
          <w:jc w:val="center"/>
        </w:trPr>
        <w:tc>
          <w:tcPr>
            <w:tcW w:w="342" w:type="dxa"/>
            <w:gridSpan w:val="2"/>
            <w:tcBorders>
              <w:top w:val="nil"/>
              <w:right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</w:tcBorders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туберкульоз</w:t>
            </w:r>
          </w:p>
        </w:tc>
        <w:tc>
          <w:tcPr>
            <w:tcW w:w="880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42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sz w:val="22"/>
                <w:szCs w:val="22"/>
              </w:rPr>
              <w:t>36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880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881" w:type="dxa"/>
            <w:tcBorders>
              <w:top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880" w:type="dxa"/>
            <w:tcBorders>
              <w:top w:val="nil"/>
            </w:tcBorders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Злоякісні новоутворення</w:t>
            </w:r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sz w:val="22"/>
                <w:szCs w:val="22"/>
              </w:rPr>
              <w:t>24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80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</w:t>
            </w:r>
          </w:p>
        </w:tc>
      </w:tr>
      <w:tr w:rsidR="00FB05C5" w:rsidRPr="00C541C3" w:rsidTr="00FB05C5">
        <w:trPr>
          <w:jc w:val="center"/>
        </w:trPr>
        <w:tc>
          <w:tcPr>
            <w:tcW w:w="2229" w:type="dxa"/>
            <w:gridSpan w:val="3"/>
          </w:tcPr>
          <w:p w:rsidR="00FB05C5" w:rsidRPr="00DB4B1E" w:rsidRDefault="00FB05C5" w:rsidP="00FB05C5">
            <w:pPr>
              <w:rPr>
                <w:sz w:val="22"/>
                <w:szCs w:val="22"/>
              </w:rPr>
            </w:pPr>
            <w:proofErr w:type="spellStart"/>
            <w:r w:rsidRPr="00DB4B1E">
              <w:rPr>
                <w:sz w:val="22"/>
                <w:szCs w:val="22"/>
              </w:rPr>
              <w:t>Хвороби</w:t>
            </w:r>
            <w:proofErr w:type="spellEnd"/>
            <w:r w:rsidRPr="00DB4B1E">
              <w:rPr>
                <w:sz w:val="22"/>
                <w:szCs w:val="22"/>
              </w:rPr>
              <w:t xml:space="preserve"> </w:t>
            </w:r>
            <w:proofErr w:type="spellStart"/>
            <w:r w:rsidRPr="00DB4B1E">
              <w:rPr>
                <w:sz w:val="22"/>
                <w:szCs w:val="22"/>
              </w:rPr>
              <w:t>шкіри</w:t>
            </w:r>
            <w:proofErr w:type="spellEnd"/>
            <w:r w:rsidRPr="00DB4B1E">
              <w:rPr>
                <w:sz w:val="22"/>
                <w:szCs w:val="22"/>
              </w:rPr>
              <w:t xml:space="preserve"> та </w:t>
            </w:r>
            <w:proofErr w:type="spellStart"/>
            <w:r w:rsidRPr="00DB4B1E">
              <w:rPr>
                <w:sz w:val="22"/>
                <w:szCs w:val="22"/>
              </w:rPr>
              <w:t>підшкірної</w:t>
            </w:r>
            <w:proofErr w:type="spellEnd"/>
            <w:r w:rsidRPr="00DB4B1E">
              <w:rPr>
                <w:sz w:val="22"/>
                <w:szCs w:val="22"/>
              </w:rPr>
              <w:t xml:space="preserve"> </w:t>
            </w:r>
            <w:proofErr w:type="spellStart"/>
            <w:r w:rsidRPr="00DB4B1E">
              <w:rPr>
                <w:sz w:val="22"/>
                <w:szCs w:val="22"/>
              </w:rPr>
              <w:t>клітковини</w:t>
            </w:r>
            <w:proofErr w:type="spellEnd"/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0,03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sz w:val="22"/>
                <w:szCs w:val="22"/>
              </w:rPr>
              <w:t>4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0,09</w:t>
            </w:r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 w:rsidRPr="00B11C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80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B05C5" w:rsidRPr="00C541C3" w:rsidTr="00FB05C5">
        <w:trPr>
          <w:trHeight w:val="537"/>
          <w:jc w:val="center"/>
        </w:trPr>
        <w:tc>
          <w:tcPr>
            <w:tcW w:w="2229" w:type="dxa"/>
            <w:gridSpan w:val="3"/>
          </w:tcPr>
          <w:p w:rsidR="00FB05C5" w:rsidRPr="00DB4B1E" w:rsidRDefault="00FB05C5" w:rsidP="00FB05C5">
            <w:pPr>
              <w:rPr>
                <w:sz w:val="22"/>
                <w:szCs w:val="22"/>
                <w:lang w:val="uk-UA"/>
              </w:rPr>
            </w:pPr>
            <w:r w:rsidRPr="00DB4B1E">
              <w:rPr>
                <w:sz w:val="22"/>
                <w:szCs w:val="22"/>
                <w:lang w:val="uk-UA"/>
              </w:rPr>
              <w:t>Хвороби хімічної етіології</w:t>
            </w:r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B11CC7">
              <w:rPr>
                <w:rFonts w:eastAsia="SimSun"/>
                <w:sz w:val="22"/>
                <w:szCs w:val="22"/>
                <w:lang w:val="uk-UA"/>
              </w:rPr>
              <w:t>139</w:t>
            </w:r>
          </w:p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rFonts w:eastAsia="SimSun"/>
                <w:bCs/>
                <w:sz w:val="22"/>
                <w:szCs w:val="22"/>
                <w:lang w:val="uk-UA"/>
              </w:rPr>
              <w:t>2,4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rFonts w:eastAsia="SimSun"/>
                <w:sz w:val="22"/>
                <w:szCs w:val="22"/>
                <w:lang w:val="uk-UA"/>
              </w:rPr>
              <w:t>140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sz w:val="22"/>
                <w:szCs w:val="22"/>
              </w:rPr>
            </w:pPr>
            <w:r w:rsidRPr="00B11CC7">
              <w:rPr>
                <w:rFonts w:eastAsia="SimSun"/>
                <w:bCs/>
                <w:sz w:val="22"/>
                <w:szCs w:val="22"/>
                <w:lang w:val="uk-UA"/>
              </w:rPr>
              <w:t>3,2</w:t>
            </w:r>
          </w:p>
        </w:tc>
        <w:tc>
          <w:tcPr>
            <w:tcW w:w="880" w:type="dxa"/>
          </w:tcPr>
          <w:p w:rsidR="00FB05C5" w:rsidRPr="00B11CC7" w:rsidRDefault="00FB05C5" w:rsidP="00FB05C5">
            <w:pPr>
              <w:jc w:val="center"/>
              <w:rPr>
                <w:rFonts w:eastAsia="SimSun"/>
                <w:bCs/>
                <w:sz w:val="22"/>
                <w:szCs w:val="22"/>
                <w:lang w:val="uk-UA"/>
              </w:rPr>
            </w:pPr>
            <w:r>
              <w:rPr>
                <w:rFonts w:eastAsia="SimSun"/>
                <w:bCs/>
                <w:sz w:val="22"/>
                <w:szCs w:val="22"/>
                <w:lang w:val="uk-UA"/>
              </w:rPr>
              <w:t>93</w:t>
            </w:r>
          </w:p>
        </w:tc>
        <w:tc>
          <w:tcPr>
            <w:tcW w:w="881" w:type="dxa"/>
          </w:tcPr>
          <w:p w:rsidR="00FB05C5" w:rsidRPr="00B11CC7" w:rsidRDefault="00FB05C5" w:rsidP="00FB05C5">
            <w:pPr>
              <w:jc w:val="center"/>
              <w:rPr>
                <w:rFonts w:eastAsia="SimSun"/>
                <w:bCs/>
                <w:sz w:val="22"/>
                <w:szCs w:val="22"/>
                <w:lang w:val="uk-UA"/>
              </w:rPr>
            </w:pPr>
            <w:r>
              <w:rPr>
                <w:rFonts w:eastAsia="SimSun"/>
                <w:bCs/>
                <w:sz w:val="22"/>
                <w:szCs w:val="22"/>
                <w:lang w:val="uk-UA"/>
              </w:rPr>
              <w:t>5,3</w:t>
            </w:r>
          </w:p>
        </w:tc>
        <w:tc>
          <w:tcPr>
            <w:tcW w:w="881" w:type="dxa"/>
          </w:tcPr>
          <w:p w:rsidR="00FB05C5" w:rsidRPr="00D7497D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881" w:type="dxa"/>
          </w:tcPr>
          <w:p w:rsidR="00FB05C5" w:rsidRPr="00D7497D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880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2,1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881" w:type="dxa"/>
          </w:tcPr>
          <w:p w:rsidR="00FB05C5" w:rsidRDefault="00FB05C5" w:rsidP="00FB05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</w:tr>
    </w:tbl>
    <w:p w:rsidR="00FB05C5" w:rsidRDefault="00FB05C5" w:rsidP="00E953FB">
      <w:pPr>
        <w:tabs>
          <w:tab w:val="left" w:pos="2112"/>
        </w:tabs>
        <w:rPr>
          <w:sz w:val="28"/>
          <w:szCs w:val="28"/>
          <w:lang w:val="uk-UA"/>
        </w:rPr>
        <w:sectPr w:rsidR="00FB05C5" w:rsidSect="00FB05C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27CA7" w:rsidRPr="00127CA7" w:rsidRDefault="00127CA7" w:rsidP="00127CA7">
      <w:pPr>
        <w:tabs>
          <w:tab w:val="left" w:pos="27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7CA7">
        <w:rPr>
          <w:sz w:val="28"/>
          <w:szCs w:val="28"/>
          <w:lang w:val="uk-UA"/>
        </w:rPr>
        <w:lastRenderedPageBreak/>
        <w:t xml:space="preserve">Перестала  реєструватись така </w:t>
      </w:r>
      <w:proofErr w:type="spellStart"/>
      <w:r w:rsidRPr="00127CA7">
        <w:rPr>
          <w:sz w:val="28"/>
          <w:szCs w:val="28"/>
          <w:lang w:val="uk-UA"/>
        </w:rPr>
        <w:t>профпатологія</w:t>
      </w:r>
      <w:proofErr w:type="spellEnd"/>
      <w:r w:rsidRPr="00127CA7">
        <w:rPr>
          <w:sz w:val="28"/>
          <w:szCs w:val="28"/>
          <w:lang w:val="uk-UA"/>
        </w:rPr>
        <w:t xml:space="preserve">, </w:t>
      </w:r>
      <w:r w:rsidR="00487792">
        <w:rPr>
          <w:sz w:val="28"/>
          <w:szCs w:val="28"/>
          <w:lang w:val="uk-UA"/>
        </w:rPr>
        <w:t xml:space="preserve"> </w:t>
      </w:r>
      <w:r w:rsidRPr="00127CA7">
        <w:rPr>
          <w:sz w:val="28"/>
          <w:szCs w:val="28"/>
          <w:lang w:val="uk-UA"/>
        </w:rPr>
        <w:t xml:space="preserve">як </w:t>
      </w:r>
      <w:proofErr w:type="spellStart"/>
      <w:r w:rsidRPr="00127CA7">
        <w:rPr>
          <w:sz w:val="28"/>
          <w:szCs w:val="28"/>
          <w:lang w:val="uk-UA"/>
        </w:rPr>
        <w:t>бурсити</w:t>
      </w:r>
      <w:proofErr w:type="spellEnd"/>
      <w:r w:rsidRPr="00127CA7">
        <w:rPr>
          <w:sz w:val="28"/>
          <w:szCs w:val="28"/>
          <w:lang w:val="uk-UA"/>
        </w:rPr>
        <w:t xml:space="preserve">, що притаманні в більшості своїй шахтарям. При цьому умови праці, що формують </w:t>
      </w:r>
      <w:proofErr w:type="spellStart"/>
      <w:r w:rsidRPr="00127CA7">
        <w:rPr>
          <w:sz w:val="28"/>
          <w:szCs w:val="28"/>
          <w:lang w:val="uk-UA"/>
        </w:rPr>
        <w:t>бурс</w:t>
      </w:r>
      <w:r w:rsidR="00505594">
        <w:rPr>
          <w:sz w:val="28"/>
          <w:szCs w:val="28"/>
          <w:lang w:val="uk-UA"/>
        </w:rPr>
        <w:t>и</w:t>
      </w:r>
      <w:r w:rsidRPr="00127CA7">
        <w:rPr>
          <w:sz w:val="28"/>
          <w:szCs w:val="28"/>
          <w:lang w:val="uk-UA"/>
        </w:rPr>
        <w:t>ти</w:t>
      </w:r>
      <w:proofErr w:type="spellEnd"/>
      <w:r w:rsidRPr="00127CA7">
        <w:rPr>
          <w:sz w:val="28"/>
          <w:szCs w:val="28"/>
          <w:lang w:val="uk-UA"/>
        </w:rPr>
        <w:t xml:space="preserve"> у підземних робітників вугільних шахт, залишаються незмінними (малопотужні пласти, вузький робочий простір, відсутність зручних індивідуальних засобів захисту - наколінників і підлокітників). В останнє десятиріччя цей вид професійної патології перейшов у сферу загальної захворюваності.</w:t>
      </w:r>
    </w:p>
    <w:p w:rsidR="00563AB7" w:rsidRPr="00C06BAF" w:rsidRDefault="00563AB7" w:rsidP="00563AB7">
      <w:pPr>
        <w:pStyle w:val="aa"/>
        <w:spacing w:after="0" w:line="360" w:lineRule="auto"/>
        <w:ind w:firstLine="709"/>
        <w:jc w:val="both"/>
        <w:outlineLvl w:val="0"/>
      </w:pPr>
      <w:r>
        <w:t>Н</w:t>
      </w:r>
      <w:r w:rsidRPr="00C06BAF">
        <w:t xml:space="preserve">едосконалість обладнання, машин і механізмів, що генерують підвищені рівні шуму і вібрації, продовжують бути причиною формування у працюючих вібраційно-шумової патології. До її складу входять вібраційна хвороба і </w:t>
      </w:r>
      <w:proofErr w:type="spellStart"/>
      <w:r>
        <w:t>нейросенсорна</w:t>
      </w:r>
      <w:proofErr w:type="spellEnd"/>
      <w:r>
        <w:t xml:space="preserve"> втрата слуху</w:t>
      </w:r>
      <w:r w:rsidRPr="00C06BAF">
        <w:t>, на частку яких припадає у вивчені роки відповідно 4,2-9,0% та 2,6-</w:t>
      </w:r>
      <w:r>
        <w:t>9,6</w:t>
      </w:r>
      <w:r w:rsidRPr="00C06BAF">
        <w:t xml:space="preserve"> %. Найчастіше вібраційно-шумова патологія спостерігається у працюючих у вугільній галузі</w:t>
      </w:r>
    </w:p>
    <w:p w:rsidR="00563AB7" w:rsidRPr="00C06BAF" w:rsidRDefault="00563AB7" w:rsidP="00563AB7">
      <w:pPr>
        <w:pStyle w:val="aa"/>
        <w:spacing w:after="0" w:line="360" w:lineRule="auto"/>
        <w:ind w:firstLine="709"/>
        <w:jc w:val="both"/>
        <w:outlineLvl w:val="0"/>
      </w:pPr>
      <w:r w:rsidRPr="00C06BAF">
        <w:t>Вібраційна хвороба посідає в структурі захворюваності третє рангове  місце, на неї припадає у вивчені роки від 1</w:t>
      </w:r>
      <w:r w:rsidR="00BB75BA">
        <w:t>34</w:t>
      </w:r>
      <w:r w:rsidRPr="00C06BAF">
        <w:t xml:space="preserve"> до </w:t>
      </w:r>
      <w:r w:rsidR="00BB75BA">
        <w:t>271</w:t>
      </w:r>
      <w:r w:rsidRPr="00C06BAF">
        <w:t xml:space="preserve"> хворих щорічно</w:t>
      </w:r>
      <w:r w:rsidR="00BB75BA">
        <w:t xml:space="preserve"> – в 2019 році була зареєстрована найбільша кількість хворих за весь досліджуваний період</w:t>
      </w:r>
      <w:r w:rsidRPr="00C06BAF">
        <w:t xml:space="preserve">. Кількість щорічно зареєстрованих хворих на  </w:t>
      </w:r>
      <w:proofErr w:type="spellStart"/>
      <w:r w:rsidR="00BB75BA">
        <w:t>нейросенсорну</w:t>
      </w:r>
      <w:proofErr w:type="spellEnd"/>
      <w:r w:rsidR="00BB75BA">
        <w:t xml:space="preserve"> втрату слуху</w:t>
      </w:r>
      <w:r w:rsidRPr="00C06BAF">
        <w:t xml:space="preserve"> за період 2013-201</w:t>
      </w:r>
      <w:r w:rsidR="00BB75BA">
        <w:t>9</w:t>
      </w:r>
      <w:r w:rsidRPr="00C06BAF">
        <w:t xml:space="preserve"> рр. знаходиться в межах 60-245 випадків</w:t>
      </w:r>
      <w:r w:rsidR="00BB75BA">
        <w:t>, при цьому 245 хворих було зареєстровано в 2013 році, потім протягом 2014-2018 рр. було виявлено поступове зменшення хворих, але в 2019 році було зареєстровано 230 хворих, що мають</w:t>
      </w:r>
      <w:r w:rsidRPr="00C06BAF">
        <w:t xml:space="preserve"> </w:t>
      </w:r>
      <w:proofErr w:type="spellStart"/>
      <w:r w:rsidR="00BB75BA">
        <w:t>нейросенсорну</w:t>
      </w:r>
      <w:proofErr w:type="spellEnd"/>
      <w:r w:rsidR="00BB75BA">
        <w:t xml:space="preserve"> втрату слуху.</w:t>
      </w:r>
      <w:r w:rsidRPr="00C06BAF">
        <w:t xml:space="preserve"> Слід зауважити, що як більшість випадків вібраційної, так і шумової патології, виявляється у осіб, </w:t>
      </w:r>
      <w:r>
        <w:t>які</w:t>
      </w:r>
      <w:r w:rsidRPr="00C06BAF">
        <w:t xml:space="preserve"> піддаються одночасному впливу локальної вібрації</w:t>
      </w:r>
      <w:r w:rsidR="001B2CBC">
        <w:t xml:space="preserve"> </w:t>
      </w:r>
      <w:r w:rsidR="001B2CBC" w:rsidRPr="00BC7BDC">
        <w:t>та</w:t>
      </w:r>
      <w:r w:rsidRPr="00C06BAF">
        <w:t xml:space="preserve"> шуму</w:t>
      </w:r>
      <w:r>
        <w:t xml:space="preserve"> і</w:t>
      </w:r>
      <w:r w:rsidRPr="00C06BAF">
        <w:t xml:space="preserve"> працюють із застосуванням різного роду </w:t>
      </w:r>
      <w:proofErr w:type="spellStart"/>
      <w:r w:rsidRPr="00C06BAF">
        <w:t>пневмоінструментів</w:t>
      </w:r>
      <w:proofErr w:type="spellEnd"/>
      <w:r w:rsidRPr="00C06BAF">
        <w:t xml:space="preserve"> (перфоратори, свердла, обрубні молотки тощо).</w:t>
      </w:r>
    </w:p>
    <w:p w:rsidR="00563AB7" w:rsidRDefault="00563AB7" w:rsidP="00563AB7">
      <w:pPr>
        <w:pStyle w:val="a5"/>
        <w:spacing w:after="0"/>
        <w:ind w:firstLine="709"/>
      </w:pPr>
      <w:r w:rsidRPr="00C06BAF">
        <w:t>Питома вага  захворювань хімічної етіології в загальній структурі професійної захворюваності за вказаний період складала 2,1-5,3 %. Абсолютна кількість була</w:t>
      </w:r>
      <w:r w:rsidR="00BB75BA">
        <w:t xml:space="preserve"> в межах</w:t>
      </w:r>
      <w:r w:rsidRPr="00C06BAF">
        <w:t xml:space="preserve"> 40-140 ви</w:t>
      </w:r>
      <w:r w:rsidR="00092AA7">
        <w:t xml:space="preserve">падків в різні роки. </w:t>
      </w:r>
      <w:r w:rsidRPr="00C06BAF">
        <w:t xml:space="preserve">До цієї групи входять такі захворювання, як контактний дерматит, токсична </w:t>
      </w:r>
      <w:proofErr w:type="spellStart"/>
      <w:r w:rsidRPr="00C06BAF">
        <w:t>енцефалопатія</w:t>
      </w:r>
      <w:proofErr w:type="spellEnd"/>
      <w:r w:rsidRPr="00C06BAF">
        <w:t xml:space="preserve">, хронічні респіраторні стани, викликані хімічними речовинами, газами, димами і парами, бронхіальна астма, флюороз, злоякісні новоутворення, порушення крові і кровотворних органів тощо. Всі ці захворювання реєструються в невеликій   </w:t>
      </w:r>
      <w:r w:rsidRPr="00C06BAF">
        <w:lastRenderedPageBreak/>
        <w:t>кількості,  але  більшості   з  них  характерний тривалий і важкий перебіг та втрата працездатності. Така   динаміка виявлення профзахворювань, що викликані дією хімічних чинників,  при збереженні   несприятливих   умов праці пов'язана</w:t>
      </w:r>
      <w:r w:rsidR="001B2CBC" w:rsidRPr="00505594">
        <w:t>,</w:t>
      </w:r>
      <w:r w:rsidRPr="00505594">
        <w:t xml:space="preserve"> в першу чергу</w:t>
      </w:r>
      <w:r w:rsidR="001B2CBC" w:rsidRPr="00505594">
        <w:t>,</w:t>
      </w:r>
      <w:r w:rsidRPr="00C06BAF">
        <w:t xml:space="preserve"> з не</w:t>
      </w:r>
      <w:r w:rsidR="00505594">
        <w:t>повним</w:t>
      </w:r>
      <w:r w:rsidRPr="00C06BAF">
        <w:t xml:space="preserve"> охоплення</w:t>
      </w:r>
      <w:r w:rsidR="00505594">
        <w:t>м</w:t>
      </w:r>
      <w:r w:rsidRPr="00C06BAF">
        <w:t xml:space="preserve"> періодичними медоглядами та низькою  якістю їх проведення (більш половини потерпілих виявляється не при планових оглядах, а при самостійному зверненні хворих за медичною допомогою</w:t>
      </w:r>
      <w:r w:rsidRPr="00505594">
        <w:t>).  Через складнощі  діагностики, а також недостатню підготовленість лікарів з питань професійної патології хімічної етіології,</w:t>
      </w:r>
      <w:r w:rsidRPr="00C06BAF">
        <w:t xml:space="preserve"> остання встановлюється лише в профільних науково-дослідних інститутах і рідше – у відділеннях </w:t>
      </w:r>
      <w:proofErr w:type="spellStart"/>
      <w:r w:rsidRPr="00C06BAF">
        <w:t>профпатології</w:t>
      </w:r>
      <w:proofErr w:type="spellEnd"/>
      <w:r w:rsidRPr="00C06BAF">
        <w:t xml:space="preserve"> обласних і  міських лікарень.  Професійні захворювання шкіри (незважаючи на  тисячі контактних дерматитів за даними статистики) в останні роки практично  не реєструються, те ж саме стосується  інших форм </w:t>
      </w:r>
      <w:r w:rsidRPr="00505594">
        <w:t xml:space="preserve">«хімічної» </w:t>
      </w:r>
      <w:proofErr w:type="spellStart"/>
      <w:r w:rsidR="00966B16" w:rsidRPr="00505594">
        <w:t>проф</w:t>
      </w:r>
      <w:r w:rsidRPr="00505594">
        <w:t>патології</w:t>
      </w:r>
      <w:proofErr w:type="spellEnd"/>
      <w:r w:rsidRPr="00C06BAF">
        <w:t>, віднесення яких до професійних вимагає  ретельного вивчення професійного маршруту і використання спеціальних методів діагностики.</w:t>
      </w:r>
    </w:p>
    <w:p w:rsidR="00563AB7" w:rsidRPr="00563AB7" w:rsidRDefault="00563AB7" w:rsidP="00563AB7">
      <w:pPr>
        <w:spacing w:line="360" w:lineRule="auto"/>
        <w:ind w:firstLine="709"/>
        <w:jc w:val="both"/>
        <w:rPr>
          <w:sz w:val="28"/>
          <w:szCs w:val="28"/>
        </w:rPr>
      </w:pPr>
      <w:r w:rsidRPr="00563AB7">
        <w:rPr>
          <w:sz w:val="28"/>
          <w:szCs w:val="28"/>
          <w:lang w:val="uk-UA"/>
        </w:rPr>
        <w:t xml:space="preserve">За останні </w:t>
      </w:r>
      <w:r w:rsidR="00092AA7">
        <w:rPr>
          <w:sz w:val="28"/>
          <w:szCs w:val="28"/>
          <w:lang w:val="uk-UA"/>
        </w:rPr>
        <w:t>7</w:t>
      </w:r>
      <w:r w:rsidRPr="00563AB7">
        <w:rPr>
          <w:sz w:val="28"/>
          <w:szCs w:val="28"/>
          <w:lang w:val="uk-UA"/>
        </w:rPr>
        <w:t xml:space="preserve"> років (2013-201</w:t>
      </w:r>
      <w:r w:rsidR="00092AA7">
        <w:rPr>
          <w:sz w:val="28"/>
          <w:szCs w:val="28"/>
          <w:lang w:val="uk-UA"/>
        </w:rPr>
        <w:t>9</w:t>
      </w:r>
      <w:r w:rsidRPr="00563AB7">
        <w:rPr>
          <w:sz w:val="28"/>
          <w:szCs w:val="28"/>
          <w:lang w:val="uk-UA"/>
        </w:rPr>
        <w:t xml:space="preserve"> рр.) в Україні було зареєстровано 3</w:t>
      </w:r>
      <w:r w:rsidR="00092AA7">
        <w:rPr>
          <w:sz w:val="28"/>
          <w:szCs w:val="28"/>
          <w:lang w:val="uk-UA"/>
        </w:rPr>
        <w:t>27</w:t>
      </w:r>
      <w:r w:rsidRPr="00563AB7">
        <w:rPr>
          <w:sz w:val="28"/>
          <w:szCs w:val="28"/>
          <w:lang w:val="uk-UA"/>
        </w:rPr>
        <w:t xml:space="preserve"> випадк</w:t>
      </w:r>
      <w:r w:rsidR="00092AA7">
        <w:rPr>
          <w:sz w:val="28"/>
          <w:szCs w:val="28"/>
          <w:lang w:val="uk-UA"/>
        </w:rPr>
        <w:t>ів</w:t>
      </w:r>
      <w:r w:rsidRPr="00563AB7">
        <w:rPr>
          <w:sz w:val="28"/>
          <w:szCs w:val="28"/>
          <w:lang w:val="uk-UA"/>
        </w:rPr>
        <w:t xml:space="preserve"> захворювання на туберкульоз, які були пов’язані з професійною діяльністю. Туберкульоз в структурі загальної професійної захворюваності має частку близько 2,0 %, але при цьому слід зауважити, що кожний випадок характеризується </w:t>
      </w:r>
      <w:proofErr w:type="spellStart"/>
      <w:r w:rsidRPr="00563AB7">
        <w:rPr>
          <w:sz w:val="28"/>
          <w:szCs w:val="28"/>
          <w:lang w:val="uk-UA"/>
        </w:rPr>
        <w:t>довготривалістю</w:t>
      </w:r>
      <w:proofErr w:type="spellEnd"/>
      <w:r w:rsidRPr="00563AB7">
        <w:rPr>
          <w:sz w:val="28"/>
          <w:szCs w:val="28"/>
          <w:lang w:val="uk-UA"/>
        </w:rPr>
        <w:t xml:space="preserve">,  тяжкістю  </w:t>
      </w:r>
      <w:proofErr w:type="spellStart"/>
      <w:r w:rsidRPr="00563AB7">
        <w:rPr>
          <w:sz w:val="28"/>
          <w:szCs w:val="28"/>
        </w:rPr>
        <w:t>наслідків</w:t>
      </w:r>
      <w:proofErr w:type="spellEnd"/>
      <w:r w:rsidRPr="00563AB7">
        <w:rPr>
          <w:sz w:val="28"/>
          <w:szCs w:val="28"/>
        </w:rPr>
        <w:t xml:space="preserve"> для </w:t>
      </w:r>
      <w:proofErr w:type="spellStart"/>
      <w:r w:rsidRPr="00563AB7">
        <w:rPr>
          <w:sz w:val="28"/>
          <w:szCs w:val="28"/>
        </w:rPr>
        <w:t>хворих</w:t>
      </w:r>
      <w:proofErr w:type="spellEnd"/>
      <w:r w:rsidRPr="00563AB7">
        <w:rPr>
          <w:sz w:val="28"/>
          <w:szCs w:val="28"/>
        </w:rPr>
        <w:t xml:space="preserve"> (як </w:t>
      </w:r>
      <w:proofErr w:type="spellStart"/>
      <w:r w:rsidRPr="00563AB7">
        <w:rPr>
          <w:sz w:val="28"/>
          <w:szCs w:val="28"/>
        </w:rPr>
        <w:t>медичних</w:t>
      </w:r>
      <w:proofErr w:type="spellEnd"/>
      <w:r w:rsidRPr="00563AB7">
        <w:rPr>
          <w:sz w:val="28"/>
          <w:szCs w:val="28"/>
        </w:rPr>
        <w:t xml:space="preserve">, так і </w:t>
      </w:r>
      <w:proofErr w:type="spellStart"/>
      <w:r w:rsidRPr="00563AB7">
        <w:rPr>
          <w:sz w:val="28"/>
          <w:szCs w:val="28"/>
        </w:rPr>
        <w:t>психосоціальних</w:t>
      </w:r>
      <w:proofErr w:type="spellEnd"/>
      <w:r w:rsidRPr="00563AB7">
        <w:rPr>
          <w:sz w:val="28"/>
          <w:szCs w:val="28"/>
        </w:rPr>
        <w:t xml:space="preserve">)  та </w:t>
      </w:r>
      <w:proofErr w:type="spellStart"/>
      <w:r w:rsidRPr="00563AB7">
        <w:rPr>
          <w:sz w:val="28"/>
          <w:szCs w:val="28"/>
        </w:rPr>
        <w:t>має</w:t>
      </w:r>
      <w:proofErr w:type="spellEnd"/>
      <w:r w:rsidRPr="00563AB7">
        <w:rPr>
          <w:sz w:val="28"/>
          <w:szCs w:val="28"/>
        </w:rPr>
        <w:t xml:space="preserve"> </w:t>
      </w:r>
      <w:proofErr w:type="spellStart"/>
      <w:r w:rsidRPr="00563AB7">
        <w:rPr>
          <w:sz w:val="28"/>
          <w:szCs w:val="28"/>
        </w:rPr>
        <w:t>значні</w:t>
      </w:r>
      <w:proofErr w:type="spellEnd"/>
      <w:r w:rsidRPr="00563AB7">
        <w:rPr>
          <w:sz w:val="28"/>
          <w:szCs w:val="28"/>
        </w:rPr>
        <w:t xml:space="preserve"> </w:t>
      </w:r>
      <w:proofErr w:type="spellStart"/>
      <w:r w:rsidRPr="00563AB7">
        <w:rPr>
          <w:sz w:val="28"/>
          <w:szCs w:val="28"/>
        </w:rPr>
        <w:t>економічні</w:t>
      </w:r>
      <w:proofErr w:type="spellEnd"/>
      <w:r w:rsidRPr="00563AB7">
        <w:rPr>
          <w:sz w:val="28"/>
          <w:szCs w:val="28"/>
        </w:rPr>
        <w:t xml:space="preserve"> </w:t>
      </w:r>
      <w:proofErr w:type="spellStart"/>
      <w:r w:rsidRPr="00563AB7">
        <w:rPr>
          <w:sz w:val="28"/>
          <w:szCs w:val="28"/>
        </w:rPr>
        <w:t>втрати</w:t>
      </w:r>
      <w:proofErr w:type="spellEnd"/>
      <w:r w:rsidRPr="00563AB7">
        <w:rPr>
          <w:sz w:val="28"/>
          <w:szCs w:val="28"/>
        </w:rPr>
        <w:t xml:space="preserve"> для </w:t>
      </w:r>
      <w:proofErr w:type="spellStart"/>
      <w:r w:rsidRPr="00563AB7">
        <w:rPr>
          <w:sz w:val="28"/>
          <w:szCs w:val="28"/>
        </w:rPr>
        <w:t>суспільства</w:t>
      </w:r>
      <w:proofErr w:type="spellEnd"/>
      <w:r w:rsidRPr="00563AB7">
        <w:rPr>
          <w:sz w:val="28"/>
          <w:szCs w:val="28"/>
        </w:rPr>
        <w:t xml:space="preserve">. </w:t>
      </w:r>
    </w:p>
    <w:p w:rsidR="00563AB7" w:rsidRDefault="00563AB7" w:rsidP="00563A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E2F69">
        <w:rPr>
          <w:sz w:val="28"/>
          <w:szCs w:val="28"/>
          <w:lang w:val="uk-UA"/>
        </w:rPr>
        <w:t>Р</w:t>
      </w:r>
      <w:proofErr w:type="spellStart"/>
      <w:r w:rsidRPr="008E2F69">
        <w:rPr>
          <w:sz w:val="28"/>
          <w:szCs w:val="28"/>
        </w:rPr>
        <w:t>озподіл</w:t>
      </w:r>
      <w:proofErr w:type="spellEnd"/>
      <w:r w:rsidR="001B2CBC" w:rsidRPr="008E2F69">
        <w:rPr>
          <w:sz w:val="28"/>
          <w:szCs w:val="28"/>
          <w:lang w:val="uk-UA"/>
        </w:rPr>
        <w:t xml:space="preserve">  </w:t>
      </w:r>
      <w:proofErr w:type="spellStart"/>
      <w:r w:rsidRPr="008E2F69">
        <w:rPr>
          <w:sz w:val="28"/>
          <w:szCs w:val="28"/>
        </w:rPr>
        <w:t>хв</w:t>
      </w:r>
      <w:proofErr w:type="spellEnd"/>
      <w:r w:rsidR="001B2CBC" w:rsidRPr="008E2F69">
        <w:rPr>
          <w:sz w:val="28"/>
          <w:szCs w:val="28"/>
          <w:lang w:val="uk-UA"/>
        </w:rPr>
        <w:t>о</w:t>
      </w:r>
      <w:proofErr w:type="spellStart"/>
      <w:r w:rsidRPr="008E2F69">
        <w:rPr>
          <w:sz w:val="28"/>
          <w:szCs w:val="28"/>
        </w:rPr>
        <w:t>рих</w:t>
      </w:r>
      <w:proofErr w:type="spellEnd"/>
      <w:r w:rsidRPr="008E2F69">
        <w:rPr>
          <w:sz w:val="28"/>
          <w:szCs w:val="28"/>
        </w:rPr>
        <w:t xml:space="preserve"> на </w:t>
      </w:r>
      <w:r w:rsidRPr="008E2F69">
        <w:rPr>
          <w:sz w:val="28"/>
          <w:szCs w:val="28"/>
          <w:lang w:val="uk-UA"/>
        </w:rPr>
        <w:t>туберкульоз</w:t>
      </w:r>
      <w:r w:rsidRPr="008E2F69">
        <w:rPr>
          <w:sz w:val="28"/>
          <w:szCs w:val="28"/>
        </w:rPr>
        <w:t xml:space="preserve"> </w:t>
      </w:r>
      <w:proofErr w:type="spellStart"/>
      <w:r w:rsidRPr="008E2F69">
        <w:rPr>
          <w:sz w:val="28"/>
          <w:szCs w:val="28"/>
        </w:rPr>
        <w:t>професійного</w:t>
      </w:r>
      <w:proofErr w:type="spellEnd"/>
      <w:r w:rsidRPr="008E2F69">
        <w:rPr>
          <w:sz w:val="28"/>
          <w:szCs w:val="28"/>
        </w:rPr>
        <w:t xml:space="preserve"> генезу за </w:t>
      </w:r>
      <w:proofErr w:type="spellStart"/>
      <w:r w:rsidRPr="008E2F69">
        <w:rPr>
          <w:sz w:val="28"/>
          <w:szCs w:val="28"/>
        </w:rPr>
        <w:t>статтю</w:t>
      </w:r>
      <w:proofErr w:type="spellEnd"/>
      <w:r w:rsidRPr="008E2F69">
        <w:rPr>
          <w:sz w:val="28"/>
          <w:szCs w:val="28"/>
          <w:lang w:val="uk-UA"/>
        </w:rPr>
        <w:t xml:space="preserve"> (табл. 7)  </w:t>
      </w:r>
      <w:r w:rsidR="00505594" w:rsidRPr="008E2F69">
        <w:rPr>
          <w:sz w:val="28"/>
          <w:szCs w:val="28"/>
          <w:lang w:val="uk-UA"/>
        </w:rPr>
        <w:t>визначив</w:t>
      </w:r>
      <w:r w:rsidRPr="008E2F69">
        <w:rPr>
          <w:sz w:val="28"/>
          <w:szCs w:val="28"/>
          <w:lang w:val="uk-UA"/>
        </w:rPr>
        <w:t xml:space="preserve">, що в 2013-2014 роках в складі захворілих превалювали чоловіки, а з 2015 року їх кількість стала значно зменшуватись за рахунок випадків </w:t>
      </w:r>
      <w:proofErr w:type="spellStart"/>
      <w:r w:rsidRPr="008E2F69">
        <w:rPr>
          <w:sz w:val="28"/>
          <w:szCs w:val="28"/>
          <w:lang w:val="uk-UA"/>
        </w:rPr>
        <w:t>коніотуберкульозу</w:t>
      </w:r>
      <w:proofErr w:type="spellEnd"/>
      <w:r w:rsidRPr="008E2F69">
        <w:rPr>
          <w:sz w:val="28"/>
          <w:szCs w:val="28"/>
          <w:lang w:val="uk-UA"/>
        </w:rPr>
        <w:t>, що реєструвався переважно у чоловіків.</w:t>
      </w:r>
    </w:p>
    <w:p w:rsidR="00092AA7" w:rsidRDefault="00092AA7" w:rsidP="00092AA7">
      <w:pPr>
        <w:pStyle w:val="a5"/>
        <w:spacing w:after="0"/>
        <w:ind w:firstLine="709"/>
        <w:rPr>
          <w:rFonts w:cs="Times New Roman"/>
        </w:rPr>
      </w:pPr>
      <w:r w:rsidRPr="00505594">
        <w:rPr>
          <w:rFonts w:cs="Times New Roman"/>
        </w:rPr>
        <w:t>Проведен</w:t>
      </w:r>
      <w:r w:rsidR="00966B16" w:rsidRPr="00505594">
        <w:rPr>
          <w:rFonts w:cs="Times New Roman"/>
        </w:rPr>
        <w:t>о</w:t>
      </w:r>
      <w:r>
        <w:rPr>
          <w:rFonts w:cs="Times New Roman"/>
        </w:rPr>
        <w:t xml:space="preserve"> розрахунки рівнів захворюваності на професійний ТБ за областями в 2013-2019 роках з відокремленням захворюваності на </w:t>
      </w:r>
      <w:proofErr w:type="spellStart"/>
      <w:r>
        <w:rPr>
          <w:rFonts w:cs="Times New Roman"/>
        </w:rPr>
        <w:t>коніотуберкульоз</w:t>
      </w:r>
      <w:proofErr w:type="spellEnd"/>
      <w:r>
        <w:rPr>
          <w:rFonts w:cs="Times New Roman"/>
        </w:rPr>
        <w:t xml:space="preserve"> та власне туберкульоз. В 2013-2014 роках найвищі рівні захворюваності на професійний туберкульоз та </w:t>
      </w:r>
      <w:proofErr w:type="spellStart"/>
      <w:r>
        <w:rPr>
          <w:rFonts w:cs="Times New Roman"/>
        </w:rPr>
        <w:t>коніотуберкульоз</w:t>
      </w:r>
      <w:proofErr w:type="spellEnd"/>
      <w:r>
        <w:rPr>
          <w:rFonts w:cs="Times New Roman"/>
        </w:rPr>
        <w:t xml:space="preserve"> спостерігались в Луганській та Донецькій областях – тобто у вугільних регіонах, де більшість випадків туберкульозу професійного </w:t>
      </w:r>
      <w:proofErr w:type="spellStart"/>
      <w:r>
        <w:rPr>
          <w:rFonts w:cs="Times New Roman"/>
        </w:rPr>
        <w:t>генезу</w:t>
      </w:r>
      <w:proofErr w:type="spellEnd"/>
      <w:r>
        <w:rPr>
          <w:rFonts w:cs="Times New Roman"/>
        </w:rPr>
        <w:t xml:space="preserve"> припадала на </w:t>
      </w:r>
      <w:proofErr w:type="spellStart"/>
      <w:r>
        <w:rPr>
          <w:rFonts w:cs="Times New Roman"/>
        </w:rPr>
        <w:t>коніотуберкульоз</w:t>
      </w:r>
      <w:proofErr w:type="spellEnd"/>
      <w:r>
        <w:rPr>
          <w:rFonts w:cs="Times New Roman"/>
        </w:rPr>
        <w:t xml:space="preserve">. В </w:t>
      </w:r>
      <w:r>
        <w:rPr>
          <w:rFonts w:cs="Times New Roman"/>
        </w:rPr>
        <w:lastRenderedPageBreak/>
        <w:t xml:space="preserve">Луганській області рівні захворюваності на професійний туберкульоз в ці роки сягали 1,41-3,34 на 100 тис. працюючих, а в Донецькій – 0,46-1,50. Починаючи з 2015 року рівні захворюваності на професійний ТБ в цих областях значно зменшився через </w:t>
      </w:r>
      <w:r w:rsidRPr="00505594">
        <w:rPr>
          <w:rFonts w:cs="Times New Roman"/>
        </w:rPr>
        <w:t>майже</w:t>
      </w:r>
      <w:r>
        <w:rPr>
          <w:rFonts w:cs="Times New Roman"/>
        </w:rPr>
        <w:t xml:space="preserve"> відсутню реєстрацію випадків </w:t>
      </w:r>
      <w:proofErr w:type="spellStart"/>
      <w:r>
        <w:rPr>
          <w:rFonts w:cs="Times New Roman"/>
        </w:rPr>
        <w:t>коніотуберкульозу</w:t>
      </w:r>
      <w:proofErr w:type="spellEnd"/>
      <w:r>
        <w:rPr>
          <w:rFonts w:cs="Times New Roman"/>
        </w:rPr>
        <w:t>, а в 2018</w:t>
      </w:r>
      <w:r w:rsidR="00076F10">
        <w:rPr>
          <w:rFonts w:cs="Times New Roman"/>
        </w:rPr>
        <w:t>-2019</w:t>
      </w:r>
      <w:r>
        <w:rPr>
          <w:rFonts w:cs="Times New Roman"/>
        </w:rPr>
        <w:t xml:space="preserve"> р</w:t>
      </w:r>
      <w:r w:rsidR="00076F10">
        <w:rPr>
          <w:rFonts w:cs="Times New Roman"/>
        </w:rPr>
        <w:t>р.</w:t>
      </w:r>
      <w:r>
        <w:rPr>
          <w:rFonts w:cs="Times New Roman"/>
        </w:rPr>
        <w:t xml:space="preserve"> в цих областях випадки туберкульозу професійного </w:t>
      </w:r>
      <w:proofErr w:type="spellStart"/>
      <w:r>
        <w:rPr>
          <w:rFonts w:cs="Times New Roman"/>
        </w:rPr>
        <w:t>генезу</w:t>
      </w:r>
      <w:proofErr w:type="spellEnd"/>
      <w:r>
        <w:rPr>
          <w:rFonts w:cs="Times New Roman"/>
        </w:rPr>
        <w:t xml:space="preserve"> </w:t>
      </w:r>
      <w:r w:rsidR="00505594">
        <w:rPr>
          <w:rFonts w:cs="Times New Roman"/>
        </w:rPr>
        <w:t>практично</w:t>
      </w:r>
      <w:r>
        <w:rPr>
          <w:rFonts w:cs="Times New Roman"/>
        </w:rPr>
        <w:t xml:space="preserve"> не реєструвались. </w:t>
      </w:r>
    </w:p>
    <w:p w:rsidR="00076F10" w:rsidRPr="001A2748" w:rsidRDefault="00076F10" w:rsidP="00092AA7">
      <w:pPr>
        <w:spacing w:line="360" w:lineRule="auto"/>
        <w:jc w:val="center"/>
        <w:rPr>
          <w:sz w:val="28"/>
          <w:szCs w:val="28"/>
          <w:lang w:val="uk-UA"/>
        </w:rPr>
      </w:pPr>
    </w:p>
    <w:p w:rsidR="00092AA7" w:rsidRPr="00092AA7" w:rsidRDefault="00092AA7" w:rsidP="00092AA7">
      <w:pPr>
        <w:spacing w:line="360" w:lineRule="auto"/>
        <w:jc w:val="center"/>
        <w:rPr>
          <w:sz w:val="28"/>
          <w:szCs w:val="28"/>
        </w:rPr>
      </w:pPr>
      <w:proofErr w:type="spellStart"/>
      <w:r w:rsidRPr="00092AA7">
        <w:rPr>
          <w:sz w:val="28"/>
          <w:szCs w:val="28"/>
        </w:rPr>
        <w:t>Таблиця</w:t>
      </w:r>
      <w:proofErr w:type="spellEnd"/>
      <w:r w:rsidRPr="00092AA7">
        <w:rPr>
          <w:sz w:val="28"/>
          <w:szCs w:val="28"/>
        </w:rPr>
        <w:t xml:space="preserve"> </w:t>
      </w:r>
      <w:r w:rsidR="0044383B">
        <w:rPr>
          <w:sz w:val="28"/>
          <w:szCs w:val="28"/>
          <w:lang w:val="uk-UA"/>
        </w:rPr>
        <w:t>7</w:t>
      </w:r>
      <w:r w:rsidRPr="00092AA7">
        <w:rPr>
          <w:sz w:val="28"/>
          <w:szCs w:val="28"/>
        </w:rPr>
        <w:t xml:space="preserve"> – </w:t>
      </w:r>
      <w:proofErr w:type="spellStart"/>
      <w:r w:rsidRPr="00092AA7">
        <w:rPr>
          <w:sz w:val="28"/>
          <w:szCs w:val="28"/>
        </w:rPr>
        <w:t>Кількість</w:t>
      </w:r>
      <w:proofErr w:type="spellEnd"/>
      <w:r w:rsidRPr="00092AA7">
        <w:rPr>
          <w:sz w:val="28"/>
          <w:szCs w:val="28"/>
        </w:rPr>
        <w:t xml:space="preserve"> </w:t>
      </w:r>
      <w:proofErr w:type="spellStart"/>
      <w:r w:rsidRPr="00092AA7">
        <w:rPr>
          <w:sz w:val="28"/>
          <w:szCs w:val="28"/>
        </w:rPr>
        <w:t>випадків</w:t>
      </w:r>
      <w:proofErr w:type="spellEnd"/>
      <w:r w:rsidRPr="00092AA7">
        <w:rPr>
          <w:sz w:val="28"/>
          <w:szCs w:val="28"/>
        </w:rPr>
        <w:t xml:space="preserve"> </w:t>
      </w:r>
      <w:proofErr w:type="spellStart"/>
      <w:r w:rsidRPr="00092AA7">
        <w:rPr>
          <w:sz w:val="28"/>
          <w:szCs w:val="28"/>
        </w:rPr>
        <w:t>туберкульозу</w:t>
      </w:r>
      <w:proofErr w:type="spellEnd"/>
      <w:r w:rsidRPr="00092AA7">
        <w:rPr>
          <w:sz w:val="28"/>
          <w:szCs w:val="28"/>
        </w:rPr>
        <w:t xml:space="preserve"> </w:t>
      </w:r>
      <w:proofErr w:type="spellStart"/>
      <w:r w:rsidRPr="00092AA7">
        <w:rPr>
          <w:sz w:val="28"/>
          <w:szCs w:val="28"/>
        </w:rPr>
        <w:t>професійного</w:t>
      </w:r>
      <w:proofErr w:type="spellEnd"/>
      <w:r w:rsidRPr="00092AA7">
        <w:rPr>
          <w:sz w:val="28"/>
          <w:szCs w:val="28"/>
        </w:rPr>
        <w:t xml:space="preserve"> генезу в </w:t>
      </w:r>
      <w:proofErr w:type="spellStart"/>
      <w:r w:rsidRPr="00092AA7">
        <w:rPr>
          <w:sz w:val="28"/>
          <w:szCs w:val="28"/>
        </w:rPr>
        <w:t>Україні</w:t>
      </w:r>
      <w:proofErr w:type="spellEnd"/>
      <w:r w:rsidRPr="00092AA7">
        <w:rPr>
          <w:sz w:val="28"/>
          <w:szCs w:val="28"/>
        </w:rPr>
        <w:t xml:space="preserve"> </w:t>
      </w:r>
    </w:p>
    <w:p w:rsidR="00092AA7" w:rsidRPr="00FE0235" w:rsidRDefault="00092AA7" w:rsidP="00092AA7">
      <w:pPr>
        <w:spacing w:line="360" w:lineRule="auto"/>
        <w:jc w:val="center"/>
        <w:rPr>
          <w:sz w:val="28"/>
          <w:szCs w:val="28"/>
          <w:lang w:val="uk-UA"/>
        </w:rPr>
      </w:pPr>
      <w:r w:rsidRPr="00092AA7">
        <w:rPr>
          <w:sz w:val="28"/>
          <w:szCs w:val="28"/>
        </w:rPr>
        <w:t>в 2013-2019 роках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037"/>
        <w:gridCol w:w="1172"/>
        <w:gridCol w:w="1037"/>
        <w:gridCol w:w="818"/>
        <w:gridCol w:w="1037"/>
        <w:gridCol w:w="1963"/>
        <w:gridCol w:w="940"/>
        <w:gridCol w:w="754"/>
      </w:tblGrid>
      <w:tr w:rsidR="00092AA7" w:rsidRPr="005530FF" w:rsidTr="001A2748">
        <w:trPr>
          <w:trHeight w:val="362"/>
        </w:trPr>
        <w:tc>
          <w:tcPr>
            <w:tcW w:w="0" w:type="auto"/>
            <w:vMerge w:val="restart"/>
            <w:vAlign w:val="center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Роки</w:t>
            </w:r>
          </w:p>
        </w:tc>
        <w:tc>
          <w:tcPr>
            <w:tcW w:w="0" w:type="auto"/>
            <w:gridSpan w:val="2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proofErr w:type="spellStart"/>
            <w:r w:rsidRPr="005530FF">
              <w:rPr>
                <w:sz w:val="22"/>
                <w:szCs w:val="22"/>
              </w:rPr>
              <w:t>Чоловіки</w:t>
            </w:r>
            <w:proofErr w:type="spellEnd"/>
          </w:p>
        </w:tc>
        <w:tc>
          <w:tcPr>
            <w:tcW w:w="0" w:type="auto"/>
            <w:gridSpan w:val="2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proofErr w:type="spellStart"/>
            <w:r w:rsidRPr="005530FF">
              <w:rPr>
                <w:sz w:val="22"/>
                <w:szCs w:val="22"/>
              </w:rPr>
              <w:t>Жінки</w:t>
            </w:r>
            <w:proofErr w:type="spellEnd"/>
          </w:p>
        </w:tc>
        <w:tc>
          <w:tcPr>
            <w:tcW w:w="3000" w:type="dxa"/>
            <w:gridSpan w:val="2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proofErr w:type="spellStart"/>
            <w:r w:rsidRPr="005530FF"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694" w:type="dxa"/>
            <w:gridSpan w:val="2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proofErr w:type="spellStart"/>
            <w:r w:rsidRPr="005530FF">
              <w:rPr>
                <w:sz w:val="22"/>
                <w:szCs w:val="22"/>
              </w:rPr>
              <w:t>Показник</w:t>
            </w:r>
            <w:proofErr w:type="spellEnd"/>
            <w:r w:rsidRPr="005530FF">
              <w:rPr>
                <w:sz w:val="22"/>
                <w:szCs w:val="22"/>
              </w:rPr>
              <w:t xml:space="preserve"> на 100 тис. </w:t>
            </w:r>
          </w:p>
        </w:tc>
      </w:tr>
      <w:tr w:rsidR="00092AA7" w:rsidRPr="005530FF" w:rsidTr="001A2748">
        <w:trPr>
          <w:cantSplit/>
          <w:trHeight w:val="1419"/>
        </w:trPr>
        <w:tc>
          <w:tcPr>
            <w:tcW w:w="0" w:type="auto"/>
            <w:vMerge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r w:rsidRPr="00CA3C1F">
              <w:rPr>
                <w:sz w:val="18"/>
                <w:szCs w:val="18"/>
              </w:rPr>
              <w:t>абсолютна</w:t>
            </w:r>
          </w:p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proofErr w:type="spellStart"/>
            <w:r w:rsidRPr="00CA3C1F">
              <w:rPr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0" w:type="auto"/>
          </w:tcPr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proofErr w:type="spellStart"/>
            <w:r w:rsidRPr="00CA3C1F">
              <w:rPr>
                <w:sz w:val="18"/>
                <w:szCs w:val="18"/>
              </w:rPr>
              <w:t>питома</w:t>
            </w:r>
            <w:proofErr w:type="spellEnd"/>
            <w:r w:rsidRPr="00CA3C1F">
              <w:rPr>
                <w:sz w:val="18"/>
                <w:szCs w:val="18"/>
              </w:rPr>
              <w:t xml:space="preserve"> вага (%)</w:t>
            </w:r>
          </w:p>
        </w:tc>
        <w:tc>
          <w:tcPr>
            <w:tcW w:w="0" w:type="auto"/>
          </w:tcPr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r w:rsidRPr="00CA3C1F">
              <w:rPr>
                <w:sz w:val="18"/>
                <w:szCs w:val="18"/>
              </w:rPr>
              <w:t>абсолютна</w:t>
            </w:r>
          </w:p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proofErr w:type="spellStart"/>
            <w:r w:rsidRPr="00CA3C1F">
              <w:rPr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0" w:type="auto"/>
          </w:tcPr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proofErr w:type="spellStart"/>
            <w:r w:rsidRPr="00CA3C1F">
              <w:rPr>
                <w:sz w:val="18"/>
                <w:szCs w:val="18"/>
              </w:rPr>
              <w:t>питома</w:t>
            </w:r>
            <w:proofErr w:type="spellEnd"/>
          </w:p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r w:rsidRPr="00CA3C1F">
              <w:rPr>
                <w:sz w:val="18"/>
                <w:szCs w:val="18"/>
              </w:rPr>
              <w:t>вага (%)</w:t>
            </w:r>
          </w:p>
        </w:tc>
        <w:tc>
          <w:tcPr>
            <w:tcW w:w="0" w:type="auto"/>
          </w:tcPr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r w:rsidRPr="00CA3C1F">
              <w:rPr>
                <w:sz w:val="18"/>
                <w:szCs w:val="18"/>
              </w:rPr>
              <w:t>абсолютна</w:t>
            </w:r>
          </w:p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proofErr w:type="spellStart"/>
            <w:r w:rsidRPr="00CA3C1F">
              <w:rPr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963" w:type="dxa"/>
          </w:tcPr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proofErr w:type="spellStart"/>
            <w:r w:rsidRPr="00CA3C1F">
              <w:rPr>
                <w:sz w:val="18"/>
                <w:szCs w:val="18"/>
              </w:rPr>
              <w:t>Питома</w:t>
            </w:r>
            <w:proofErr w:type="spellEnd"/>
            <w:r>
              <w:rPr>
                <w:sz w:val="18"/>
                <w:szCs w:val="18"/>
              </w:rPr>
              <w:t xml:space="preserve"> ТБ</w:t>
            </w:r>
          </w:p>
          <w:p w:rsidR="00092AA7" w:rsidRPr="00CA3C1F" w:rsidRDefault="00092AA7" w:rsidP="001A2748">
            <w:pPr>
              <w:jc w:val="center"/>
              <w:rPr>
                <w:sz w:val="18"/>
                <w:szCs w:val="18"/>
              </w:rPr>
            </w:pPr>
            <w:r w:rsidRPr="00CA3C1F">
              <w:rPr>
                <w:sz w:val="18"/>
                <w:szCs w:val="18"/>
              </w:rPr>
              <w:t xml:space="preserve">вага в </w:t>
            </w:r>
            <w:proofErr w:type="spellStart"/>
            <w:r w:rsidRPr="00CA3C1F">
              <w:rPr>
                <w:sz w:val="18"/>
                <w:szCs w:val="18"/>
              </w:rPr>
              <w:t>структурі</w:t>
            </w:r>
            <w:proofErr w:type="spellEnd"/>
            <w:r w:rsidRPr="00CA3C1F">
              <w:rPr>
                <w:sz w:val="18"/>
                <w:szCs w:val="18"/>
              </w:rPr>
              <w:t xml:space="preserve"> </w:t>
            </w:r>
            <w:proofErr w:type="spellStart"/>
            <w:r w:rsidRPr="00CA3C1F">
              <w:rPr>
                <w:sz w:val="18"/>
                <w:szCs w:val="18"/>
              </w:rPr>
              <w:t>профзахворюваності</w:t>
            </w:r>
            <w:proofErr w:type="spellEnd"/>
            <w:r w:rsidRPr="00CA3C1F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940" w:type="dxa"/>
            <w:textDirection w:val="btLr"/>
          </w:tcPr>
          <w:p w:rsidR="00092AA7" w:rsidRPr="00CA3C1F" w:rsidRDefault="00092AA7" w:rsidP="001A274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A3C1F">
              <w:rPr>
                <w:sz w:val="18"/>
                <w:szCs w:val="18"/>
              </w:rPr>
              <w:t>Туберкульоз</w:t>
            </w:r>
            <w:proofErr w:type="spellEnd"/>
            <w:r w:rsidRPr="00CA3C1F">
              <w:rPr>
                <w:sz w:val="18"/>
                <w:szCs w:val="18"/>
              </w:rPr>
              <w:t xml:space="preserve"> </w:t>
            </w:r>
            <w:proofErr w:type="spellStart"/>
            <w:r w:rsidRPr="00CA3C1F">
              <w:rPr>
                <w:sz w:val="18"/>
                <w:szCs w:val="18"/>
              </w:rPr>
              <w:t>професійного</w:t>
            </w:r>
            <w:proofErr w:type="spellEnd"/>
            <w:r w:rsidRPr="00CA3C1F">
              <w:rPr>
                <w:sz w:val="18"/>
                <w:szCs w:val="18"/>
              </w:rPr>
              <w:t xml:space="preserve"> генезу</w:t>
            </w:r>
          </w:p>
        </w:tc>
        <w:tc>
          <w:tcPr>
            <w:tcW w:w="0" w:type="auto"/>
            <w:textDirection w:val="btLr"/>
          </w:tcPr>
          <w:p w:rsidR="00092AA7" w:rsidRPr="00CA3C1F" w:rsidRDefault="00092AA7" w:rsidP="001A274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Загальний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туберкульоз</w:t>
            </w:r>
            <w:proofErr w:type="spellEnd"/>
          </w:p>
        </w:tc>
      </w:tr>
      <w:tr w:rsidR="00092AA7" w:rsidRPr="005530FF" w:rsidTr="001A2748"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63,1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36,9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111</w:t>
            </w:r>
          </w:p>
        </w:tc>
        <w:tc>
          <w:tcPr>
            <w:tcW w:w="1963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1,9</w:t>
            </w:r>
          </w:p>
        </w:tc>
        <w:tc>
          <w:tcPr>
            <w:tcW w:w="940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77,5</w:t>
            </w:r>
          </w:p>
        </w:tc>
      </w:tr>
      <w:tr w:rsidR="00092AA7" w:rsidRPr="005530FF" w:rsidTr="001A2748"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46,0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63</w:t>
            </w:r>
          </w:p>
        </w:tc>
        <w:tc>
          <w:tcPr>
            <w:tcW w:w="1963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1,4</w:t>
            </w:r>
          </w:p>
        </w:tc>
        <w:tc>
          <w:tcPr>
            <w:tcW w:w="940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71,2</w:t>
            </w:r>
          </w:p>
        </w:tc>
      </w:tr>
      <w:tr w:rsidR="00092AA7" w:rsidRPr="005530FF" w:rsidTr="001A2748"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65,0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40</w:t>
            </w:r>
          </w:p>
        </w:tc>
        <w:tc>
          <w:tcPr>
            <w:tcW w:w="1963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2,3</w:t>
            </w:r>
          </w:p>
        </w:tc>
        <w:tc>
          <w:tcPr>
            <w:tcW w:w="940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70,5</w:t>
            </w:r>
          </w:p>
        </w:tc>
      </w:tr>
      <w:tr w:rsidR="00092AA7" w:rsidRPr="005530FF" w:rsidTr="001A2748"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23,5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76,5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34</w:t>
            </w:r>
          </w:p>
        </w:tc>
        <w:tc>
          <w:tcPr>
            <w:tcW w:w="1963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2,1</w:t>
            </w:r>
          </w:p>
        </w:tc>
        <w:tc>
          <w:tcPr>
            <w:tcW w:w="940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67,6</w:t>
            </w:r>
          </w:p>
        </w:tc>
      </w:tr>
      <w:tr w:rsidR="00092AA7" w:rsidRPr="005530FF" w:rsidTr="001A2748"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31,2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68,8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32</w:t>
            </w:r>
          </w:p>
        </w:tc>
        <w:tc>
          <w:tcPr>
            <w:tcW w:w="1963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1,6</w:t>
            </w:r>
          </w:p>
        </w:tc>
        <w:tc>
          <w:tcPr>
            <w:tcW w:w="940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63,9</w:t>
            </w:r>
          </w:p>
        </w:tc>
      </w:tr>
      <w:tr w:rsidR="00092AA7" w:rsidRPr="005530FF" w:rsidTr="001A2748"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63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40" w:type="dxa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  <w:tr w:rsidR="00092AA7" w:rsidRPr="005530FF" w:rsidTr="001A2748">
        <w:tc>
          <w:tcPr>
            <w:tcW w:w="0" w:type="auto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63" w:type="dxa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0" w:type="dxa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0" w:type="auto"/>
          </w:tcPr>
          <w:p w:rsidR="00092AA7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</w:tr>
      <w:tr w:rsidR="00092AA7" w:rsidRPr="005530FF" w:rsidTr="001A2748"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proofErr w:type="spellStart"/>
            <w:r w:rsidRPr="005530FF">
              <w:rPr>
                <w:sz w:val="22"/>
                <w:szCs w:val="22"/>
              </w:rPr>
              <w:t>Всього</w:t>
            </w:r>
            <w:proofErr w:type="spellEnd"/>
            <w:r w:rsidRPr="005530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0" w:type="auto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963" w:type="dxa"/>
          </w:tcPr>
          <w:p w:rsidR="00092AA7" w:rsidRPr="001B2CBC" w:rsidRDefault="00092AA7" w:rsidP="001A2748">
            <w:pPr>
              <w:jc w:val="center"/>
              <w:rPr>
                <w:sz w:val="22"/>
                <w:szCs w:val="22"/>
                <w:lang w:val="uk-UA"/>
              </w:rPr>
            </w:pPr>
            <w:r w:rsidRPr="008E2F69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gridSpan w:val="2"/>
          </w:tcPr>
          <w:p w:rsidR="00092AA7" w:rsidRPr="005530FF" w:rsidRDefault="00092AA7" w:rsidP="001A2748">
            <w:pPr>
              <w:jc w:val="center"/>
              <w:rPr>
                <w:sz w:val="22"/>
                <w:szCs w:val="22"/>
              </w:rPr>
            </w:pPr>
            <w:r w:rsidRPr="005530FF">
              <w:rPr>
                <w:sz w:val="22"/>
                <w:szCs w:val="22"/>
              </w:rPr>
              <w:t>-</w:t>
            </w:r>
          </w:p>
        </w:tc>
      </w:tr>
    </w:tbl>
    <w:p w:rsidR="00092AA7" w:rsidRPr="00563AB7" w:rsidRDefault="00092AA7" w:rsidP="00563A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4383B" w:rsidRDefault="0044383B" w:rsidP="0044383B">
      <w:pPr>
        <w:pStyle w:val="a5"/>
        <w:spacing w:after="0"/>
        <w:ind w:firstLine="709"/>
      </w:pPr>
      <w:r w:rsidRPr="00C06BAF">
        <w:t>У період з  2013 по 2018 рр. професійна патологія реєструється в основному (</w:t>
      </w:r>
      <w:r w:rsidRPr="00C06BAF">
        <w:rPr>
          <w:rFonts w:eastAsiaTheme="minorHAnsi" w:cs="Times New Roman"/>
          <w:sz w:val="26"/>
          <w:szCs w:val="26"/>
          <w:lang w:eastAsia="en-US"/>
        </w:rPr>
        <w:t>&gt;</w:t>
      </w:r>
      <w:r w:rsidRPr="00C06BAF">
        <w:t xml:space="preserve"> 90 %) у чоловіків. Більшість потерпілих має    стаж    роботи   в   </w:t>
      </w:r>
      <w:r w:rsidRPr="00A1734E">
        <w:t>професії  більше 10</w:t>
      </w:r>
      <w:r w:rsidRPr="00C06BAF">
        <w:t xml:space="preserve"> років, значна їх частина знаходиться у віці від </w:t>
      </w:r>
      <w:r>
        <w:t>40</w:t>
      </w:r>
      <w:r w:rsidRPr="00C06BAF">
        <w:t xml:space="preserve"> до </w:t>
      </w:r>
      <w:r>
        <w:t>50</w:t>
      </w:r>
      <w:r w:rsidRPr="00C06BAF">
        <w:t xml:space="preserve"> років, що свідчить про  тривалий латентний період експозиції  шкідливого фактору. Вікова структура хворих на професійні хвороби  визначається значною  кількістю  осіб у віці 50-54 років (15,0 %) і в пенсійному віці (до 40,0 %), більшість з них старше 60 років (23,0 %), що значною мірою відображає процес «постаріння» постраждалих</w:t>
      </w:r>
      <w:r>
        <w:t xml:space="preserve">. Це </w:t>
      </w:r>
      <w:r w:rsidRPr="00C06BAF">
        <w:t xml:space="preserve">  може свідчити про пізнє виявлення    </w:t>
      </w:r>
      <w:proofErr w:type="spellStart"/>
      <w:r w:rsidRPr="00C06BAF">
        <w:t>профпатології</w:t>
      </w:r>
      <w:proofErr w:type="spellEnd"/>
      <w:r w:rsidRPr="00C06BAF">
        <w:t xml:space="preserve"> у осіб, що раніше одержали пенсію </w:t>
      </w:r>
      <w:r w:rsidR="00A1734E">
        <w:t xml:space="preserve"> за віком</w:t>
      </w:r>
      <w:r w:rsidRPr="00C06BAF">
        <w:t xml:space="preserve">. </w:t>
      </w:r>
      <w:r w:rsidRPr="00505594">
        <w:t>На молодий  вік   до 29 років</w:t>
      </w:r>
      <w:r w:rsidR="00A1734E">
        <w:t xml:space="preserve"> в</w:t>
      </w:r>
      <w:r w:rsidRPr="00C06BAF">
        <w:t xml:space="preserve"> останні роки припадає  3,0 % від усіх потерпілих.</w:t>
      </w:r>
    </w:p>
    <w:p w:rsidR="0044383B" w:rsidRDefault="00A1734E" w:rsidP="0044383B">
      <w:pPr>
        <w:pStyle w:val="21"/>
        <w:spacing w:line="360" w:lineRule="auto"/>
        <w:ind w:right="0" w:firstLine="709"/>
      </w:pPr>
      <w:proofErr w:type="spellStart"/>
      <w:r w:rsidRPr="00505594">
        <w:t>В</w:t>
      </w:r>
      <w:r w:rsidR="0044383B" w:rsidRPr="00505594">
        <w:t>цілому</w:t>
      </w:r>
      <w:proofErr w:type="spellEnd"/>
      <w:r w:rsidR="0044383B" w:rsidRPr="00C06BAF">
        <w:t xml:space="preserve"> по країні середній період формування патології   коливається в межах від 17,6 до 21,3 років при відсутності в останні роки тенденції до </w:t>
      </w:r>
      <w:r w:rsidR="0044383B" w:rsidRPr="00C06BAF">
        <w:lastRenderedPageBreak/>
        <w:t xml:space="preserve">збільшення середнього стажу потерпілих (табл. </w:t>
      </w:r>
      <w:r w:rsidR="0044383B">
        <w:t>8</w:t>
      </w:r>
      <w:r w:rsidR="0044383B" w:rsidRPr="00C06BAF">
        <w:t xml:space="preserve">). Це положення стосується  </w:t>
      </w:r>
      <w:r w:rsidR="0044383B" w:rsidRPr="00505594">
        <w:t>всіх ф</w:t>
      </w:r>
      <w:r w:rsidR="0044383B" w:rsidRPr="00C06BAF">
        <w:t xml:space="preserve">орм професійної патології, причому періоди їхнього формування відрізняються вкрай незначно. </w:t>
      </w:r>
      <w:r w:rsidR="0044383B" w:rsidRPr="00505594">
        <w:t>Однак</w:t>
      </w:r>
      <w:r w:rsidR="00492A4A" w:rsidRPr="00505594">
        <w:t>,</w:t>
      </w:r>
      <w:r w:rsidR="0044383B" w:rsidRPr="00505594">
        <w:t xml:space="preserve"> слід звернути увагу, що найменший період формування професійної патології для захворювань на професійний туберкульоз  становить близько 15 років для чоловіків та 10 років – для жінок. При цьому середній вік потерпілих чоловіків складає 45 років, жінок – 37 років.</w:t>
      </w:r>
    </w:p>
    <w:p w:rsidR="0044383B" w:rsidRDefault="0044383B" w:rsidP="0044383B">
      <w:pPr>
        <w:pStyle w:val="21"/>
        <w:spacing w:line="360" w:lineRule="auto"/>
        <w:ind w:right="0" w:firstLine="709"/>
      </w:pPr>
    </w:p>
    <w:p w:rsidR="0044383B" w:rsidRPr="00C06BAF" w:rsidRDefault="0044383B" w:rsidP="0044383B">
      <w:pPr>
        <w:pStyle w:val="21"/>
        <w:spacing w:line="360" w:lineRule="auto"/>
        <w:ind w:right="0" w:firstLine="709"/>
      </w:pPr>
      <w:r w:rsidRPr="00C06BAF">
        <w:t xml:space="preserve">Таблиця </w:t>
      </w:r>
      <w:r>
        <w:t>8</w:t>
      </w:r>
      <w:r w:rsidRPr="00C06BAF">
        <w:t xml:space="preserve"> - Середній вік та середній стаж роботи за основними формами професійної патології в Україні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221"/>
        <w:gridCol w:w="1221"/>
        <w:gridCol w:w="1222"/>
        <w:gridCol w:w="1222"/>
        <w:gridCol w:w="1222"/>
        <w:gridCol w:w="1222"/>
      </w:tblGrid>
      <w:tr w:rsidR="0044383B" w:rsidRPr="009C3005" w:rsidTr="001A2748">
        <w:tc>
          <w:tcPr>
            <w:tcW w:w="2014" w:type="dxa"/>
            <w:vMerge w:val="restart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Форми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патології</w:t>
            </w:r>
          </w:p>
          <w:p w:rsidR="0044383B" w:rsidRPr="009C3005" w:rsidRDefault="0044383B" w:rsidP="001A27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42" w:type="dxa"/>
            <w:gridSpan w:val="2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Чоловіки </w:t>
            </w:r>
          </w:p>
        </w:tc>
        <w:tc>
          <w:tcPr>
            <w:tcW w:w="2444" w:type="dxa"/>
            <w:gridSpan w:val="2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Жінки</w:t>
            </w:r>
          </w:p>
        </w:tc>
        <w:tc>
          <w:tcPr>
            <w:tcW w:w="2444" w:type="dxa"/>
            <w:gridSpan w:val="2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Обидві статі</w:t>
            </w:r>
          </w:p>
        </w:tc>
      </w:tr>
      <w:tr w:rsidR="0044383B" w:rsidRPr="009C3005" w:rsidTr="001A2748">
        <w:tc>
          <w:tcPr>
            <w:tcW w:w="2014" w:type="dxa"/>
            <w:vMerge/>
          </w:tcPr>
          <w:p w:rsidR="0044383B" w:rsidRPr="009C3005" w:rsidRDefault="0044383B" w:rsidP="001A27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Середній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вік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Середній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стаж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Середній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вік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Середній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стаж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Середній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вік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 xml:space="preserve">Середній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стаж</w:t>
            </w:r>
          </w:p>
        </w:tc>
      </w:tr>
      <w:tr w:rsidR="0044383B" w:rsidRPr="009C3005" w:rsidTr="001A2748">
        <w:tc>
          <w:tcPr>
            <w:tcW w:w="2014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b/>
                <w:caps w:val="0"/>
                <w:sz w:val="24"/>
                <w:szCs w:val="24"/>
              </w:rPr>
            </w:pPr>
            <w:r w:rsidRPr="009C3005">
              <w:rPr>
                <w:b/>
                <w:caps w:val="0"/>
                <w:sz w:val="24"/>
                <w:szCs w:val="24"/>
              </w:rPr>
              <w:t xml:space="preserve">Усі форми по Україні 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9C3005">
              <w:rPr>
                <w:b/>
                <w:caps w:val="0"/>
                <w:sz w:val="24"/>
                <w:szCs w:val="24"/>
              </w:rPr>
              <w:t>в цілому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6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51,3±0,1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6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17,9±0,1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6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50,4±0,5</w:t>
            </w:r>
          </w:p>
          <w:p w:rsidR="0044383B" w:rsidRPr="009C3005" w:rsidRDefault="0044383B" w:rsidP="001A2748">
            <w:pPr>
              <w:pStyle w:val="ac"/>
              <w:spacing w:before="60" w:after="0" w:line="240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6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17,4±0,4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6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51,5±0,1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6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17,9±0,1</w:t>
            </w:r>
          </w:p>
        </w:tc>
      </w:tr>
      <w:tr w:rsidR="0044383B" w:rsidRPr="009C3005" w:rsidTr="001A2748">
        <w:tc>
          <w:tcPr>
            <w:tcW w:w="2014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у тому числі: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caps w:val="0"/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C3005">
              <w:rPr>
                <w:caps w:val="0"/>
                <w:sz w:val="24"/>
                <w:szCs w:val="24"/>
              </w:rPr>
              <w:t>Пневмоконіоз</w:t>
            </w:r>
            <w:proofErr w:type="spellEnd"/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54,4±0,3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18,3±0,1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59,0±0,8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16,8±1,0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53,5±0,3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18,2±0,1</w:t>
            </w:r>
          </w:p>
        </w:tc>
      </w:tr>
      <w:tr w:rsidR="0044383B" w:rsidRPr="009C3005" w:rsidTr="001A2748">
        <w:tc>
          <w:tcPr>
            <w:tcW w:w="2014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Х</w:t>
            </w:r>
            <w:r w:rsidRPr="009C3005">
              <w:rPr>
                <w:caps w:val="0"/>
                <w:sz w:val="24"/>
                <w:szCs w:val="24"/>
              </w:rPr>
              <w:t>ронічний бронхіт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50,9±0,2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18,6±0,2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50,7±0,6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16,8±0,7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50,3±0,5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18,1±0,3</w:t>
            </w:r>
          </w:p>
        </w:tc>
      </w:tr>
      <w:tr w:rsidR="0044383B" w:rsidRPr="009C3005" w:rsidTr="001A2748">
        <w:tc>
          <w:tcPr>
            <w:tcW w:w="2014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Вібраційна хвороба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46,7±0,5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19,4±0,4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49,2±1,1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19,1±2,2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46,8±0,7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19,4±0,4</w:t>
            </w:r>
          </w:p>
        </w:tc>
      </w:tr>
      <w:tr w:rsidR="0044383B" w:rsidRPr="009C3005" w:rsidTr="001A2748">
        <w:tc>
          <w:tcPr>
            <w:tcW w:w="2014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C3005">
              <w:rPr>
                <w:caps w:val="0"/>
                <w:sz w:val="24"/>
                <w:szCs w:val="24"/>
              </w:rPr>
              <w:t>Нейросенсорна</w:t>
            </w:r>
            <w:proofErr w:type="spellEnd"/>
          </w:p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приглухуватість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53,5±0,5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21,3±0,8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50,7±0,4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19,1±1,3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52,5±0,4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20,6±0,5</w:t>
            </w:r>
          </w:p>
        </w:tc>
      </w:tr>
      <w:tr w:rsidR="0044383B" w:rsidRPr="009C3005" w:rsidTr="001A2748">
        <w:tc>
          <w:tcPr>
            <w:tcW w:w="2014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caps w:val="0"/>
                <w:sz w:val="24"/>
                <w:szCs w:val="24"/>
              </w:rPr>
            </w:pPr>
            <w:r w:rsidRPr="009C3005">
              <w:rPr>
                <w:caps w:val="0"/>
                <w:sz w:val="24"/>
                <w:szCs w:val="24"/>
              </w:rPr>
              <w:t>Захворювання оп</w:t>
            </w:r>
            <w:r>
              <w:rPr>
                <w:caps w:val="0"/>
                <w:sz w:val="24"/>
                <w:szCs w:val="24"/>
              </w:rPr>
              <w:t>о</w:t>
            </w:r>
            <w:r w:rsidRPr="009C3005">
              <w:rPr>
                <w:caps w:val="0"/>
                <w:sz w:val="24"/>
                <w:szCs w:val="24"/>
              </w:rPr>
              <w:t>рно-рухового апарату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45,9±0,4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17,1±0,6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45,5±1,8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17,7±1,9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46,9±0,5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before="120" w:after="0" w:line="240" w:lineRule="auto"/>
              <w:rPr>
                <w:sz w:val="24"/>
                <w:szCs w:val="24"/>
              </w:rPr>
            </w:pPr>
            <w:r w:rsidRPr="009C3005">
              <w:rPr>
                <w:sz w:val="24"/>
                <w:szCs w:val="24"/>
              </w:rPr>
              <w:t>17,2±0,6</w:t>
            </w:r>
          </w:p>
        </w:tc>
      </w:tr>
      <w:tr w:rsidR="0044383B" w:rsidRPr="009C3005" w:rsidTr="001A2748">
        <w:tc>
          <w:tcPr>
            <w:tcW w:w="2014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jc w:val="left"/>
              <w:rPr>
                <w:rFonts w:cs="Times New Roman"/>
                <w:caps w:val="0"/>
                <w:sz w:val="24"/>
                <w:szCs w:val="24"/>
              </w:rPr>
            </w:pPr>
            <w:r w:rsidRPr="009C3005">
              <w:rPr>
                <w:rFonts w:cs="Times New Roman"/>
                <w:caps w:val="0"/>
                <w:sz w:val="24"/>
                <w:szCs w:val="24"/>
              </w:rPr>
              <w:t xml:space="preserve">Туберкульоз 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>45,7</w:t>
            </w:r>
            <w:r w:rsidRPr="009C3005">
              <w:rPr>
                <w:rFonts w:cs="Times New Roman"/>
                <w:sz w:val="24"/>
                <w:szCs w:val="24"/>
              </w:rPr>
              <w:t>±1,03</w:t>
            </w:r>
          </w:p>
        </w:tc>
        <w:tc>
          <w:tcPr>
            <w:tcW w:w="1221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>15,4</w:t>
            </w:r>
            <w:r w:rsidRPr="009C3005">
              <w:rPr>
                <w:rFonts w:cs="Times New Roman"/>
                <w:sz w:val="24"/>
                <w:szCs w:val="24"/>
              </w:rPr>
              <w:t>±</w:t>
            </w: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 xml:space="preserve">0,75   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>37,4</w:t>
            </w:r>
            <w:r w:rsidRPr="009C3005">
              <w:rPr>
                <w:rFonts w:cs="Times New Roman"/>
                <w:sz w:val="24"/>
                <w:szCs w:val="24"/>
              </w:rPr>
              <w:t>±0,65</w:t>
            </w: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>10,5</w:t>
            </w:r>
            <w:r w:rsidRPr="009C3005">
              <w:rPr>
                <w:rFonts w:cs="Times New Roman"/>
                <w:sz w:val="24"/>
                <w:szCs w:val="24"/>
              </w:rPr>
              <w:t>±0,46</w:t>
            </w: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pStyle w:val="ac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C3005">
              <w:rPr>
                <w:rFonts w:cs="Times New Roman"/>
                <w:color w:val="000000" w:themeColor="text1"/>
                <w:sz w:val="24"/>
                <w:szCs w:val="24"/>
              </w:rPr>
              <w:t>41,6</w:t>
            </w:r>
            <w:r w:rsidRPr="009C3005">
              <w:rPr>
                <w:rFonts w:cs="Times New Roman"/>
                <w:sz w:val="24"/>
                <w:szCs w:val="24"/>
              </w:rPr>
              <w:t>±0,84</w:t>
            </w:r>
          </w:p>
        </w:tc>
        <w:tc>
          <w:tcPr>
            <w:tcW w:w="1222" w:type="dxa"/>
          </w:tcPr>
          <w:p w:rsidR="0044383B" w:rsidRPr="009C3005" w:rsidRDefault="0044383B" w:rsidP="001A2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3005">
              <w:rPr>
                <w:color w:val="000000" w:themeColor="text1"/>
                <w:sz w:val="24"/>
                <w:szCs w:val="24"/>
              </w:rPr>
              <w:t>13,0</w:t>
            </w:r>
            <w:r w:rsidRPr="009C3005">
              <w:rPr>
                <w:sz w:val="24"/>
                <w:szCs w:val="24"/>
              </w:rPr>
              <w:t>±0,61</w:t>
            </w:r>
          </w:p>
          <w:p w:rsidR="0044383B" w:rsidRPr="009C3005" w:rsidRDefault="0044383B" w:rsidP="001A2748">
            <w:pPr>
              <w:pStyle w:val="ac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4383B" w:rsidRPr="00C06BAF" w:rsidRDefault="0044383B" w:rsidP="0044383B">
      <w:pPr>
        <w:pStyle w:val="21"/>
        <w:spacing w:line="360" w:lineRule="auto"/>
        <w:ind w:right="0" w:firstLine="709"/>
      </w:pPr>
    </w:p>
    <w:p w:rsidR="0008658A" w:rsidRPr="00C06BAF" w:rsidRDefault="0008658A" w:rsidP="0008658A">
      <w:pPr>
        <w:pStyle w:val="21"/>
        <w:spacing w:line="360" w:lineRule="auto"/>
        <w:ind w:right="0" w:firstLine="709"/>
      </w:pPr>
      <w:r w:rsidRPr="00C06BAF">
        <w:t xml:space="preserve">У переліку професій </w:t>
      </w:r>
      <w:r w:rsidR="008834D0">
        <w:t xml:space="preserve"> </w:t>
      </w:r>
      <w:r w:rsidRPr="00C06BAF">
        <w:t xml:space="preserve">найбільш питома вага припадає на працівників вугільної промисловості. Широкий діапазон професій, в яких серед працюючих щорічно реєструються професійні захворювання, незважаючи навіть на невелику чисельність потерпілих у багатьох з них, свідчить про незначні зміни  в обмеженні небезпечних технологій і видів виробництв, </w:t>
      </w:r>
      <w:r w:rsidR="00966B16">
        <w:t xml:space="preserve"> у </w:t>
      </w:r>
      <w:r w:rsidRPr="00C06BAF">
        <w:t xml:space="preserve">впровадженні </w:t>
      </w:r>
      <w:r w:rsidR="00966B16">
        <w:t>автоматизації. Т</w:t>
      </w:r>
      <w:r w:rsidRPr="00C06BAF">
        <w:t>ому «старі» звичні професії значною мірою продовжують формувати професійну патологію у всіх галузях народного господарства.</w:t>
      </w:r>
    </w:p>
    <w:p w:rsidR="0008658A" w:rsidRPr="0008658A" w:rsidRDefault="0008658A" w:rsidP="000865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658A">
        <w:rPr>
          <w:sz w:val="28"/>
          <w:szCs w:val="28"/>
          <w:lang w:val="uk-UA"/>
        </w:rPr>
        <w:t xml:space="preserve">Враховуючи, що в останні роки відбулися соціально-економічні зміни у суспільстві, зміни форм власності   більшості промислових підприємств, суттєві </w:t>
      </w:r>
      <w:r w:rsidRPr="0008658A">
        <w:rPr>
          <w:sz w:val="28"/>
          <w:szCs w:val="28"/>
          <w:lang w:val="uk-UA"/>
        </w:rPr>
        <w:lastRenderedPageBreak/>
        <w:t xml:space="preserve">зміни системи державного нагляду, порушена система обліку та реєстрації професійних захворювань, залишається актуальним  вирішення наступних </w:t>
      </w:r>
      <w:r w:rsidR="00E21F16">
        <w:rPr>
          <w:sz w:val="28"/>
          <w:szCs w:val="28"/>
          <w:lang w:val="uk-UA"/>
        </w:rPr>
        <w:t xml:space="preserve"> </w:t>
      </w:r>
      <w:r w:rsidRPr="0008658A">
        <w:rPr>
          <w:sz w:val="28"/>
          <w:szCs w:val="28"/>
          <w:lang w:val="uk-UA"/>
        </w:rPr>
        <w:t>проблем</w:t>
      </w:r>
      <w:r w:rsidR="00E21F16">
        <w:rPr>
          <w:sz w:val="28"/>
          <w:szCs w:val="28"/>
          <w:lang w:val="uk-UA"/>
        </w:rPr>
        <w:t>, які потребують спільних зусиль різних  державних  органів, роботодавців  та громадських</w:t>
      </w:r>
      <w:r w:rsidR="00907B78">
        <w:rPr>
          <w:sz w:val="28"/>
          <w:szCs w:val="28"/>
          <w:lang w:val="uk-UA"/>
        </w:rPr>
        <w:t xml:space="preserve"> організацій</w:t>
      </w:r>
      <w:r w:rsidRPr="0008658A">
        <w:rPr>
          <w:sz w:val="28"/>
          <w:szCs w:val="28"/>
          <w:lang w:val="uk-UA"/>
        </w:rPr>
        <w:t>:</w:t>
      </w:r>
    </w:p>
    <w:p w:rsidR="0008658A" w:rsidRPr="0008658A" w:rsidRDefault="0008658A" w:rsidP="000865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658A">
        <w:rPr>
          <w:sz w:val="28"/>
          <w:szCs w:val="28"/>
          <w:lang w:val="uk-UA"/>
        </w:rPr>
        <w:t xml:space="preserve">- Першочерговим завданням у сфері гігієни праці є забезпечення моніторингу умов праці та стану здоров’я працюючих з метою профілактики та запобігання професійних та виробничо-обумовлених захворювань. </w:t>
      </w:r>
    </w:p>
    <w:p w:rsidR="0008658A" w:rsidRPr="0008658A" w:rsidRDefault="0008658A" w:rsidP="000865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658A">
        <w:rPr>
          <w:sz w:val="28"/>
          <w:szCs w:val="28"/>
          <w:lang w:val="uk-UA"/>
        </w:rPr>
        <w:t xml:space="preserve">-   Є необхідним посилення організаційної роботи з боку роботодавців, профспілкових організацій, закладів охорони здоров’я, структурних підрозділів Державної служби України з питань праці щодо  профілактики    </w:t>
      </w:r>
      <w:proofErr w:type="spellStart"/>
      <w:r w:rsidRPr="0008658A">
        <w:rPr>
          <w:sz w:val="28"/>
          <w:szCs w:val="28"/>
          <w:lang w:val="uk-UA"/>
        </w:rPr>
        <w:t>профпатології</w:t>
      </w:r>
      <w:proofErr w:type="spellEnd"/>
      <w:r w:rsidRPr="0008658A">
        <w:rPr>
          <w:sz w:val="28"/>
          <w:szCs w:val="28"/>
          <w:lang w:val="uk-UA"/>
        </w:rPr>
        <w:t xml:space="preserve">. </w:t>
      </w:r>
    </w:p>
    <w:p w:rsidR="0008658A" w:rsidRPr="0008658A" w:rsidRDefault="0008658A" w:rsidP="000865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658A">
        <w:rPr>
          <w:sz w:val="28"/>
          <w:szCs w:val="28"/>
          <w:lang w:val="uk-UA"/>
        </w:rPr>
        <w:t xml:space="preserve">- Потребує  завершення розробка оновленого Порядку проведення профілактичних медичних оглядів  працюючих </w:t>
      </w:r>
      <w:proofErr w:type="spellStart"/>
      <w:r w:rsidRPr="0008658A">
        <w:rPr>
          <w:sz w:val="28"/>
          <w:szCs w:val="28"/>
          <w:lang w:val="uk-UA"/>
        </w:rPr>
        <w:t>ризиконебезпечних</w:t>
      </w:r>
      <w:proofErr w:type="spellEnd"/>
      <w:r w:rsidRPr="0008658A">
        <w:rPr>
          <w:sz w:val="28"/>
          <w:szCs w:val="28"/>
          <w:lang w:val="uk-UA"/>
        </w:rPr>
        <w:t xml:space="preserve"> професій з урахування рекомендацій  та Директив ЄС, а також  визначити систему контролю якості  попередніх та періодичних медичних оглядів зазначених категорій працюючих.</w:t>
      </w:r>
    </w:p>
    <w:p w:rsidR="00E953FB" w:rsidRPr="009C735D" w:rsidRDefault="0008658A" w:rsidP="00027CF6">
      <w:pPr>
        <w:spacing w:line="360" w:lineRule="auto"/>
        <w:ind w:firstLine="709"/>
        <w:jc w:val="both"/>
        <w:rPr>
          <w:lang w:val="uk-UA"/>
        </w:rPr>
      </w:pPr>
      <w:r w:rsidRPr="00E21F16">
        <w:rPr>
          <w:sz w:val="28"/>
          <w:szCs w:val="28"/>
          <w:lang w:val="uk-UA"/>
        </w:rPr>
        <w:t xml:space="preserve">-  </w:t>
      </w:r>
      <w:r w:rsidR="00027CF6" w:rsidRPr="00E21F16">
        <w:rPr>
          <w:sz w:val="28"/>
          <w:szCs w:val="28"/>
          <w:lang w:val="uk-UA"/>
        </w:rPr>
        <w:t xml:space="preserve">  Для  завершення імплементації </w:t>
      </w:r>
      <w:r w:rsidR="00027CF6" w:rsidRPr="00E21F16">
        <w:rPr>
          <w:sz w:val="28"/>
          <w:szCs w:val="28"/>
          <w:shd w:val="clear" w:color="auto" w:fill="FFFFFF"/>
          <w:lang w:val="uk-UA"/>
        </w:rPr>
        <w:t xml:space="preserve">Конвенції МОП (№ 155)  «Про безпеку та гігієну праці і виробниче середовище»,  яка </w:t>
      </w:r>
      <w:r w:rsidR="00027CF6" w:rsidRPr="00E21F16">
        <w:rPr>
          <w:bCs/>
          <w:spacing w:val="-5"/>
          <w:kern w:val="36"/>
          <w:sz w:val="28"/>
          <w:szCs w:val="28"/>
          <w:lang w:val="uk-UA"/>
        </w:rPr>
        <w:t xml:space="preserve">ратифікована Україною в  2012 році, потрібно  створити сучасну </w:t>
      </w:r>
      <w:r w:rsidRPr="00E21F16">
        <w:rPr>
          <w:sz w:val="28"/>
          <w:szCs w:val="28"/>
          <w:lang w:val="uk-UA"/>
        </w:rPr>
        <w:t>систем</w:t>
      </w:r>
      <w:r w:rsidR="00027CF6" w:rsidRPr="00E21F16">
        <w:rPr>
          <w:sz w:val="28"/>
          <w:szCs w:val="28"/>
          <w:lang w:val="uk-UA"/>
        </w:rPr>
        <w:t>у</w:t>
      </w:r>
      <w:r w:rsidRPr="00E21F16">
        <w:rPr>
          <w:sz w:val="28"/>
          <w:szCs w:val="28"/>
          <w:lang w:val="uk-UA"/>
        </w:rPr>
        <w:t xml:space="preserve"> реєстрації, обліку та аналізу професійної захворюваності</w:t>
      </w:r>
      <w:r w:rsidRPr="00E21F16">
        <w:rPr>
          <w:bCs/>
          <w:spacing w:val="-5"/>
          <w:kern w:val="36"/>
          <w:sz w:val="28"/>
          <w:szCs w:val="28"/>
          <w:lang w:val="uk-UA"/>
        </w:rPr>
        <w:t>.</w:t>
      </w:r>
      <w:r w:rsidRPr="0008658A">
        <w:rPr>
          <w:bCs/>
          <w:spacing w:val="-5"/>
          <w:kern w:val="36"/>
          <w:sz w:val="28"/>
          <w:szCs w:val="28"/>
          <w:lang w:val="uk-UA"/>
        </w:rPr>
        <w:t xml:space="preserve"> Створення Державного реєстру осіб, яким встановлено професійне захворювання, є завданням сучасного періоду і потребує визначення усіх учасників процесу, відповідальних структур та фінансування,  і обумовлено</w:t>
      </w:r>
      <w:r w:rsidRPr="0008658A">
        <w:rPr>
          <w:sz w:val="28"/>
          <w:szCs w:val="28"/>
          <w:lang w:val="uk-UA"/>
        </w:rPr>
        <w:t xml:space="preserve">  п. 125, 126, 127  Постанови Кабінету міністрів  України від 17.04.2019р.  № 337  «Про затвердження Порядку розслідування та обліку нещасних випадків, професійних захворювань та аварій на виробництві», в якому виділено в окремий розділ  щодо звітності та обліку професійних захворювань,  Положенням про МОЗ України та   п.9 Плану заходів щодо  реалізації Концепції реформування системи управління охороною праці в Україні (Розпорядження КМУ від 12 грудня 2018 р. №</w:t>
      </w:r>
      <w:r w:rsidRPr="0008658A">
        <w:rPr>
          <w:sz w:val="28"/>
          <w:szCs w:val="28"/>
        </w:rPr>
        <w:t> </w:t>
      </w:r>
      <w:r w:rsidRPr="0008658A">
        <w:rPr>
          <w:sz w:val="28"/>
          <w:szCs w:val="28"/>
          <w:lang w:val="uk-UA"/>
        </w:rPr>
        <w:t xml:space="preserve">989-р.).  </w:t>
      </w:r>
    </w:p>
    <w:sectPr w:rsidR="00E953FB" w:rsidRPr="009C735D" w:rsidSect="00B23515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3C" w:rsidRDefault="00FC093C" w:rsidP="00B23515">
      <w:r>
        <w:separator/>
      </w:r>
    </w:p>
  </w:endnote>
  <w:endnote w:type="continuationSeparator" w:id="0">
    <w:p w:rsidR="00FC093C" w:rsidRDefault="00FC093C" w:rsidP="00B2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teraturnayaC">
    <w:altName w:val="Literaturnay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3C" w:rsidRDefault="00FC093C" w:rsidP="00B23515">
      <w:r>
        <w:separator/>
      </w:r>
    </w:p>
  </w:footnote>
  <w:footnote w:type="continuationSeparator" w:id="0">
    <w:p w:rsidR="00FC093C" w:rsidRDefault="00FC093C" w:rsidP="00B2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56617"/>
      <w:docPartObj>
        <w:docPartGallery w:val="Page Numbers (Top of Page)"/>
        <w:docPartUnique/>
      </w:docPartObj>
    </w:sdtPr>
    <w:sdtEndPr/>
    <w:sdtContent>
      <w:p w:rsidR="000B5CC1" w:rsidRDefault="000B5CC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AB">
          <w:rPr>
            <w:noProof/>
          </w:rPr>
          <w:t>15</w:t>
        </w:r>
        <w:r>
          <w:fldChar w:fldCharType="end"/>
        </w:r>
      </w:p>
    </w:sdtContent>
  </w:sdt>
  <w:p w:rsidR="000B5CC1" w:rsidRDefault="000B5CC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4DD"/>
    <w:multiLevelType w:val="hybridMultilevel"/>
    <w:tmpl w:val="15C69CF6"/>
    <w:lvl w:ilvl="0" w:tplc="EA7C554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0EB2"/>
    <w:multiLevelType w:val="hybridMultilevel"/>
    <w:tmpl w:val="80CA52BA"/>
    <w:lvl w:ilvl="0" w:tplc="53B2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38"/>
    <w:rsid w:val="00027CF6"/>
    <w:rsid w:val="00076F10"/>
    <w:rsid w:val="0008658A"/>
    <w:rsid w:val="00092AA7"/>
    <w:rsid w:val="00093513"/>
    <w:rsid w:val="000B5CC1"/>
    <w:rsid w:val="000E39B4"/>
    <w:rsid w:val="00127CA7"/>
    <w:rsid w:val="001A2748"/>
    <w:rsid w:val="001B2CBC"/>
    <w:rsid w:val="00215F7B"/>
    <w:rsid w:val="00224710"/>
    <w:rsid w:val="002331C0"/>
    <w:rsid w:val="002904C0"/>
    <w:rsid w:val="002F3797"/>
    <w:rsid w:val="003A11D7"/>
    <w:rsid w:val="003F4E7C"/>
    <w:rsid w:val="0044383B"/>
    <w:rsid w:val="00487792"/>
    <w:rsid w:val="00492A4A"/>
    <w:rsid w:val="004F0EB5"/>
    <w:rsid w:val="00505594"/>
    <w:rsid w:val="00563AB7"/>
    <w:rsid w:val="00581EF2"/>
    <w:rsid w:val="00681A96"/>
    <w:rsid w:val="00715A8D"/>
    <w:rsid w:val="008726B8"/>
    <w:rsid w:val="008834D0"/>
    <w:rsid w:val="008E2F69"/>
    <w:rsid w:val="00907B78"/>
    <w:rsid w:val="009112B1"/>
    <w:rsid w:val="00953FF2"/>
    <w:rsid w:val="00960338"/>
    <w:rsid w:val="00962906"/>
    <w:rsid w:val="00966B16"/>
    <w:rsid w:val="009C735D"/>
    <w:rsid w:val="00A1734E"/>
    <w:rsid w:val="00AB134C"/>
    <w:rsid w:val="00AD276A"/>
    <w:rsid w:val="00B2035D"/>
    <w:rsid w:val="00B23515"/>
    <w:rsid w:val="00B8133B"/>
    <w:rsid w:val="00BB75BA"/>
    <w:rsid w:val="00BC7BDC"/>
    <w:rsid w:val="00D35F7C"/>
    <w:rsid w:val="00E01B1E"/>
    <w:rsid w:val="00E05CD0"/>
    <w:rsid w:val="00E21F16"/>
    <w:rsid w:val="00E953FB"/>
    <w:rsid w:val="00F4298C"/>
    <w:rsid w:val="00FB05C5"/>
    <w:rsid w:val="00FC093C"/>
    <w:rsid w:val="00FE0235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4B3C3-A455-574B-8D72-CCF3344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38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338"/>
    <w:rPr>
      <w:color w:val="0000FF"/>
      <w:u w:val="single"/>
    </w:rPr>
  </w:style>
  <w:style w:type="table" w:styleId="a4">
    <w:name w:val="Table Grid"/>
    <w:basedOn w:val="a1"/>
    <w:uiPriority w:val="59"/>
    <w:rsid w:val="00F4298C"/>
    <w:pPr>
      <w:spacing w:line="240" w:lineRule="auto"/>
    </w:pPr>
    <w:rPr>
      <w:szCs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4298C"/>
  </w:style>
  <w:style w:type="paragraph" w:styleId="a5">
    <w:name w:val="Body Text Indent"/>
    <w:basedOn w:val="a"/>
    <w:link w:val="a6"/>
    <w:rsid w:val="00E01B1E"/>
    <w:pPr>
      <w:spacing w:after="200" w:line="360" w:lineRule="auto"/>
      <w:ind w:firstLine="720"/>
      <w:jc w:val="both"/>
    </w:pPr>
    <w:rPr>
      <w:rFonts w:cs="Courier New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01B1E"/>
    <w:rPr>
      <w:rFonts w:eastAsia="Times New Roman" w:cs="Courier New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B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093513"/>
    <w:pPr>
      <w:spacing w:after="200" w:line="276" w:lineRule="auto"/>
      <w:ind w:left="720"/>
      <w:contextualSpacing/>
    </w:pPr>
    <w:rPr>
      <w:rFonts w:cs="Courier New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715A8D"/>
    <w:pPr>
      <w:spacing w:after="120" w:line="276" w:lineRule="auto"/>
    </w:pPr>
    <w:rPr>
      <w:rFonts w:cs="Courier New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715A8D"/>
    <w:rPr>
      <w:rFonts w:eastAsia="Times New Roman" w:cs="Courier New"/>
      <w:szCs w:val="28"/>
      <w:lang w:eastAsia="ru-RU"/>
    </w:rPr>
  </w:style>
  <w:style w:type="paragraph" w:customStyle="1" w:styleId="21">
    <w:name w:val="Основной текст 21"/>
    <w:basedOn w:val="a"/>
    <w:rsid w:val="0044383B"/>
    <w:pPr>
      <w:ind w:right="-999"/>
      <w:jc w:val="both"/>
    </w:pPr>
    <w:rPr>
      <w:rFonts w:cs="Courier New"/>
      <w:sz w:val="28"/>
      <w:szCs w:val="28"/>
      <w:lang w:val="uk-UA"/>
    </w:rPr>
  </w:style>
  <w:style w:type="paragraph" w:styleId="ac">
    <w:name w:val="Title"/>
    <w:basedOn w:val="a"/>
    <w:link w:val="ad"/>
    <w:qFormat/>
    <w:rsid w:val="0044383B"/>
    <w:pPr>
      <w:spacing w:after="200" w:line="360" w:lineRule="auto"/>
      <w:jc w:val="center"/>
    </w:pPr>
    <w:rPr>
      <w:rFonts w:cs="Courier New"/>
      <w:caps/>
      <w:sz w:val="28"/>
      <w:szCs w:val="28"/>
      <w:lang w:val="uk-UA"/>
    </w:rPr>
  </w:style>
  <w:style w:type="character" w:customStyle="1" w:styleId="ad">
    <w:name w:val="Заголовок Знак"/>
    <w:basedOn w:val="a0"/>
    <w:link w:val="ac"/>
    <w:rsid w:val="0044383B"/>
    <w:rPr>
      <w:rFonts w:eastAsia="Times New Roman" w:cs="Courier New"/>
      <w:caps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B23515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3515"/>
    <w:rPr>
      <w:rFonts w:eastAsia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23515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3515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2</cp:revision>
  <cp:lastPrinted>2020-12-02T10:18:00Z</cp:lastPrinted>
  <dcterms:created xsi:type="dcterms:W3CDTF">2020-12-10T08:56:00Z</dcterms:created>
  <dcterms:modified xsi:type="dcterms:W3CDTF">2020-12-10T08:56:00Z</dcterms:modified>
</cp:coreProperties>
</file>