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F2F04" w14:textId="77777777" w:rsidR="001B7E12" w:rsidRPr="00115B3D" w:rsidRDefault="001B7E12">
      <w:pPr>
        <w:spacing w:after="0" w:line="240" w:lineRule="auto"/>
        <w:jc w:val="center"/>
        <w:rPr>
          <w:rFonts w:ascii="Times New Roman" w:hAnsi="Times New Roman" w:cs="Times New Roman"/>
          <w:b/>
          <w:sz w:val="26"/>
          <w:szCs w:val="26"/>
          <w:lang w:val="uk-UA"/>
        </w:rPr>
      </w:pPr>
    </w:p>
    <w:p w14:paraId="0CABA910" w14:textId="77777777" w:rsidR="001B7E12" w:rsidRPr="00115B3D" w:rsidRDefault="000C51DB">
      <w:pPr>
        <w:spacing w:after="0" w:line="240" w:lineRule="auto"/>
        <w:jc w:val="center"/>
        <w:rPr>
          <w:rFonts w:ascii="Times New Roman" w:hAnsi="Times New Roman" w:cs="Times New Roman"/>
          <w:b/>
          <w:sz w:val="26"/>
          <w:szCs w:val="26"/>
          <w:lang w:val="uk-UA"/>
        </w:rPr>
      </w:pPr>
      <w:r w:rsidRPr="00115B3D">
        <w:rPr>
          <w:rFonts w:ascii="Times New Roman" w:hAnsi="Times New Roman" w:cs="Times New Roman"/>
          <w:b/>
          <w:sz w:val="26"/>
          <w:szCs w:val="26"/>
          <w:lang w:val="uk-UA"/>
        </w:rPr>
        <w:t>РІШЕННЯ</w:t>
      </w:r>
    </w:p>
    <w:p w14:paraId="308180E9" w14:textId="77777777" w:rsidR="001B7E12" w:rsidRPr="00115B3D" w:rsidRDefault="000C51DB">
      <w:pPr>
        <w:spacing w:after="0" w:line="240" w:lineRule="auto"/>
        <w:jc w:val="center"/>
        <w:rPr>
          <w:rFonts w:ascii="Times New Roman" w:hAnsi="Times New Roman" w:cs="Times New Roman"/>
          <w:sz w:val="26"/>
          <w:szCs w:val="26"/>
          <w:lang w:val="uk-UA"/>
        </w:rPr>
      </w:pPr>
      <w:r w:rsidRPr="00115B3D">
        <w:rPr>
          <w:rFonts w:ascii="Times New Roman" w:hAnsi="Times New Roman" w:cs="Times New Roman"/>
          <w:sz w:val="26"/>
          <w:szCs w:val="26"/>
          <w:lang w:val="uk-UA"/>
        </w:rPr>
        <w:t>розширеного засідання Антикризового штабу стійкості економіки в умовах воєнного стану, Правління УСПП</w:t>
      </w:r>
    </w:p>
    <w:p w14:paraId="733B4A07" w14:textId="77777777" w:rsidR="001B7E12" w:rsidRPr="00115B3D" w:rsidRDefault="000C51DB">
      <w:pPr>
        <w:widowControl w:val="0"/>
        <w:spacing w:before="240" w:after="240" w:line="240" w:lineRule="auto"/>
        <w:jc w:val="center"/>
        <w:rPr>
          <w:rFonts w:ascii="Times New Roman" w:eastAsia="Times New Roman" w:hAnsi="Times New Roman" w:cs="Times New Roman"/>
          <w:i/>
          <w:iCs/>
          <w:sz w:val="24"/>
          <w:szCs w:val="24"/>
          <w:lang w:val="uk-UA"/>
        </w:rPr>
      </w:pPr>
      <w:proofErr w:type="spellStart"/>
      <w:r w:rsidRPr="00115B3D">
        <w:rPr>
          <w:rFonts w:ascii="Times New Roman" w:eastAsia="Times New Roman" w:hAnsi="Times New Roman" w:cs="Times New Roman"/>
          <w:i/>
          <w:iCs/>
          <w:sz w:val="24"/>
          <w:szCs w:val="24"/>
          <w:lang w:val="uk-UA"/>
        </w:rPr>
        <w:t>м.Київ</w:t>
      </w:r>
      <w:proofErr w:type="spellEnd"/>
      <w:r w:rsidRPr="00115B3D">
        <w:rPr>
          <w:rFonts w:ascii="Times New Roman" w:eastAsia="Times New Roman" w:hAnsi="Times New Roman" w:cs="Times New Roman"/>
          <w:i/>
          <w:iCs/>
          <w:sz w:val="24"/>
          <w:szCs w:val="24"/>
          <w:lang w:val="uk-UA"/>
        </w:rPr>
        <w:t xml:space="preserve">                                                                                                   27.10.2023 р.</w:t>
      </w:r>
    </w:p>
    <w:p w14:paraId="4493D126" w14:textId="77777777" w:rsidR="001B7E12" w:rsidRPr="00115B3D" w:rsidRDefault="000C51DB">
      <w:pPr>
        <w:autoSpaceDE w:val="0"/>
        <w:autoSpaceDN w:val="0"/>
        <w:adjustRightInd w:val="0"/>
        <w:spacing w:before="120" w:after="0" w:line="240" w:lineRule="auto"/>
        <w:ind w:firstLine="680"/>
        <w:jc w:val="both"/>
        <w:rPr>
          <w:rFonts w:ascii="Times New Roman" w:eastAsia="Times New Roman" w:hAnsi="Times New Roman" w:cs="Times New Roman"/>
          <w:sz w:val="26"/>
          <w:szCs w:val="26"/>
          <w:lang w:val="uk-UA" w:eastAsia="ru-RU"/>
        </w:rPr>
      </w:pPr>
      <w:r w:rsidRPr="00115B3D">
        <w:rPr>
          <w:rFonts w:ascii="Times New Roman" w:eastAsia="Times New Roman" w:hAnsi="Times New Roman" w:cs="Times New Roman"/>
          <w:bCs/>
          <w:sz w:val="26"/>
          <w:szCs w:val="26"/>
          <w:lang w:val="uk-UA" w:eastAsia="ru-RU"/>
        </w:rPr>
        <w:t>27 жовтня 2023 року</w:t>
      </w:r>
      <w:r w:rsidRPr="00115B3D">
        <w:rPr>
          <w:rFonts w:ascii="Times New Roman" w:eastAsia="Times New Roman" w:hAnsi="Times New Roman" w:cs="Times New Roman"/>
          <w:b/>
          <w:bCs/>
          <w:sz w:val="26"/>
          <w:szCs w:val="26"/>
          <w:lang w:val="uk-UA" w:eastAsia="ru-RU"/>
        </w:rPr>
        <w:t xml:space="preserve"> </w:t>
      </w:r>
      <w:r w:rsidRPr="00115B3D">
        <w:rPr>
          <w:rFonts w:ascii="Times New Roman" w:eastAsia="Times New Roman" w:hAnsi="Times New Roman" w:cs="Times New Roman"/>
          <w:sz w:val="26"/>
          <w:szCs w:val="26"/>
          <w:lang w:val="uk-UA" w:eastAsia="ru-RU"/>
        </w:rPr>
        <w:t>за участі представників профільних Комітетів, фракцій і депутатських груп Верховної Ради України, КМУ, органів місцевого самоврядування, Національної академії наук України, структурованих об’єднань та організацій  промисловців, підприємців, роботодавців,  профспілок, об’єднаних територіальних громад проведено</w:t>
      </w:r>
      <w:r w:rsidRPr="00115B3D">
        <w:rPr>
          <w:rFonts w:ascii="Times New Roman" w:eastAsia="Times New Roman" w:hAnsi="Times New Roman" w:cs="Times New Roman"/>
          <w:b/>
          <w:bCs/>
          <w:sz w:val="26"/>
          <w:szCs w:val="26"/>
          <w:lang w:val="uk-UA" w:eastAsia="ru-RU"/>
        </w:rPr>
        <w:t xml:space="preserve"> </w:t>
      </w:r>
      <w:r w:rsidRPr="00115B3D">
        <w:rPr>
          <w:rFonts w:ascii="Times New Roman" w:eastAsia="Times New Roman" w:hAnsi="Times New Roman" w:cs="Times New Roman"/>
          <w:sz w:val="26"/>
          <w:szCs w:val="26"/>
          <w:lang w:val="uk-UA" w:eastAsia="ru-RU"/>
        </w:rPr>
        <w:t>чергове</w:t>
      </w:r>
      <w:r w:rsidRPr="00115B3D">
        <w:rPr>
          <w:rFonts w:ascii="Times New Roman" w:eastAsia="Times New Roman" w:hAnsi="Times New Roman" w:cs="Times New Roman"/>
          <w:b/>
          <w:bCs/>
          <w:sz w:val="26"/>
          <w:szCs w:val="26"/>
          <w:lang w:val="uk-UA" w:eastAsia="ru-RU"/>
        </w:rPr>
        <w:t xml:space="preserve"> </w:t>
      </w:r>
      <w:r w:rsidRPr="00115B3D">
        <w:rPr>
          <w:rFonts w:ascii="Times New Roman" w:eastAsia="Times New Roman" w:hAnsi="Times New Roman" w:cs="Times New Roman"/>
          <w:sz w:val="26"/>
          <w:szCs w:val="26"/>
          <w:lang w:val="uk-UA" w:eastAsia="ru-RU"/>
        </w:rPr>
        <w:t>розширене засідання Антикризового штабу</w:t>
      </w:r>
      <w:r w:rsidRPr="00115B3D">
        <w:rPr>
          <w:rFonts w:ascii="Times New Roman" w:eastAsia="Times New Roman" w:hAnsi="Times New Roman" w:cs="Times New Roman"/>
          <w:color w:val="000000"/>
          <w:sz w:val="26"/>
          <w:szCs w:val="26"/>
          <w:lang w:val="uk-UA" w:eastAsia="ru-RU"/>
        </w:rPr>
        <w:t xml:space="preserve"> стійкості економіки в умовах воєнного стану та </w:t>
      </w:r>
      <w:r w:rsidRPr="00115B3D">
        <w:rPr>
          <w:rFonts w:ascii="Times New Roman" w:eastAsia="Times New Roman" w:hAnsi="Times New Roman" w:cs="Times New Roman"/>
          <w:sz w:val="26"/>
          <w:szCs w:val="26"/>
          <w:lang w:val="uk-UA" w:eastAsia="ru-RU"/>
        </w:rPr>
        <w:t xml:space="preserve">  Правління УСПП.  </w:t>
      </w:r>
    </w:p>
    <w:p w14:paraId="75CB7A24" w14:textId="77777777" w:rsidR="001B7E12" w:rsidRPr="00115B3D" w:rsidRDefault="001B7E12">
      <w:pPr>
        <w:autoSpaceDE w:val="0"/>
        <w:autoSpaceDN w:val="0"/>
        <w:adjustRightInd w:val="0"/>
        <w:spacing w:after="0" w:line="240" w:lineRule="auto"/>
        <w:ind w:firstLine="680"/>
        <w:jc w:val="both"/>
        <w:rPr>
          <w:rFonts w:ascii="Times New Roman" w:eastAsia="Times New Roman" w:hAnsi="Times New Roman" w:cs="Times New Roman"/>
          <w:sz w:val="26"/>
          <w:szCs w:val="26"/>
          <w:lang w:val="uk-UA" w:eastAsia="ru-RU"/>
        </w:rPr>
      </w:pPr>
    </w:p>
    <w:p w14:paraId="1A19A108" w14:textId="77777777" w:rsidR="001B7E12" w:rsidRPr="00115B3D" w:rsidRDefault="000C51DB">
      <w:pPr>
        <w:autoSpaceDE w:val="0"/>
        <w:autoSpaceDN w:val="0"/>
        <w:adjustRightInd w:val="0"/>
        <w:spacing w:after="120" w:line="240" w:lineRule="auto"/>
        <w:ind w:firstLine="680"/>
        <w:jc w:val="both"/>
        <w:rPr>
          <w:rFonts w:ascii="Times New Roman" w:eastAsia="Times New Roman" w:hAnsi="Times New Roman" w:cs="Times New Roman"/>
          <w:sz w:val="26"/>
          <w:szCs w:val="26"/>
          <w:lang w:val="uk-UA" w:eastAsia="ru-RU"/>
        </w:rPr>
      </w:pPr>
      <w:r w:rsidRPr="00115B3D">
        <w:rPr>
          <w:rFonts w:ascii="Times New Roman" w:eastAsia="Times New Roman" w:hAnsi="Times New Roman" w:cs="Times New Roman"/>
          <w:sz w:val="26"/>
          <w:szCs w:val="26"/>
          <w:lang w:val="uk-UA" w:eastAsia="ru-RU"/>
        </w:rPr>
        <w:t>Розглянуто наступні питання:</w:t>
      </w:r>
    </w:p>
    <w:p w14:paraId="64435D63" w14:textId="77777777" w:rsidR="001B7E12" w:rsidRPr="00115B3D" w:rsidRDefault="000C51DB">
      <w:pPr>
        <w:autoSpaceDE w:val="0"/>
        <w:autoSpaceDN w:val="0"/>
        <w:adjustRightInd w:val="0"/>
        <w:spacing w:after="120" w:line="240" w:lineRule="auto"/>
        <w:ind w:left="709"/>
        <w:jc w:val="both"/>
        <w:rPr>
          <w:rFonts w:ascii="Times New Roman" w:eastAsia="Times New Roman" w:hAnsi="Times New Roman" w:cs="Times New Roman"/>
          <w:b/>
          <w:bCs/>
          <w:sz w:val="26"/>
          <w:szCs w:val="26"/>
          <w:lang w:val="uk-UA" w:eastAsia="ru-RU"/>
        </w:rPr>
      </w:pPr>
      <w:r w:rsidRPr="00115B3D">
        <w:rPr>
          <w:rFonts w:ascii="Times New Roman" w:eastAsia="Times New Roman" w:hAnsi="Times New Roman" w:cs="Times New Roman"/>
          <w:b/>
          <w:bCs/>
          <w:sz w:val="26"/>
          <w:szCs w:val="26"/>
          <w:lang w:val="uk-UA" w:eastAsia="ru-RU"/>
        </w:rPr>
        <w:t xml:space="preserve">І. Інформація щодо стану виконання рішень Антикризового штабу,  прийнятих за підсумками попередніх засідань. </w:t>
      </w:r>
    </w:p>
    <w:p w14:paraId="076282A0" w14:textId="77777777" w:rsidR="001B7E12" w:rsidRPr="00115B3D" w:rsidRDefault="000C51DB">
      <w:pPr>
        <w:autoSpaceDE w:val="0"/>
        <w:autoSpaceDN w:val="0"/>
        <w:adjustRightInd w:val="0"/>
        <w:spacing w:after="0" w:line="240" w:lineRule="auto"/>
        <w:ind w:left="709"/>
        <w:jc w:val="both"/>
        <w:rPr>
          <w:rFonts w:ascii="Times New Roman" w:eastAsia="Times New Roman" w:hAnsi="Times New Roman" w:cs="Times New Roman"/>
          <w:b/>
          <w:bCs/>
          <w:sz w:val="26"/>
          <w:szCs w:val="26"/>
          <w:lang w:val="uk-UA" w:eastAsia="ru-RU"/>
        </w:rPr>
      </w:pPr>
      <w:r w:rsidRPr="00115B3D">
        <w:rPr>
          <w:rFonts w:ascii="Times New Roman" w:hAnsi="Times New Roman" w:cs="Times New Roman"/>
          <w:b/>
          <w:bCs/>
          <w:sz w:val="26"/>
          <w:szCs w:val="26"/>
          <w:lang w:val="uk-UA"/>
        </w:rPr>
        <w:t>ІІ. Щодо нагальних потреб забезпечення виробничої потужності промисловості будівельних матеріалів в контексті Плану відновлення України від наслідків війни (Указ Президента України №266/2022).</w:t>
      </w:r>
    </w:p>
    <w:p w14:paraId="6939D790" w14:textId="77777777" w:rsidR="001B7E12" w:rsidRPr="00115B3D" w:rsidRDefault="001B7E12">
      <w:pPr>
        <w:pStyle w:val="BasicParagraph"/>
        <w:tabs>
          <w:tab w:val="left" w:pos="0"/>
        </w:tabs>
        <w:spacing w:before="120" w:line="240" w:lineRule="auto"/>
        <w:jc w:val="both"/>
        <w:rPr>
          <w:rFonts w:ascii="Times New Roman" w:hAnsi="Times New Roman" w:cs="Times New Roman"/>
          <w:color w:val="auto"/>
          <w:sz w:val="26"/>
          <w:szCs w:val="26"/>
          <w:lang w:val="uk-UA"/>
        </w:rPr>
      </w:pPr>
    </w:p>
    <w:p w14:paraId="6B0FAC4A" w14:textId="77777777" w:rsidR="001B7E12" w:rsidRPr="00115B3D" w:rsidRDefault="000C51DB">
      <w:pPr>
        <w:pStyle w:val="BasicParagraph"/>
        <w:tabs>
          <w:tab w:val="left" w:pos="0"/>
        </w:tabs>
        <w:spacing w:before="120" w:line="240" w:lineRule="auto"/>
        <w:jc w:val="both"/>
        <w:rPr>
          <w:rFonts w:ascii="Times New Roman" w:hAnsi="Times New Roman" w:cs="Times New Roman"/>
          <w:b/>
          <w:color w:val="auto"/>
          <w:sz w:val="26"/>
          <w:szCs w:val="26"/>
          <w:lang w:val="uk-UA"/>
        </w:rPr>
      </w:pPr>
      <w:r w:rsidRPr="00115B3D">
        <w:rPr>
          <w:rFonts w:ascii="Times New Roman" w:hAnsi="Times New Roman" w:cs="Times New Roman"/>
          <w:color w:val="auto"/>
          <w:sz w:val="26"/>
          <w:szCs w:val="26"/>
          <w:lang w:val="uk-UA"/>
        </w:rPr>
        <w:t xml:space="preserve">І. Під час розгляду питання </w:t>
      </w:r>
      <w:r w:rsidRPr="00115B3D">
        <w:rPr>
          <w:rFonts w:ascii="Times New Roman" w:hAnsi="Times New Roman" w:cs="Times New Roman"/>
          <w:b/>
          <w:bCs/>
          <w:sz w:val="26"/>
          <w:szCs w:val="26"/>
          <w:lang w:val="uk-UA"/>
        </w:rPr>
        <w:t>щодо стану виконання рішень Антикризового штабу,  прийнятих за підсумками попередніх засідань</w:t>
      </w:r>
      <w:r w:rsidRPr="00115B3D">
        <w:rPr>
          <w:rFonts w:ascii="Times New Roman" w:hAnsi="Times New Roman" w:cs="Times New Roman"/>
          <w:color w:val="auto"/>
          <w:sz w:val="26"/>
          <w:szCs w:val="26"/>
          <w:lang w:val="uk-UA"/>
        </w:rPr>
        <w:t xml:space="preserve"> учасниками засідання</w:t>
      </w:r>
      <w:r w:rsidRPr="00115B3D">
        <w:rPr>
          <w:rFonts w:ascii="Times New Roman" w:hAnsi="Times New Roman" w:cs="Times New Roman"/>
          <w:b/>
          <w:color w:val="auto"/>
          <w:sz w:val="26"/>
          <w:szCs w:val="26"/>
          <w:lang w:val="uk-UA"/>
        </w:rPr>
        <w:t xml:space="preserve"> відзначалось: </w:t>
      </w:r>
    </w:p>
    <w:p w14:paraId="7B62064A" w14:textId="0523EA55" w:rsidR="001B7E12" w:rsidRDefault="000C51DB">
      <w:pPr>
        <w:pStyle w:val="a8"/>
        <w:numPr>
          <w:ilvl w:val="0"/>
          <w:numId w:val="1"/>
        </w:numPr>
        <w:shd w:val="clear" w:color="auto" w:fill="FCFCFC"/>
        <w:spacing w:after="480" w:line="240" w:lineRule="auto"/>
        <w:jc w:val="both"/>
        <w:rPr>
          <w:rFonts w:ascii="Times New Roman" w:eastAsia="Times New Roman" w:hAnsi="Times New Roman" w:cs="Times New Roman"/>
          <w:b/>
          <w:bCs/>
          <w:sz w:val="26"/>
          <w:szCs w:val="26"/>
          <w:shd w:val="clear" w:color="auto" w:fill="FFFFFF"/>
          <w:lang w:val="uk-UA" w:eastAsia="ru-RU"/>
        </w:rPr>
      </w:pPr>
      <w:bookmarkStart w:id="0" w:name="_Hlk150347956"/>
      <w:r w:rsidRPr="00115B3D">
        <w:rPr>
          <w:rFonts w:ascii="Times New Roman" w:eastAsia="Times New Roman" w:hAnsi="Times New Roman" w:cs="Times New Roman"/>
          <w:sz w:val="26"/>
          <w:szCs w:val="26"/>
          <w:shd w:val="clear" w:color="auto" w:fill="FFFFFF"/>
          <w:lang w:val="uk-UA" w:eastAsia="ru-RU"/>
        </w:rPr>
        <w:t xml:space="preserve">Перетікання збройного опору російському агресору у стадію боротьби на виснаження ресурсів, відволікання уваги провідних країн на нові військові загрози внаслідок загострення регіональних конфліктів  у світі загострює </w:t>
      </w:r>
      <w:r w:rsidRPr="00115B3D">
        <w:rPr>
          <w:rFonts w:ascii="Times New Roman" w:eastAsia="Times New Roman" w:hAnsi="Times New Roman" w:cs="Times New Roman"/>
          <w:b/>
          <w:bCs/>
          <w:sz w:val="26"/>
          <w:szCs w:val="26"/>
          <w:shd w:val="clear" w:color="auto" w:fill="FFFFFF"/>
          <w:lang w:val="uk-UA" w:eastAsia="ru-RU"/>
        </w:rPr>
        <w:t>питання нарощування власних ресурсів для збільшення рівня економічної самодостатності України в умовах війни.</w:t>
      </w:r>
    </w:p>
    <w:bookmarkEnd w:id="0"/>
    <w:p w14:paraId="2C16561F" w14:textId="77777777" w:rsidR="006F2DFC" w:rsidRPr="00115B3D" w:rsidRDefault="006F2DFC" w:rsidP="006F2DFC">
      <w:pPr>
        <w:pStyle w:val="a8"/>
        <w:shd w:val="clear" w:color="auto" w:fill="FCFCFC"/>
        <w:spacing w:after="480" w:line="240" w:lineRule="auto"/>
        <w:ind w:left="1211"/>
        <w:jc w:val="both"/>
        <w:rPr>
          <w:rFonts w:ascii="Times New Roman" w:eastAsia="Times New Roman" w:hAnsi="Times New Roman" w:cs="Times New Roman"/>
          <w:b/>
          <w:bCs/>
          <w:sz w:val="26"/>
          <w:szCs w:val="26"/>
          <w:shd w:val="clear" w:color="auto" w:fill="FFFFFF"/>
          <w:lang w:val="uk-UA" w:eastAsia="ru-RU"/>
        </w:rPr>
      </w:pPr>
    </w:p>
    <w:p w14:paraId="7A983054" w14:textId="6FF2A772" w:rsidR="001B7E12" w:rsidRDefault="000C51DB">
      <w:pPr>
        <w:pStyle w:val="a8"/>
        <w:widowControl w:val="0"/>
        <w:numPr>
          <w:ilvl w:val="0"/>
          <w:numId w:val="1"/>
        </w:numPr>
        <w:spacing w:after="0" w:line="240" w:lineRule="auto"/>
        <w:ind w:right="-1"/>
        <w:jc w:val="both"/>
        <w:rPr>
          <w:rFonts w:ascii="Times New Roman" w:eastAsia="Times New Roman" w:hAnsi="Times New Roman" w:cs="Times New Roman"/>
          <w:sz w:val="26"/>
          <w:szCs w:val="26"/>
          <w:shd w:val="clear" w:color="auto" w:fill="FFFFFF"/>
          <w:lang w:val="uk-UA" w:eastAsia="ru-RU"/>
        </w:rPr>
      </w:pPr>
      <w:r w:rsidRPr="00115B3D">
        <w:rPr>
          <w:rFonts w:ascii="Times New Roman" w:eastAsia="Times New Roman" w:hAnsi="Times New Roman" w:cs="Times New Roman"/>
          <w:sz w:val="26"/>
          <w:szCs w:val="26"/>
          <w:shd w:val="clear" w:color="auto" w:fill="FFFFFF"/>
          <w:lang w:val="uk-UA" w:eastAsia="ru-RU"/>
        </w:rPr>
        <w:t xml:space="preserve">В умовах, коли наступного року Україна потребуватиме понад 42 млрд доларів зовнішньої фінансової підтримки аби закрити дефіцит бюджету, пошук джерел забезпечення такого обсягу коштів має супроводжуватися </w:t>
      </w:r>
      <w:r w:rsidRPr="00224311">
        <w:rPr>
          <w:rFonts w:ascii="Times New Roman" w:eastAsia="Times New Roman" w:hAnsi="Times New Roman" w:cs="Times New Roman"/>
          <w:sz w:val="26"/>
          <w:szCs w:val="26"/>
          <w:shd w:val="clear" w:color="auto" w:fill="FFFFFF"/>
          <w:lang w:val="uk-UA" w:eastAsia="ru-RU"/>
        </w:rPr>
        <w:t>чітким визначенням  у плані дій Уряду на 2023 рік (як невід’ємний додаток до Державного бюджету) пріоритетів відновлення економіки, експортного потенціалу, покращення ділового середовища для стимулювання економічної діяльності, ефективності державного апарату тощо.</w:t>
      </w:r>
      <w:r w:rsidRPr="00115B3D">
        <w:rPr>
          <w:rFonts w:ascii="Times New Roman" w:eastAsia="Times New Roman" w:hAnsi="Times New Roman" w:cs="Times New Roman"/>
          <w:sz w:val="26"/>
          <w:szCs w:val="26"/>
          <w:shd w:val="clear" w:color="auto" w:fill="FFFFFF"/>
          <w:lang w:val="uk-UA" w:eastAsia="ru-RU"/>
        </w:rPr>
        <w:t xml:space="preserve"> </w:t>
      </w:r>
    </w:p>
    <w:p w14:paraId="0BEFADF7" w14:textId="77777777" w:rsidR="006F2DFC" w:rsidRPr="006F2DFC" w:rsidRDefault="006F2DFC" w:rsidP="006F2DFC">
      <w:pPr>
        <w:pStyle w:val="a8"/>
        <w:rPr>
          <w:rFonts w:ascii="Times New Roman" w:eastAsia="Times New Roman" w:hAnsi="Times New Roman" w:cs="Times New Roman"/>
          <w:sz w:val="26"/>
          <w:szCs w:val="26"/>
          <w:shd w:val="clear" w:color="auto" w:fill="FFFFFF"/>
          <w:lang w:val="uk-UA" w:eastAsia="ru-RU"/>
        </w:rPr>
      </w:pPr>
    </w:p>
    <w:p w14:paraId="3B82F2A3" w14:textId="77777777" w:rsidR="001B7E12" w:rsidRPr="00115B3D" w:rsidRDefault="000C51DB">
      <w:pPr>
        <w:pStyle w:val="a8"/>
        <w:widowControl w:val="0"/>
        <w:numPr>
          <w:ilvl w:val="0"/>
          <w:numId w:val="1"/>
        </w:numPr>
        <w:spacing w:after="0" w:line="240" w:lineRule="auto"/>
        <w:ind w:right="-1"/>
        <w:jc w:val="both"/>
        <w:rPr>
          <w:rFonts w:ascii="Times New Roman" w:eastAsia="Times New Roman" w:hAnsi="Times New Roman" w:cs="Times New Roman"/>
          <w:sz w:val="26"/>
          <w:szCs w:val="26"/>
          <w:lang w:val="uk-UA"/>
        </w:rPr>
      </w:pPr>
      <w:r w:rsidRPr="00115B3D">
        <w:rPr>
          <w:rFonts w:ascii="Times New Roman" w:eastAsia="Times New Roman" w:hAnsi="Times New Roman" w:cs="Times New Roman"/>
          <w:sz w:val="26"/>
          <w:szCs w:val="26"/>
          <w:shd w:val="clear" w:color="auto" w:fill="FFFFFF"/>
          <w:lang w:val="uk-UA" w:eastAsia="ru-RU"/>
        </w:rPr>
        <w:t xml:space="preserve">Як і зазначалося у попередніх рішення Антикризового штабу,  </w:t>
      </w:r>
      <w:r w:rsidRPr="00115B3D">
        <w:rPr>
          <w:rFonts w:ascii="Times New Roman" w:eastAsia="Times New Roman" w:hAnsi="Times New Roman" w:cs="Times New Roman"/>
          <w:b/>
          <w:bCs/>
          <w:sz w:val="26"/>
          <w:szCs w:val="26"/>
          <w:shd w:val="clear" w:color="auto" w:fill="FFFFFF"/>
          <w:lang w:val="uk-UA" w:eastAsia="ru-RU"/>
        </w:rPr>
        <w:t xml:space="preserve">потребує організаційного та змістовного посилення  по секторальних напрямках діяльність </w:t>
      </w:r>
      <w:r w:rsidRPr="00115B3D">
        <w:rPr>
          <w:rFonts w:ascii="Times New Roman" w:eastAsia="Times New Roman" w:hAnsi="Times New Roman" w:cs="Times New Roman"/>
          <w:b/>
          <w:bCs/>
          <w:sz w:val="26"/>
          <w:szCs w:val="26"/>
          <w:lang w:val="uk-UA"/>
        </w:rPr>
        <w:t>Національної ради з відновлення України від наслідків війни</w:t>
      </w:r>
      <w:r w:rsidRPr="00115B3D">
        <w:rPr>
          <w:rFonts w:ascii="Times New Roman" w:eastAsia="Times New Roman" w:hAnsi="Times New Roman" w:cs="Times New Roman"/>
          <w:sz w:val="26"/>
          <w:szCs w:val="26"/>
          <w:lang w:val="uk-UA"/>
        </w:rPr>
        <w:t>, створеної відповідно до Указу Президента від 21.04.2022 № 266/2022 р., зокрема з  підготовки Плану відновлення.</w:t>
      </w:r>
    </w:p>
    <w:p w14:paraId="29A33540" w14:textId="77777777" w:rsidR="001B7E12" w:rsidRPr="00224311" w:rsidRDefault="000C51DB">
      <w:pPr>
        <w:pStyle w:val="BasicParagraph"/>
        <w:numPr>
          <w:ilvl w:val="0"/>
          <w:numId w:val="1"/>
        </w:numPr>
        <w:tabs>
          <w:tab w:val="left" w:pos="0"/>
        </w:tabs>
        <w:spacing w:before="120" w:after="120" w:line="240" w:lineRule="auto"/>
        <w:jc w:val="both"/>
        <w:rPr>
          <w:rFonts w:ascii="Times New Roman" w:hAnsi="Times New Roman" w:cs="Times New Roman"/>
          <w:bCs/>
          <w:color w:val="auto"/>
          <w:sz w:val="26"/>
          <w:szCs w:val="26"/>
          <w:lang w:val="uk-UA"/>
        </w:rPr>
      </w:pPr>
      <w:r w:rsidRPr="00115B3D">
        <w:rPr>
          <w:rFonts w:ascii="Times New Roman" w:hAnsi="Times New Roman" w:cs="Times New Roman"/>
          <w:bCs/>
          <w:color w:val="auto"/>
          <w:sz w:val="26"/>
          <w:szCs w:val="26"/>
          <w:lang w:val="uk-UA"/>
        </w:rPr>
        <w:t>В рамках підготовки Плану України (</w:t>
      </w:r>
      <w:proofErr w:type="spellStart"/>
      <w:r w:rsidRPr="00115B3D">
        <w:rPr>
          <w:rFonts w:ascii="Times New Roman" w:hAnsi="Times New Roman" w:cs="Times New Roman"/>
          <w:bCs/>
          <w:color w:val="auto"/>
          <w:sz w:val="26"/>
          <w:szCs w:val="26"/>
          <w:lang w:val="uk-UA"/>
        </w:rPr>
        <w:t>Ukraine</w:t>
      </w:r>
      <w:proofErr w:type="spellEnd"/>
      <w:r w:rsidRPr="00115B3D">
        <w:rPr>
          <w:rFonts w:ascii="Times New Roman" w:hAnsi="Times New Roman" w:cs="Times New Roman"/>
          <w:bCs/>
          <w:color w:val="auto"/>
          <w:sz w:val="26"/>
          <w:szCs w:val="26"/>
          <w:lang w:val="uk-UA"/>
        </w:rPr>
        <w:t xml:space="preserve"> </w:t>
      </w:r>
      <w:proofErr w:type="spellStart"/>
      <w:r w:rsidRPr="00115B3D">
        <w:rPr>
          <w:rFonts w:ascii="Times New Roman" w:hAnsi="Times New Roman" w:cs="Times New Roman"/>
          <w:bCs/>
          <w:color w:val="auto"/>
          <w:sz w:val="26"/>
          <w:szCs w:val="26"/>
          <w:lang w:val="uk-UA"/>
        </w:rPr>
        <w:t>Facility</w:t>
      </w:r>
      <w:proofErr w:type="spellEnd"/>
      <w:r w:rsidRPr="00115B3D">
        <w:rPr>
          <w:rFonts w:ascii="Times New Roman" w:hAnsi="Times New Roman" w:cs="Times New Roman"/>
          <w:bCs/>
          <w:color w:val="auto"/>
          <w:sz w:val="26"/>
          <w:szCs w:val="26"/>
          <w:lang w:val="uk-UA"/>
        </w:rPr>
        <w:t xml:space="preserve">), остаточна структура та ідеологія якого продовжує дискутуватися в Уряді (задекларований термін готовності листопад 2023 року), </w:t>
      </w:r>
      <w:r w:rsidRPr="00224311">
        <w:rPr>
          <w:rFonts w:ascii="Times New Roman" w:hAnsi="Times New Roman" w:cs="Times New Roman"/>
          <w:bCs/>
          <w:color w:val="auto"/>
          <w:sz w:val="26"/>
          <w:szCs w:val="26"/>
          <w:lang w:val="uk-UA"/>
        </w:rPr>
        <w:t xml:space="preserve">зберігається </w:t>
      </w:r>
      <w:r w:rsidRPr="00224311">
        <w:rPr>
          <w:rFonts w:ascii="Times New Roman" w:hAnsi="Times New Roman" w:cs="Times New Roman"/>
          <w:bCs/>
          <w:color w:val="auto"/>
          <w:sz w:val="26"/>
          <w:szCs w:val="26"/>
          <w:lang w:val="uk-UA"/>
        </w:rPr>
        <w:lastRenderedPageBreak/>
        <w:t xml:space="preserve">невизначеність щодо пріоритетів фінансової підтримки окремих секторів української економіки, врахування потреб місцевих громад щодо формування джерел доходів місцевих бюджетів через розвиток промислового виробництва, конкретизації та впровадження </w:t>
      </w:r>
      <w:proofErr w:type="spellStart"/>
      <w:r w:rsidRPr="00224311">
        <w:rPr>
          <w:rFonts w:ascii="Times New Roman" w:hAnsi="Times New Roman" w:cs="Times New Roman"/>
          <w:bCs/>
          <w:color w:val="auto"/>
          <w:sz w:val="26"/>
          <w:szCs w:val="26"/>
          <w:lang w:val="uk-UA"/>
        </w:rPr>
        <w:t>проєктно</w:t>
      </w:r>
      <w:proofErr w:type="spellEnd"/>
      <w:r w:rsidRPr="00224311">
        <w:rPr>
          <w:rFonts w:ascii="Times New Roman" w:hAnsi="Times New Roman" w:cs="Times New Roman"/>
          <w:bCs/>
          <w:color w:val="auto"/>
          <w:sz w:val="26"/>
          <w:szCs w:val="26"/>
          <w:lang w:val="uk-UA"/>
        </w:rPr>
        <w:t xml:space="preserve">-програмного механізму підтримки приватного сектору тощо.  </w:t>
      </w:r>
    </w:p>
    <w:p w14:paraId="010690BF" w14:textId="3FFD889A" w:rsidR="001B7E12" w:rsidRPr="00115B3D" w:rsidRDefault="000C51DB" w:rsidP="0004139E">
      <w:pPr>
        <w:pStyle w:val="a8"/>
        <w:numPr>
          <w:ilvl w:val="0"/>
          <w:numId w:val="1"/>
        </w:numPr>
        <w:shd w:val="clear" w:color="auto" w:fill="FCFCFC"/>
        <w:spacing w:after="120" w:line="240" w:lineRule="auto"/>
        <w:ind w:left="1208" w:hanging="357"/>
        <w:jc w:val="both"/>
        <w:rPr>
          <w:rFonts w:ascii="Times New Roman" w:hAnsi="Times New Roman" w:cs="Times New Roman"/>
          <w:color w:val="000000"/>
          <w:sz w:val="26"/>
          <w:szCs w:val="26"/>
          <w:shd w:val="clear" w:color="auto" w:fill="FFFFFF"/>
          <w:lang w:val="uk-UA"/>
        </w:rPr>
      </w:pPr>
      <w:r w:rsidRPr="00115B3D">
        <w:rPr>
          <w:rFonts w:ascii="Times New Roman" w:hAnsi="Times New Roman" w:cs="Times New Roman"/>
          <w:color w:val="000000"/>
          <w:sz w:val="26"/>
          <w:szCs w:val="26"/>
          <w:shd w:val="clear" w:color="auto" w:fill="FFFFFF"/>
          <w:lang w:val="uk-UA"/>
        </w:rPr>
        <w:t>Правлінн</w:t>
      </w:r>
      <w:r w:rsidRPr="00115B3D">
        <w:rPr>
          <w:rFonts w:ascii="Times New Roman" w:hAnsi="Times New Roman" w:cs="Times New Roman"/>
          <w:sz w:val="26"/>
          <w:szCs w:val="26"/>
          <w:shd w:val="clear" w:color="auto" w:fill="FFFFFF"/>
          <w:lang w:val="uk-UA"/>
        </w:rPr>
        <w:t>я</w:t>
      </w:r>
      <w:r w:rsidRPr="00115B3D">
        <w:rPr>
          <w:rFonts w:ascii="Times New Roman" w:hAnsi="Times New Roman" w:cs="Times New Roman"/>
          <w:color w:val="000000"/>
          <w:sz w:val="26"/>
          <w:szCs w:val="26"/>
          <w:shd w:val="clear" w:color="auto" w:fill="FFFFFF"/>
          <w:lang w:val="uk-UA"/>
        </w:rPr>
        <w:t> Національного банку України ухвалило рішення з 27 жовтня 2023 року встановити облікову ставку на рівні 16% (попередній показник 20%). Проте це наразі навряд чи позначиться на збільшенні кредитування, оскільки фактично рівні ставок за операціями НБУ з банками, зокрема за тримісячними депозитними сертифікатами та кредитами рефінансування залишаться на тому ж рівні, відповідно 20% та 22%. </w:t>
      </w:r>
    </w:p>
    <w:p w14:paraId="55DD9D38" w14:textId="77777777" w:rsidR="001A7C95" w:rsidRDefault="000C51DB" w:rsidP="001A7C95">
      <w:pPr>
        <w:shd w:val="clear" w:color="auto" w:fill="FCFCFC"/>
        <w:spacing w:after="120" w:line="240" w:lineRule="auto"/>
        <w:ind w:firstLine="851"/>
        <w:jc w:val="both"/>
        <w:rPr>
          <w:rFonts w:ascii="Times New Roman" w:eastAsia="Times New Roman" w:hAnsi="Times New Roman" w:cs="Times New Roman"/>
          <w:color w:val="0F0F0F"/>
          <w:sz w:val="26"/>
          <w:szCs w:val="26"/>
          <w:shd w:val="clear" w:color="auto" w:fill="FFFFFF"/>
          <w:lang w:val="uk-UA" w:eastAsia="uk-UA"/>
        </w:rPr>
      </w:pPr>
      <w:r w:rsidRPr="00115B3D">
        <w:rPr>
          <w:rFonts w:ascii="Times New Roman" w:hAnsi="Times New Roman" w:cs="Times New Roman"/>
          <w:color w:val="181716"/>
          <w:sz w:val="26"/>
          <w:szCs w:val="26"/>
          <w:lang w:val="uk-UA" w:eastAsia="uk-UA"/>
        </w:rPr>
        <w:t xml:space="preserve">Разом з тим, </w:t>
      </w:r>
      <w:r w:rsidRPr="006F2DFC">
        <w:rPr>
          <w:rFonts w:ascii="Times New Roman" w:hAnsi="Times New Roman" w:cs="Times New Roman"/>
          <w:color w:val="181716"/>
          <w:sz w:val="26"/>
          <w:szCs w:val="26"/>
          <w:lang w:val="uk-UA" w:eastAsia="uk-UA"/>
        </w:rPr>
        <w:t>проблема доступу бізнесу до фінансових ресурсів залишається надто актуальною.</w:t>
      </w:r>
      <w:r w:rsidRPr="00115B3D">
        <w:rPr>
          <w:rFonts w:ascii="Times New Roman" w:hAnsi="Times New Roman" w:cs="Times New Roman"/>
          <w:color w:val="181716"/>
          <w:sz w:val="26"/>
          <w:szCs w:val="26"/>
          <w:lang w:val="uk-UA" w:eastAsia="uk-UA"/>
        </w:rPr>
        <w:t xml:space="preserve"> З</w:t>
      </w:r>
      <w:r w:rsidRPr="00115B3D">
        <w:rPr>
          <w:rFonts w:ascii="Times New Roman" w:eastAsia="Times New Roman" w:hAnsi="Times New Roman" w:cs="Times New Roman"/>
          <w:color w:val="0F0F0F"/>
          <w:sz w:val="26"/>
          <w:szCs w:val="26"/>
          <w:shd w:val="clear" w:color="auto" w:fill="FFFFFF"/>
          <w:lang w:val="uk-UA" w:eastAsia="uk-UA"/>
        </w:rPr>
        <w:t xml:space="preserve">а поточної монетарної політики банківська система  в Україні, частка державних банків у якій складає понад половини, і надалі не матиме потреби вдаватися до суто ринкових інструментів забезпечення зростання активів, зокрема через кредитування. </w:t>
      </w:r>
    </w:p>
    <w:p w14:paraId="6B9FBF27" w14:textId="3BB97C2D" w:rsidR="001B7E12" w:rsidRPr="00115B3D" w:rsidRDefault="000C51DB" w:rsidP="001A7C95">
      <w:pPr>
        <w:shd w:val="clear" w:color="auto" w:fill="FCFCFC"/>
        <w:spacing w:after="120" w:line="240" w:lineRule="auto"/>
        <w:ind w:firstLine="851"/>
        <w:jc w:val="both"/>
        <w:rPr>
          <w:rFonts w:ascii="Times New Roman" w:eastAsia="Times New Roman" w:hAnsi="Times New Roman" w:cs="Times New Roman"/>
          <w:b/>
          <w:bCs/>
          <w:i/>
          <w:iCs/>
          <w:sz w:val="24"/>
          <w:szCs w:val="24"/>
          <w:shd w:val="clear" w:color="auto" w:fill="FFFFFF"/>
          <w:lang w:val="uk-UA" w:eastAsia="ru-RU"/>
        </w:rPr>
      </w:pPr>
      <w:r w:rsidRPr="00115B3D">
        <w:rPr>
          <w:rFonts w:ascii="Times New Roman" w:hAnsi="Times New Roman" w:cs="Times New Roman"/>
          <w:i/>
          <w:iCs/>
          <w:sz w:val="24"/>
          <w:szCs w:val="24"/>
          <w:lang w:val="uk-UA" w:eastAsia="ru-RU"/>
        </w:rPr>
        <w:t>Чинні програми державної підтримки бізнесу (більш масштабною залишається «Доступні кредити: 5-7-9%») на практиці спрямовані здебільшого на антивоєнні цілі, наразі мають обмежений вплив для збільшення інвестування. На процес освоєння державної допомоги  впливають процедурні узгодження</w:t>
      </w:r>
      <w:r w:rsidRPr="00115B3D">
        <w:rPr>
          <w:rFonts w:ascii="Times New Roman" w:hAnsi="Times New Roman" w:cs="Times New Roman"/>
          <w:b/>
          <w:bCs/>
          <w:i/>
          <w:iCs/>
          <w:sz w:val="24"/>
          <w:szCs w:val="24"/>
          <w:lang w:val="uk-UA" w:eastAsia="ru-RU"/>
        </w:rPr>
        <w:t>.</w:t>
      </w:r>
      <w:r w:rsidRPr="00115B3D">
        <w:rPr>
          <w:rFonts w:ascii="Times New Roman" w:hAnsi="Times New Roman" w:cs="Times New Roman"/>
          <w:i/>
          <w:iCs/>
          <w:sz w:val="24"/>
          <w:szCs w:val="24"/>
          <w:lang w:val="uk-UA" w:eastAsia="ru-RU"/>
        </w:rPr>
        <w:t xml:space="preserve"> Так, з</w:t>
      </w:r>
      <w:r w:rsidRPr="00115B3D">
        <w:rPr>
          <w:rFonts w:ascii="Times New Roman" w:hAnsi="Times New Roman" w:cs="Times New Roman"/>
          <w:i/>
          <w:iCs/>
          <w:sz w:val="24"/>
          <w:szCs w:val="24"/>
          <w:shd w:val="clear" w:color="auto" w:fill="FFFFFF"/>
          <w:lang w:val="uk-UA"/>
        </w:rPr>
        <w:t xml:space="preserve"> моменту реалізації програми з </w:t>
      </w:r>
      <w:r w:rsidRPr="00115B3D">
        <w:rPr>
          <w:rFonts w:ascii="Times New Roman" w:hAnsi="Times New Roman" w:cs="Times New Roman"/>
          <w:i/>
          <w:iCs/>
          <w:sz w:val="24"/>
          <w:szCs w:val="24"/>
          <w:shd w:val="clear" w:color="auto" w:fill="FFFFFF"/>
          <w:lang w:val="uk-UA" w:eastAsia="ru-RU"/>
        </w:rPr>
        <w:t>надання безповоротної державної допомоги суб’єктам господарювання у формі грантів на створення або розвиток переробних підприємств</w:t>
      </w:r>
      <w:r w:rsidRPr="00115B3D">
        <w:rPr>
          <w:rFonts w:ascii="Times New Roman" w:hAnsi="Times New Roman" w:cs="Times New Roman"/>
          <w:i/>
          <w:iCs/>
          <w:sz w:val="24"/>
          <w:szCs w:val="24"/>
          <w:lang w:val="uk-UA"/>
        </w:rPr>
        <w:t xml:space="preserve"> з понад 2000 заявок було погоджено 23% грантів,</w:t>
      </w:r>
      <w:r w:rsidRPr="00115B3D">
        <w:rPr>
          <w:rFonts w:ascii="Times New Roman" w:hAnsi="Times New Roman" w:cs="Times New Roman"/>
          <w:b/>
          <w:bCs/>
          <w:i/>
          <w:iCs/>
          <w:sz w:val="24"/>
          <w:szCs w:val="24"/>
          <w:lang w:val="uk-UA"/>
        </w:rPr>
        <w:t xml:space="preserve"> </w:t>
      </w:r>
      <w:r w:rsidRPr="00115B3D">
        <w:rPr>
          <w:rFonts w:ascii="Times New Roman" w:hAnsi="Times New Roman" w:cs="Times New Roman"/>
          <w:i/>
          <w:iCs/>
          <w:sz w:val="24"/>
          <w:szCs w:val="24"/>
          <w:lang w:val="uk-UA"/>
        </w:rPr>
        <w:t xml:space="preserve">з яких фактично профінансовано близько 17% грантів.  </w:t>
      </w:r>
    </w:p>
    <w:p w14:paraId="6A75378C" w14:textId="77777777" w:rsidR="001B7E12" w:rsidRPr="00115B3D" w:rsidRDefault="001B7E12">
      <w:pPr>
        <w:pStyle w:val="a8"/>
        <w:autoSpaceDE w:val="0"/>
        <w:autoSpaceDN w:val="0"/>
        <w:adjustRightInd w:val="0"/>
        <w:spacing w:after="0" w:line="240" w:lineRule="auto"/>
        <w:ind w:left="1211"/>
        <w:jc w:val="both"/>
        <w:rPr>
          <w:rFonts w:ascii="Times New Roman" w:hAnsi="Times New Roman" w:cs="Times New Roman"/>
          <w:sz w:val="24"/>
          <w:szCs w:val="24"/>
          <w:lang w:val="uk-UA"/>
        </w:rPr>
      </w:pPr>
    </w:p>
    <w:p w14:paraId="2DE0E3C8" w14:textId="77777777" w:rsidR="001B7E12" w:rsidRPr="00115B3D" w:rsidRDefault="000C51DB" w:rsidP="00224311">
      <w:pPr>
        <w:pStyle w:val="a8"/>
        <w:numPr>
          <w:ilvl w:val="0"/>
          <w:numId w:val="1"/>
        </w:numPr>
        <w:autoSpaceDE w:val="0"/>
        <w:autoSpaceDN w:val="0"/>
        <w:adjustRightInd w:val="0"/>
        <w:spacing w:after="0" w:line="288" w:lineRule="auto"/>
        <w:ind w:left="851" w:firstLine="0"/>
        <w:jc w:val="both"/>
        <w:rPr>
          <w:rFonts w:ascii="Times New Roman" w:hAnsi="Times New Roman" w:cs="Times New Roman"/>
          <w:sz w:val="26"/>
          <w:szCs w:val="26"/>
          <w:lang w:val="uk-UA"/>
        </w:rPr>
      </w:pPr>
      <w:r w:rsidRPr="00115B3D">
        <w:rPr>
          <w:rFonts w:ascii="Times New Roman" w:hAnsi="Times New Roman" w:cs="Times New Roman"/>
          <w:sz w:val="26"/>
          <w:szCs w:val="26"/>
          <w:lang w:val="uk-UA"/>
        </w:rPr>
        <w:t xml:space="preserve">Внаслідок неузгоджених дій, відсутності координації лишаються нерозв’язаними низка принципових питань (порушувалися під час попередніх засідань АШ), що заважатимуть процесам відновлення в окремих секторах економіки:  </w:t>
      </w:r>
    </w:p>
    <w:p w14:paraId="278F350B" w14:textId="77777777" w:rsidR="001B7E12" w:rsidRPr="00115B3D" w:rsidRDefault="001B7E12" w:rsidP="00224311">
      <w:pPr>
        <w:autoSpaceDE w:val="0"/>
        <w:autoSpaceDN w:val="0"/>
        <w:adjustRightInd w:val="0"/>
        <w:spacing w:after="0" w:line="288" w:lineRule="auto"/>
        <w:rPr>
          <w:rFonts w:ascii="Times New Roman" w:hAnsi="Times New Roman" w:cs="Times New Roman"/>
          <w:sz w:val="26"/>
          <w:szCs w:val="26"/>
          <w:lang w:val="uk-UA"/>
        </w:rPr>
      </w:pPr>
    </w:p>
    <w:p w14:paraId="3BF2A21D" w14:textId="77777777" w:rsidR="001B7E12" w:rsidRPr="00115B3D" w:rsidRDefault="000C51DB" w:rsidP="00224311">
      <w:pPr>
        <w:pStyle w:val="a8"/>
        <w:numPr>
          <w:ilvl w:val="0"/>
          <w:numId w:val="3"/>
        </w:numPr>
        <w:spacing w:after="120" w:line="288" w:lineRule="auto"/>
        <w:ind w:left="714" w:hanging="357"/>
        <w:jc w:val="both"/>
        <w:rPr>
          <w:rFonts w:ascii="Times New Roman" w:hAnsi="Times New Roman" w:cs="Times New Roman"/>
          <w:sz w:val="26"/>
          <w:szCs w:val="26"/>
          <w:lang w:val="uk-UA"/>
        </w:rPr>
      </w:pPr>
      <w:r w:rsidRPr="00115B3D">
        <w:rPr>
          <w:rFonts w:ascii="Times New Roman" w:hAnsi="Times New Roman" w:cs="Times New Roman"/>
          <w:sz w:val="26"/>
          <w:szCs w:val="26"/>
          <w:lang w:val="uk-UA"/>
        </w:rPr>
        <w:t xml:space="preserve">Ризики невизначеності умов та гарантій інвестування у будівництво, що виникли внаслідок вичерпання нормативних термінів підписання Президентом України </w:t>
      </w:r>
      <w:proofErr w:type="spellStart"/>
      <w:r w:rsidRPr="00115B3D">
        <w:rPr>
          <w:rFonts w:ascii="Times New Roman" w:hAnsi="Times New Roman" w:cs="Times New Roman"/>
          <w:sz w:val="26"/>
          <w:szCs w:val="26"/>
          <w:lang w:val="uk-UA"/>
        </w:rPr>
        <w:t>законопроєкту</w:t>
      </w:r>
      <w:proofErr w:type="spellEnd"/>
      <w:r w:rsidRPr="00115B3D">
        <w:rPr>
          <w:rFonts w:ascii="Times New Roman" w:hAnsi="Times New Roman" w:cs="Times New Roman"/>
          <w:sz w:val="26"/>
          <w:szCs w:val="26"/>
          <w:lang w:val="uk-UA"/>
        </w:rPr>
        <w:t xml:space="preserve"> «Про внесення змін до деяких законодавчих актів України щодо реформування сфери містобудівної діяльності» (№ 5655) на тлі відсутності консенсусу у найбільш зацікавлених сторін щодо застосування його норм на практиці та критики європейських партнерів України вказаного </w:t>
      </w:r>
      <w:proofErr w:type="spellStart"/>
      <w:r w:rsidRPr="00115B3D">
        <w:rPr>
          <w:rFonts w:ascii="Times New Roman" w:hAnsi="Times New Roman" w:cs="Times New Roman"/>
          <w:sz w:val="26"/>
          <w:szCs w:val="26"/>
          <w:lang w:val="uk-UA"/>
        </w:rPr>
        <w:t>проєкту</w:t>
      </w:r>
      <w:proofErr w:type="spellEnd"/>
      <w:r w:rsidRPr="00115B3D">
        <w:rPr>
          <w:rFonts w:ascii="Times New Roman" w:hAnsi="Times New Roman" w:cs="Times New Roman"/>
          <w:sz w:val="26"/>
          <w:szCs w:val="26"/>
          <w:lang w:val="uk-UA"/>
        </w:rPr>
        <w:t>.</w:t>
      </w:r>
    </w:p>
    <w:p w14:paraId="66421870" w14:textId="0877F35D" w:rsidR="001B7E12" w:rsidRPr="00115B3D" w:rsidRDefault="001A7C95" w:rsidP="00224311">
      <w:pPr>
        <w:pStyle w:val="a8"/>
        <w:numPr>
          <w:ilvl w:val="0"/>
          <w:numId w:val="3"/>
        </w:numPr>
        <w:autoSpaceDE w:val="0"/>
        <w:autoSpaceDN w:val="0"/>
        <w:adjustRightInd w:val="0"/>
        <w:spacing w:after="0" w:line="288" w:lineRule="auto"/>
        <w:ind w:left="714" w:hanging="357"/>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Потребує </w:t>
      </w:r>
      <w:r>
        <w:rPr>
          <w:rFonts w:ascii="Times New Roman" w:hAnsi="Times New Roman" w:cs="Times New Roman"/>
          <w:sz w:val="26"/>
          <w:szCs w:val="26"/>
          <w:lang w:val="uk-UA"/>
        </w:rPr>
        <w:t>доопрацювання</w:t>
      </w:r>
      <w:r>
        <w:rPr>
          <w:rFonts w:ascii="Times New Roman" w:hAnsi="Times New Roman" w:cs="Times New Roman"/>
          <w:sz w:val="26"/>
          <w:szCs w:val="26"/>
          <w:lang w:val="uk-UA"/>
        </w:rPr>
        <w:t xml:space="preserve"> та додаткового міжвідомчого погодження  механізм </w:t>
      </w:r>
      <w:r w:rsidRPr="00115B3D">
        <w:rPr>
          <w:rFonts w:ascii="Times New Roman" w:hAnsi="Times New Roman" w:cs="Times New Roman"/>
          <w:sz w:val="26"/>
          <w:szCs w:val="26"/>
          <w:lang w:val="uk-UA"/>
        </w:rPr>
        <w:t xml:space="preserve"> передачі даних </w:t>
      </w:r>
      <w:r w:rsidR="00C34518" w:rsidRPr="00115B3D">
        <w:rPr>
          <w:rFonts w:ascii="Times New Roman" w:hAnsi="Times New Roman" w:cs="Times New Roman"/>
          <w:sz w:val="26"/>
          <w:szCs w:val="26"/>
          <w:lang w:val="uk-UA"/>
        </w:rPr>
        <w:t>юридични</w:t>
      </w:r>
      <w:r w:rsidR="00C34518">
        <w:rPr>
          <w:rFonts w:ascii="Times New Roman" w:hAnsi="Times New Roman" w:cs="Times New Roman"/>
          <w:sz w:val="26"/>
          <w:szCs w:val="26"/>
          <w:lang w:val="uk-UA"/>
        </w:rPr>
        <w:t>ми</w:t>
      </w:r>
      <w:r w:rsidR="00C34518" w:rsidRPr="00115B3D">
        <w:rPr>
          <w:rFonts w:ascii="Times New Roman" w:hAnsi="Times New Roman" w:cs="Times New Roman"/>
          <w:sz w:val="26"/>
          <w:szCs w:val="26"/>
          <w:lang w:val="uk-UA"/>
        </w:rPr>
        <w:t xml:space="preserve"> ос</w:t>
      </w:r>
      <w:r w:rsidR="00C34518">
        <w:rPr>
          <w:rFonts w:ascii="Times New Roman" w:hAnsi="Times New Roman" w:cs="Times New Roman"/>
          <w:sz w:val="26"/>
          <w:szCs w:val="26"/>
          <w:lang w:val="uk-UA"/>
        </w:rPr>
        <w:t>обами</w:t>
      </w:r>
      <w:r w:rsidR="00C34518">
        <w:rPr>
          <w:rFonts w:ascii="Times New Roman" w:hAnsi="Times New Roman" w:cs="Times New Roman"/>
          <w:sz w:val="26"/>
          <w:szCs w:val="26"/>
          <w:lang w:val="uk-UA"/>
        </w:rPr>
        <w:t xml:space="preserve"> до </w:t>
      </w:r>
      <w:r w:rsidR="00C34518" w:rsidRPr="00115B3D">
        <w:rPr>
          <w:rFonts w:ascii="Times New Roman" w:hAnsi="Times New Roman" w:cs="Times New Roman"/>
          <w:sz w:val="26"/>
          <w:szCs w:val="26"/>
          <w:lang w:val="uk-UA"/>
        </w:rPr>
        <w:t>Державного реєстру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Pr>
          <w:rFonts w:ascii="Times New Roman" w:hAnsi="Times New Roman" w:cs="Times New Roman"/>
          <w:sz w:val="26"/>
          <w:szCs w:val="26"/>
          <w:lang w:val="uk-UA"/>
        </w:rPr>
        <w:t>.</w:t>
      </w:r>
      <w:r w:rsidR="000C51DB" w:rsidRPr="00115B3D">
        <w:rPr>
          <w:rFonts w:ascii="Times New Roman" w:hAnsi="Times New Roman" w:cs="Times New Roman"/>
          <w:sz w:val="26"/>
          <w:szCs w:val="26"/>
          <w:lang w:val="uk-UA"/>
        </w:rPr>
        <w:t xml:space="preserve"> </w:t>
      </w:r>
    </w:p>
    <w:p w14:paraId="4BD2B01E" w14:textId="77777777" w:rsidR="00224311" w:rsidRDefault="00224311" w:rsidP="00224311">
      <w:pPr>
        <w:pStyle w:val="BasicParagraph"/>
        <w:tabs>
          <w:tab w:val="left" w:pos="0"/>
        </w:tabs>
        <w:spacing w:before="120" w:after="120"/>
        <w:ind w:firstLine="851"/>
        <w:jc w:val="both"/>
        <w:rPr>
          <w:rFonts w:ascii="Times New Roman" w:hAnsi="Times New Roman" w:cs="Times New Roman"/>
          <w:b/>
          <w:color w:val="auto"/>
          <w:sz w:val="26"/>
          <w:szCs w:val="26"/>
          <w:lang w:val="uk-UA"/>
        </w:rPr>
      </w:pPr>
    </w:p>
    <w:p w14:paraId="6832C8B5" w14:textId="77777777" w:rsidR="00224311" w:rsidRDefault="00224311">
      <w:pPr>
        <w:pStyle w:val="BasicParagraph"/>
        <w:tabs>
          <w:tab w:val="left" w:pos="0"/>
        </w:tabs>
        <w:spacing w:before="120" w:after="120" w:line="240" w:lineRule="auto"/>
        <w:ind w:firstLine="851"/>
        <w:jc w:val="both"/>
        <w:rPr>
          <w:rFonts w:ascii="Times New Roman" w:hAnsi="Times New Roman" w:cs="Times New Roman"/>
          <w:b/>
          <w:color w:val="auto"/>
          <w:sz w:val="26"/>
          <w:szCs w:val="26"/>
          <w:lang w:val="uk-UA"/>
        </w:rPr>
      </w:pPr>
    </w:p>
    <w:p w14:paraId="72CED4B5" w14:textId="77777777" w:rsidR="00224311" w:rsidRDefault="00224311">
      <w:pPr>
        <w:pStyle w:val="BasicParagraph"/>
        <w:tabs>
          <w:tab w:val="left" w:pos="0"/>
        </w:tabs>
        <w:spacing w:before="120" w:after="120" w:line="240" w:lineRule="auto"/>
        <w:ind w:firstLine="851"/>
        <w:jc w:val="both"/>
        <w:rPr>
          <w:rFonts w:ascii="Times New Roman" w:hAnsi="Times New Roman" w:cs="Times New Roman"/>
          <w:b/>
          <w:color w:val="auto"/>
          <w:sz w:val="26"/>
          <w:szCs w:val="26"/>
          <w:lang w:val="uk-UA"/>
        </w:rPr>
      </w:pPr>
    </w:p>
    <w:p w14:paraId="10B05BBB" w14:textId="7F4AC75A" w:rsidR="001B7E12" w:rsidRPr="00115B3D" w:rsidRDefault="000C51DB">
      <w:pPr>
        <w:pStyle w:val="BasicParagraph"/>
        <w:tabs>
          <w:tab w:val="left" w:pos="0"/>
        </w:tabs>
        <w:spacing w:before="120" w:after="120" w:line="240" w:lineRule="auto"/>
        <w:ind w:firstLine="851"/>
        <w:jc w:val="both"/>
        <w:rPr>
          <w:rFonts w:ascii="Times New Roman" w:hAnsi="Times New Roman" w:cs="Times New Roman"/>
          <w:b/>
          <w:color w:val="auto"/>
          <w:sz w:val="26"/>
          <w:szCs w:val="26"/>
          <w:lang w:val="uk-UA"/>
        </w:rPr>
      </w:pPr>
      <w:r w:rsidRPr="00115B3D">
        <w:rPr>
          <w:rFonts w:ascii="Times New Roman" w:hAnsi="Times New Roman" w:cs="Times New Roman"/>
          <w:b/>
          <w:color w:val="auto"/>
          <w:sz w:val="26"/>
          <w:szCs w:val="26"/>
          <w:lang w:val="uk-UA"/>
        </w:rPr>
        <w:t>За результатами розгляду першого питання учасниками засідання Антикризового штабу пропонується:</w:t>
      </w:r>
    </w:p>
    <w:p w14:paraId="78A9E9B3" w14:textId="77777777" w:rsidR="00ED657D" w:rsidRPr="00115B3D" w:rsidRDefault="00ED657D" w:rsidP="0004139E">
      <w:pPr>
        <w:pStyle w:val="a8"/>
        <w:numPr>
          <w:ilvl w:val="0"/>
          <w:numId w:val="4"/>
        </w:numPr>
        <w:spacing w:after="120"/>
        <w:ind w:firstLine="65"/>
        <w:jc w:val="both"/>
        <w:rPr>
          <w:rFonts w:ascii="Times New Roman" w:hAnsi="Times New Roman" w:cs="Times New Roman"/>
          <w:i/>
          <w:iCs/>
          <w:sz w:val="26"/>
          <w:szCs w:val="26"/>
          <w:lang w:val="uk-UA"/>
        </w:rPr>
      </w:pPr>
      <w:r w:rsidRPr="00115B3D">
        <w:rPr>
          <w:rFonts w:ascii="Times New Roman" w:hAnsi="Times New Roman" w:cs="Times New Roman"/>
          <w:i/>
          <w:iCs/>
          <w:sz w:val="26"/>
          <w:szCs w:val="26"/>
          <w:lang w:val="uk-UA"/>
        </w:rPr>
        <w:t xml:space="preserve">КМУ </w:t>
      </w:r>
    </w:p>
    <w:p w14:paraId="58BBBCA5" w14:textId="2BA06DB2" w:rsidR="001B7E12" w:rsidRDefault="000C51DB" w:rsidP="0004139E">
      <w:pPr>
        <w:pStyle w:val="a8"/>
        <w:spacing w:after="120" w:line="269" w:lineRule="auto"/>
        <w:ind w:left="0" w:firstLine="851"/>
        <w:jc w:val="both"/>
        <w:rPr>
          <w:rFonts w:ascii="Times New Roman" w:hAnsi="Times New Roman" w:cs="Times New Roman"/>
          <w:sz w:val="26"/>
          <w:szCs w:val="26"/>
          <w:lang w:val="uk-UA"/>
        </w:rPr>
      </w:pPr>
      <w:r w:rsidRPr="00115B3D">
        <w:rPr>
          <w:rFonts w:ascii="Times New Roman" w:hAnsi="Times New Roman" w:cs="Times New Roman"/>
          <w:sz w:val="26"/>
          <w:szCs w:val="26"/>
          <w:lang w:val="uk-UA"/>
        </w:rPr>
        <w:t xml:space="preserve">З метою створення умов для збільшення власними ресурсами розвитку економіки </w:t>
      </w:r>
      <w:r w:rsidR="001A7C95">
        <w:rPr>
          <w:rFonts w:ascii="Times New Roman" w:hAnsi="Times New Roman" w:cs="Times New Roman"/>
          <w:sz w:val="26"/>
          <w:szCs w:val="26"/>
          <w:lang w:val="uk-UA"/>
        </w:rPr>
        <w:t xml:space="preserve">додати до </w:t>
      </w:r>
      <w:r w:rsidRPr="00115B3D">
        <w:rPr>
          <w:rFonts w:ascii="Times New Roman" w:hAnsi="Times New Roman" w:cs="Times New Roman"/>
          <w:sz w:val="26"/>
          <w:szCs w:val="26"/>
          <w:lang w:val="uk-UA"/>
        </w:rPr>
        <w:t>Державного бюджету</w:t>
      </w:r>
      <w:r w:rsidR="001A7C95">
        <w:rPr>
          <w:rFonts w:ascii="Times New Roman" w:hAnsi="Times New Roman" w:cs="Times New Roman"/>
          <w:sz w:val="26"/>
          <w:szCs w:val="26"/>
          <w:lang w:val="uk-UA"/>
        </w:rPr>
        <w:t xml:space="preserve"> </w:t>
      </w:r>
      <w:r w:rsidRPr="00115B3D">
        <w:rPr>
          <w:rFonts w:ascii="Times New Roman" w:hAnsi="Times New Roman" w:cs="Times New Roman"/>
          <w:sz w:val="26"/>
          <w:szCs w:val="26"/>
          <w:lang w:val="uk-UA"/>
        </w:rPr>
        <w:t xml:space="preserve"> План дій Уряду на 2024 рік</w:t>
      </w:r>
      <w:r w:rsidR="00C34518">
        <w:rPr>
          <w:rFonts w:ascii="Times New Roman" w:hAnsi="Times New Roman" w:cs="Times New Roman"/>
          <w:sz w:val="26"/>
          <w:szCs w:val="26"/>
          <w:lang w:val="uk-UA"/>
        </w:rPr>
        <w:t xml:space="preserve">, з подальшим  узгодженням </w:t>
      </w:r>
      <w:r w:rsidRPr="00115B3D">
        <w:rPr>
          <w:rFonts w:ascii="Times New Roman" w:hAnsi="Times New Roman" w:cs="Times New Roman"/>
          <w:sz w:val="26"/>
          <w:szCs w:val="26"/>
          <w:lang w:val="uk-UA"/>
        </w:rPr>
        <w:t>наявн</w:t>
      </w:r>
      <w:r w:rsidR="00C34518">
        <w:rPr>
          <w:rFonts w:ascii="Times New Roman" w:hAnsi="Times New Roman" w:cs="Times New Roman"/>
          <w:sz w:val="26"/>
          <w:szCs w:val="26"/>
          <w:lang w:val="uk-UA"/>
        </w:rPr>
        <w:t>их</w:t>
      </w:r>
      <w:r w:rsidRPr="00115B3D">
        <w:rPr>
          <w:rFonts w:ascii="Times New Roman" w:hAnsi="Times New Roman" w:cs="Times New Roman"/>
          <w:sz w:val="26"/>
          <w:szCs w:val="26"/>
          <w:lang w:val="uk-UA"/>
        </w:rPr>
        <w:t xml:space="preserve"> механізм</w:t>
      </w:r>
      <w:r w:rsidR="00C34518">
        <w:rPr>
          <w:rFonts w:ascii="Times New Roman" w:hAnsi="Times New Roman" w:cs="Times New Roman"/>
          <w:sz w:val="26"/>
          <w:szCs w:val="26"/>
          <w:lang w:val="uk-UA"/>
        </w:rPr>
        <w:t>ів</w:t>
      </w:r>
      <w:r w:rsidRPr="00115B3D">
        <w:rPr>
          <w:rFonts w:ascii="Times New Roman" w:hAnsi="Times New Roman" w:cs="Times New Roman"/>
          <w:sz w:val="26"/>
          <w:szCs w:val="26"/>
          <w:lang w:val="uk-UA"/>
        </w:rPr>
        <w:t xml:space="preserve"> підтримки суб’єктів економічної діяльності з пріоритетами </w:t>
      </w:r>
      <w:proofErr w:type="spellStart"/>
      <w:r w:rsidRPr="00115B3D">
        <w:rPr>
          <w:rFonts w:ascii="Times New Roman" w:hAnsi="Times New Roman" w:cs="Times New Roman"/>
          <w:sz w:val="26"/>
          <w:szCs w:val="26"/>
          <w:lang w:val="uk-UA"/>
        </w:rPr>
        <w:t>проєктно</w:t>
      </w:r>
      <w:proofErr w:type="spellEnd"/>
      <w:r w:rsidRPr="00115B3D">
        <w:rPr>
          <w:rFonts w:ascii="Times New Roman" w:hAnsi="Times New Roman" w:cs="Times New Roman"/>
          <w:sz w:val="26"/>
          <w:szCs w:val="26"/>
          <w:lang w:val="uk-UA"/>
        </w:rPr>
        <w:t xml:space="preserve">-програмного підходу інструментів фінансової підтримки ЄС через механізм </w:t>
      </w:r>
      <w:proofErr w:type="spellStart"/>
      <w:r w:rsidRPr="00115B3D">
        <w:rPr>
          <w:rFonts w:ascii="Times New Roman" w:hAnsi="Times New Roman" w:cs="Times New Roman"/>
          <w:sz w:val="26"/>
          <w:szCs w:val="26"/>
          <w:lang w:val="uk-UA"/>
        </w:rPr>
        <w:t>Ukraine</w:t>
      </w:r>
      <w:proofErr w:type="spellEnd"/>
      <w:r w:rsidRPr="00115B3D">
        <w:rPr>
          <w:rFonts w:ascii="Times New Roman" w:hAnsi="Times New Roman" w:cs="Times New Roman"/>
          <w:sz w:val="26"/>
          <w:szCs w:val="26"/>
          <w:lang w:val="uk-UA"/>
        </w:rPr>
        <w:t xml:space="preserve"> </w:t>
      </w:r>
      <w:proofErr w:type="spellStart"/>
      <w:r w:rsidRPr="00115B3D">
        <w:rPr>
          <w:rFonts w:ascii="Times New Roman" w:hAnsi="Times New Roman" w:cs="Times New Roman"/>
          <w:sz w:val="26"/>
          <w:szCs w:val="26"/>
          <w:lang w:val="uk-UA"/>
        </w:rPr>
        <w:t>Facility</w:t>
      </w:r>
      <w:proofErr w:type="spellEnd"/>
      <w:r w:rsidRPr="00115B3D">
        <w:rPr>
          <w:rFonts w:ascii="Times New Roman" w:hAnsi="Times New Roman" w:cs="Times New Roman"/>
          <w:sz w:val="26"/>
          <w:szCs w:val="26"/>
          <w:lang w:val="uk-UA"/>
        </w:rPr>
        <w:t xml:space="preserve"> в рамках Плану України на 2024-2027 роки.</w:t>
      </w:r>
    </w:p>
    <w:p w14:paraId="449D1576" w14:textId="77777777" w:rsidR="00C34518" w:rsidRPr="00115B3D" w:rsidRDefault="00C34518" w:rsidP="0004139E">
      <w:pPr>
        <w:pStyle w:val="a8"/>
        <w:spacing w:after="120" w:line="269" w:lineRule="auto"/>
        <w:ind w:left="0" w:firstLine="851"/>
        <w:jc w:val="both"/>
        <w:rPr>
          <w:rFonts w:ascii="Times New Roman" w:hAnsi="Times New Roman" w:cs="Times New Roman"/>
          <w:sz w:val="26"/>
          <w:szCs w:val="26"/>
          <w:lang w:val="uk-UA"/>
        </w:rPr>
      </w:pPr>
    </w:p>
    <w:p w14:paraId="116435B8" w14:textId="1B9C3C7D" w:rsidR="00ED657D" w:rsidRPr="00115B3D" w:rsidRDefault="00ED657D" w:rsidP="0004139E">
      <w:pPr>
        <w:pStyle w:val="a8"/>
        <w:numPr>
          <w:ilvl w:val="0"/>
          <w:numId w:val="4"/>
        </w:numPr>
        <w:spacing w:before="120" w:after="120" w:line="269" w:lineRule="auto"/>
        <w:ind w:left="714" w:firstLine="137"/>
        <w:jc w:val="both"/>
        <w:rPr>
          <w:rFonts w:ascii="Times New Roman" w:hAnsi="Times New Roman" w:cs="Times New Roman"/>
          <w:i/>
          <w:iCs/>
          <w:sz w:val="26"/>
          <w:szCs w:val="26"/>
          <w:lang w:val="uk-UA"/>
        </w:rPr>
      </w:pPr>
      <w:r w:rsidRPr="00115B3D">
        <w:rPr>
          <w:rFonts w:ascii="Times New Roman" w:hAnsi="Times New Roman" w:cs="Times New Roman"/>
          <w:i/>
          <w:iCs/>
          <w:sz w:val="26"/>
          <w:szCs w:val="26"/>
          <w:lang w:val="uk-UA"/>
        </w:rPr>
        <w:t>КМУ</w:t>
      </w:r>
      <w:r w:rsidR="00115B3D" w:rsidRPr="00115B3D">
        <w:rPr>
          <w:rFonts w:ascii="Times New Roman" w:hAnsi="Times New Roman" w:cs="Times New Roman"/>
          <w:i/>
          <w:iCs/>
          <w:sz w:val="26"/>
          <w:szCs w:val="26"/>
          <w:lang w:val="uk-UA"/>
        </w:rPr>
        <w:t>, Верховна Рада України</w:t>
      </w:r>
      <w:r w:rsidRPr="00115B3D">
        <w:rPr>
          <w:rFonts w:ascii="Times New Roman" w:hAnsi="Times New Roman" w:cs="Times New Roman"/>
          <w:i/>
          <w:iCs/>
          <w:sz w:val="26"/>
          <w:szCs w:val="26"/>
          <w:lang w:val="uk-UA"/>
        </w:rPr>
        <w:t xml:space="preserve"> </w:t>
      </w:r>
    </w:p>
    <w:p w14:paraId="5B27FDD1" w14:textId="685B1B1B" w:rsidR="001B7E12" w:rsidRDefault="000C51DB" w:rsidP="0004139E">
      <w:pPr>
        <w:pStyle w:val="a8"/>
        <w:spacing w:before="120" w:after="120" w:line="269" w:lineRule="auto"/>
        <w:ind w:left="0" w:firstLine="709"/>
        <w:jc w:val="both"/>
        <w:rPr>
          <w:rFonts w:ascii="Times New Roman" w:hAnsi="Times New Roman" w:cs="Times New Roman"/>
          <w:sz w:val="26"/>
          <w:szCs w:val="26"/>
          <w:lang w:val="uk-UA"/>
        </w:rPr>
      </w:pPr>
      <w:r w:rsidRPr="00115B3D">
        <w:rPr>
          <w:rFonts w:ascii="Times New Roman" w:hAnsi="Times New Roman" w:cs="Times New Roman"/>
          <w:sz w:val="26"/>
          <w:szCs w:val="26"/>
          <w:lang w:val="uk-UA"/>
        </w:rPr>
        <w:t xml:space="preserve">З метою наближення до європейського законодавства та надання майбутнім вітчизняним та іноземним інвесторам гарантій при використанні їх інвестицій для будівництва в нашій країні сучасної економіки, інфраструктури  та створення гідних  умов життя для громадян України </w:t>
      </w:r>
      <w:r w:rsidRPr="00115B3D">
        <w:rPr>
          <w:rFonts w:ascii="Times New Roman" w:hAnsi="Times New Roman" w:cs="Times New Roman"/>
          <w:color w:val="212529"/>
          <w:sz w:val="26"/>
          <w:szCs w:val="26"/>
          <w:lang w:val="uk-UA"/>
        </w:rPr>
        <w:t xml:space="preserve">визначитись з можливим форматом </w:t>
      </w:r>
      <w:r w:rsidRPr="00115B3D">
        <w:rPr>
          <w:rFonts w:ascii="Times New Roman" w:hAnsi="Times New Roman" w:cs="Times New Roman"/>
          <w:sz w:val="26"/>
          <w:szCs w:val="26"/>
          <w:lang w:val="uk-UA"/>
        </w:rPr>
        <w:t xml:space="preserve">доопрацювання базового нормативного-правового акту у сфері містобудування, який має зберегти  прогресивні норми </w:t>
      </w:r>
      <w:proofErr w:type="spellStart"/>
      <w:r w:rsidRPr="00115B3D">
        <w:rPr>
          <w:rFonts w:ascii="Times New Roman" w:hAnsi="Times New Roman" w:cs="Times New Roman"/>
          <w:sz w:val="26"/>
          <w:szCs w:val="26"/>
          <w:lang w:val="uk-UA"/>
        </w:rPr>
        <w:t>законопроєкту</w:t>
      </w:r>
      <w:proofErr w:type="spellEnd"/>
      <w:r w:rsidRPr="00115B3D">
        <w:rPr>
          <w:rFonts w:ascii="Times New Roman" w:hAnsi="Times New Roman" w:cs="Times New Roman"/>
          <w:sz w:val="26"/>
          <w:szCs w:val="26"/>
          <w:lang w:val="uk-UA"/>
        </w:rPr>
        <w:t xml:space="preserve"> «Про внесення змін до деяких законодавчих актів України щодо реформування сфери містобудівної діяльності» (№ 5655). </w:t>
      </w:r>
    </w:p>
    <w:p w14:paraId="0A2BCB34" w14:textId="77777777" w:rsidR="0004139E" w:rsidRPr="00115B3D" w:rsidRDefault="0004139E" w:rsidP="0004139E">
      <w:pPr>
        <w:pStyle w:val="a8"/>
        <w:spacing w:before="120" w:after="120" w:line="269" w:lineRule="auto"/>
        <w:ind w:left="0" w:firstLine="709"/>
        <w:jc w:val="both"/>
        <w:rPr>
          <w:rFonts w:ascii="Times New Roman" w:hAnsi="Times New Roman" w:cs="Times New Roman"/>
          <w:sz w:val="26"/>
          <w:szCs w:val="26"/>
          <w:lang w:val="uk-UA"/>
        </w:rPr>
      </w:pPr>
    </w:p>
    <w:p w14:paraId="28A982B0" w14:textId="77777777" w:rsidR="00ED657D" w:rsidRPr="00C34518" w:rsidRDefault="000C51DB" w:rsidP="0004139E">
      <w:pPr>
        <w:pStyle w:val="a8"/>
        <w:numPr>
          <w:ilvl w:val="0"/>
          <w:numId w:val="4"/>
        </w:numPr>
        <w:autoSpaceDE w:val="0"/>
        <w:autoSpaceDN w:val="0"/>
        <w:adjustRightInd w:val="0"/>
        <w:spacing w:after="120" w:line="269" w:lineRule="auto"/>
        <w:ind w:hanging="77"/>
        <w:jc w:val="both"/>
        <w:rPr>
          <w:rFonts w:ascii="Times New Roman" w:hAnsi="Times New Roman" w:cs="Times New Roman"/>
          <w:i/>
          <w:iCs/>
          <w:sz w:val="26"/>
          <w:szCs w:val="26"/>
          <w:lang w:val="uk-UA"/>
        </w:rPr>
      </w:pPr>
      <w:r w:rsidRPr="00C34518">
        <w:rPr>
          <w:rFonts w:ascii="Times New Roman" w:hAnsi="Times New Roman" w:cs="Times New Roman"/>
          <w:i/>
          <w:iCs/>
          <w:sz w:val="26"/>
          <w:szCs w:val="26"/>
          <w:lang w:val="uk-UA"/>
        </w:rPr>
        <w:t xml:space="preserve">КМУ </w:t>
      </w:r>
    </w:p>
    <w:p w14:paraId="2841167D" w14:textId="4D1F4F0D" w:rsidR="001B7E12" w:rsidRDefault="00ED657D" w:rsidP="0004139E">
      <w:pPr>
        <w:pStyle w:val="a8"/>
        <w:autoSpaceDE w:val="0"/>
        <w:autoSpaceDN w:val="0"/>
        <w:adjustRightInd w:val="0"/>
        <w:spacing w:after="120" w:line="269" w:lineRule="auto"/>
        <w:ind w:left="0" w:firstLine="709"/>
        <w:jc w:val="both"/>
        <w:rPr>
          <w:rFonts w:ascii="Times New Roman" w:hAnsi="Times New Roman" w:cs="Times New Roman"/>
          <w:sz w:val="26"/>
          <w:szCs w:val="26"/>
          <w:lang w:val="uk-UA"/>
        </w:rPr>
      </w:pPr>
      <w:r w:rsidRPr="00115B3D">
        <w:rPr>
          <w:rFonts w:ascii="Times New Roman" w:hAnsi="Times New Roman" w:cs="Times New Roman"/>
          <w:sz w:val="26"/>
          <w:szCs w:val="26"/>
          <w:lang w:val="uk-UA"/>
        </w:rPr>
        <w:t>В</w:t>
      </w:r>
      <w:r w:rsidR="000C51DB" w:rsidRPr="00115B3D">
        <w:rPr>
          <w:rFonts w:ascii="Times New Roman" w:hAnsi="Times New Roman" w:cs="Times New Roman"/>
          <w:sz w:val="26"/>
          <w:szCs w:val="26"/>
          <w:lang w:val="uk-UA"/>
        </w:rPr>
        <w:t xml:space="preserve">жити заходів для узгодження процедур цілісного впровадження послуги з формування, подання та здійснення реєстрації інформаційних повідомлень </w:t>
      </w:r>
      <w:r w:rsidR="000C51DB" w:rsidRPr="00BA3140">
        <w:rPr>
          <w:rFonts w:ascii="Times New Roman" w:hAnsi="Times New Roman" w:cs="Times New Roman"/>
          <w:b/>
          <w:bCs/>
          <w:sz w:val="26"/>
          <w:szCs w:val="26"/>
          <w:lang w:val="uk-UA"/>
        </w:rPr>
        <w:t>юридичними особами</w:t>
      </w:r>
      <w:r w:rsidR="000C51DB" w:rsidRPr="00115B3D">
        <w:rPr>
          <w:rFonts w:ascii="Times New Roman" w:hAnsi="Times New Roman" w:cs="Times New Roman"/>
          <w:sz w:val="26"/>
          <w:szCs w:val="26"/>
          <w:lang w:val="uk-UA"/>
        </w:rPr>
        <w:t xml:space="preserve"> даних про пошкоджений/знищений об'єкт для внесення до Державного реєстру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отримання відповідних витягів з цього реєстру тощо.  </w:t>
      </w:r>
    </w:p>
    <w:p w14:paraId="4528724D" w14:textId="77777777" w:rsidR="0004139E" w:rsidRPr="00115B3D" w:rsidRDefault="0004139E" w:rsidP="0004139E">
      <w:pPr>
        <w:pStyle w:val="a8"/>
        <w:autoSpaceDE w:val="0"/>
        <w:autoSpaceDN w:val="0"/>
        <w:adjustRightInd w:val="0"/>
        <w:spacing w:after="120" w:line="269" w:lineRule="auto"/>
        <w:ind w:left="0" w:firstLine="709"/>
        <w:jc w:val="both"/>
        <w:rPr>
          <w:rFonts w:ascii="Times New Roman" w:hAnsi="Times New Roman" w:cs="Times New Roman"/>
          <w:sz w:val="26"/>
          <w:szCs w:val="26"/>
          <w:lang w:val="uk-UA"/>
        </w:rPr>
      </w:pPr>
    </w:p>
    <w:p w14:paraId="74D3A5F3" w14:textId="6D78C113" w:rsidR="00ED657D" w:rsidRDefault="00ED657D" w:rsidP="0004139E">
      <w:pPr>
        <w:pStyle w:val="a8"/>
        <w:numPr>
          <w:ilvl w:val="0"/>
          <w:numId w:val="4"/>
        </w:numPr>
        <w:spacing w:after="120" w:line="269" w:lineRule="auto"/>
        <w:ind w:left="0" w:firstLine="709"/>
        <w:jc w:val="both"/>
        <w:rPr>
          <w:rFonts w:ascii="Times New Roman" w:hAnsi="Times New Roman" w:cs="Times New Roman"/>
          <w:sz w:val="26"/>
          <w:szCs w:val="26"/>
          <w:lang w:val="uk-UA"/>
        </w:rPr>
      </w:pPr>
      <w:r w:rsidRPr="00115B3D">
        <w:rPr>
          <w:rFonts w:ascii="Times New Roman" w:hAnsi="Times New Roman" w:cs="Times New Roman"/>
          <w:sz w:val="26"/>
          <w:szCs w:val="26"/>
          <w:lang w:val="uk-UA"/>
        </w:rPr>
        <w:t xml:space="preserve">Підготувати звернення до керівництва НБУ щодо необхідності впровадження адекватних механізмів грошово-кредитної політики, здатних в умовах нарощування дефіциту державного бюджету та збільшення залежності від зовнішньої підтримки сприяти підвищення стійкості економіки через </w:t>
      </w:r>
      <w:r w:rsidRPr="00115B3D">
        <w:rPr>
          <w:rFonts w:ascii="Times New Roman" w:eastAsia="Times New Roman" w:hAnsi="Times New Roman" w:cs="Times New Roman"/>
          <w:color w:val="111111"/>
          <w:sz w:val="26"/>
          <w:szCs w:val="26"/>
          <w:lang w:val="uk-UA" w:eastAsia="uk-UA"/>
        </w:rPr>
        <w:t>активізацію кредитування бізнесу.</w:t>
      </w:r>
      <w:r w:rsidRPr="00115B3D">
        <w:rPr>
          <w:rFonts w:ascii="Times New Roman" w:hAnsi="Times New Roman" w:cs="Times New Roman"/>
          <w:sz w:val="26"/>
          <w:szCs w:val="26"/>
          <w:lang w:val="uk-UA"/>
        </w:rPr>
        <w:t xml:space="preserve"> </w:t>
      </w:r>
    </w:p>
    <w:p w14:paraId="4C93E432" w14:textId="77777777" w:rsidR="0004139E" w:rsidRPr="00115B3D" w:rsidRDefault="0004139E" w:rsidP="0004139E">
      <w:pPr>
        <w:pStyle w:val="a8"/>
        <w:spacing w:after="120" w:line="269" w:lineRule="auto"/>
        <w:ind w:left="709"/>
        <w:jc w:val="both"/>
        <w:rPr>
          <w:rFonts w:ascii="Times New Roman" w:hAnsi="Times New Roman" w:cs="Times New Roman"/>
          <w:sz w:val="26"/>
          <w:szCs w:val="26"/>
          <w:lang w:val="uk-UA"/>
        </w:rPr>
      </w:pPr>
    </w:p>
    <w:p w14:paraId="76923F9A" w14:textId="15F97DAF" w:rsidR="00ED657D" w:rsidRPr="00115B3D" w:rsidRDefault="00ED657D" w:rsidP="0004139E">
      <w:pPr>
        <w:pStyle w:val="a8"/>
        <w:numPr>
          <w:ilvl w:val="0"/>
          <w:numId w:val="4"/>
        </w:numPr>
        <w:spacing w:after="120" w:line="269" w:lineRule="auto"/>
        <w:ind w:left="0" w:firstLine="709"/>
        <w:jc w:val="both"/>
        <w:rPr>
          <w:rFonts w:ascii="Times New Roman" w:hAnsi="Times New Roman" w:cs="Times New Roman"/>
          <w:sz w:val="26"/>
          <w:szCs w:val="26"/>
          <w:lang w:val="uk-UA"/>
        </w:rPr>
      </w:pPr>
      <w:r w:rsidRPr="00115B3D">
        <w:rPr>
          <w:rFonts w:ascii="Times New Roman" w:hAnsi="Times New Roman" w:cs="Times New Roman"/>
          <w:sz w:val="26"/>
          <w:szCs w:val="26"/>
          <w:lang w:val="uk-UA"/>
        </w:rPr>
        <w:t xml:space="preserve">Підтримати </w:t>
      </w:r>
      <w:r w:rsidR="00C34518">
        <w:rPr>
          <w:rFonts w:ascii="Times New Roman" w:hAnsi="Times New Roman" w:cs="Times New Roman"/>
          <w:sz w:val="26"/>
          <w:szCs w:val="26"/>
          <w:lang w:val="uk-UA"/>
        </w:rPr>
        <w:t xml:space="preserve">необхідність прийняття змін до Податкового кодексу України щодо </w:t>
      </w:r>
      <w:r w:rsidRPr="00115B3D">
        <w:rPr>
          <w:rFonts w:ascii="Times New Roman" w:hAnsi="Times New Roman" w:cs="Times New Roman"/>
          <w:color w:val="212529"/>
          <w:sz w:val="26"/>
          <w:szCs w:val="26"/>
          <w:lang w:val="uk-UA"/>
        </w:rPr>
        <w:t xml:space="preserve">особливостей оподаткування банків за умов тимчасового запровадження для банків збільшеної ставки податку на прибуток підприємств, що має </w:t>
      </w:r>
      <w:r w:rsidR="00C34518">
        <w:rPr>
          <w:rFonts w:ascii="Times New Roman" w:hAnsi="Times New Roman" w:cs="Times New Roman"/>
          <w:color w:val="212529"/>
          <w:sz w:val="26"/>
          <w:szCs w:val="26"/>
          <w:lang w:val="uk-UA"/>
        </w:rPr>
        <w:t xml:space="preserve">зберегти </w:t>
      </w:r>
      <w:r w:rsidRPr="00115B3D">
        <w:rPr>
          <w:rFonts w:ascii="Times New Roman" w:hAnsi="Times New Roman" w:cs="Times New Roman"/>
          <w:color w:val="212529"/>
          <w:sz w:val="26"/>
          <w:szCs w:val="26"/>
          <w:lang w:val="uk-UA"/>
        </w:rPr>
        <w:t xml:space="preserve">стимули для розвитку банківського сектору, зокрема його залучення до </w:t>
      </w:r>
      <w:r w:rsidR="00C34518">
        <w:rPr>
          <w:rFonts w:ascii="Times New Roman" w:hAnsi="Times New Roman" w:cs="Times New Roman"/>
          <w:color w:val="212529"/>
          <w:sz w:val="26"/>
          <w:szCs w:val="26"/>
          <w:lang w:val="uk-UA"/>
        </w:rPr>
        <w:t xml:space="preserve">більш активного кредитування в інтересах </w:t>
      </w:r>
      <w:r w:rsidRPr="00115B3D">
        <w:rPr>
          <w:rFonts w:ascii="Times New Roman" w:hAnsi="Times New Roman" w:cs="Times New Roman"/>
          <w:color w:val="212529"/>
          <w:sz w:val="26"/>
          <w:szCs w:val="26"/>
          <w:lang w:val="uk-UA"/>
        </w:rPr>
        <w:t>забезпечення стійкості економіки України в умовах війни.</w:t>
      </w:r>
      <w:r w:rsidR="00C34518">
        <w:rPr>
          <w:rFonts w:ascii="Times New Roman" w:hAnsi="Times New Roman" w:cs="Times New Roman"/>
          <w:color w:val="212529"/>
          <w:sz w:val="26"/>
          <w:szCs w:val="26"/>
          <w:lang w:val="uk-UA"/>
        </w:rPr>
        <w:t xml:space="preserve"> Спрямувати відповідне звернення на адресу керівництва Верховної Ради України, профільного Комітету, фракції та депутатські групи.</w:t>
      </w:r>
    </w:p>
    <w:p w14:paraId="37D21240" w14:textId="3F948A38" w:rsidR="001B7E12" w:rsidRPr="00115B3D" w:rsidRDefault="000C51DB" w:rsidP="0004139E">
      <w:pPr>
        <w:autoSpaceDE w:val="0"/>
        <w:autoSpaceDN w:val="0"/>
        <w:adjustRightInd w:val="0"/>
        <w:spacing w:after="120" w:line="240" w:lineRule="auto"/>
        <w:ind w:firstLine="851"/>
        <w:jc w:val="both"/>
        <w:rPr>
          <w:rFonts w:ascii="Times New Roman" w:hAnsi="Times New Roman" w:cs="Times New Roman"/>
          <w:b/>
          <w:bCs/>
          <w:sz w:val="26"/>
          <w:szCs w:val="26"/>
          <w:lang w:val="uk-UA"/>
        </w:rPr>
      </w:pPr>
      <w:r w:rsidRPr="00115B3D">
        <w:rPr>
          <w:rFonts w:ascii="Times New Roman" w:hAnsi="Times New Roman" w:cs="Times New Roman"/>
          <w:b/>
          <w:bCs/>
          <w:sz w:val="26"/>
          <w:szCs w:val="26"/>
          <w:lang w:val="uk-UA"/>
        </w:rPr>
        <w:lastRenderedPageBreak/>
        <w:t xml:space="preserve">ІІ. </w:t>
      </w:r>
      <w:bookmarkStart w:id="1" w:name="_Hlk150348203"/>
      <w:r w:rsidRPr="00115B3D">
        <w:rPr>
          <w:rFonts w:ascii="Times New Roman" w:hAnsi="Times New Roman" w:cs="Times New Roman"/>
          <w:b/>
          <w:bCs/>
          <w:sz w:val="26"/>
          <w:szCs w:val="26"/>
          <w:lang w:val="uk-UA"/>
        </w:rPr>
        <w:t>Щодо нагальних потреб забезпечення виробничої потужності промисловості будівельних матеріалів в контексті Плану відновлення України від наслідків війни (Указ Президента України №266/2022).</w:t>
      </w:r>
    </w:p>
    <w:bookmarkEnd w:id="1"/>
    <w:p w14:paraId="4F44214E" w14:textId="4367B140" w:rsidR="001B7E12" w:rsidRPr="00115B3D" w:rsidRDefault="000C51DB" w:rsidP="00115B3D">
      <w:pPr>
        <w:spacing w:line="240" w:lineRule="auto"/>
        <w:ind w:firstLine="720"/>
        <w:jc w:val="both"/>
        <w:rPr>
          <w:rFonts w:ascii="Times New Roman" w:eastAsia="Times New Roman" w:hAnsi="Times New Roman" w:cs="Times New Roman"/>
          <w:sz w:val="26"/>
          <w:szCs w:val="26"/>
          <w:lang w:val="uk-UA"/>
        </w:rPr>
      </w:pPr>
      <w:r w:rsidRPr="00115B3D">
        <w:rPr>
          <w:rFonts w:ascii="Times New Roman" w:eastAsia="Times New Roman" w:hAnsi="Times New Roman" w:cs="Times New Roman"/>
          <w:sz w:val="26"/>
          <w:szCs w:val="26"/>
          <w:lang w:val="uk-UA"/>
        </w:rPr>
        <w:t xml:space="preserve">Відсоток використання виробничих </w:t>
      </w:r>
      <w:proofErr w:type="spellStart"/>
      <w:r w:rsidRPr="00115B3D">
        <w:rPr>
          <w:rFonts w:ascii="Times New Roman" w:eastAsia="Times New Roman" w:hAnsi="Times New Roman" w:cs="Times New Roman"/>
          <w:sz w:val="26"/>
          <w:szCs w:val="26"/>
          <w:lang w:val="uk-UA"/>
        </w:rPr>
        <w:t>потужностей</w:t>
      </w:r>
      <w:proofErr w:type="spellEnd"/>
      <w:r w:rsidRPr="00115B3D">
        <w:rPr>
          <w:rFonts w:ascii="Times New Roman" w:eastAsia="Times New Roman" w:hAnsi="Times New Roman" w:cs="Times New Roman"/>
          <w:sz w:val="26"/>
          <w:szCs w:val="26"/>
          <w:lang w:val="uk-UA"/>
        </w:rPr>
        <w:t xml:space="preserve"> діючих підприємств галузі знаходиться в межах 10-60%, завдяки чому деякі з них опинились на межі банкрутства. Консолідовані показники роботи підприємств галузі свідчать про зростання витрат на логістику у 4-6 разів; на електроенергію у понад 2 рази. Суттєвою проблемою галузі є втрата кваліфікованих спеціалістів</w:t>
      </w:r>
      <w:r w:rsidR="00AE3CBA" w:rsidRPr="00115B3D">
        <w:rPr>
          <w:rFonts w:ascii="Times New Roman" w:eastAsia="Times New Roman" w:hAnsi="Times New Roman" w:cs="Times New Roman"/>
          <w:sz w:val="26"/>
          <w:szCs w:val="26"/>
          <w:lang w:val="uk-UA"/>
        </w:rPr>
        <w:t xml:space="preserve">. </w:t>
      </w:r>
      <w:r w:rsidRPr="00115B3D">
        <w:rPr>
          <w:rFonts w:ascii="Times New Roman" w:eastAsia="Times New Roman" w:hAnsi="Times New Roman" w:cs="Times New Roman"/>
          <w:sz w:val="26"/>
          <w:szCs w:val="26"/>
          <w:lang w:val="uk-UA"/>
        </w:rPr>
        <w:t xml:space="preserve"> </w:t>
      </w:r>
    </w:p>
    <w:p w14:paraId="03BE92F1" w14:textId="77777777" w:rsidR="001B7E12" w:rsidRPr="00115B3D" w:rsidRDefault="000C51DB" w:rsidP="00115B3D">
      <w:pPr>
        <w:spacing w:after="120" w:line="240" w:lineRule="auto"/>
        <w:ind w:firstLine="851"/>
        <w:jc w:val="both"/>
        <w:rPr>
          <w:rFonts w:ascii="Times New Roman" w:eastAsia="Times New Roman" w:hAnsi="Times New Roman" w:cs="Times New Roman"/>
          <w:sz w:val="26"/>
          <w:szCs w:val="26"/>
          <w:lang w:val="uk-UA"/>
        </w:rPr>
      </w:pPr>
      <w:r w:rsidRPr="00115B3D">
        <w:rPr>
          <w:rFonts w:ascii="Times New Roman" w:eastAsia="Times New Roman" w:hAnsi="Times New Roman" w:cs="Times New Roman"/>
          <w:sz w:val="26"/>
          <w:szCs w:val="26"/>
          <w:lang w:val="uk-UA"/>
        </w:rPr>
        <w:t xml:space="preserve">Додатковим фактором тиску на ринок є також допуск імпортних будматеріалів на ринок України без належного контролю їх якості, що у тому числі веде до подальшого погіршення стану торговельного балансу. </w:t>
      </w:r>
    </w:p>
    <w:p w14:paraId="4117E6B7" w14:textId="77777777" w:rsidR="001B7E12" w:rsidRPr="00115B3D" w:rsidRDefault="000C51DB" w:rsidP="00115B3D">
      <w:pPr>
        <w:spacing w:after="120" w:line="240" w:lineRule="auto"/>
        <w:ind w:firstLine="851"/>
        <w:jc w:val="both"/>
        <w:rPr>
          <w:rFonts w:ascii="Times New Roman" w:eastAsia="Times New Roman" w:hAnsi="Times New Roman" w:cs="Times New Roman"/>
          <w:sz w:val="26"/>
          <w:szCs w:val="26"/>
          <w:lang w:val="uk-UA"/>
        </w:rPr>
      </w:pPr>
      <w:r w:rsidRPr="00115B3D">
        <w:rPr>
          <w:rFonts w:ascii="Times New Roman" w:eastAsia="Times New Roman" w:hAnsi="Times New Roman" w:cs="Times New Roman"/>
          <w:sz w:val="26"/>
          <w:szCs w:val="26"/>
          <w:lang w:val="uk-UA"/>
        </w:rPr>
        <w:t>Суттєво ускладнює забезпечення відбудови будівельними матеріалами відсутність у державних органів влади достовірних даних щодо відпускних та роздрібних цін на будматеріали, даних щодо наявності товарних запасів будівельних матеріалів та виробів, у тому числі - придатних для використання у оборонній сфері (оскільки наявні бази цін не дозволяють відокремити ціни виробників від цін посередників, а також не забезпечують контролю документів, що підтверджують якість продукції, легальність її походження тощо).</w:t>
      </w:r>
    </w:p>
    <w:p w14:paraId="4CFAD90A" w14:textId="58B4E8D0" w:rsidR="001B7E12" w:rsidRPr="00115B3D" w:rsidRDefault="000C51DB" w:rsidP="00115B3D">
      <w:pPr>
        <w:spacing w:after="120" w:line="240" w:lineRule="auto"/>
        <w:ind w:firstLine="851"/>
        <w:jc w:val="both"/>
        <w:rPr>
          <w:rFonts w:ascii="Times New Roman" w:eastAsia="Times New Roman" w:hAnsi="Times New Roman" w:cs="Times New Roman"/>
          <w:sz w:val="26"/>
          <w:szCs w:val="26"/>
          <w:lang w:val="uk-UA"/>
        </w:rPr>
      </w:pPr>
      <w:r w:rsidRPr="00115B3D">
        <w:rPr>
          <w:rFonts w:ascii="Times New Roman" w:eastAsia="Times New Roman" w:hAnsi="Times New Roman" w:cs="Times New Roman"/>
          <w:sz w:val="26"/>
          <w:szCs w:val="26"/>
          <w:lang w:val="uk-UA"/>
        </w:rPr>
        <w:t>Низка ключових товарних груп (</w:t>
      </w:r>
      <w:r w:rsidRPr="00115B3D">
        <w:rPr>
          <w:rFonts w:ascii="Times New Roman" w:eastAsia="Times New Roman" w:hAnsi="Times New Roman" w:cs="Times New Roman"/>
          <w:i/>
          <w:iCs/>
          <w:sz w:val="26"/>
          <w:szCs w:val="26"/>
          <w:lang w:val="uk-UA"/>
        </w:rPr>
        <w:t>віконне скло, сода, пластифікатори, фарбувальні пігменти, дорожні бітуми тощо</w:t>
      </w:r>
      <w:r w:rsidRPr="00115B3D">
        <w:rPr>
          <w:rFonts w:ascii="Times New Roman" w:eastAsia="Times New Roman" w:hAnsi="Times New Roman" w:cs="Times New Roman"/>
          <w:sz w:val="26"/>
          <w:szCs w:val="26"/>
          <w:lang w:val="uk-UA"/>
        </w:rPr>
        <w:t>) або не виробляється, або у дуже обмеженій кількості виробляються в Україні</w:t>
      </w:r>
      <w:r w:rsidR="00AE3CBA" w:rsidRPr="00115B3D">
        <w:rPr>
          <w:rFonts w:ascii="Times New Roman" w:eastAsia="Times New Roman" w:hAnsi="Times New Roman" w:cs="Times New Roman"/>
          <w:sz w:val="26"/>
          <w:szCs w:val="26"/>
          <w:lang w:val="uk-UA"/>
        </w:rPr>
        <w:t xml:space="preserve">. </w:t>
      </w:r>
      <w:r w:rsidRPr="00115B3D">
        <w:rPr>
          <w:rFonts w:ascii="Times New Roman" w:eastAsia="Times New Roman" w:hAnsi="Times New Roman" w:cs="Times New Roman"/>
          <w:sz w:val="26"/>
          <w:szCs w:val="26"/>
          <w:lang w:val="uk-UA"/>
        </w:rPr>
        <w:t xml:space="preserve"> </w:t>
      </w:r>
    </w:p>
    <w:p w14:paraId="4E653750" w14:textId="4BCD92C7" w:rsidR="001B7E12" w:rsidRPr="00115B3D" w:rsidRDefault="000C51DB" w:rsidP="00115B3D">
      <w:pPr>
        <w:spacing w:after="120" w:line="240" w:lineRule="auto"/>
        <w:ind w:firstLine="851"/>
        <w:jc w:val="both"/>
        <w:rPr>
          <w:rFonts w:ascii="Times New Roman" w:eastAsia="Times New Roman" w:hAnsi="Times New Roman" w:cs="Times New Roman"/>
          <w:sz w:val="26"/>
          <w:szCs w:val="26"/>
          <w:lang w:val="uk-UA"/>
        </w:rPr>
      </w:pPr>
      <w:r w:rsidRPr="00115B3D">
        <w:rPr>
          <w:rFonts w:ascii="Times New Roman" w:eastAsia="Times New Roman" w:hAnsi="Times New Roman" w:cs="Times New Roman"/>
          <w:sz w:val="26"/>
          <w:szCs w:val="26"/>
          <w:lang w:val="uk-UA"/>
        </w:rPr>
        <w:t>Вирішення проблем галузі ускладн</w:t>
      </w:r>
      <w:r w:rsidR="00BA3140">
        <w:rPr>
          <w:rFonts w:ascii="Times New Roman" w:eastAsia="Times New Roman" w:hAnsi="Times New Roman" w:cs="Times New Roman"/>
          <w:sz w:val="26"/>
          <w:szCs w:val="26"/>
          <w:lang w:val="uk-UA"/>
        </w:rPr>
        <w:t>я</w:t>
      </w:r>
      <w:r w:rsidRPr="00115B3D">
        <w:rPr>
          <w:rFonts w:ascii="Times New Roman" w:eastAsia="Times New Roman" w:hAnsi="Times New Roman" w:cs="Times New Roman"/>
          <w:sz w:val="26"/>
          <w:szCs w:val="26"/>
          <w:lang w:val="uk-UA"/>
        </w:rPr>
        <w:t xml:space="preserve">ється відсутністю офіційної галузевої платформи для діалогу бізнесу та влади. Єдиний профільний галузевий інститут (ДП “НДІБМВ”) знаходиться під загрозою приватизації, що паралізує його роботу. В </w:t>
      </w:r>
      <w:proofErr w:type="spellStart"/>
      <w:r w:rsidRPr="00115B3D">
        <w:rPr>
          <w:rFonts w:ascii="Times New Roman" w:eastAsia="Times New Roman" w:hAnsi="Times New Roman" w:cs="Times New Roman"/>
          <w:sz w:val="26"/>
          <w:szCs w:val="26"/>
          <w:lang w:val="uk-UA"/>
        </w:rPr>
        <w:t>Мінінфраструктури</w:t>
      </w:r>
      <w:proofErr w:type="spellEnd"/>
      <w:r w:rsidRPr="00115B3D">
        <w:rPr>
          <w:rFonts w:ascii="Times New Roman" w:eastAsia="Times New Roman" w:hAnsi="Times New Roman" w:cs="Times New Roman"/>
          <w:sz w:val="26"/>
          <w:szCs w:val="26"/>
          <w:lang w:val="uk-UA"/>
        </w:rPr>
        <w:t xml:space="preserve"> проблемами галузі займається лише відділ надання будівельної продукції на ринку, що, разом із незначною кількістю </w:t>
      </w:r>
      <w:r w:rsidR="00ED6BF6" w:rsidRPr="00115B3D">
        <w:rPr>
          <w:rFonts w:ascii="Times New Roman" w:eastAsia="Times New Roman" w:hAnsi="Times New Roman" w:cs="Times New Roman"/>
          <w:sz w:val="26"/>
          <w:szCs w:val="26"/>
          <w:lang w:val="uk-UA"/>
        </w:rPr>
        <w:t>співробітників</w:t>
      </w:r>
      <w:r w:rsidRPr="00115B3D">
        <w:rPr>
          <w:rFonts w:ascii="Times New Roman" w:eastAsia="Times New Roman" w:hAnsi="Times New Roman" w:cs="Times New Roman"/>
          <w:sz w:val="26"/>
          <w:szCs w:val="26"/>
          <w:lang w:val="uk-UA"/>
        </w:rPr>
        <w:t xml:space="preserve"> ДІАМ, опікується впровадженням 305 регламенту Євросоюзу в Україні.   </w:t>
      </w:r>
    </w:p>
    <w:p w14:paraId="1C07DA5F" w14:textId="5686B1B5" w:rsidR="001B7E12" w:rsidRPr="00115B3D" w:rsidRDefault="000C51DB" w:rsidP="00115B3D">
      <w:pPr>
        <w:spacing w:after="120" w:line="240" w:lineRule="auto"/>
        <w:ind w:firstLine="851"/>
        <w:jc w:val="both"/>
        <w:rPr>
          <w:rFonts w:ascii="Times New Roman" w:eastAsia="Times New Roman" w:hAnsi="Times New Roman" w:cs="Times New Roman"/>
          <w:sz w:val="26"/>
          <w:szCs w:val="26"/>
          <w:lang w:val="uk-UA"/>
        </w:rPr>
      </w:pPr>
      <w:r w:rsidRPr="00115B3D">
        <w:rPr>
          <w:rFonts w:ascii="Times New Roman" w:eastAsia="Times New Roman" w:hAnsi="Times New Roman" w:cs="Times New Roman"/>
          <w:sz w:val="26"/>
          <w:szCs w:val="26"/>
          <w:lang w:val="uk-UA"/>
        </w:rPr>
        <w:t xml:space="preserve">Впровадження вказаного регламенту також наразі стикається із багатьма труднощами, а попередня система національного забезпечення якості будівельних матеріалів й виробів фактично не працює, що </w:t>
      </w:r>
      <w:r w:rsidR="00AE3CBA" w:rsidRPr="00115B3D">
        <w:rPr>
          <w:rFonts w:ascii="Times New Roman" w:eastAsia="Times New Roman" w:hAnsi="Times New Roman" w:cs="Times New Roman"/>
          <w:sz w:val="26"/>
          <w:szCs w:val="26"/>
          <w:lang w:val="uk-UA"/>
        </w:rPr>
        <w:t>містить</w:t>
      </w:r>
      <w:r w:rsidRPr="00115B3D">
        <w:rPr>
          <w:rFonts w:ascii="Times New Roman" w:eastAsia="Times New Roman" w:hAnsi="Times New Roman" w:cs="Times New Roman"/>
          <w:sz w:val="26"/>
          <w:szCs w:val="26"/>
          <w:lang w:val="uk-UA"/>
        </w:rPr>
        <w:t xml:space="preserve"> значні ризики учасникам будівельного ринку. </w:t>
      </w:r>
    </w:p>
    <w:p w14:paraId="74512DF9" w14:textId="49F724AE" w:rsidR="001B7E12" w:rsidRPr="00115B3D" w:rsidRDefault="000C51DB" w:rsidP="00115B3D">
      <w:pPr>
        <w:spacing w:after="120" w:line="240" w:lineRule="auto"/>
        <w:ind w:firstLine="851"/>
        <w:jc w:val="both"/>
        <w:rPr>
          <w:rFonts w:ascii="Times New Roman" w:eastAsia="Times New Roman" w:hAnsi="Times New Roman" w:cs="Times New Roman"/>
          <w:i/>
          <w:iCs/>
          <w:sz w:val="24"/>
          <w:szCs w:val="24"/>
          <w:lang w:val="uk-UA"/>
        </w:rPr>
      </w:pPr>
      <w:r w:rsidRPr="00115B3D">
        <w:rPr>
          <w:rFonts w:ascii="Times New Roman" w:eastAsia="Times New Roman" w:hAnsi="Times New Roman" w:cs="Times New Roman"/>
          <w:i/>
          <w:iCs/>
          <w:sz w:val="24"/>
          <w:szCs w:val="24"/>
          <w:lang w:val="uk-UA"/>
        </w:rPr>
        <w:t>В результаті підготовки до впровадження 305 регламенту із 35 груп товарів лабораторіями, акредитованими для контролю якості будівельних матеріалів та виробів за європейськими нормативними документами за 305 регламентом</w:t>
      </w:r>
      <w:r w:rsidR="00AE3CBA" w:rsidRPr="00115B3D">
        <w:rPr>
          <w:rFonts w:ascii="Times New Roman" w:eastAsia="Times New Roman" w:hAnsi="Times New Roman" w:cs="Times New Roman"/>
          <w:i/>
          <w:iCs/>
          <w:sz w:val="24"/>
          <w:szCs w:val="24"/>
          <w:lang w:val="uk-UA"/>
        </w:rPr>
        <w:t>,</w:t>
      </w:r>
      <w:r w:rsidRPr="00115B3D">
        <w:rPr>
          <w:rFonts w:ascii="Times New Roman" w:eastAsia="Times New Roman" w:hAnsi="Times New Roman" w:cs="Times New Roman"/>
          <w:i/>
          <w:iCs/>
          <w:sz w:val="24"/>
          <w:szCs w:val="24"/>
          <w:lang w:val="uk-UA"/>
        </w:rPr>
        <w:t xml:space="preserve"> охоплюється лише 16 (при цьому за 305 регламентом за кожною групою товарів в країні має бути </w:t>
      </w:r>
      <w:r w:rsidR="00AE3CBA" w:rsidRPr="00115B3D">
        <w:rPr>
          <w:rFonts w:ascii="Times New Roman" w:eastAsia="Times New Roman" w:hAnsi="Times New Roman" w:cs="Times New Roman"/>
          <w:i/>
          <w:iCs/>
          <w:sz w:val="24"/>
          <w:szCs w:val="24"/>
          <w:lang w:val="uk-UA"/>
        </w:rPr>
        <w:t>щонайменше</w:t>
      </w:r>
      <w:r w:rsidRPr="00115B3D">
        <w:rPr>
          <w:rFonts w:ascii="Times New Roman" w:eastAsia="Times New Roman" w:hAnsi="Times New Roman" w:cs="Times New Roman"/>
          <w:i/>
          <w:iCs/>
          <w:sz w:val="24"/>
          <w:szCs w:val="24"/>
          <w:lang w:val="uk-UA"/>
        </w:rPr>
        <w:t xml:space="preserve"> дві лабораторії для забезпечення можливостей перевірки результатів випробувань). Відсутня акредитована лабораторія для проведення пожежних випробувань відповідно до вимог 305 регламенту. Також відсутній орган оцінки відповідності, який перевірятиме видані за кордоном сертифікати. </w:t>
      </w:r>
      <w:r w:rsidR="00AE3CBA" w:rsidRPr="00115B3D">
        <w:rPr>
          <w:rFonts w:ascii="Times New Roman" w:eastAsia="Times New Roman" w:hAnsi="Times New Roman" w:cs="Times New Roman"/>
          <w:i/>
          <w:iCs/>
          <w:sz w:val="24"/>
          <w:szCs w:val="24"/>
          <w:lang w:val="uk-UA"/>
        </w:rPr>
        <w:t>Ф</w:t>
      </w:r>
      <w:r w:rsidRPr="00115B3D">
        <w:rPr>
          <w:rFonts w:ascii="Times New Roman" w:eastAsia="Times New Roman" w:hAnsi="Times New Roman" w:cs="Times New Roman"/>
          <w:i/>
          <w:iCs/>
          <w:sz w:val="24"/>
          <w:szCs w:val="24"/>
          <w:lang w:val="uk-UA"/>
        </w:rPr>
        <w:t>актично паралізована робота із гармонізації європейських стандартів на будівельні матеріали та вироби.</w:t>
      </w:r>
    </w:p>
    <w:p w14:paraId="695DA3E3" w14:textId="77777777" w:rsidR="001B7E12" w:rsidRPr="00115B3D" w:rsidRDefault="000C51DB" w:rsidP="00115B3D">
      <w:pPr>
        <w:spacing w:after="120" w:line="240" w:lineRule="auto"/>
        <w:ind w:firstLine="851"/>
        <w:jc w:val="both"/>
        <w:rPr>
          <w:rFonts w:ascii="Times New Roman" w:eastAsia="Times New Roman" w:hAnsi="Times New Roman" w:cs="Times New Roman"/>
          <w:sz w:val="26"/>
          <w:szCs w:val="26"/>
          <w:lang w:val="uk-UA"/>
        </w:rPr>
      </w:pPr>
      <w:r w:rsidRPr="00115B3D">
        <w:rPr>
          <w:rFonts w:ascii="Times New Roman" w:eastAsia="Times New Roman" w:hAnsi="Times New Roman" w:cs="Times New Roman"/>
          <w:sz w:val="26"/>
          <w:szCs w:val="26"/>
          <w:lang w:val="uk-UA"/>
        </w:rPr>
        <w:t xml:space="preserve">Так добровільність сертифікації будматеріалів на відповідність нормативному документу, за якому їх виготовлено (ДСТУ, ТУ) більшість виробників сприймає як можливість взагалі не проводити жодних випробувань, окрім санітарно-гігієнічних та пожежних. </w:t>
      </w:r>
    </w:p>
    <w:p w14:paraId="4865342D" w14:textId="77777777" w:rsidR="001B7E12" w:rsidRPr="00115B3D" w:rsidRDefault="000C51DB" w:rsidP="00115B3D">
      <w:pPr>
        <w:spacing w:after="120" w:line="240" w:lineRule="auto"/>
        <w:ind w:firstLine="851"/>
        <w:jc w:val="both"/>
        <w:rPr>
          <w:rFonts w:ascii="Times New Roman" w:eastAsia="Times New Roman" w:hAnsi="Times New Roman" w:cs="Times New Roman"/>
          <w:sz w:val="26"/>
          <w:szCs w:val="26"/>
          <w:lang w:val="uk-UA"/>
        </w:rPr>
      </w:pPr>
      <w:r w:rsidRPr="00115B3D">
        <w:rPr>
          <w:rFonts w:ascii="Times New Roman" w:eastAsia="Times New Roman" w:hAnsi="Times New Roman" w:cs="Times New Roman"/>
          <w:sz w:val="26"/>
          <w:szCs w:val="26"/>
          <w:lang w:val="uk-UA"/>
        </w:rPr>
        <w:lastRenderedPageBreak/>
        <w:t xml:space="preserve">Постановою Кабінету Міністрів України від 13.03.2022 № 303 «Про припинення заходів державного нагляду (контролю) і державного ринкового нагляду в умовах воєнного стану» ринковий нагляд за якістю будматеріалів, що має здійснювати ДІАМ, наразі заморожений, що вже призвело до зростання обсягів фальсифікату будматеріалів (в першу чергу - сухих будівельних сумішей). </w:t>
      </w:r>
    </w:p>
    <w:p w14:paraId="6D8F6DB9" w14:textId="77777777" w:rsidR="001B7E12" w:rsidRPr="00115B3D" w:rsidRDefault="000C51DB" w:rsidP="00115B3D">
      <w:pPr>
        <w:spacing w:after="120" w:line="240" w:lineRule="auto"/>
        <w:ind w:firstLine="851"/>
        <w:jc w:val="both"/>
        <w:rPr>
          <w:rFonts w:ascii="Times New Roman" w:eastAsia="Times New Roman" w:hAnsi="Times New Roman" w:cs="Times New Roman"/>
          <w:sz w:val="26"/>
          <w:szCs w:val="26"/>
          <w:lang w:val="uk-UA"/>
        </w:rPr>
      </w:pPr>
      <w:r w:rsidRPr="00115B3D">
        <w:rPr>
          <w:rFonts w:ascii="Times New Roman" w:eastAsia="Times New Roman" w:hAnsi="Times New Roman" w:cs="Times New Roman"/>
          <w:sz w:val="26"/>
          <w:szCs w:val="26"/>
          <w:lang w:val="uk-UA"/>
        </w:rPr>
        <w:t xml:space="preserve">Окремими завданням для промисловості будматеріалів України в контексті підготовки до відбудови є </w:t>
      </w:r>
      <w:proofErr w:type="spellStart"/>
      <w:r w:rsidRPr="00115B3D">
        <w:rPr>
          <w:rFonts w:ascii="Times New Roman" w:eastAsia="Times New Roman" w:hAnsi="Times New Roman" w:cs="Times New Roman"/>
          <w:sz w:val="26"/>
          <w:szCs w:val="26"/>
          <w:lang w:val="uk-UA"/>
        </w:rPr>
        <w:t>ресайклінг</w:t>
      </w:r>
      <w:proofErr w:type="spellEnd"/>
      <w:r w:rsidRPr="00115B3D">
        <w:rPr>
          <w:rFonts w:ascii="Times New Roman" w:eastAsia="Times New Roman" w:hAnsi="Times New Roman" w:cs="Times New Roman"/>
          <w:sz w:val="26"/>
          <w:szCs w:val="26"/>
          <w:lang w:val="uk-UA"/>
        </w:rPr>
        <w:t xml:space="preserve"> відходів руйнації у будівельні матеріали та вироби, оскільки нормативна база (ДСТУ) та наукові дослідження в цій сфері відсутні, а орієнтовні обсяги таких відходів наближаються до 100 </w:t>
      </w:r>
      <w:proofErr w:type="spellStart"/>
      <w:r w:rsidRPr="00115B3D">
        <w:rPr>
          <w:rFonts w:ascii="Times New Roman" w:eastAsia="Times New Roman" w:hAnsi="Times New Roman" w:cs="Times New Roman"/>
          <w:sz w:val="26"/>
          <w:szCs w:val="26"/>
          <w:lang w:val="uk-UA"/>
        </w:rPr>
        <w:t>млн.куб.метрів</w:t>
      </w:r>
      <w:proofErr w:type="spellEnd"/>
      <w:r w:rsidRPr="00115B3D">
        <w:rPr>
          <w:rFonts w:ascii="Times New Roman" w:eastAsia="Times New Roman" w:hAnsi="Times New Roman" w:cs="Times New Roman"/>
          <w:sz w:val="26"/>
          <w:szCs w:val="26"/>
          <w:lang w:val="uk-UA"/>
        </w:rPr>
        <w:t>.</w:t>
      </w:r>
    </w:p>
    <w:p w14:paraId="32714812" w14:textId="77777777" w:rsidR="001B7E12" w:rsidRPr="00115B3D" w:rsidRDefault="000C51DB" w:rsidP="00115B3D">
      <w:pPr>
        <w:autoSpaceDE w:val="0"/>
        <w:autoSpaceDN w:val="0"/>
        <w:adjustRightInd w:val="0"/>
        <w:spacing w:after="0" w:line="240" w:lineRule="auto"/>
        <w:ind w:firstLine="708"/>
        <w:jc w:val="both"/>
        <w:rPr>
          <w:rFonts w:ascii="Times New Roman" w:eastAsia="Times New Roman" w:hAnsi="Times New Roman" w:cs="Times New Roman"/>
          <w:sz w:val="26"/>
          <w:szCs w:val="26"/>
          <w:lang w:val="uk-UA"/>
        </w:rPr>
      </w:pPr>
      <w:r w:rsidRPr="00115B3D">
        <w:rPr>
          <w:rFonts w:ascii="Times New Roman" w:eastAsia="Times New Roman" w:hAnsi="Times New Roman" w:cs="Times New Roman"/>
          <w:sz w:val="26"/>
          <w:szCs w:val="26"/>
          <w:lang w:val="uk-UA"/>
        </w:rPr>
        <w:t xml:space="preserve">Потребує вирішення питання фінансування відновлення та розвитку виробничої бази промисловості будматеріалів України, особливо у Північному, Східному та Південному регіонах (оскільки саме в цих регіонах очікуються найбільші обсяги відбудови, а виробничих </w:t>
      </w:r>
      <w:proofErr w:type="spellStart"/>
      <w:r w:rsidRPr="00115B3D">
        <w:rPr>
          <w:rFonts w:ascii="Times New Roman" w:eastAsia="Times New Roman" w:hAnsi="Times New Roman" w:cs="Times New Roman"/>
          <w:sz w:val="26"/>
          <w:szCs w:val="26"/>
          <w:lang w:val="uk-UA"/>
        </w:rPr>
        <w:t>потужностей</w:t>
      </w:r>
      <w:proofErr w:type="spellEnd"/>
      <w:r w:rsidRPr="00115B3D">
        <w:rPr>
          <w:rFonts w:ascii="Times New Roman" w:eastAsia="Times New Roman" w:hAnsi="Times New Roman" w:cs="Times New Roman"/>
          <w:sz w:val="26"/>
          <w:szCs w:val="26"/>
          <w:lang w:val="uk-UA"/>
        </w:rPr>
        <w:t xml:space="preserve"> галузі внаслідок російської агресії фактично не залишилось). </w:t>
      </w:r>
    </w:p>
    <w:p w14:paraId="3A58137E" w14:textId="77777777" w:rsidR="00D45D82" w:rsidRPr="00115B3D" w:rsidRDefault="00D45D82" w:rsidP="00115B3D">
      <w:pPr>
        <w:spacing w:after="120" w:line="240" w:lineRule="auto"/>
        <w:ind w:firstLine="851"/>
        <w:jc w:val="both"/>
        <w:rPr>
          <w:rFonts w:ascii="Times New Roman" w:eastAsia="Times New Roman" w:hAnsi="Times New Roman" w:cs="Times New Roman"/>
          <w:sz w:val="26"/>
          <w:szCs w:val="26"/>
          <w:lang w:val="uk-UA"/>
        </w:rPr>
      </w:pPr>
    </w:p>
    <w:p w14:paraId="7C5F55A2" w14:textId="7EED1AFC" w:rsidR="001B7E12" w:rsidRPr="00115B3D" w:rsidRDefault="000C51DB" w:rsidP="00115B3D">
      <w:pPr>
        <w:keepLines/>
        <w:widowControl w:val="0"/>
        <w:spacing w:after="120" w:line="240" w:lineRule="auto"/>
        <w:ind w:firstLine="851"/>
        <w:jc w:val="both"/>
        <w:rPr>
          <w:rFonts w:ascii="Times New Roman" w:hAnsi="Times New Roman" w:cs="Times New Roman"/>
          <w:b/>
          <w:bCs/>
          <w:sz w:val="26"/>
          <w:szCs w:val="26"/>
          <w:lang w:val="uk-UA"/>
        </w:rPr>
      </w:pPr>
      <w:r w:rsidRPr="00115B3D">
        <w:rPr>
          <w:rFonts w:ascii="Times New Roman" w:eastAsia="Times New Roman" w:hAnsi="Times New Roman" w:cs="Times New Roman"/>
          <w:b/>
          <w:bCs/>
          <w:sz w:val="26"/>
          <w:szCs w:val="26"/>
          <w:lang w:val="uk-UA"/>
        </w:rPr>
        <w:t xml:space="preserve">За підсумками обговорення, учасниками АШ </w:t>
      </w:r>
      <w:r w:rsidR="00AE3CBA" w:rsidRPr="00115B3D">
        <w:rPr>
          <w:rFonts w:ascii="Times New Roman" w:eastAsia="Times New Roman" w:hAnsi="Times New Roman" w:cs="Times New Roman"/>
          <w:b/>
          <w:bCs/>
          <w:sz w:val="26"/>
          <w:szCs w:val="26"/>
          <w:lang w:val="uk-UA"/>
        </w:rPr>
        <w:t>пропонується</w:t>
      </w:r>
      <w:r w:rsidRPr="00115B3D">
        <w:rPr>
          <w:rFonts w:ascii="Times New Roman" w:eastAsia="Times New Roman" w:hAnsi="Times New Roman" w:cs="Times New Roman"/>
          <w:b/>
          <w:bCs/>
          <w:sz w:val="26"/>
          <w:szCs w:val="26"/>
          <w:lang w:val="uk-UA"/>
        </w:rPr>
        <w:t>:</w:t>
      </w:r>
      <w:r w:rsidR="00D45D82" w:rsidRPr="00115B3D">
        <w:rPr>
          <w:rFonts w:ascii="Times New Roman" w:eastAsia="Times New Roman" w:hAnsi="Times New Roman" w:cs="Times New Roman"/>
          <w:b/>
          <w:bCs/>
          <w:sz w:val="26"/>
          <w:szCs w:val="26"/>
          <w:lang w:val="uk-UA"/>
        </w:rPr>
        <w:t xml:space="preserve"> </w:t>
      </w:r>
    </w:p>
    <w:p w14:paraId="73F51073" w14:textId="77777777" w:rsidR="001B7E12" w:rsidRPr="00115B3D" w:rsidRDefault="001B7E12" w:rsidP="00115B3D">
      <w:pPr>
        <w:spacing w:after="0" w:line="240" w:lineRule="auto"/>
        <w:ind w:left="360"/>
        <w:jc w:val="center"/>
        <w:rPr>
          <w:rFonts w:ascii="Times New Roman" w:eastAsia="Times New Roman" w:hAnsi="Times New Roman" w:cs="Times New Roman"/>
          <w:b/>
          <w:bCs/>
          <w:color w:val="000000"/>
          <w:sz w:val="26"/>
          <w:szCs w:val="26"/>
          <w:lang w:val="uk-UA"/>
        </w:rPr>
      </w:pPr>
    </w:p>
    <w:p w14:paraId="52204A32" w14:textId="1995ECC2" w:rsidR="00AE3CBA" w:rsidRPr="00115B3D" w:rsidRDefault="00AE3CBA" w:rsidP="0004139E">
      <w:pPr>
        <w:pStyle w:val="a8"/>
        <w:numPr>
          <w:ilvl w:val="3"/>
          <w:numId w:val="4"/>
        </w:numPr>
        <w:spacing w:after="120" w:line="240" w:lineRule="auto"/>
        <w:ind w:left="0" w:firstLine="709"/>
        <w:jc w:val="both"/>
        <w:rPr>
          <w:rFonts w:ascii="Times New Roman" w:eastAsia="Times New Roman" w:hAnsi="Times New Roman" w:cs="Times New Roman"/>
          <w:i/>
          <w:iCs/>
          <w:color w:val="000000"/>
          <w:sz w:val="26"/>
          <w:szCs w:val="26"/>
          <w:lang w:val="uk-UA"/>
        </w:rPr>
      </w:pPr>
      <w:r w:rsidRPr="00115B3D">
        <w:rPr>
          <w:rFonts w:ascii="Times New Roman" w:eastAsia="Times New Roman" w:hAnsi="Times New Roman" w:cs="Times New Roman"/>
          <w:i/>
          <w:iCs/>
          <w:color w:val="000000"/>
          <w:sz w:val="26"/>
          <w:szCs w:val="26"/>
          <w:lang w:val="uk-UA"/>
        </w:rPr>
        <w:t>Ф</w:t>
      </w:r>
      <w:r w:rsidR="0004139E">
        <w:rPr>
          <w:rFonts w:ascii="Times New Roman" w:eastAsia="Times New Roman" w:hAnsi="Times New Roman" w:cs="Times New Roman"/>
          <w:i/>
          <w:iCs/>
          <w:color w:val="000000"/>
          <w:sz w:val="26"/>
          <w:szCs w:val="26"/>
          <w:lang w:val="uk-UA"/>
        </w:rPr>
        <w:t>онд держмайна</w:t>
      </w:r>
    </w:p>
    <w:p w14:paraId="7A83EB15" w14:textId="0EEF5AB2" w:rsidR="00AE3CBA" w:rsidRPr="00115B3D" w:rsidRDefault="00AE3CBA" w:rsidP="0004139E">
      <w:pPr>
        <w:spacing w:after="120" w:line="240" w:lineRule="auto"/>
        <w:ind w:firstLine="709"/>
        <w:jc w:val="both"/>
        <w:rPr>
          <w:rFonts w:ascii="Times New Roman" w:eastAsia="Times New Roman" w:hAnsi="Times New Roman" w:cs="Times New Roman"/>
          <w:color w:val="000000"/>
          <w:sz w:val="26"/>
          <w:szCs w:val="26"/>
          <w:lang w:val="uk-UA"/>
        </w:rPr>
      </w:pPr>
      <w:r w:rsidRPr="00115B3D">
        <w:rPr>
          <w:rFonts w:ascii="Times New Roman" w:eastAsia="Times New Roman" w:hAnsi="Times New Roman" w:cs="Times New Roman"/>
          <w:color w:val="000000"/>
          <w:sz w:val="26"/>
          <w:szCs w:val="26"/>
          <w:lang w:val="uk-UA"/>
        </w:rPr>
        <w:t xml:space="preserve">З метою відновлення виробничих </w:t>
      </w:r>
      <w:proofErr w:type="spellStart"/>
      <w:r w:rsidRPr="00115B3D">
        <w:rPr>
          <w:rFonts w:ascii="Times New Roman" w:eastAsia="Times New Roman" w:hAnsi="Times New Roman" w:cs="Times New Roman"/>
          <w:color w:val="000000"/>
          <w:sz w:val="26"/>
          <w:szCs w:val="26"/>
          <w:lang w:val="uk-UA"/>
        </w:rPr>
        <w:t>потужностей</w:t>
      </w:r>
      <w:proofErr w:type="spellEnd"/>
      <w:r w:rsidRPr="00115B3D">
        <w:rPr>
          <w:rFonts w:ascii="Times New Roman" w:eastAsia="Times New Roman" w:hAnsi="Times New Roman" w:cs="Times New Roman"/>
          <w:color w:val="000000"/>
          <w:sz w:val="26"/>
          <w:szCs w:val="26"/>
          <w:lang w:val="uk-UA"/>
        </w:rPr>
        <w:t xml:space="preserve"> підприємств промисловості будматеріалів України внаслідок військових дій забезпечити проведення </w:t>
      </w:r>
      <w:bookmarkStart w:id="2" w:name="_Hlk150348341"/>
      <w:r w:rsidRPr="00115B3D">
        <w:rPr>
          <w:rFonts w:ascii="Times New Roman" w:eastAsia="Times New Roman" w:hAnsi="Times New Roman" w:cs="Times New Roman"/>
          <w:color w:val="000000"/>
          <w:sz w:val="26"/>
          <w:szCs w:val="26"/>
          <w:lang w:val="uk-UA"/>
        </w:rPr>
        <w:t>ефективної приватизація підприємств галузі,</w:t>
      </w:r>
      <w:bookmarkEnd w:id="2"/>
      <w:r w:rsidRPr="00115B3D">
        <w:rPr>
          <w:rFonts w:ascii="Times New Roman" w:eastAsia="Times New Roman" w:hAnsi="Times New Roman" w:cs="Times New Roman"/>
          <w:color w:val="000000"/>
          <w:sz w:val="26"/>
          <w:szCs w:val="26"/>
          <w:lang w:val="uk-UA"/>
        </w:rPr>
        <w:t xml:space="preserve"> що знаходяться в управлінні ФДМУ за умов збереженням діючого профілю та засобів, що забезпечують наявні виробничі потужності.</w:t>
      </w:r>
    </w:p>
    <w:p w14:paraId="79D0ECAB" w14:textId="0BCDEA85" w:rsidR="00AE3CBA" w:rsidRPr="00115B3D" w:rsidRDefault="00AE3CBA" w:rsidP="0004139E">
      <w:pPr>
        <w:pStyle w:val="a8"/>
        <w:numPr>
          <w:ilvl w:val="3"/>
          <w:numId w:val="4"/>
        </w:numPr>
        <w:spacing w:after="120" w:line="240" w:lineRule="auto"/>
        <w:ind w:left="0" w:firstLine="709"/>
        <w:jc w:val="both"/>
        <w:rPr>
          <w:rFonts w:ascii="Times New Roman" w:eastAsia="Times New Roman" w:hAnsi="Times New Roman" w:cs="Times New Roman"/>
          <w:i/>
          <w:iCs/>
          <w:color w:val="000000"/>
          <w:sz w:val="26"/>
          <w:szCs w:val="26"/>
          <w:lang w:val="uk-UA"/>
        </w:rPr>
      </w:pPr>
      <w:r w:rsidRPr="00115B3D">
        <w:rPr>
          <w:rFonts w:ascii="Times New Roman" w:eastAsia="Times New Roman" w:hAnsi="Times New Roman" w:cs="Times New Roman"/>
          <w:i/>
          <w:iCs/>
          <w:color w:val="000000"/>
          <w:sz w:val="26"/>
          <w:szCs w:val="26"/>
          <w:lang w:val="uk-UA"/>
        </w:rPr>
        <w:t>АРМА</w:t>
      </w:r>
    </w:p>
    <w:p w14:paraId="4C924F23" w14:textId="7F6D182C" w:rsidR="00AE3CBA" w:rsidRPr="00115B3D" w:rsidRDefault="00AE3CBA" w:rsidP="0004139E">
      <w:pPr>
        <w:spacing w:after="120" w:line="240" w:lineRule="auto"/>
        <w:ind w:firstLine="709"/>
        <w:jc w:val="both"/>
        <w:rPr>
          <w:rFonts w:ascii="Times New Roman" w:eastAsia="Times New Roman" w:hAnsi="Times New Roman" w:cs="Times New Roman"/>
          <w:color w:val="000000"/>
          <w:sz w:val="26"/>
          <w:szCs w:val="26"/>
          <w:lang w:val="uk-UA"/>
        </w:rPr>
      </w:pPr>
      <w:r w:rsidRPr="00115B3D">
        <w:rPr>
          <w:rFonts w:ascii="Times New Roman" w:eastAsia="Times New Roman" w:hAnsi="Times New Roman" w:cs="Times New Roman"/>
          <w:color w:val="000000"/>
          <w:sz w:val="26"/>
          <w:szCs w:val="26"/>
          <w:lang w:val="uk-UA"/>
        </w:rPr>
        <w:t>З метою відновлення роботи підприємств з виробництва будматеріалів, що знаходяться в розпорядженні АРМА</w:t>
      </w:r>
      <w:r w:rsidR="00BB6A0F" w:rsidRPr="00115B3D">
        <w:rPr>
          <w:rFonts w:ascii="Times New Roman" w:eastAsia="Times New Roman" w:hAnsi="Times New Roman" w:cs="Times New Roman"/>
          <w:color w:val="000000"/>
          <w:sz w:val="26"/>
          <w:szCs w:val="26"/>
          <w:lang w:val="uk-UA"/>
        </w:rPr>
        <w:t>, забезпечити в</w:t>
      </w:r>
      <w:r w:rsidRPr="00115B3D">
        <w:rPr>
          <w:rFonts w:ascii="Times New Roman" w:eastAsia="Times New Roman" w:hAnsi="Times New Roman" w:cs="Times New Roman"/>
          <w:color w:val="000000"/>
          <w:sz w:val="26"/>
          <w:szCs w:val="26"/>
          <w:lang w:val="uk-UA"/>
        </w:rPr>
        <w:t xml:space="preserve">изначення критеріїв відбору та джерел фінансування реалізація інвестиційних проектів із відновлення, модернізації і розширення існуючих виробничих </w:t>
      </w:r>
      <w:proofErr w:type="spellStart"/>
      <w:r w:rsidRPr="00115B3D">
        <w:rPr>
          <w:rFonts w:ascii="Times New Roman" w:eastAsia="Times New Roman" w:hAnsi="Times New Roman" w:cs="Times New Roman"/>
          <w:color w:val="000000"/>
          <w:sz w:val="26"/>
          <w:szCs w:val="26"/>
          <w:lang w:val="uk-UA"/>
        </w:rPr>
        <w:t>потужностей</w:t>
      </w:r>
      <w:proofErr w:type="spellEnd"/>
      <w:r w:rsidRPr="00115B3D">
        <w:rPr>
          <w:rFonts w:ascii="Times New Roman" w:eastAsia="Times New Roman" w:hAnsi="Times New Roman" w:cs="Times New Roman"/>
          <w:color w:val="000000"/>
          <w:sz w:val="26"/>
          <w:szCs w:val="26"/>
          <w:lang w:val="uk-UA"/>
        </w:rPr>
        <w:t xml:space="preserve"> та побудови нових  підприємств галузі, у тому числі у складі індустріальних парків.</w:t>
      </w:r>
    </w:p>
    <w:p w14:paraId="05CE13E0" w14:textId="729E9F90" w:rsidR="00BB6A0F" w:rsidRPr="00115B3D" w:rsidRDefault="00AE3CBA" w:rsidP="0004139E">
      <w:pPr>
        <w:pStyle w:val="a8"/>
        <w:numPr>
          <w:ilvl w:val="3"/>
          <w:numId w:val="4"/>
        </w:numPr>
        <w:spacing w:after="120" w:line="240" w:lineRule="auto"/>
        <w:ind w:left="0" w:firstLine="709"/>
        <w:jc w:val="both"/>
        <w:rPr>
          <w:rFonts w:ascii="Times New Roman" w:eastAsia="Times New Roman" w:hAnsi="Times New Roman" w:cs="Times New Roman"/>
          <w:i/>
          <w:iCs/>
          <w:color w:val="000000"/>
          <w:sz w:val="26"/>
          <w:szCs w:val="26"/>
          <w:lang w:val="uk-UA"/>
        </w:rPr>
      </w:pPr>
      <w:r w:rsidRPr="00115B3D">
        <w:rPr>
          <w:rFonts w:ascii="Times New Roman" w:eastAsia="Times New Roman" w:hAnsi="Times New Roman" w:cs="Times New Roman"/>
          <w:i/>
          <w:iCs/>
          <w:color w:val="000000"/>
          <w:sz w:val="26"/>
          <w:szCs w:val="26"/>
          <w:lang w:val="uk-UA"/>
        </w:rPr>
        <w:t>Мінекономіки</w:t>
      </w:r>
      <w:r w:rsidR="00BB6A0F" w:rsidRPr="00115B3D">
        <w:rPr>
          <w:rFonts w:ascii="Times New Roman" w:eastAsia="Times New Roman" w:hAnsi="Times New Roman" w:cs="Times New Roman"/>
          <w:i/>
          <w:iCs/>
          <w:color w:val="000000"/>
          <w:sz w:val="26"/>
          <w:szCs w:val="26"/>
          <w:lang w:val="uk-UA"/>
        </w:rPr>
        <w:t xml:space="preserve">, </w:t>
      </w:r>
      <w:proofErr w:type="spellStart"/>
      <w:r w:rsidR="00BB6A0F" w:rsidRPr="00115B3D">
        <w:rPr>
          <w:rFonts w:ascii="Times New Roman" w:hAnsi="Times New Roman" w:cs="Times New Roman"/>
          <w:i/>
          <w:iCs/>
          <w:color w:val="333333"/>
          <w:sz w:val="26"/>
          <w:szCs w:val="26"/>
          <w:shd w:val="clear" w:color="auto" w:fill="FFFFFF"/>
        </w:rPr>
        <w:t>Державне</w:t>
      </w:r>
      <w:proofErr w:type="spellEnd"/>
      <w:r w:rsidR="00BB6A0F" w:rsidRPr="00115B3D">
        <w:rPr>
          <w:rFonts w:ascii="Times New Roman" w:hAnsi="Times New Roman" w:cs="Times New Roman"/>
          <w:i/>
          <w:iCs/>
          <w:color w:val="333333"/>
          <w:sz w:val="26"/>
          <w:szCs w:val="26"/>
          <w:shd w:val="clear" w:color="auto" w:fill="FFFFFF"/>
        </w:rPr>
        <w:t xml:space="preserve"> агентство </w:t>
      </w:r>
      <w:proofErr w:type="spellStart"/>
      <w:r w:rsidR="00BB6A0F" w:rsidRPr="00115B3D">
        <w:rPr>
          <w:rFonts w:ascii="Times New Roman" w:hAnsi="Times New Roman" w:cs="Times New Roman"/>
          <w:i/>
          <w:iCs/>
          <w:color w:val="333333"/>
          <w:sz w:val="26"/>
          <w:szCs w:val="26"/>
          <w:shd w:val="clear" w:color="auto" w:fill="FFFFFF"/>
        </w:rPr>
        <w:t>відновлення</w:t>
      </w:r>
      <w:proofErr w:type="spellEnd"/>
      <w:r w:rsidR="00BB6A0F" w:rsidRPr="00115B3D">
        <w:rPr>
          <w:rFonts w:ascii="Times New Roman" w:hAnsi="Times New Roman" w:cs="Times New Roman"/>
          <w:i/>
          <w:iCs/>
          <w:color w:val="333333"/>
          <w:sz w:val="26"/>
          <w:szCs w:val="26"/>
          <w:shd w:val="clear" w:color="auto" w:fill="FFFFFF"/>
        </w:rPr>
        <w:t xml:space="preserve"> та </w:t>
      </w:r>
      <w:proofErr w:type="spellStart"/>
      <w:r w:rsidR="00BB6A0F" w:rsidRPr="00115B3D">
        <w:rPr>
          <w:rFonts w:ascii="Times New Roman" w:hAnsi="Times New Roman" w:cs="Times New Roman"/>
          <w:i/>
          <w:iCs/>
          <w:color w:val="333333"/>
          <w:sz w:val="26"/>
          <w:szCs w:val="26"/>
          <w:shd w:val="clear" w:color="auto" w:fill="FFFFFF"/>
        </w:rPr>
        <w:t>розвитку</w:t>
      </w:r>
      <w:proofErr w:type="spellEnd"/>
      <w:r w:rsidR="00BB6A0F" w:rsidRPr="00115B3D">
        <w:rPr>
          <w:rFonts w:ascii="Times New Roman" w:hAnsi="Times New Roman" w:cs="Times New Roman"/>
          <w:i/>
          <w:iCs/>
          <w:color w:val="333333"/>
          <w:sz w:val="26"/>
          <w:szCs w:val="26"/>
          <w:shd w:val="clear" w:color="auto" w:fill="FFFFFF"/>
        </w:rPr>
        <w:t xml:space="preserve"> </w:t>
      </w:r>
      <w:proofErr w:type="spellStart"/>
      <w:r w:rsidR="00BB6A0F" w:rsidRPr="00115B3D">
        <w:rPr>
          <w:rFonts w:ascii="Times New Roman" w:hAnsi="Times New Roman" w:cs="Times New Roman"/>
          <w:i/>
          <w:iCs/>
          <w:color w:val="333333"/>
          <w:sz w:val="26"/>
          <w:szCs w:val="26"/>
          <w:shd w:val="clear" w:color="auto" w:fill="FFFFFF"/>
        </w:rPr>
        <w:t>інфраструктури</w:t>
      </w:r>
      <w:proofErr w:type="spellEnd"/>
      <w:r w:rsidR="00BB6A0F" w:rsidRPr="00115B3D">
        <w:rPr>
          <w:rFonts w:ascii="Times New Roman" w:hAnsi="Times New Roman" w:cs="Times New Roman"/>
          <w:i/>
          <w:iCs/>
          <w:color w:val="333333"/>
          <w:sz w:val="26"/>
          <w:szCs w:val="26"/>
          <w:shd w:val="clear" w:color="auto" w:fill="FFFFFF"/>
        </w:rPr>
        <w:t xml:space="preserve"> України</w:t>
      </w:r>
    </w:p>
    <w:p w14:paraId="778F52B7" w14:textId="0382A0E6" w:rsidR="00AE3CBA" w:rsidRPr="00115B3D" w:rsidRDefault="00BB6A0F" w:rsidP="0004139E">
      <w:pPr>
        <w:spacing w:after="120" w:line="240" w:lineRule="auto"/>
        <w:ind w:firstLine="709"/>
        <w:jc w:val="both"/>
        <w:rPr>
          <w:rFonts w:ascii="Times New Roman" w:eastAsia="Times New Roman" w:hAnsi="Times New Roman" w:cs="Times New Roman"/>
          <w:color w:val="000000"/>
          <w:sz w:val="26"/>
          <w:szCs w:val="26"/>
          <w:lang w:val="uk-UA"/>
        </w:rPr>
      </w:pPr>
      <w:r w:rsidRPr="00115B3D">
        <w:rPr>
          <w:rFonts w:ascii="Times New Roman" w:eastAsia="Times New Roman" w:hAnsi="Times New Roman" w:cs="Times New Roman"/>
          <w:color w:val="000000"/>
          <w:sz w:val="26"/>
          <w:szCs w:val="26"/>
          <w:lang w:val="uk-UA"/>
        </w:rPr>
        <w:t>Опрацювати питання зі в</w:t>
      </w:r>
      <w:r w:rsidR="00AE3CBA" w:rsidRPr="00115B3D">
        <w:rPr>
          <w:rFonts w:ascii="Times New Roman" w:eastAsia="Times New Roman" w:hAnsi="Times New Roman" w:cs="Times New Roman"/>
          <w:color w:val="000000"/>
          <w:sz w:val="26"/>
          <w:szCs w:val="26"/>
          <w:lang w:val="uk-UA"/>
        </w:rPr>
        <w:t xml:space="preserve">становлення критеріїв щодо </w:t>
      </w:r>
      <w:bookmarkStart w:id="3" w:name="_Hlk150348315"/>
      <w:r w:rsidR="00AE3CBA" w:rsidRPr="00115B3D">
        <w:rPr>
          <w:rFonts w:ascii="Times New Roman" w:eastAsia="Times New Roman" w:hAnsi="Times New Roman" w:cs="Times New Roman"/>
          <w:color w:val="000000"/>
          <w:sz w:val="26"/>
          <w:szCs w:val="26"/>
          <w:lang w:val="uk-UA"/>
        </w:rPr>
        <w:t>локалізації виробництва будматеріалів</w:t>
      </w:r>
      <w:bookmarkEnd w:id="3"/>
      <w:r w:rsidR="00AE3CBA" w:rsidRPr="00115B3D">
        <w:rPr>
          <w:rFonts w:ascii="Times New Roman" w:eastAsia="Times New Roman" w:hAnsi="Times New Roman" w:cs="Times New Roman"/>
          <w:color w:val="000000"/>
          <w:sz w:val="26"/>
          <w:szCs w:val="26"/>
          <w:lang w:val="uk-UA"/>
        </w:rPr>
        <w:t>, що будуть використовуватись у проектах відновлення, при проведенні відповідних тендерів</w:t>
      </w:r>
    </w:p>
    <w:p w14:paraId="567DE217" w14:textId="40E11CBD" w:rsidR="00BB6A0F" w:rsidRPr="00115B3D" w:rsidRDefault="00BB6A0F" w:rsidP="0004139E">
      <w:pPr>
        <w:pStyle w:val="a8"/>
        <w:numPr>
          <w:ilvl w:val="3"/>
          <w:numId w:val="4"/>
        </w:numPr>
        <w:spacing w:after="120" w:line="240" w:lineRule="auto"/>
        <w:ind w:left="0" w:firstLine="709"/>
        <w:jc w:val="both"/>
        <w:rPr>
          <w:rFonts w:ascii="Times New Roman" w:eastAsia="Times New Roman" w:hAnsi="Times New Roman" w:cs="Times New Roman"/>
          <w:i/>
          <w:iCs/>
          <w:color w:val="000000"/>
          <w:sz w:val="26"/>
          <w:szCs w:val="26"/>
          <w:lang w:val="uk-UA"/>
        </w:rPr>
      </w:pPr>
      <w:r w:rsidRPr="00115B3D">
        <w:rPr>
          <w:rFonts w:ascii="Times New Roman" w:eastAsia="Times New Roman" w:hAnsi="Times New Roman" w:cs="Times New Roman"/>
          <w:i/>
          <w:iCs/>
          <w:color w:val="000000"/>
          <w:sz w:val="26"/>
          <w:szCs w:val="26"/>
          <w:lang w:val="uk-UA"/>
        </w:rPr>
        <w:t>Мінекономіки</w:t>
      </w:r>
    </w:p>
    <w:p w14:paraId="4BDD51B8" w14:textId="77777777" w:rsidR="0071750C" w:rsidRDefault="00BB6A0F" w:rsidP="0071750C">
      <w:pPr>
        <w:spacing w:after="120" w:line="240" w:lineRule="auto"/>
        <w:ind w:firstLine="709"/>
        <w:jc w:val="both"/>
        <w:rPr>
          <w:rFonts w:ascii="Times New Roman" w:eastAsia="Times New Roman" w:hAnsi="Times New Roman" w:cs="Times New Roman"/>
          <w:color w:val="000000"/>
          <w:sz w:val="26"/>
          <w:szCs w:val="26"/>
          <w:lang w:val="uk-UA"/>
        </w:rPr>
      </w:pPr>
      <w:r w:rsidRPr="00115B3D">
        <w:rPr>
          <w:rFonts w:ascii="Times New Roman" w:eastAsia="Times New Roman" w:hAnsi="Times New Roman" w:cs="Times New Roman"/>
          <w:color w:val="000000"/>
          <w:sz w:val="26"/>
          <w:szCs w:val="26"/>
          <w:lang w:val="uk-UA"/>
        </w:rPr>
        <w:t>Сприяти о</w:t>
      </w:r>
      <w:r w:rsidR="00AE3CBA" w:rsidRPr="00115B3D">
        <w:rPr>
          <w:rFonts w:ascii="Times New Roman" w:eastAsia="Times New Roman" w:hAnsi="Times New Roman" w:cs="Times New Roman"/>
          <w:color w:val="000000"/>
          <w:sz w:val="26"/>
          <w:szCs w:val="26"/>
          <w:lang w:val="uk-UA"/>
        </w:rPr>
        <w:t>рганізаці</w:t>
      </w:r>
      <w:r w:rsidRPr="00115B3D">
        <w:rPr>
          <w:rFonts w:ascii="Times New Roman" w:eastAsia="Times New Roman" w:hAnsi="Times New Roman" w:cs="Times New Roman"/>
          <w:color w:val="000000"/>
          <w:sz w:val="26"/>
          <w:szCs w:val="26"/>
          <w:lang w:val="uk-UA"/>
        </w:rPr>
        <w:t>ї</w:t>
      </w:r>
      <w:r w:rsidR="00AE3CBA" w:rsidRPr="00115B3D">
        <w:rPr>
          <w:rFonts w:ascii="Times New Roman" w:eastAsia="Times New Roman" w:hAnsi="Times New Roman" w:cs="Times New Roman"/>
          <w:color w:val="000000"/>
          <w:sz w:val="26"/>
          <w:szCs w:val="26"/>
          <w:lang w:val="uk-UA"/>
        </w:rPr>
        <w:t xml:space="preserve"> експорту будівельних матеріалів та виробів вітчизняного виробництва </w:t>
      </w:r>
      <w:r w:rsidRPr="00115B3D">
        <w:rPr>
          <w:rFonts w:ascii="Times New Roman" w:eastAsia="Times New Roman" w:hAnsi="Times New Roman" w:cs="Times New Roman"/>
          <w:color w:val="000000"/>
          <w:sz w:val="26"/>
          <w:szCs w:val="26"/>
          <w:lang w:val="uk-UA"/>
        </w:rPr>
        <w:t>(</w:t>
      </w:r>
      <w:r w:rsidR="00AE3CBA" w:rsidRPr="00115B3D">
        <w:rPr>
          <w:rFonts w:ascii="Times New Roman" w:eastAsia="Times New Roman" w:hAnsi="Times New Roman" w:cs="Times New Roman"/>
          <w:color w:val="000000"/>
          <w:sz w:val="26"/>
          <w:szCs w:val="26"/>
          <w:lang w:val="uk-UA"/>
        </w:rPr>
        <w:t xml:space="preserve">до початку </w:t>
      </w:r>
      <w:r w:rsidRPr="00115B3D">
        <w:rPr>
          <w:rFonts w:ascii="Times New Roman" w:eastAsia="Times New Roman" w:hAnsi="Times New Roman" w:cs="Times New Roman"/>
          <w:color w:val="000000"/>
          <w:sz w:val="26"/>
          <w:szCs w:val="26"/>
          <w:lang w:val="uk-UA"/>
        </w:rPr>
        <w:t xml:space="preserve">масштабного </w:t>
      </w:r>
      <w:r w:rsidR="00AE3CBA" w:rsidRPr="00115B3D">
        <w:rPr>
          <w:rFonts w:ascii="Times New Roman" w:eastAsia="Times New Roman" w:hAnsi="Times New Roman" w:cs="Times New Roman"/>
          <w:color w:val="000000"/>
          <w:sz w:val="26"/>
          <w:szCs w:val="26"/>
          <w:lang w:val="uk-UA"/>
        </w:rPr>
        <w:t>відновлення</w:t>
      </w:r>
      <w:r w:rsidRPr="00115B3D">
        <w:rPr>
          <w:rFonts w:ascii="Times New Roman" w:eastAsia="Times New Roman" w:hAnsi="Times New Roman" w:cs="Times New Roman"/>
          <w:color w:val="000000"/>
          <w:sz w:val="26"/>
          <w:szCs w:val="26"/>
          <w:lang w:val="uk-UA"/>
        </w:rPr>
        <w:t>)</w:t>
      </w:r>
      <w:r w:rsidR="00AE3CBA" w:rsidRPr="00115B3D">
        <w:rPr>
          <w:rFonts w:ascii="Times New Roman" w:eastAsia="Times New Roman" w:hAnsi="Times New Roman" w:cs="Times New Roman"/>
          <w:color w:val="000000"/>
          <w:sz w:val="26"/>
          <w:szCs w:val="26"/>
          <w:lang w:val="uk-UA"/>
        </w:rPr>
        <w:t>, зокрема через участь у міжнародних виставках та з використанням платформи «</w:t>
      </w:r>
      <w:proofErr w:type="spellStart"/>
      <w:r w:rsidR="00AE3CBA" w:rsidRPr="00115B3D">
        <w:rPr>
          <w:rFonts w:ascii="Times New Roman" w:eastAsia="Times New Roman" w:hAnsi="Times New Roman" w:cs="Times New Roman"/>
          <w:color w:val="000000"/>
          <w:sz w:val="26"/>
          <w:szCs w:val="26"/>
          <w:lang w:val="uk-UA"/>
        </w:rPr>
        <w:t>allbiz</w:t>
      </w:r>
      <w:proofErr w:type="spellEnd"/>
      <w:r w:rsidR="00AE3CBA" w:rsidRPr="00115B3D">
        <w:rPr>
          <w:rFonts w:ascii="Times New Roman" w:eastAsia="Times New Roman" w:hAnsi="Times New Roman" w:cs="Times New Roman"/>
          <w:color w:val="000000"/>
          <w:sz w:val="26"/>
          <w:szCs w:val="26"/>
          <w:lang w:val="uk-UA"/>
        </w:rPr>
        <w:t>».</w:t>
      </w:r>
    </w:p>
    <w:p w14:paraId="30D1C13C" w14:textId="07CDCF7B" w:rsidR="00BB6A0F" w:rsidRPr="0071750C" w:rsidRDefault="0071750C" w:rsidP="0071750C">
      <w:pPr>
        <w:spacing w:after="120" w:line="240" w:lineRule="auto"/>
        <w:ind w:firstLine="709"/>
        <w:jc w:val="both"/>
        <w:rPr>
          <w:rFonts w:ascii="Times New Roman" w:eastAsia="Times New Roman" w:hAnsi="Times New Roman" w:cs="Times New Roman"/>
          <w:i/>
          <w:iCs/>
          <w:color w:val="000000"/>
          <w:sz w:val="26"/>
          <w:szCs w:val="26"/>
          <w:lang w:val="uk-UA"/>
        </w:rPr>
      </w:pPr>
      <w:r>
        <w:rPr>
          <w:rFonts w:ascii="Times New Roman" w:eastAsia="Times New Roman" w:hAnsi="Times New Roman" w:cs="Times New Roman"/>
          <w:color w:val="000000"/>
          <w:sz w:val="26"/>
          <w:szCs w:val="26"/>
          <w:lang w:val="uk-UA"/>
        </w:rPr>
        <w:t xml:space="preserve">5.  </w:t>
      </w:r>
      <w:r w:rsidR="00BB6A0F" w:rsidRPr="0071750C">
        <w:rPr>
          <w:rFonts w:ascii="Times New Roman" w:eastAsia="Times New Roman" w:hAnsi="Times New Roman" w:cs="Times New Roman"/>
          <w:i/>
          <w:iCs/>
          <w:color w:val="000000"/>
          <w:sz w:val="26"/>
          <w:szCs w:val="26"/>
          <w:lang w:val="uk-UA"/>
        </w:rPr>
        <w:t>КМУ</w:t>
      </w:r>
    </w:p>
    <w:p w14:paraId="42256FD7" w14:textId="4530476B" w:rsidR="00AE3CBA" w:rsidRPr="00115B3D" w:rsidRDefault="00BB6A0F" w:rsidP="00115B3D">
      <w:pPr>
        <w:spacing w:after="120" w:line="240" w:lineRule="auto"/>
        <w:jc w:val="both"/>
        <w:rPr>
          <w:rFonts w:ascii="Times New Roman" w:eastAsia="Times New Roman" w:hAnsi="Times New Roman" w:cs="Times New Roman"/>
          <w:color w:val="000000"/>
          <w:sz w:val="26"/>
          <w:szCs w:val="26"/>
          <w:lang w:val="uk-UA"/>
        </w:rPr>
      </w:pPr>
      <w:r w:rsidRPr="00115B3D">
        <w:rPr>
          <w:rFonts w:ascii="Times New Roman" w:eastAsia="Times New Roman" w:hAnsi="Times New Roman" w:cs="Times New Roman"/>
          <w:color w:val="000000"/>
          <w:sz w:val="26"/>
          <w:szCs w:val="26"/>
          <w:lang w:val="uk-UA"/>
        </w:rPr>
        <w:t>Опрацювати питання щодо р</w:t>
      </w:r>
      <w:r w:rsidR="00AE3CBA" w:rsidRPr="00115B3D">
        <w:rPr>
          <w:rFonts w:ascii="Times New Roman" w:eastAsia="Times New Roman" w:hAnsi="Times New Roman" w:cs="Times New Roman"/>
          <w:color w:val="000000"/>
          <w:sz w:val="26"/>
          <w:szCs w:val="26"/>
          <w:lang w:val="uk-UA"/>
        </w:rPr>
        <w:t>озповсюдження програми «Є-оселя» на індивідуальне житлове будівництво</w:t>
      </w:r>
    </w:p>
    <w:p w14:paraId="418590CC" w14:textId="0D0B985D" w:rsidR="00BB6A0F" w:rsidRPr="00115B3D" w:rsidRDefault="00BB6A0F" w:rsidP="0071750C">
      <w:pPr>
        <w:pStyle w:val="a8"/>
        <w:numPr>
          <w:ilvl w:val="0"/>
          <w:numId w:val="4"/>
        </w:numPr>
        <w:spacing w:after="120" w:line="240" w:lineRule="auto"/>
        <w:ind w:firstLine="349"/>
        <w:jc w:val="both"/>
        <w:rPr>
          <w:rFonts w:ascii="Times New Roman" w:eastAsia="Times New Roman" w:hAnsi="Times New Roman" w:cs="Times New Roman"/>
          <w:color w:val="000000"/>
          <w:sz w:val="26"/>
          <w:szCs w:val="26"/>
          <w:lang w:val="uk-UA"/>
        </w:rPr>
      </w:pPr>
      <w:r w:rsidRPr="00115B3D">
        <w:rPr>
          <w:rFonts w:ascii="Times New Roman" w:eastAsia="Times New Roman" w:hAnsi="Times New Roman" w:cs="Times New Roman"/>
          <w:color w:val="000000"/>
          <w:sz w:val="26"/>
          <w:szCs w:val="26"/>
          <w:lang w:val="uk-UA"/>
        </w:rPr>
        <w:t xml:space="preserve">З метою необхідності </w:t>
      </w:r>
      <w:bookmarkStart w:id="4" w:name="_Hlk150348392"/>
      <w:r w:rsidRPr="00115B3D">
        <w:rPr>
          <w:rFonts w:ascii="Times New Roman" w:eastAsia="Times New Roman" w:hAnsi="Times New Roman" w:cs="Times New Roman"/>
          <w:color w:val="000000"/>
          <w:sz w:val="26"/>
          <w:szCs w:val="26"/>
          <w:lang w:val="uk-UA"/>
        </w:rPr>
        <w:t xml:space="preserve">розширення сировинної бази галузі </w:t>
      </w:r>
      <w:bookmarkEnd w:id="4"/>
    </w:p>
    <w:p w14:paraId="18F03CCB" w14:textId="19710534" w:rsidR="00BB6A0F" w:rsidRPr="00115B3D" w:rsidRDefault="0071750C" w:rsidP="0004139E">
      <w:pPr>
        <w:spacing w:after="120" w:line="240" w:lineRule="auto"/>
        <w:ind w:firstLine="851"/>
        <w:jc w:val="both"/>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lastRenderedPageBreak/>
        <w:t>6</w:t>
      </w:r>
      <w:r w:rsidR="00FC5B65" w:rsidRPr="00115B3D">
        <w:rPr>
          <w:rFonts w:ascii="Times New Roman" w:eastAsia="Times New Roman" w:hAnsi="Times New Roman" w:cs="Times New Roman"/>
          <w:color w:val="000000"/>
          <w:sz w:val="26"/>
          <w:szCs w:val="26"/>
          <w:lang w:val="uk-UA"/>
        </w:rPr>
        <w:t xml:space="preserve">.1 </w:t>
      </w:r>
      <w:r w:rsidR="0004139E">
        <w:rPr>
          <w:rFonts w:ascii="Times New Roman" w:eastAsia="Times New Roman" w:hAnsi="Times New Roman" w:cs="Times New Roman"/>
          <w:color w:val="000000"/>
          <w:sz w:val="26"/>
          <w:szCs w:val="26"/>
          <w:lang w:val="uk-UA"/>
        </w:rPr>
        <w:t xml:space="preserve"> </w:t>
      </w:r>
      <w:r w:rsidR="00BB6A0F" w:rsidRPr="00115B3D">
        <w:rPr>
          <w:rFonts w:ascii="Times New Roman" w:eastAsia="Times New Roman" w:hAnsi="Times New Roman" w:cs="Times New Roman"/>
          <w:i/>
          <w:iCs/>
          <w:color w:val="000000"/>
          <w:sz w:val="26"/>
          <w:szCs w:val="26"/>
          <w:lang w:val="uk-UA"/>
        </w:rPr>
        <w:t>КМУ</w:t>
      </w:r>
    </w:p>
    <w:p w14:paraId="5358F124" w14:textId="7841D5F6" w:rsidR="00BB6A0F" w:rsidRPr="00115B3D" w:rsidRDefault="00BB6A0F" w:rsidP="0004139E">
      <w:pPr>
        <w:spacing w:after="120" w:line="240" w:lineRule="auto"/>
        <w:ind w:firstLine="851"/>
        <w:jc w:val="both"/>
        <w:rPr>
          <w:rFonts w:ascii="Times New Roman" w:eastAsia="Times New Roman" w:hAnsi="Times New Roman" w:cs="Times New Roman"/>
          <w:color w:val="000000"/>
          <w:sz w:val="26"/>
          <w:szCs w:val="26"/>
          <w:lang w:val="uk-UA"/>
        </w:rPr>
      </w:pPr>
      <w:r w:rsidRPr="00115B3D">
        <w:rPr>
          <w:rFonts w:ascii="Times New Roman" w:eastAsia="Times New Roman" w:hAnsi="Times New Roman" w:cs="Times New Roman"/>
          <w:color w:val="000000"/>
          <w:sz w:val="26"/>
          <w:szCs w:val="26"/>
          <w:lang w:val="uk-UA"/>
        </w:rPr>
        <w:t xml:space="preserve">Опрацювати питання щодо визначення джерел фінансування та технічних і кадрових ресурсів для розмінування кар’єрів у </w:t>
      </w:r>
      <w:proofErr w:type="spellStart"/>
      <w:r w:rsidRPr="00115B3D">
        <w:rPr>
          <w:rFonts w:ascii="Times New Roman" w:eastAsia="Times New Roman" w:hAnsi="Times New Roman" w:cs="Times New Roman"/>
          <w:color w:val="000000"/>
          <w:sz w:val="26"/>
          <w:szCs w:val="26"/>
          <w:lang w:val="uk-UA"/>
        </w:rPr>
        <w:t>деокупованих</w:t>
      </w:r>
      <w:proofErr w:type="spellEnd"/>
      <w:r w:rsidRPr="00115B3D">
        <w:rPr>
          <w:rFonts w:ascii="Times New Roman" w:eastAsia="Times New Roman" w:hAnsi="Times New Roman" w:cs="Times New Roman"/>
          <w:color w:val="000000"/>
          <w:sz w:val="26"/>
          <w:szCs w:val="26"/>
          <w:lang w:val="uk-UA"/>
        </w:rPr>
        <w:t xml:space="preserve"> та прифронтових регіонах України</w:t>
      </w:r>
    </w:p>
    <w:p w14:paraId="74EE40C6" w14:textId="25E76A32" w:rsidR="00FC5B65" w:rsidRPr="00115B3D" w:rsidRDefault="0071750C" w:rsidP="0004139E">
      <w:pPr>
        <w:spacing w:after="120" w:line="240" w:lineRule="auto"/>
        <w:ind w:firstLine="851"/>
        <w:jc w:val="both"/>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6</w:t>
      </w:r>
      <w:r w:rsidR="00FC5B65" w:rsidRPr="00115B3D">
        <w:rPr>
          <w:rFonts w:ascii="Times New Roman" w:eastAsia="Times New Roman" w:hAnsi="Times New Roman" w:cs="Times New Roman"/>
          <w:color w:val="000000"/>
          <w:sz w:val="26"/>
          <w:szCs w:val="26"/>
          <w:lang w:val="uk-UA"/>
        </w:rPr>
        <w:t xml:space="preserve">.2 </w:t>
      </w:r>
      <w:r w:rsidR="0004139E">
        <w:rPr>
          <w:rFonts w:ascii="Times New Roman" w:eastAsia="Times New Roman" w:hAnsi="Times New Roman" w:cs="Times New Roman"/>
          <w:color w:val="000000"/>
          <w:sz w:val="26"/>
          <w:szCs w:val="26"/>
          <w:lang w:val="uk-UA"/>
        </w:rPr>
        <w:t xml:space="preserve"> </w:t>
      </w:r>
      <w:r w:rsidR="00BB6A0F" w:rsidRPr="00115B3D">
        <w:rPr>
          <w:rFonts w:ascii="Times New Roman" w:eastAsia="Times New Roman" w:hAnsi="Times New Roman" w:cs="Times New Roman"/>
          <w:i/>
          <w:iCs/>
          <w:color w:val="000000"/>
          <w:sz w:val="26"/>
          <w:szCs w:val="26"/>
          <w:lang w:val="uk-UA"/>
        </w:rPr>
        <w:t>Ф</w:t>
      </w:r>
      <w:r w:rsidR="00FC5B65" w:rsidRPr="00115B3D">
        <w:rPr>
          <w:rFonts w:ascii="Times New Roman" w:eastAsia="Times New Roman" w:hAnsi="Times New Roman" w:cs="Times New Roman"/>
          <w:i/>
          <w:iCs/>
          <w:color w:val="000000"/>
          <w:sz w:val="26"/>
          <w:szCs w:val="26"/>
          <w:lang w:val="uk-UA"/>
        </w:rPr>
        <w:t>онд держмайна</w:t>
      </w:r>
      <w:r w:rsidR="00FC5B65" w:rsidRPr="00115B3D">
        <w:rPr>
          <w:rFonts w:ascii="Times New Roman" w:eastAsia="Times New Roman" w:hAnsi="Times New Roman" w:cs="Times New Roman"/>
          <w:color w:val="000000"/>
          <w:sz w:val="26"/>
          <w:szCs w:val="26"/>
          <w:lang w:val="uk-UA"/>
        </w:rPr>
        <w:t xml:space="preserve"> </w:t>
      </w:r>
    </w:p>
    <w:p w14:paraId="373FD557" w14:textId="3F5FD4A8" w:rsidR="00AE3CBA" w:rsidRPr="00115B3D" w:rsidRDefault="00FC5B65" w:rsidP="0004139E">
      <w:pPr>
        <w:spacing w:after="120" w:line="240" w:lineRule="auto"/>
        <w:ind w:firstLine="851"/>
        <w:jc w:val="both"/>
        <w:rPr>
          <w:rFonts w:ascii="Times New Roman" w:eastAsia="Times New Roman" w:hAnsi="Times New Roman" w:cs="Times New Roman"/>
          <w:color w:val="000000"/>
          <w:sz w:val="26"/>
          <w:szCs w:val="26"/>
          <w:lang w:val="uk-UA"/>
        </w:rPr>
      </w:pPr>
      <w:r w:rsidRPr="00115B3D">
        <w:rPr>
          <w:rFonts w:ascii="Times New Roman" w:eastAsia="Times New Roman" w:hAnsi="Times New Roman" w:cs="Times New Roman"/>
          <w:color w:val="000000"/>
          <w:sz w:val="26"/>
          <w:szCs w:val="26"/>
          <w:lang w:val="uk-UA"/>
        </w:rPr>
        <w:t>С</w:t>
      </w:r>
      <w:r w:rsidR="00BB6A0F" w:rsidRPr="00115B3D">
        <w:rPr>
          <w:rFonts w:ascii="Times New Roman" w:eastAsia="Times New Roman" w:hAnsi="Times New Roman" w:cs="Times New Roman"/>
          <w:color w:val="000000"/>
          <w:sz w:val="26"/>
          <w:szCs w:val="26"/>
          <w:lang w:val="uk-UA"/>
        </w:rPr>
        <w:t xml:space="preserve">прияти найскорішій </w:t>
      </w:r>
      <w:r w:rsidR="00AE3CBA" w:rsidRPr="00115B3D">
        <w:rPr>
          <w:rFonts w:ascii="Times New Roman" w:eastAsia="Times New Roman" w:hAnsi="Times New Roman" w:cs="Times New Roman"/>
          <w:color w:val="000000"/>
          <w:sz w:val="26"/>
          <w:szCs w:val="26"/>
          <w:lang w:val="uk-UA"/>
        </w:rPr>
        <w:t xml:space="preserve"> приватизаці</w:t>
      </w:r>
      <w:r w:rsidR="00BB6A0F" w:rsidRPr="00115B3D">
        <w:rPr>
          <w:rFonts w:ascii="Times New Roman" w:eastAsia="Times New Roman" w:hAnsi="Times New Roman" w:cs="Times New Roman"/>
          <w:color w:val="000000"/>
          <w:sz w:val="26"/>
          <w:szCs w:val="26"/>
          <w:lang w:val="uk-UA"/>
        </w:rPr>
        <w:t>ї</w:t>
      </w:r>
      <w:r w:rsidR="00AE3CBA" w:rsidRPr="00115B3D">
        <w:rPr>
          <w:rFonts w:ascii="Times New Roman" w:eastAsia="Times New Roman" w:hAnsi="Times New Roman" w:cs="Times New Roman"/>
          <w:color w:val="000000"/>
          <w:sz w:val="26"/>
          <w:szCs w:val="26"/>
          <w:lang w:val="uk-UA"/>
        </w:rPr>
        <w:t xml:space="preserve"> кар’єрів, що знаходяться у розпорядженні </w:t>
      </w:r>
      <w:r w:rsidR="00BB6A0F" w:rsidRPr="00115B3D">
        <w:rPr>
          <w:rFonts w:ascii="Times New Roman" w:eastAsia="Times New Roman" w:hAnsi="Times New Roman" w:cs="Times New Roman"/>
          <w:color w:val="000000"/>
          <w:sz w:val="26"/>
          <w:szCs w:val="26"/>
          <w:lang w:val="uk-UA"/>
        </w:rPr>
        <w:t xml:space="preserve">ФДМУ, </w:t>
      </w:r>
      <w:r w:rsidR="00AE3CBA" w:rsidRPr="00115B3D">
        <w:rPr>
          <w:rFonts w:ascii="Times New Roman" w:eastAsia="Times New Roman" w:hAnsi="Times New Roman" w:cs="Times New Roman"/>
          <w:color w:val="000000"/>
          <w:sz w:val="26"/>
          <w:szCs w:val="26"/>
          <w:lang w:val="uk-UA"/>
        </w:rPr>
        <w:t>із збереженням їх основного виду діяльності та виробнич</w:t>
      </w:r>
      <w:r w:rsidR="00BB6A0F" w:rsidRPr="00115B3D">
        <w:rPr>
          <w:rFonts w:ascii="Times New Roman" w:eastAsia="Times New Roman" w:hAnsi="Times New Roman" w:cs="Times New Roman"/>
          <w:color w:val="000000"/>
          <w:sz w:val="26"/>
          <w:szCs w:val="26"/>
          <w:lang w:val="uk-UA"/>
        </w:rPr>
        <w:t>их</w:t>
      </w:r>
      <w:r w:rsidR="00AE3CBA" w:rsidRPr="00115B3D">
        <w:rPr>
          <w:rFonts w:ascii="Times New Roman" w:eastAsia="Times New Roman" w:hAnsi="Times New Roman" w:cs="Times New Roman"/>
          <w:color w:val="000000"/>
          <w:sz w:val="26"/>
          <w:szCs w:val="26"/>
          <w:lang w:val="uk-UA"/>
        </w:rPr>
        <w:t xml:space="preserve"> </w:t>
      </w:r>
      <w:proofErr w:type="spellStart"/>
      <w:r w:rsidR="00AE3CBA" w:rsidRPr="00115B3D">
        <w:rPr>
          <w:rFonts w:ascii="Times New Roman" w:eastAsia="Times New Roman" w:hAnsi="Times New Roman" w:cs="Times New Roman"/>
          <w:color w:val="000000"/>
          <w:sz w:val="26"/>
          <w:szCs w:val="26"/>
          <w:lang w:val="uk-UA"/>
        </w:rPr>
        <w:t>потужност</w:t>
      </w:r>
      <w:r w:rsidR="00BB6A0F" w:rsidRPr="00115B3D">
        <w:rPr>
          <w:rFonts w:ascii="Times New Roman" w:eastAsia="Times New Roman" w:hAnsi="Times New Roman" w:cs="Times New Roman"/>
          <w:color w:val="000000"/>
          <w:sz w:val="26"/>
          <w:szCs w:val="26"/>
          <w:lang w:val="uk-UA"/>
        </w:rPr>
        <w:t>ей</w:t>
      </w:r>
      <w:proofErr w:type="spellEnd"/>
      <w:r w:rsidR="00AE3CBA" w:rsidRPr="00115B3D">
        <w:rPr>
          <w:rFonts w:ascii="Times New Roman" w:eastAsia="Times New Roman" w:hAnsi="Times New Roman" w:cs="Times New Roman"/>
          <w:color w:val="000000"/>
          <w:sz w:val="26"/>
          <w:szCs w:val="26"/>
          <w:lang w:val="uk-UA"/>
        </w:rPr>
        <w:t>.</w:t>
      </w:r>
    </w:p>
    <w:p w14:paraId="7BB90BB2" w14:textId="262504AE" w:rsidR="00AE3CBA" w:rsidRPr="00115B3D" w:rsidRDefault="0071750C" w:rsidP="0004139E">
      <w:pPr>
        <w:spacing w:after="120" w:line="240" w:lineRule="auto"/>
        <w:ind w:firstLine="851"/>
        <w:jc w:val="both"/>
        <w:rPr>
          <w:rFonts w:ascii="Times New Roman" w:eastAsia="Times New Roman" w:hAnsi="Times New Roman" w:cs="Times New Roman"/>
          <w:i/>
          <w:iCs/>
          <w:color w:val="000000"/>
          <w:sz w:val="26"/>
          <w:szCs w:val="26"/>
          <w:lang w:val="uk-UA"/>
        </w:rPr>
      </w:pPr>
      <w:r>
        <w:rPr>
          <w:rFonts w:ascii="Times New Roman" w:eastAsia="Times New Roman" w:hAnsi="Times New Roman" w:cs="Times New Roman"/>
          <w:color w:val="000000"/>
          <w:sz w:val="26"/>
          <w:szCs w:val="26"/>
          <w:lang w:val="uk-UA"/>
        </w:rPr>
        <w:t>6</w:t>
      </w:r>
      <w:r w:rsidR="00FC5B65" w:rsidRPr="00115B3D">
        <w:rPr>
          <w:rFonts w:ascii="Times New Roman" w:eastAsia="Times New Roman" w:hAnsi="Times New Roman" w:cs="Times New Roman"/>
          <w:color w:val="000000"/>
          <w:sz w:val="26"/>
          <w:szCs w:val="26"/>
          <w:lang w:val="uk-UA"/>
        </w:rPr>
        <w:t xml:space="preserve">.3 </w:t>
      </w:r>
      <w:proofErr w:type="spellStart"/>
      <w:r w:rsidR="00AE3CBA" w:rsidRPr="00115B3D">
        <w:rPr>
          <w:rFonts w:ascii="Times New Roman" w:eastAsia="Times New Roman" w:hAnsi="Times New Roman" w:cs="Times New Roman"/>
          <w:i/>
          <w:iCs/>
          <w:color w:val="000000"/>
          <w:sz w:val="26"/>
          <w:szCs w:val="26"/>
          <w:lang w:val="uk-UA"/>
        </w:rPr>
        <w:t>Держгеонадра</w:t>
      </w:r>
      <w:proofErr w:type="spellEnd"/>
    </w:p>
    <w:p w14:paraId="6A4CE003" w14:textId="5A3242BD" w:rsidR="00AE3CBA" w:rsidRPr="00115B3D" w:rsidRDefault="00BB6A0F" w:rsidP="0004139E">
      <w:pPr>
        <w:spacing w:after="120" w:line="240" w:lineRule="auto"/>
        <w:ind w:firstLine="851"/>
        <w:jc w:val="both"/>
        <w:rPr>
          <w:rFonts w:ascii="Times New Roman" w:eastAsia="Times New Roman" w:hAnsi="Times New Roman" w:cs="Times New Roman"/>
          <w:color w:val="000000"/>
          <w:sz w:val="26"/>
          <w:szCs w:val="26"/>
          <w:lang w:val="uk-UA"/>
        </w:rPr>
      </w:pPr>
      <w:r w:rsidRPr="00115B3D">
        <w:rPr>
          <w:rFonts w:ascii="Times New Roman" w:eastAsia="Times New Roman" w:hAnsi="Times New Roman" w:cs="Times New Roman"/>
          <w:color w:val="000000"/>
          <w:sz w:val="26"/>
          <w:szCs w:val="26"/>
          <w:lang w:val="uk-UA"/>
        </w:rPr>
        <w:t>З метою створення вторинного ринку спецдозволів на користування надрами</w:t>
      </w:r>
      <w:r w:rsidR="00FC5B65" w:rsidRPr="00115B3D">
        <w:rPr>
          <w:rFonts w:ascii="Times New Roman" w:eastAsia="Times New Roman" w:hAnsi="Times New Roman" w:cs="Times New Roman"/>
          <w:color w:val="000000"/>
          <w:sz w:val="26"/>
          <w:szCs w:val="26"/>
          <w:lang w:val="uk-UA"/>
        </w:rPr>
        <w:t xml:space="preserve"> о</w:t>
      </w:r>
      <w:r w:rsidRPr="00115B3D">
        <w:rPr>
          <w:rFonts w:ascii="Times New Roman" w:eastAsia="Times New Roman" w:hAnsi="Times New Roman" w:cs="Times New Roman"/>
          <w:color w:val="000000"/>
          <w:sz w:val="26"/>
          <w:szCs w:val="26"/>
          <w:lang w:val="uk-UA"/>
        </w:rPr>
        <w:t xml:space="preserve">працювати питання щодо підготовки нормативно-правових </w:t>
      </w:r>
      <w:r w:rsidR="00AE3CBA" w:rsidRPr="00115B3D">
        <w:rPr>
          <w:rFonts w:ascii="Times New Roman" w:eastAsia="Times New Roman" w:hAnsi="Times New Roman" w:cs="Times New Roman"/>
          <w:color w:val="000000"/>
          <w:sz w:val="26"/>
          <w:szCs w:val="26"/>
          <w:lang w:val="uk-UA"/>
        </w:rPr>
        <w:t>механізмів примусового викупу приватизованих ділянок кар’єрів видобувними підприємствами</w:t>
      </w:r>
    </w:p>
    <w:p w14:paraId="623EC88E" w14:textId="3A68595B" w:rsidR="00AE3CBA" w:rsidRPr="00115B3D" w:rsidRDefault="00D45D82" w:rsidP="0071750C">
      <w:pPr>
        <w:pStyle w:val="a8"/>
        <w:numPr>
          <w:ilvl w:val="0"/>
          <w:numId w:val="4"/>
        </w:numPr>
        <w:spacing w:after="120" w:line="240" w:lineRule="auto"/>
        <w:ind w:firstLine="491"/>
        <w:jc w:val="both"/>
        <w:rPr>
          <w:rFonts w:ascii="Times New Roman" w:eastAsia="Times New Roman" w:hAnsi="Times New Roman" w:cs="Times New Roman"/>
          <w:color w:val="000000"/>
          <w:sz w:val="26"/>
          <w:szCs w:val="26"/>
          <w:lang w:val="uk-UA"/>
        </w:rPr>
      </w:pPr>
      <w:r w:rsidRPr="00115B3D">
        <w:rPr>
          <w:rFonts w:ascii="Times New Roman" w:eastAsia="Times New Roman" w:hAnsi="Times New Roman" w:cs="Times New Roman"/>
          <w:color w:val="000000"/>
          <w:sz w:val="26"/>
          <w:szCs w:val="26"/>
          <w:lang w:val="uk-UA"/>
        </w:rPr>
        <w:t>З</w:t>
      </w:r>
      <w:r w:rsidR="00BB6A0F" w:rsidRPr="00115B3D">
        <w:rPr>
          <w:rFonts w:ascii="Times New Roman" w:eastAsia="Times New Roman" w:hAnsi="Times New Roman" w:cs="Times New Roman"/>
          <w:color w:val="000000"/>
          <w:sz w:val="26"/>
          <w:szCs w:val="26"/>
          <w:lang w:val="uk-UA"/>
        </w:rPr>
        <w:t>важаючи на н</w:t>
      </w:r>
      <w:r w:rsidR="00AE3CBA" w:rsidRPr="00115B3D">
        <w:rPr>
          <w:rFonts w:ascii="Times New Roman" w:eastAsia="Times New Roman" w:hAnsi="Times New Roman" w:cs="Times New Roman"/>
          <w:color w:val="000000"/>
          <w:sz w:val="26"/>
          <w:szCs w:val="26"/>
          <w:lang w:val="uk-UA"/>
        </w:rPr>
        <w:t xml:space="preserve">еобхідність збільшення </w:t>
      </w:r>
      <w:proofErr w:type="spellStart"/>
      <w:r w:rsidR="00AE3CBA" w:rsidRPr="00115B3D">
        <w:rPr>
          <w:rFonts w:ascii="Times New Roman" w:eastAsia="Times New Roman" w:hAnsi="Times New Roman" w:cs="Times New Roman"/>
          <w:color w:val="000000"/>
          <w:sz w:val="26"/>
          <w:szCs w:val="26"/>
          <w:lang w:val="uk-UA"/>
        </w:rPr>
        <w:t>потужностей</w:t>
      </w:r>
      <w:proofErr w:type="spellEnd"/>
      <w:r w:rsidR="00AE3CBA" w:rsidRPr="00115B3D">
        <w:rPr>
          <w:rFonts w:ascii="Times New Roman" w:eastAsia="Times New Roman" w:hAnsi="Times New Roman" w:cs="Times New Roman"/>
          <w:color w:val="000000"/>
          <w:sz w:val="26"/>
          <w:szCs w:val="26"/>
          <w:lang w:val="uk-UA"/>
        </w:rPr>
        <w:t xml:space="preserve"> щодо  транспортування сировини та готової продукції галузі залізницею </w:t>
      </w:r>
    </w:p>
    <w:p w14:paraId="27FBEBAB" w14:textId="77777777" w:rsidR="00BB6A0F" w:rsidRPr="00115B3D" w:rsidRDefault="00BB6A0F" w:rsidP="0004139E">
      <w:pPr>
        <w:spacing w:after="120" w:line="240" w:lineRule="auto"/>
        <w:ind w:firstLine="567"/>
        <w:jc w:val="both"/>
        <w:rPr>
          <w:rFonts w:ascii="Times New Roman" w:eastAsia="Times New Roman" w:hAnsi="Times New Roman" w:cs="Times New Roman"/>
          <w:i/>
          <w:iCs/>
          <w:color w:val="000000"/>
          <w:sz w:val="26"/>
          <w:szCs w:val="26"/>
          <w:lang w:val="uk-UA"/>
        </w:rPr>
      </w:pPr>
      <w:r w:rsidRPr="00115B3D">
        <w:rPr>
          <w:rFonts w:ascii="Times New Roman" w:eastAsia="Times New Roman" w:hAnsi="Times New Roman" w:cs="Times New Roman"/>
          <w:i/>
          <w:iCs/>
          <w:color w:val="000000"/>
          <w:sz w:val="26"/>
          <w:szCs w:val="26"/>
          <w:lang w:val="uk-UA"/>
        </w:rPr>
        <w:t>АТ «Укрзалізниця»</w:t>
      </w:r>
    </w:p>
    <w:p w14:paraId="1DA0DD49" w14:textId="7DE4B598" w:rsidR="00AE3CBA" w:rsidRPr="00115B3D" w:rsidRDefault="00BB6A0F" w:rsidP="0071750C">
      <w:pPr>
        <w:spacing w:after="120" w:line="240" w:lineRule="auto"/>
        <w:ind w:firstLine="851"/>
        <w:jc w:val="both"/>
        <w:rPr>
          <w:rFonts w:ascii="Times New Roman" w:eastAsia="Times New Roman" w:hAnsi="Times New Roman" w:cs="Times New Roman"/>
          <w:color w:val="000000"/>
          <w:sz w:val="26"/>
          <w:szCs w:val="26"/>
          <w:lang w:val="uk-UA"/>
        </w:rPr>
      </w:pPr>
      <w:r w:rsidRPr="00115B3D">
        <w:rPr>
          <w:rFonts w:ascii="Times New Roman" w:eastAsia="Times New Roman" w:hAnsi="Times New Roman" w:cs="Times New Roman"/>
          <w:color w:val="000000"/>
          <w:sz w:val="26"/>
          <w:szCs w:val="26"/>
          <w:lang w:val="uk-UA"/>
        </w:rPr>
        <w:t xml:space="preserve">Опрацювати питання </w:t>
      </w:r>
      <w:r w:rsidR="00AE3CBA" w:rsidRPr="00115B3D">
        <w:rPr>
          <w:rFonts w:ascii="Times New Roman" w:eastAsia="Times New Roman" w:hAnsi="Times New Roman" w:cs="Times New Roman"/>
          <w:color w:val="000000"/>
          <w:sz w:val="26"/>
          <w:szCs w:val="26"/>
          <w:lang w:val="uk-UA"/>
        </w:rPr>
        <w:t>із надання дозволу підприємствам промисловості будівельних матеріалів на використання власних локомотивів та вагонів за межами підприємства з метою транспортування сировини та готової продукції</w:t>
      </w:r>
    </w:p>
    <w:p w14:paraId="6C2223FF" w14:textId="483DE8F9" w:rsidR="00D111C0" w:rsidRPr="00115B3D" w:rsidRDefault="00D111C0" w:rsidP="00224311">
      <w:pPr>
        <w:pStyle w:val="a8"/>
        <w:numPr>
          <w:ilvl w:val="0"/>
          <w:numId w:val="4"/>
        </w:numPr>
        <w:spacing w:after="120" w:line="240" w:lineRule="auto"/>
        <w:ind w:firstLine="349"/>
        <w:jc w:val="both"/>
        <w:rPr>
          <w:rFonts w:ascii="Times New Roman" w:eastAsia="Times New Roman" w:hAnsi="Times New Roman" w:cs="Times New Roman"/>
          <w:color w:val="000000"/>
          <w:sz w:val="26"/>
          <w:szCs w:val="26"/>
          <w:lang w:val="uk-UA"/>
        </w:rPr>
      </w:pPr>
      <w:r w:rsidRPr="00115B3D">
        <w:rPr>
          <w:rFonts w:ascii="Times New Roman" w:eastAsia="Times New Roman" w:hAnsi="Times New Roman" w:cs="Times New Roman"/>
          <w:color w:val="000000"/>
          <w:sz w:val="26"/>
          <w:szCs w:val="26"/>
          <w:lang w:val="uk-UA"/>
        </w:rPr>
        <w:t xml:space="preserve">Задля </w:t>
      </w:r>
      <w:bookmarkStart w:id="5" w:name="_Hlk150348483"/>
      <w:r w:rsidRPr="00115B3D">
        <w:rPr>
          <w:rFonts w:ascii="Times New Roman" w:eastAsia="Times New Roman" w:hAnsi="Times New Roman" w:cs="Times New Roman"/>
          <w:color w:val="000000"/>
          <w:sz w:val="26"/>
          <w:szCs w:val="26"/>
          <w:lang w:val="uk-UA"/>
        </w:rPr>
        <w:t>забезпечення якості імпортних будівельних матеріалів та виробів</w:t>
      </w:r>
      <w:bookmarkEnd w:id="5"/>
      <w:r w:rsidRPr="00115B3D">
        <w:rPr>
          <w:rFonts w:ascii="Times New Roman" w:eastAsia="Times New Roman" w:hAnsi="Times New Roman" w:cs="Times New Roman"/>
          <w:color w:val="000000"/>
          <w:sz w:val="26"/>
          <w:szCs w:val="26"/>
          <w:lang w:val="uk-UA"/>
        </w:rPr>
        <w:t>, що надходять у вільний обіг на ринок України</w:t>
      </w:r>
    </w:p>
    <w:p w14:paraId="23CF2073" w14:textId="6D037A24" w:rsidR="00BB6A0F" w:rsidRPr="00115B3D" w:rsidRDefault="0071750C" w:rsidP="00224311">
      <w:pPr>
        <w:spacing w:after="120" w:line="240" w:lineRule="auto"/>
        <w:ind w:firstLine="851"/>
        <w:jc w:val="both"/>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8</w:t>
      </w:r>
      <w:r w:rsidR="00FC5B65" w:rsidRPr="00115B3D">
        <w:rPr>
          <w:rFonts w:ascii="Times New Roman" w:eastAsia="Times New Roman" w:hAnsi="Times New Roman" w:cs="Times New Roman"/>
          <w:color w:val="000000"/>
          <w:sz w:val="26"/>
          <w:szCs w:val="26"/>
          <w:lang w:val="uk-UA"/>
        </w:rPr>
        <w:t xml:space="preserve">.1 </w:t>
      </w:r>
      <w:r>
        <w:rPr>
          <w:rFonts w:ascii="Times New Roman" w:eastAsia="Times New Roman" w:hAnsi="Times New Roman" w:cs="Times New Roman"/>
          <w:color w:val="000000"/>
          <w:sz w:val="26"/>
          <w:szCs w:val="26"/>
          <w:lang w:val="uk-UA"/>
        </w:rPr>
        <w:t xml:space="preserve"> </w:t>
      </w:r>
      <w:r w:rsidR="00BB6A0F" w:rsidRPr="00115B3D">
        <w:rPr>
          <w:rFonts w:ascii="Times New Roman" w:eastAsia="Times New Roman" w:hAnsi="Times New Roman" w:cs="Times New Roman"/>
          <w:i/>
          <w:iCs/>
          <w:color w:val="000000"/>
          <w:sz w:val="26"/>
          <w:szCs w:val="26"/>
          <w:lang w:val="uk-UA"/>
        </w:rPr>
        <w:t xml:space="preserve">ДІАМ, </w:t>
      </w:r>
      <w:proofErr w:type="spellStart"/>
      <w:r w:rsidR="00BB6A0F" w:rsidRPr="00115B3D">
        <w:rPr>
          <w:rFonts w:ascii="Times New Roman" w:eastAsia="Times New Roman" w:hAnsi="Times New Roman" w:cs="Times New Roman"/>
          <w:i/>
          <w:iCs/>
          <w:color w:val="000000"/>
          <w:sz w:val="26"/>
          <w:szCs w:val="26"/>
          <w:lang w:val="uk-UA"/>
        </w:rPr>
        <w:t>Мінінфраструктури</w:t>
      </w:r>
      <w:proofErr w:type="spellEnd"/>
    </w:p>
    <w:p w14:paraId="7A428C77" w14:textId="52F0E306" w:rsidR="00AE3CBA" w:rsidRPr="00115B3D" w:rsidRDefault="00D111C0" w:rsidP="00224311">
      <w:pPr>
        <w:spacing w:after="120" w:line="240" w:lineRule="auto"/>
        <w:ind w:firstLine="709"/>
        <w:jc w:val="both"/>
        <w:rPr>
          <w:rFonts w:ascii="Times New Roman" w:eastAsia="Times New Roman" w:hAnsi="Times New Roman" w:cs="Times New Roman"/>
          <w:color w:val="000000"/>
          <w:sz w:val="26"/>
          <w:szCs w:val="26"/>
          <w:lang w:val="uk-UA"/>
        </w:rPr>
      </w:pPr>
      <w:r w:rsidRPr="00115B3D">
        <w:rPr>
          <w:rFonts w:ascii="Times New Roman" w:eastAsia="Times New Roman" w:hAnsi="Times New Roman" w:cs="Times New Roman"/>
          <w:color w:val="000000"/>
          <w:sz w:val="26"/>
          <w:szCs w:val="26"/>
          <w:lang w:val="uk-UA"/>
        </w:rPr>
        <w:t>Розробити</w:t>
      </w:r>
      <w:r w:rsidR="00AE3CBA" w:rsidRPr="00115B3D">
        <w:rPr>
          <w:rFonts w:ascii="Times New Roman" w:eastAsia="Times New Roman" w:hAnsi="Times New Roman" w:cs="Times New Roman"/>
          <w:color w:val="000000"/>
          <w:sz w:val="26"/>
          <w:szCs w:val="26"/>
          <w:lang w:val="uk-UA"/>
        </w:rPr>
        <w:t xml:space="preserve"> процедури обов'язкових випробувань в Україні або визнання іноземних протоколів випробувань та сертифікатів якості для будівельних матеріалів та виробів іноземного виробництва</w:t>
      </w:r>
    </w:p>
    <w:p w14:paraId="0EFED3DC" w14:textId="3971B4A9" w:rsidR="00D45D82" w:rsidRPr="00115B3D" w:rsidRDefault="0071750C" w:rsidP="0004139E">
      <w:pPr>
        <w:spacing w:after="120" w:line="240" w:lineRule="auto"/>
        <w:ind w:firstLine="851"/>
        <w:jc w:val="both"/>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8</w:t>
      </w:r>
      <w:r w:rsidR="00FC5B65" w:rsidRPr="00115B3D">
        <w:rPr>
          <w:rFonts w:ascii="Times New Roman" w:eastAsia="Times New Roman" w:hAnsi="Times New Roman" w:cs="Times New Roman"/>
          <w:color w:val="000000"/>
          <w:sz w:val="26"/>
          <w:szCs w:val="26"/>
          <w:lang w:val="uk-UA"/>
        </w:rPr>
        <w:t xml:space="preserve">.2 </w:t>
      </w:r>
      <w:r>
        <w:rPr>
          <w:rFonts w:ascii="Times New Roman" w:eastAsia="Times New Roman" w:hAnsi="Times New Roman" w:cs="Times New Roman"/>
          <w:color w:val="000000"/>
          <w:sz w:val="26"/>
          <w:szCs w:val="26"/>
          <w:lang w:val="uk-UA"/>
        </w:rPr>
        <w:t xml:space="preserve"> </w:t>
      </w:r>
      <w:r w:rsidR="00D45D82" w:rsidRPr="00115B3D">
        <w:rPr>
          <w:rFonts w:ascii="Times New Roman" w:eastAsia="Times New Roman" w:hAnsi="Times New Roman" w:cs="Times New Roman"/>
          <w:i/>
          <w:iCs/>
          <w:color w:val="000000"/>
          <w:sz w:val="26"/>
          <w:szCs w:val="26"/>
          <w:lang w:val="uk-UA"/>
        </w:rPr>
        <w:t xml:space="preserve">ДІАМ, </w:t>
      </w:r>
      <w:proofErr w:type="spellStart"/>
      <w:r w:rsidR="00D45D82" w:rsidRPr="00115B3D">
        <w:rPr>
          <w:rFonts w:ascii="Times New Roman" w:eastAsia="Times New Roman" w:hAnsi="Times New Roman" w:cs="Times New Roman"/>
          <w:i/>
          <w:iCs/>
          <w:color w:val="000000"/>
          <w:sz w:val="26"/>
          <w:szCs w:val="26"/>
          <w:lang w:val="uk-UA"/>
        </w:rPr>
        <w:t>Мінінфраструктури</w:t>
      </w:r>
      <w:proofErr w:type="spellEnd"/>
    </w:p>
    <w:p w14:paraId="1A72B44B" w14:textId="087FCD20" w:rsidR="00AE3CBA" w:rsidRPr="00115B3D" w:rsidRDefault="00224311" w:rsidP="0004139E">
      <w:pPr>
        <w:spacing w:after="120" w:line="240" w:lineRule="auto"/>
        <w:ind w:firstLine="851"/>
        <w:jc w:val="both"/>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 xml:space="preserve">З метою </w:t>
      </w:r>
      <w:r w:rsidR="00AE3CBA" w:rsidRPr="00115B3D">
        <w:rPr>
          <w:rFonts w:ascii="Times New Roman" w:eastAsia="Times New Roman" w:hAnsi="Times New Roman" w:cs="Times New Roman"/>
          <w:color w:val="000000"/>
          <w:sz w:val="26"/>
          <w:szCs w:val="26"/>
          <w:lang w:val="uk-UA"/>
        </w:rPr>
        <w:t xml:space="preserve"> </w:t>
      </w:r>
      <w:r w:rsidR="00D111C0" w:rsidRPr="00115B3D">
        <w:rPr>
          <w:rFonts w:ascii="Times New Roman" w:eastAsia="Times New Roman" w:hAnsi="Times New Roman" w:cs="Times New Roman"/>
          <w:color w:val="000000"/>
          <w:sz w:val="26"/>
          <w:szCs w:val="26"/>
          <w:lang w:val="uk-UA"/>
        </w:rPr>
        <w:t xml:space="preserve">забезпечення </w:t>
      </w:r>
      <w:r w:rsidR="00AE3CBA" w:rsidRPr="00115B3D">
        <w:rPr>
          <w:rFonts w:ascii="Times New Roman" w:eastAsia="Times New Roman" w:hAnsi="Times New Roman" w:cs="Times New Roman"/>
          <w:color w:val="000000"/>
          <w:sz w:val="26"/>
          <w:szCs w:val="26"/>
          <w:lang w:val="uk-UA"/>
        </w:rPr>
        <w:t xml:space="preserve">впровадження 305 регламенту ЄС відповідно до </w:t>
      </w:r>
      <w:r w:rsidR="00D111C0" w:rsidRPr="00115B3D">
        <w:rPr>
          <w:rFonts w:ascii="Times New Roman" w:eastAsia="Times New Roman" w:hAnsi="Times New Roman" w:cs="Times New Roman"/>
          <w:color w:val="000000"/>
          <w:sz w:val="26"/>
          <w:szCs w:val="26"/>
          <w:lang w:val="uk-UA"/>
        </w:rPr>
        <w:t>Закону України</w:t>
      </w:r>
      <w:r w:rsidR="00AE3CBA" w:rsidRPr="00115B3D">
        <w:rPr>
          <w:rFonts w:ascii="Times New Roman" w:eastAsia="Times New Roman" w:hAnsi="Times New Roman" w:cs="Times New Roman"/>
          <w:color w:val="000000"/>
          <w:sz w:val="26"/>
          <w:szCs w:val="26"/>
          <w:lang w:val="uk-UA"/>
        </w:rPr>
        <w:t xml:space="preserve"> «Про надання будівельної продукції на ринок»</w:t>
      </w:r>
      <w:r w:rsidR="00D45D82" w:rsidRPr="00115B3D">
        <w:rPr>
          <w:rFonts w:ascii="Times New Roman" w:eastAsia="Times New Roman" w:hAnsi="Times New Roman" w:cs="Times New Roman"/>
          <w:color w:val="000000"/>
          <w:sz w:val="26"/>
          <w:szCs w:val="26"/>
          <w:lang w:val="uk-UA"/>
        </w:rPr>
        <w:t xml:space="preserve"> </w:t>
      </w:r>
      <w:r w:rsidR="00FC5B65" w:rsidRPr="00115B3D">
        <w:rPr>
          <w:rFonts w:ascii="Times New Roman" w:eastAsia="Times New Roman" w:hAnsi="Times New Roman" w:cs="Times New Roman"/>
          <w:color w:val="000000"/>
          <w:sz w:val="26"/>
          <w:szCs w:val="26"/>
          <w:lang w:val="uk-UA"/>
        </w:rPr>
        <w:t>р</w:t>
      </w:r>
      <w:r w:rsidR="00D111C0" w:rsidRPr="00115B3D">
        <w:rPr>
          <w:rFonts w:ascii="Times New Roman" w:eastAsia="Times New Roman" w:hAnsi="Times New Roman" w:cs="Times New Roman"/>
          <w:color w:val="000000"/>
          <w:sz w:val="26"/>
          <w:szCs w:val="26"/>
          <w:lang w:val="uk-UA"/>
        </w:rPr>
        <w:t>озглянути  питання щодо с</w:t>
      </w:r>
      <w:r w:rsidR="00AE3CBA" w:rsidRPr="00115B3D">
        <w:rPr>
          <w:rFonts w:ascii="Times New Roman" w:eastAsia="Times New Roman" w:hAnsi="Times New Roman" w:cs="Times New Roman"/>
          <w:color w:val="000000"/>
          <w:sz w:val="26"/>
          <w:szCs w:val="26"/>
          <w:lang w:val="uk-UA"/>
        </w:rPr>
        <w:t>творення сучасної лабораторії, здатної проводити випробування усього спектру продукції за європейськими та вітчизняними методиками лабораторії</w:t>
      </w:r>
      <w:r w:rsidR="00D111C0" w:rsidRPr="00115B3D">
        <w:rPr>
          <w:rFonts w:ascii="Times New Roman" w:eastAsia="Times New Roman" w:hAnsi="Times New Roman" w:cs="Times New Roman"/>
          <w:color w:val="000000"/>
          <w:sz w:val="26"/>
          <w:szCs w:val="26"/>
          <w:lang w:val="uk-UA"/>
        </w:rPr>
        <w:t xml:space="preserve"> (із залученням профільних науково-дослідних, зокрема  ДП "НДІБМВ", та структурованих організацій виробників будматеріалів).</w:t>
      </w:r>
    </w:p>
    <w:p w14:paraId="0F9FE717" w14:textId="03333CCF" w:rsidR="00AE3CBA" w:rsidRPr="00115B3D" w:rsidRDefault="0071750C" w:rsidP="0004139E">
      <w:pPr>
        <w:spacing w:after="120" w:line="240" w:lineRule="auto"/>
        <w:ind w:firstLine="851"/>
        <w:jc w:val="both"/>
        <w:rPr>
          <w:rFonts w:ascii="Times New Roman" w:eastAsia="Times New Roman" w:hAnsi="Times New Roman" w:cs="Times New Roman"/>
          <w:i/>
          <w:iCs/>
          <w:color w:val="000000"/>
          <w:sz w:val="26"/>
          <w:szCs w:val="26"/>
          <w:lang w:val="uk-UA"/>
        </w:rPr>
      </w:pPr>
      <w:r>
        <w:rPr>
          <w:rFonts w:ascii="Times New Roman" w:eastAsia="Times New Roman" w:hAnsi="Times New Roman" w:cs="Times New Roman"/>
          <w:color w:val="000000"/>
          <w:sz w:val="26"/>
          <w:szCs w:val="26"/>
          <w:lang w:val="uk-UA"/>
        </w:rPr>
        <w:t>8</w:t>
      </w:r>
      <w:r w:rsidR="00FC5B65" w:rsidRPr="00115B3D">
        <w:rPr>
          <w:rFonts w:ascii="Times New Roman" w:eastAsia="Times New Roman" w:hAnsi="Times New Roman" w:cs="Times New Roman"/>
          <w:color w:val="000000"/>
          <w:sz w:val="26"/>
          <w:szCs w:val="26"/>
          <w:lang w:val="uk-UA"/>
        </w:rPr>
        <w:t xml:space="preserve">.3 </w:t>
      </w:r>
      <w:r>
        <w:rPr>
          <w:rFonts w:ascii="Times New Roman" w:eastAsia="Times New Roman" w:hAnsi="Times New Roman" w:cs="Times New Roman"/>
          <w:color w:val="000000"/>
          <w:sz w:val="26"/>
          <w:szCs w:val="26"/>
          <w:lang w:val="uk-UA"/>
        </w:rPr>
        <w:t xml:space="preserve"> </w:t>
      </w:r>
      <w:proofErr w:type="spellStart"/>
      <w:r w:rsidR="00D111C0" w:rsidRPr="00115B3D">
        <w:rPr>
          <w:rFonts w:ascii="Times New Roman" w:eastAsia="Times New Roman" w:hAnsi="Times New Roman" w:cs="Times New Roman"/>
          <w:i/>
          <w:iCs/>
          <w:color w:val="000000"/>
          <w:sz w:val="26"/>
          <w:szCs w:val="26"/>
          <w:lang w:val="uk-UA"/>
        </w:rPr>
        <w:t>Мінінфраструктури</w:t>
      </w:r>
      <w:proofErr w:type="spellEnd"/>
    </w:p>
    <w:p w14:paraId="04711CAD" w14:textId="0D4842EF" w:rsidR="00AE3CBA" w:rsidRPr="00115B3D" w:rsidRDefault="00FC5B65" w:rsidP="00224311">
      <w:pPr>
        <w:spacing w:after="120" w:line="240" w:lineRule="auto"/>
        <w:ind w:firstLine="709"/>
        <w:jc w:val="both"/>
        <w:rPr>
          <w:rFonts w:ascii="Times New Roman" w:eastAsia="Times New Roman" w:hAnsi="Times New Roman" w:cs="Times New Roman"/>
          <w:color w:val="000000"/>
          <w:sz w:val="26"/>
          <w:szCs w:val="26"/>
          <w:lang w:val="uk-UA"/>
        </w:rPr>
      </w:pPr>
      <w:r w:rsidRPr="00115B3D">
        <w:rPr>
          <w:rFonts w:ascii="Times New Roman" w:eastAsia="Times New Roman" w:hAnsi="Times New Roman" w:cs="Times New Roman"/>
          <w:color w:val="000000"/>
          <w:sz w:val="26"/>
          <w:szCs w:val="26"/>
          <w:lang w:val="uk-UA"/>
        </w:rPr>
        <w:t>Вжити заходів з</w:t>
      </w:r>
      <w:r w:rsidR="00D111C0" w:rsidRPr="00115B3D">
        <w:rPr>
          <w:rFonts w:ascii="Times New Roman" w:eastAsia="Times New Roman" w:hAnsi="Times New Roman" w:cs="Times New Roman"/>
          <w:color w:val="000000"/>
          <w:sz w:val="26"/>
          <w:szCs w:val="26"/>
          <w:lang w:val="uk-UA"/>
        </w:rPr>
        <w:t xml:space="preserve"> т</w:t>
      </w:r>
      <w:r w:rsidR="00AE3CBA" w:rsidRPr="00115B3D">
        <w:rPr>
          <w:rFonts w:ascii="Times New Roman" w:eastAsia="Times New Roman" w:hAnsi="Times New Roman" w:cs="Times New Roman"/>
          <w:color w:val="000000"/>
          <w:sz w:val="26"/>
          <w:szCs w:val="26"/>
          <w:lang w:val="uk-UA"/>
        </w:rPr>
        <w:t>ермінов</w:t>
      </w:r>
      <w:r w:rsidR="00D111C0" w:rsidRPr="00115B3D">
        <w:rPr>
          <w:rFonts w:ascii="Times New Roman" w:eastAsia="Times New Roman" w:hAnsi="Times New Roman" w:cs="Times New Roman"/>
          <w:color w:val="000000"/>
          <w:sz w:val="26"/>
          <w:szCs w:val="26"/>
          <w:lang w:val="uk-UA"/>
        </w:rPr>
        <w:t>о</w:t>
      </w:r>
      <w:r w:rsidRPr="00115B3D">
        <w:rPr>
          <w:rFonts w:ascii="Times New Roman" w:eastAsia="Times New Roman" w:hAnsi="Times New Roman" w:cs="Times New Roman"/>
          <w:color w:val="000000"/>
          <w:sz w:val="26"/>
          <w:szCs w:val="26"/>
          <w:lang w:val="uk-UA"/>
        </w:rPr>
        <w:t>го</w:t>
      </w:r>
      <w:r w:rsidR="00AE3CBA" w:rsidRPr="00115B3D">
        <w:rPr>
          <w:rFonts w:ascii="Times New Roman" w:eastAsia="Times New Roman" w:hAnsi="Times New Roman" w:cs="Times New Roman"/>
          <w:color w:val="000000"/>
          <w:sz w:val="26"/>
          <w:szCs w:val="26"/>
          <w:lang w:val="uk-UA"/>
        </w:rPr>
        <w:t xml:space="preserve"> розблокуванн</w:t>
      </w:r>
      <w:r w:rsidRPr="00115B3D">
        <w:rPr>
          <w:rFonts w:ascii="Times New Roman" w:eastAsia="Times New Roman" w:hAnsi="Times New Roman" w:cs="Times New Roman"/>
          <w:color w:val="000000"/>
          <w:sz w:val="26"/>
          <w:szCs w:val="26"/>
          <w:lang w:val="uk-UA"/>
        </w:rPr>
        <w:t>я</w:t>
      </w:r>
      <w:r w:rsidR="00AE3CBA" w:rsidRPr="00115B3D">
        <w:rPr>
          <w:rFonts w:ascii="Times New Roman" w:eastAsia="Times New Roman" w:hAnsi="Times New Roman" w:cs="Times New Roman"/>
          <w:color w:val="000000"/>
          <w:sz w:val="26"/>
          <w:szCs w:val="26"/>
          <w:lang w:val="uk-UA"/>
        </w:rPr>
        <w:t xml:space="preserve"> роботи </w:t>
      </w:r>
      <w:r w:rsidRPr="00115B3D">
        <w:rPr>
          <w:rFonts w:ascii="Times New Roman" w:eastAsia="Times New Roman" w:hAnsi="Times New Roman" w:cs="Times New Roman"/>
          <w:color w:val="000000"/>
          <w:sz w:val="26"/>
          <w:szCs w:val="26"/>
          <w:lang w:val="uk-UA"/>
        </w:rPr>
        <w:t>щодо</w:t>
      </w:r>
      <w:r w:rsidR="00AE3CBA" w:rsidRPr="00115B3D">
        <w:rPr>
          <w:rFonts w:ascii="Times New Roman" w:eastAsia="Times New Roman" w:hAnsi="Times New Roman" w:cs="Times New Roman"/>
          <w:color w:val="000000"/>
          <w:sz w:val="26"/>
          <w:szCs w:val="26"/>
          <w:lang w:val="uk-UA"/>
        </w:rPr>
        <w:t xml:space="preserve"> гармонізації європейських стандартів на будівельні матеріали та вироби</w:t>
      </w:r>
    </w:p>
    <w:p w14:paraId="0265B89F" w14:textId="7E331ED9" w:rsidR="00AE3CBA" w:rsidRPr="00BA3140" w:rsidRDefault="00AE3CBA" w:rsidP="0004139E">
      <w:pPr>
        <w:spacing w:after="120" w:line="240" w:lineRule="auto"/>
        <w:ind w:firstLine="65"/>
        <w:jc w:val="both"/>
        <w:rPr>
          <w:rFonts w:ascii="Times New Roman" w:eastAsia="Times New Roman" w:hAnsi="Times New Roman" w:cs="Times New Roman"/>
          <w:color w:val="000000"/>
          <w:sz w:val="26"/>
          <w:szCs w:val="26"/>
          <w:lang w:val="en-US"/>
        </w:rPr>
      </w:pPr>
      <w:r w:rsidRPr="00115B3D">
        <w:rPr>
          <w:rFonts w:ascii="Times New Roman" w:eastAsia="Times New Roman" w:hAnsi="Times New Roman" w:cs="Times New Roman"/>
          <w:color w:val="000000"/>
          <w:sz w:val="26"/>
          <w:szCs w:val="26"/>
          <w:lang w:val="uk-UA"/>
        </w:rPr>
        <w:t> </w:t>
      </w:r>
    </w:p>
    <w:p w14:paraId="3C0864F9" w14:textId="389E205D" w:rsidR="00D111C0" w:rsidRPr="00115B3D" w:rsidRDefault="00FC5B65" w:rsidP="0004139E">
      <w:pPr>
        <w:pStyle w:val="a8"/>
        <w:numPr>
          <w:ilvl w:val="0"/>
          <w:numId w:val="4"/>
        </w:numPr>
        <w:spacing w:after="0" w:line="240" w:lineRule="auto"/>
        <w:ind w:left="788" w:firstLine="65"/>
        <w:jc w:val="both"/>
        <w:rPr>
          <w:rFonts w:ascii="Times New Roman" w:eastAsia="Times New Roman" w:hAnsi="Times New Roman" w:cs="Times New Roman"/>
          <w:i/>
          <w:iCs/>
          <w:color w:val="000000"/>
          <w:sz w:val="26"/>
          <w:szCs w:val="26"/>
          <w:lang w:val="uk-UA"/>
        </w:rPr>
      </w:pPr>
      <w:r w:rsidRPr="00115B3D">
        <w:rPr>
          <w:rFonts w:ascii="Times New Roman" w:eastAsia="Times New Roman" w:hAnsi="Times New Roman" w:cs="Times New Roman"/>
          <w:i/>
          <w:iCs/>
          <w:color w:val="000000"/>
          <w:sz w:val="26"/>
          <w:szCs w:val="26"/>
          <w:lang w:val="uk-UA"/>
        </w:rPr>
        <w:t xml:space="preserve"> </w:t>
      </w:r>
      <w:r w:rsidR="00D111C0" w:rsidRPr="00115B3D">
        <w:rPr>
          <w:rFonts w:ascii="Times New Roman" w:eastAsia="Times New Roman" w:hAnsi="Times New Roman" w:cs="Times New Roman"/>
          <w:i/>
          <w:iCs/>
          <w:color w:val="000000"/>
          <w:sz w:val="26"/>
          <w:szCs w:val="26"/>
          <w:lang w:val="uk-UA"/>
        </w:rPr>
        <w:t>НААУ</w:t>
      </w:r>
    </w:p>
    <w:p w14:paraId="52CDC2E5" w14:textId="48249CF6" w:rsidR="00AE3CBA" w:rsidRPr="00115B3D" w:rsidRDefault="00D111C0" w:rsidP="0004139E">
      <w:pPr>
        <w:spacing w:after="120" w:line="240" w:lineRule="auto"/>
        <w:ind w:firstLine="65"/>
        <w:jc w:val="both"/>
        <w:rPr>
          <w:rFonts w:ascii="Times New Roman" w:eastAsia="Times New Roman" w:hAnsi="Times New Roman" w:cs="Times New Roman"/>
          <w:color w:val="000000"/>
          <w:sz w:val="26"/>
          <w:szCs w:val="26"/>
          <w:lang w:val="uk-UA"/>
        </w:rPr>
      </w:pPr>
      <w:r w:rsidRPr="00115B3D">
        <w:rPr>
          <w:rFonts w:ascii="Times New Roman" w:eastAsia="Times New Roman" w:hAnsi="Times New Roman" w:cs="Times New Roman"/>
          <w:color w:val="000000"/>
          <w:sz w:val="26"/>
          <w:szCs w:val="26"/>
          <w:lang w:val="uk-UA"/>
        </w:rPr>
        <w:t>Здійснити а</w:t>
      </w:r>
      <w:r w:rsidR="00AE3CBA" w:rsidRPr="00115B3D">
        <w:rPr>
          <w:rFonts w:ascii="Times New Roman" w:eastAsia="Times New Roman" w:hAnsi="Times New Roman" w:cs="Times New Roman"/>
          <w:color w:val="000000"/>
          <w:sz w:val="26"/>
          <w:szCs w:val="26"/>
          <w:lang w:val="uk-UA"/>
        </w:rPr>
        <w:t xml:space="preserve">наліз </w:t>
      </w:r>
      <w:r w:rsidRPr="00115B3D">
        <w:rPr>
          <w:rFonts w:ascii="Times New Roman" w:eastAsia="Times New Roman" w:hAnsi="Times New Roman" w:cs="Times New Roman"/>
          <w:color w:val="000000"/>
          <w:sz w:val="26"/>
          <w:szCs w:val="26"/>
          <w:lang w:val="uk-UA"/>
        </w:rPr>
        <w:t xml:space="preserve">економічної обґрунтованості </w:t>
      </w:r>
      <w:r w:rsidR="00AE3CBA" w:rsidRPr="00115B3D">
        <w:rPr>
          <w:rFonts w:ascii="Times New Roman" w:eastAsia="Times New Roman" w:hAnsi="Times New Roman" w:cs="Times New Roman"/>
          <w:color w:val="000000"/>
          <w:sz w:val="26"/>
          <w:szCs w:val="26"/>
          <w:lang w:val="uk-UA"/>
        </w:rPr>
        <w:t xml:space="preserve"> цін на акредитацію лабораторій та системи контролю якості роботи акредитованих лабораторій</w:t>
      </w:r>
    </w:p>
    <w:p w14:paraId="3781253D" w14:textId="426D8488" w:rsidR="00D111C0" w:rsidRPr="00115B3D" w:rsidRDefault="00D111C0" w:rsidP="0004139E">
      <w:pPr>
        <w:pStyle w:val="2"/>
        <w:numPr>
          <w:ilvl w:val="0"/>
          <w:numId w:val="4"/>
        </w:numPr>
        <w:spacing w:line="240" w:lineRule="auto"/>
        <w:ind w:left="0" w:firstLine="709"/>
        <w:jc w:val="both"/>
        <w:rPr>
          <w:rFonts w:ascii="Times New Roman" w:hAnsi="Times New Roman"/>
          <w:color w:val="000000"/>
          <w:sz w:val="26"/>
          <w:szCs w:val="26"/>
          <w:lang w:val="uk-UA" w:eastAsia="en-US"/>
        </w:rPr>
      </w:pPr>
      <w:r w:rsidRPr="00115B3D">
        <w:rPr>
          <w:rFonts w:ascii="Times New Roman" w:hAnsi="Times New Roman"/>
          <w:color w:val="000000"/>
          <w:sz w:val="26"/>
          <w:szCs w:val="26"/>
          <w:lang w:val="uk-UA" w:eastAsia="en-US"/>
        </w:rPr>
        <w:t xml:space="preserve">З метою забезпечення </w:t>
      </w:r>
      <w:r w:rsidR="00AE3CBA" w:rsidRPr="00115B3D">
        <w:rPr>
          <w:rFonts w:ascii="Times New Roman" w:hAnsi="Times New Roman"/>
          <w:color w:val="000000"/>
          <w:sz w:val="26"/>
          <w:szCs w:val="26"/>
          <w:lang w:val="uk-UA" w:eastAsia="en-US"/>
        </w:rPr>
        <w:t>планування процесів відновлення та оцінки укладених угод із закупівлі будматеріалів та виробів для процесів відновлення</w:t>
      </w:r>
      <w:r w:rsidRPr="00115B3D">
        <w:rPr>
          <w:rFonts w:ascii="Times New Roman" w:hAnsi="Times New Roman"/>
          <w:color w:val="000000"/>
          <w:sz w:val="26"/>
          <w:szCs w:val="26"/>
          <w:lang w:val="uk-UA" w:eastAsia="en-US"/>
        </w:rPr>
        <w:t xml:space="preserve"> </w:t>
      </w:r>
    </w:p>
    <w:p w14:paraId="6B1931FA" w14:textId="5FB092C3" w:rsidR="00AE3CBA" w:rsidRPr="00115B3D" w:rsidRDefault="00FC5B65" w:rsidP="0004139E">
      <w:pPr>
        <w:pStyle w:val="2"/>
        <w:spacing w:line="240" w:lineRule="auto"/>
        <w:ind w:firstLine="851"/>
        <w:jc w:val="both"/>
        <w:rPr>
          <w:rFonts w:ascii="Times New Roman" w:hAnsi="Times New Roman"/>
          <w:i/>
          <w:iCs/>
          <w:color w:val="000000"/>
          <w:sz w:val="26"/>
          <w:szCs w:val="26"/>
          <w:lang w:val="uk-UA" w:eastAsia="en-US"/>
        </w:rPr>
      </w:pPr>
      <w:r w:rsidRPr="00115B3D">
        <w:rPr>
          <w:rFonts w:ascii="Times New Roman" w:hAnsi="Times New Roman"/>
          <w:i/>
          <w:iCs/>
          <w:color w:val="000000"/>
          <w:sz w:val="26"/>
          <w:szCs w:val="26"/>
          <w:lang w:val="uk-UA" w:eastAsia="en-US"/>
        </w:rPr>
        <w:lastRenderedPageBreak/>
        <w:t xml:space="preserve">ДП </w:t>
      </w:r>
      <w:r w:rsidR="00D111C0" w:rsidRPr="00115B3D">
        <w:rPr>
          <w:rFonts w:ascii="Times New Roman" w:hAnsi="Times New Roman"/>
          <w:i/>
          <w:iCs/>
          <w:color w:val="000000"/>
          <w:sz w:val="26"/>
          <w:szCs w:val="26"/>
          <w:lang w:val="uk-UA" w:eastAsia="en-US"/>
        </w:rPr>
        <w:t>«НДІБМВ» із залученням профільних асоціацій виробників будматеріалів</w:t>
      </w:r>
    </w:p>
    <w:p w14:paraId="409F2CB8" w14:textId="46F651E0" w:rsidR="00AE3CBA" w:rsidRPr="00115B3D" w:rsidRDefault="00D111C0" w:rsidP="00224311">
      <w:pPr>
        <w:pStyle w:val="2"/>
        <w:spacing w:line="240" w:lineRule="auto"/>
        <w:ind w:firstLine="709"/>
        <w:jc w:val="both"/>
        <w:rPr>
          <w:rFonts w:ascii="Times New Roman" w:hAnsi="Times New Roman"/>
          <w:color w:val="000000"/>
          <w:sz w:val="26"/>
          <w:szCs w:val="26"/>
          <w:lang w:val="uk-UA" w:eastAsia="en-US"/>
        </w:rPr>
      </w:pPr>
      <w:r w:rsidRPr="00115B3D">
        <w:rPr>
          <w:rFonts w:ascii="Times New Roman" w:hAnsi="Times New Roman"/>
          <w:color w:val="000000"/>
          <w:sz w:val="26"/>
          <w:szCs w:val="26"/>
          <w:lang w:val="uk-UA" w:eastAsia="en-US"/>
        </w:rPr>
        <w:t>Опрацювати підготувати пропозиції із ф</w:t>
      </w:r>
      <w:r w:rsidR="00AE3CBA" w:rsidRPr="00115B3D">
        <w:rPr>
          <w:rFonts w:ascii="Times New Roman" w:hAnsi="Times New Roman"/>
          <w:color w:val="000000"/>
          <w:sz w:val="26"/>
          <w:szCs w:val="26"/>
          <w:lang w:val="uk-UA" w:eastAsia="en-US"/>
        </w:rPr>
        <w:t>ормування електронної бази цін на будівельні матеріали та вироби підтвердженої якості (відпускних та роздрібних), її наповнення та адміністрування. Впровадження системи “</w:t>
      </w:r>
      <w:proofErr w:type="spellStart"/>
      <w:r w:rsidR="00AE3CBA" w:rsidRPr="00115B3D">
        <w:rPr>
          <w:rFonts w:ascii="Times New Roman" w:hAnsi="Times New Roman"/>
          <w:color w:val="000000"/>
          <w:sz w:val="26"/>
          <w:szCs w:val="26"/>
          <w:lang w:val="uk-UA" w:eastAsia="en-US"/>
        </w:rPr>
        <w:t>Transparent</w:t>
      </w:r>
      <w:proofErr w:type="spellEnd"/>
      <w:r w:rsidR="00AE3CBA" w:rsidRPr="00115B3D">
        <w:rPr>
          <w:rFonts w:ascii="Times New Roman" w:hAnsi="Times New Roman"/>
          <w:color w:val="000000"/>
          <w:sz w:val="26"/>
          <w:szCs w:val="26"/>
          <w:lang w:val="uk-UA" w:eastAsia="en-US"/>
        </w:rPr>
        <w:t xml:space="preserve"> </w:t>
      </w:r>
      <w:proofErr w:type="spellStart"/>
      <w:r w:rsidR="00AE3CBA" w:rsidRPr="00115B3D">
        <w:rPr>
          <w:rFonts w:ascii="Times New Roman" w:hAnsi="Times New Roman"/>
          <w:color w:val="000000"/>
          <w:sz w:val="26"/>
          <w:szCs w:val="26"/>
          <w:lang w:val="uk-UA" w:eastAsia="en-US"/>
        </w:rPr>
        <w:t>Building</w:t>
      </w:r>
      <w:proofErr w:type="spellEnd"/>
      <w:r w:rsidR="00AE3CBA" w:rsidRPr="00115B3D">
        <w:rPr>
          <w:rFonts w:ascii="Times New Roman" w:hAnsi="Times New Roman"/>
          <w:color w:val="000000"/>
          <w:sz w:val="26"/>
          <w:szCs w:val="26"/>
          <w:lang w:val="uk-UA" w:eastAsia="en-US"/>
        </w:rPr>
        <w:t xml:space="preserve"> </w:t>
      </w:r>
      <w:proofErr w:type="spellStart"/>
      <w:r w:rsidR="00AE3CBA" w:rsidRPr="00115B3D">
        <w:rPr>
          <w:rFonts w:ascii="Times New Roman" w:hAnsi="Times New Roman"/>
          <w:color w:val="000000"/>
          <w:sz w:val="26"/>
          <w:szCs w:val="26"/>
          <w:lang w:val="uk-UA" w:eastAsia="en-US"/>
        </w:rPr>
        <w:t>Contract</w:t>
      </w:r>
      <w:proofErr w:type="spellEnd"/>
      <w:r w:rsidR="00AE3CBA" w:rsidRPr="00115B3D">
        <w:rPr>
          <w:rFonts w:ascii="Times New Roman" w:hAnsi="Times New Roman"/>
          <w:color w:val="000000"/>
          <w:sz w:val="26"/>
          <w:szCs w:val="26"/>
          <w:lang w:val="uk-UA" w:eastAsia="en-US"/>
        </w:rPr>
        <w:t>”</w:t>
      </w:r>
    </w:p>
    <w:p w14:paraId="1697C691" w14:textId="7B7315AB" w:rsidR="00D111C0" w:rsidRPr="00115B3D" w:rsidRDefault="00D111C0" w:rsidP="0004139E">
      <w:pPr>
        <w:pStyle w:val="2"/>
        <w:numPr>
          <w:ilvl w:val="0"/>
          <w:numId w:val="4"/>
        </w:numPr>
        <w:spacing w:line="240" w:lineRule="auto"/>
        <w:ind w:firstLine="491"/>
        <w:jc w:val="both"/>
        <w:rPr>
          <w:rFonts w:ascii="Times New Roman" w:hAnsi="Times New Roman"/>
          <w:i/>
          <w:iCs/>
          <w:color w:val="000000"/>
          <w:sz w:val="26"/>
          <w:szCs w:val="26"/>
          <w:lang w:val="uk-UA" w:eastAsia="en-US"/>
        </w:rPr>
      </w:pPr>
      <w:r w:rsidRPr="00115B3D">
        <w:rPr>
          <w:rFonts w:ascii="Times New Roman" w:hAnsi="Times New Roman"/>
          <w:i/>
          <w:iCs/>
          <w:color w:val="000000"/>
          <w:sz w:val="26"/>
          <w:szCs w:val="26"/>
          <w:lang w:val="uk-UA" w:eastAsia="en-US"/>
        </w:rPr>
        <w:t xml:space="preserve">ДІАМ, Мінекономіки </w:t>
      </w:r>
    </w:p>
    <w:p w14:paraId="291DBAE9" w14:textId="54B91629" w:rsidR="00AE3CBA" w:rsidRPr="00115B3D" w:rsidRDefault="00FC3A05" w:rsidP="00224311">
      <w:pPr>
        <w:pStyle w:val="2"/>
        <w:spacing w:line="240" w:lineRule="auto"/>
        <w:ind w:firstLine="709"/>
        <w:jc w:val="both"/>
        <w:rPr>
          <w:rFonts w:ascii="Times New Roman" w:hAnsi="Times New Roman"/>
          <w:color w:val="000000"/>
          <w:sz w:val="26"/>
          <w:szCs w:val="26"/>
          <w:lang w:val="uk-UA" w:eastAsia="en-US"/>
        </w:rPr>
      </w:pPr>
      <w:r w:rsidRPr="00115B3D">
        <w:rPr>
          <w:rFonts w:ascii="Times New Roman" w:hAnsi="Times New Roman"/>
          <w:sz w:val="26"/>
          <w:szCs w:val="26"/>
          <w:shd w:val="clear" w:color="auto" w:fill="FFFFFF"/>
          <w:lang w:val="uk-UA"/>
        </w:rPr>
        <w:t xml:space="preserve">Опрацювати питання щодо необхідності поновлення </w:t>
      </w:r>
      <w:proofErr w:type="spellStart"/>
      <w:r w:rsidRPr="00115B3D">
        <w:rPr>
          <w:rFonts w:ascii="Times New Roman" w:hAnsi="Times New Roman"/>
          <w:sz w:val="26"/>
          <w:szCs w:val="26"/>
          <w:shd w:val="clear" w:color="auto" w:fill="FFFFFF"/>
        </w:rPr>
        <w:t>заходів</w:t>
      </w:r>
      <w:proofErr w:type="spellEnd"/>
      <w:r w:rsidRPr="00115B3D">
        <w:rPr>
          <w:rFonts w:ascii="Times New Roman" w:hAnsi="Times New Roman"/>
          <w:sz w:val="26"/>
          <w:szCs w:val="26"/>
          <w:shd w:val="clear" w:color="auto" w:fill="FFFFFF"/>
        </w:rPr>
        <w:t xml:space="preserve"> державного </w:t>
      </w:r>
      <w:proofErr w:type="spellStart"/>
      <w:r w:rsidRPr="00115B3D">
        <w:rPr>
          <w:rFonts w:ascii="Times New Roman" w:hAnsi="Times New Roman"/>
          <w:sz w:val="26"/>
          <w:szCs w:val="26"/>
          <w:shd w:val="clear" w:color="auto" w:fill="FFFFFF"/>
        </w:rPr>
        <w:t>нагляду</w:t>
      </w:r>
      <w:proofErr w:type="spellEnd"/>
      <w:r w:rsidRPr="00115B3D">
        <w:rPr>
          <w:rFonts w:ascii="Times New Roman" w:hAnsi="Times New Roman"/>
          <w:sz w:val="26"/>
          <w:szCs w:val="26"/>
          <w:shd w:val="clear" w:color="auto" w:fill="FFFFFF"/>
        </w:rPr>
        <w:t xml:space="preserve"> (контролю) і державного </w:t>
      </w:r>
      <w:proofErr w:type="spellStart"/>
      <w:r w:rsidRPr="00115B3D">
        <w:rPr>
          <w:rFonts w:ascii="Times New Roman" w:hAnsi="Times New Roman"/>
          <w:sz w:val="26"/>
          <w:szCs w:val="26"/>
          <w:shd w:val="clear" w:color="auto" w:fill="FFFFFF"/>
        </w:rPr>
        <w:t>ринкового</w:t>
      </w:r>
      <w:proofErr w:type="spellEnd"/>
      <w:r w:rsidRPr="00115B3D">
        <w:rPr>
          <w:rFonts w:ascii="Times New Roman" w:hAnsi="Times New Roman"/>
          <w:sz w:val="26"/>
          <w:szCs w:val="26"/>
          <w:shd w:val="clear" w:color="auto" w:fill="FFFFFF"/>
        </w:rPr>
        <w:t xml:space="preserve"> </w:t>
      </w:r>
      <w:proofErr w:type="spellStart"/>
      <w:r w:rsidRPr="00115B3D">
        <w:rPr>
          <w:rFonts w:ascii="Times New Roman" w:hAnsi="Times New Roman"/>
          <w:sz w:val="26"/>
          <w:szCs w:val="26"/>
          <w:shd w:val="clear" w:color="auto" w:fill="FFFFFF"/>
        </w:rPr>
        <w:t>нагляду</w:t>
      </w:r>
      <w:proofErr w:type="spellEnd"/>
      <w:r w:rsidRPr="00115B3D">
        <w:rPr>
          <w:rFonts w:ascii="Times New Roman" w:hAnsi="Times New Roman"/>
          <w:sz w:val="26"/>
          <w:szCs w:val="26"/>
          <w:shd w:val="clear" w:color="auto" w:fill="FFFFFF"/>
        </w:rPr>
        <w:t xml:space="preserve"> в </w:t>
      </w:r>
      <w:proofErr w:type="spellStart"/>
      <w:r w:rsidRPr="00115B3D">
        <w:rPr>
          <w:rFonts w:ascii="Times New Roman" w:hAnsi="Times New Roman"/>
          <w:sz w:val="26"/>
          <w:szCs w:val="26"/>
          <w:shd w:val="clear" w:color="auto" w:fill="FFFFFF"/>
        </w:rPr>
        <w:t>умовах</w:t>
      </w:r>
      <w:proofErr w:type="spellEnd"/>
      <w:r w:rsidRPr="00115B3D">
        <w:rPr>
          <w:rFonts w:ascii="Times New Roman" w:hAnsi="Times New Roman"/>
          <w:sz w:val="26"/>
          <w:szCs w:val="26"/>
          <w:shd w:val="clear" w:color="auto" w:fill="FFFFFF"/>
        </w:rPr>
        <w:t xml:space="preserve"> </w:t>
      </w:r>
      <w:proofErr w:type="spellStart"/>
      <w:r w:rsidRPr="00115B3D">
        <w:rPr>
          <w:rFonts w:ascii="Times New Roman" w:hAnsi="Times New Roman"/>
          <w:sz w:val="26"/>
          <w:szCs w:val="26"/>
          <w:shd w:val="clear" w:color="auto" w:fill="FFFFFF"/>
        </w:rPr>
        <w:t>воєнного</w:t>
      </w:r>
      <w:proofErr w:type="spellEnd"/>
      <w:r w:rsidRPr="00115B3D">
        <w:rPr>
          <w:rFonts w:ascii="Times New Roman" w:hAnsi="Times New Roman"/>
          <w:sz w:val="26"/>
          <w:szCs w:val="26"/>
          <w:shd w:val="clear" w:color="auto" w:fill="FFFFFF"/>
        </w:rPr>
        <w:t xml:space="preserve"> стану</w:t>
      </w:r>
      <w:r w:rsidRPr="00115B3D">
        <w:rPr>
          <w:rFonts w:ascii="Times New Roman" w:hAnsi="Times New Roman"/>
          <w:sz w:val="26"/>
          <w:szCs w:val="26"/>
          <w:shd w:val="clear" w:color="auto" w:fill="FFFFFF"/>
          <w:lang w:val="uk-UA"/>
        </w:rPr>
        <w:t xml:space="preserve"> у сфері виробництва будматеріалів. </w:t>
      </w:r>
    </w:p>
    <w:p w14:paraId="2FC2C9A7" w14:textId="04E8307A" w:rsidR="00AE3CBA" w:rsidRPr="00115B3D" w:rsidRDefault="00AE3CBA" w:rsidP="0004139E">
      <w:pPr>
        <w:pStyle w:val="2"/>
        <w:numPr>
          <w:ilvl w:val="0"/>
          <w:numId w:val="4"/>
        </w:numPr>
        <w:spacing w:line="240" w:lineRule="auto"/>
        <w:ind w:firstLine="491"/>
        <w:jc w:val="both"/>
        <w:rPr>
          <w:rFonts w:ascii="Times New Roman" w:hAnsi="Times New Roman"/>
          <w:color w:val="000000"/>
          <w:sz w:val="26"/>
          <w:szCs w:val="26"/>
          <w:lang w:val="uk-UA" w:eastAsia="en-US"/>
        </w:rPr>
      </w:pPr>
      <w:r w:rsidRPr="00115B3D">
        <w:rPr>
          <w:rFonts w:ascii="Times New Roman" w:hAnsi="Times New Roman"/>
          <w:color w:val="000000"/>
          <w:sz w:val="26"/>
          <w:szCs w:val="26"/>
          <w:lang w:val="uk-UA" w:eastAsia="en-US"/>
        </w:rPr>
        <w:t xml:space="preserve">Мінекономіки, </w:t>
      </w:r>
      <w:proofErr w:type="spellStart"/>
      <w:r w:rsidRPr="00115B3D">
        <w:rPr>
          <w:rFonts w:ascii="Times New Roman" w:hAnsi="Times New Roman"/>
          <w:color w:val="000000"/>
          <w:sz w:val="26"/>
          <w:szCs w:val="26"/>
          <w:lang w:val="uk-UA" w:eastAsia="en-US"/>
        </w:rPr>
        <w:t>Мінінфраструктури</w:t>
      </w:r>
      <w:proofErr w:type="spellEnd"/>
    </w:p>
    <w:p w14:paraId="45AA97C4" w14:textId="6B85A6AD" w:rsidR="00D45D82" w:rsidRPr="00115B3D" w:rsidRDefault="00D45D82" w:rsidP="00224311">
      <w:pPr>
        <w:spacing w:after="120" w:line="240" w:lineRule="auto"/>
        <w:ind w:firstLine="851"/>
        <w:jc w:val="both"/>
        <w:rPr>
          <w:rFonts w:ascii="Times New Roman" w:eastAsia="Times New Roman" w:hAnsi="Times New Roman" w:cs="Times New Roman"/>
          <w:b/>
          <w:bCs/>
          <w:color w:val="000000"/>
          <w:sz w:val="26"/>
          <w:szCs w:val="26"/>
          <w:lang w:val="uk-UA"/>
        </w:rPr>
      </w:pPr>
      <w:r w:rsidRPr="00115B3D">
        <w:rPr>
          <w:rFonts w:ascii="Times New Roman" w:eastAsia="Times New Roman" w:hAnsi="Times New Roman" w:cs="Times New Roman"/>
          <w:b/>
          <w:bCs/>
          <w:color w:val="000000"/>
          <w:sz w:val="26"/>
          <w:szCs w:val="26"/>
          <w:lang w:val="uk-UA"/>
        </w:rPr>
        <w:t xml:space="preserve">Вжити </w:t>
      </w:r>
      <w:bookmarkStart w:id="6" w:name="_Hlk150348550"/>
      <w:r w:rsidRPr="00115B3D">
        <w:rPr>
          <w:rFonts w:ascii="Times New Roman" w:eastAsia="Times New Roman" w:hAnsi="Times New Roman" w:cs="Times New Roman"/>
          <w:b/>
          <w:bCs/>
          <w:color w:val="000000"/>
          <w:sz w:val="26"/>
          <w:szCs w:val="26"/>
          <w:lang w:val="uk-UA"/>
        </w:rPr>
        <w:t xml:space="preserve">заходів з розробки нормативної, наукової та технічної бази </w:t>
      </w:r>
      <w:proofErr w:type="spellStart"/>
      <w:r w:rsidRPr="00115B3D">
        <w:rPr>
          <w:rFonts w:ascii="Times New Roman" w:eastAsia="Times New Roman" w:hAnsi="Times New Roman" w:cs="Times New Roman"/>
          <w:b/>
          <w:bCs/>
          <w:color w:val="000000"/>
          <w:sz w:val="26"/>
          <w:szCs w:val="26"/>
          <w:lang w:val="uk-UA"/>
        </w:rPr>
        <w:t>ресайклінгу</w:t>
      </w:r>
      <w:proofErr w:type="spellEnd"/>
      <w:r w:rsidRPr="00115B3D">
        <w:rPr>
          <w:rFonts w:ascii="Times New Roman" w:eastAsia="Times New Roman" w:hAnsi="Times New Roman" w:cs="Times New Roman"/>
          <w:b/>
          <w:bCs/>
          <w:color w:val="000000"/>
          <w:sz w:val="26"/>
          <w:szCs w:val="26"/>
          <w:lang w:val="uk-UA"/>
        </w:rPr>
        <w:t xml:space="preserve"> відходів руйнації у будівельні матеріали та вироби </w:t>
      </w:r>
      <w:bookmarkEnd w:id="6"/>
      <w:r w:rsidRPr="00115B3D">
        <w:rPr>
          <w:rFonts w:ascii="Times New Roman" w:eastAsia="Times New Roman" w:hAnsi="Times New Roman" w:cs="Times New Roman"/>
          <w:b/>
          <w:bCs/>
          <w:color w:val="000000"/>
          <w:sz w:val="26"/>
          <w:szCs w:val="26"/>
          <w:lang w:val="uk-UA"/>
        </w:rPr>
        <w:t>за такими напрямками:</w:t>
      </w:r>
    </w:p>
    <w:p w14:paraId="3C8D06EE" w14:textId="23294C28" w:rsidR="00D45D82" w:rsidRPr="00115B3D" w:rsidRDefault="00FC5B65" w:rsidP="00115B3D">
      <w:pPr>
        <w:spacing w:after="120" w:line="240" w:lineRule="auto"/>
        <w:ind w:left="720"/>
        <w:jc w:val="both"/>
        <w:rPr>
          <w:rFonts w:ascii="Times New Roman" w:hAnsi="Times New Roman" w:cs="Times New Roman"/>
          <w:color w:val="000000"/>
          <w:sz w:val="26"/>
          <w:szCs w:val="26"/>
          <w:lang w:val="uk-UA"/>
        </w:rPr>
      </w:pPr>
      <w:r w:rsidRPr="00115B3D">
        <w:rPr>
          <w:rFonts w:ascii="Times New Roman" w:eastAsia="Times New Roman" w:hAnsi="Times New Roman" w:cs="Times New Roman"/>
          <w:color w:val="000000"/>
          <w:sz w:val="26"/>
          <w:szCs w:val="26"/>
          <w:lang w:val="uk-UA"/>
        </w:rPr>
        <w:t>1</w:t>
      </w:r>
      <w:r w:rsidR="0071750C">
        <w:rPr>
          <w:rFonts w:ascii="Times New Roman" w:eastAsia="Times New Roman" w:hAnsi="Times New Roman" w:cs="Times New Roman"/>
          <w:color w:val="000000"/>
          <w:sz w:val="26"/>
          <w:szCs w:val="26"/>
          <w:lang w:val="uk-UA"/>
        </w:rPr>
        <w:t>2</w:t>
      </w:r>
      <w:r w:rsidR="00D45D82" w:rsidRPr="00115B3D">
        <w:rPr>
          <w:rFonts w:ascii="Times New Roman" w:eastAsia="Times New Roman" w:hAnsi="Times New Roman" w:cs="Times New Roman"/>
          <w:color w:val="000000"/>
          <w:sz w:val="26"/>
          <w:szCs w:val="26"/>
          <w:lang w:val="uk-UA"/>
        </w:rPr>
        <w:t xml:space="preserve">.1. </w:t>
      </w:r>
      <w:r w:rsidR="00D45D82" w:rsidRPr="00115B3D">
        <w:rPr>
          <w:rFonts w:ascii="Times New Roman" w:hAnsi="Times New Roman" w:cs="Times New Roman"/>
          <w:color w:val="000000"/>
          <w:sz w:val="26"/>
          <w:szCs w:val="26"/>
          <w:lang w:val="uk-UA"/>
        </w:rPr>
        <w:t>Проведення наукових досліджень з питань асортименту, сфери застосування, вимог до сировини, показників якості, методів випробування будівельних матеріалів  та виробів, виготовлених з відходів руйнації.</w:t>
      </w:r>
    </w:p>
    <w:p w14:paraId="094FB24E" w14:textId="058160BF" w:rsidR="00D45D82" w:rsidRPr="00115B3D" w:rsidRDefault="00FC5B65" w:rsidP="00115B3D">
      <w:pPr>
        <w:spacing w:after="120" w:line="240" w:lineRule="auto"/>
        <w:ind w:left="720"/>
        <w:jc w:val="both"/>
        <w:rPr>
          <w:rFonts w:ascii="Times New Roman" w:hAnsi="Times New Roman" w:cs="Times New Roman"/>
          <w:color w:val="000000"/>
          <w:sz w:val="26"/>
          <w:szCs w:val="26"/>
          <w:lang w:val="uk-UA"/>
        </w:rPr>
      </w:pPr>
      <w:r w:rsidRPr="00115B3D">
        <w:rPr>
          <w:rFonts w:ascii="Times New Roman" w:eastAsia="Times New Roman" w:hAnsi="Times New Roman" w:cs="Times New Roman"/>
          <w:color w:val="000000"/>
          <w:sz w:val="26"/>
          <w:szCs w:val="26"/>
          <w:lang w:val="uk-UA"/>
        </w:rPr>
        <w:t>1</w:t>
      </w:r>
      <w:r w:rsidR="0071750C">
        <w:rPr>
          <w:rFonts w:ascii="Times New Roman" w:eastAsia="Times New Roman" w:hAnsi="Times New Roman" w:cs="Times New Roman"/>
          <w:color w:val="000000"/>
          <w:sz w:val="26"/>
          <w:szCs w:val="26"/>
          <w:lang w:val="uk-UA"/>
        </w:rPr>
        <w:t>2</w:t>
      </w:r>
      <w:r w:rsidR="00D45D82" w:rsidRPr="00115B3D">
        <w:rPr>
          <w:rFonts w:ascii="Times New Roman" w:eastAsia="Times New Roman" w:hAnsi="Times New Roman" w:cs="Times New Roman"/>
          <w:color w:val="000000"/>
          <w:sz w:val="26"/>
          <w:szCs w:val="26"/>
          <w:lang w:val="uk-UA"/>
        </w:rPr>
        <w:t xml:space="preserve">.2. </w:t>
      </w:r>
      <w:r w:rsidR="00D45D82" w:rsidRPr="00115B3D">
        <w:rPr>
          <w:rFonts w:ascii="Times New Roman" w:hAnsi="Times New Roman" w:cs="Times New Roman"/>
          <w:color w:val="000000"/>
          <w:sz w:val="26"/>
          <w:szCs w:val="26"/>
          <w:lang w:val="uk-UA"/>
        </w:rPr>
        <w:t>Розробка та затвердження ДСТУ з питань асортименту, сфери застосування, вимог до сировини, показників якості, методів випробування будівельних матеріалів та виробів, виготовлених з відходів руйнації.</w:t>
      </w:r>
    </w:p>
    <w:p w14:paraId="517805A5" w14:textId="0FDD0775" w:rsidR="00D45D82" w:rsidRPr="00115B3D" w:rsidRDefault="00FC5B65" w:rsidP="00115B3D">
      <w:pPr>
        <w:spacing w:after="120" w:line="240" w:lineRule="auto"/>
        <w:ind w:left="720"/>
        <w:jc w:val="both"/>
        <w:rPr>
          <w:rFonts w:ascii="Times New Roman" w:hAnsi="Times New Roman" w:cs="Times New Roman"/>
          <w:color w:val="000000"/>
          <w:sz w:val="26"/>
          <w:szCs w:val="26"/>
          <w:lang w:val="uk-UA"/>
        </w:rPr>
      </w:pPr>
      <w:r w:rsidRPr="00115B3D">
        <w:rPr>
          <w:rFonts w:ascii="Times New Roman" w:eastAsia="Times New Roman" w:hAnsi="Times New Roman" w:cs="Times New Roman"/>
          <w:color w:val="000000"/>
          <w:sz w:val="26"/>
          <w:szCs w:val="26"/>
          <w:lang w:val="uk-UA"/>
        </w:rPr>
        <w:t>1</w:t>
      </w:r>
      <w:r w:rsidR="0071750C">
        <w:rPr>
          <w:rFonts w:ascii="Times New Roman" w:eastAsia="Times New Roman" w:hAnsi="Times New Roman" w:cs="Times New Roman"/>
          <w:color w:val="000000"/>
          <w:sz w:val="26"/>
          <w:szCs w:val="26"/>
          <w:lang w:val="uk-UA"/>
        </w:rPr>
        <w:t>2</w:t>
      </w:r>
      <w:r w:rsidR="00D45D82" w:rsidRPr="00115B3D">
        <w:rPr>
          <w:rFonts w:ascii="Times New Roman" w:eastAsia="Times New Roman" w:hAnsi="Times New Roman" w:cs="Times New Roman"/>
          <w:color w:val="000000"/>
          <w:sz w:val="26"/>
          <w:szCs w:val="26"/>
          <w:lang w:val="uk-UA"/>
        </w:rPr>
        <w:t xml:space="preserve">.3. </w:t>
      </w:r>
      <w:r w:rsidR="00D45D82" w:rsidRPr="00115B3D">
        <w:rPr>
          <w:rFonts w:ascii="Times New Roman" w:hAnsi="Times New Roman" w:cs="Times New Roman"/>
          <w:color w:val="000000"/>
          <w:sz w:val="26"/>
          <w:szCs w:val="26"/>
          <w:lang w:val="uk-UA"/>
        </w:rPr>
        <w:t>Видання загальнодоступного каталогу вторинних будівельних матеріалів та виробів з відходів руйнації із описом технології їх виробництва.</w:t>
      </w:r>
    </w:p>
    <w:p w14:paraId="047D6456" w14:textId="4DE779E1" w:rsidR="00D45D82" w:rsidRPr="00115B3D" w:rsidRDefault="00FC5B65" w:rsidP="00115B3D">
      <w:pPr>
        <w:spacing w:after="120" w:line="240" w:lineRule="auto"/>
        <w:ind w:left="720"/>
        <w:jc w:val="both"/>
        <w:rPr>
          <w:rFonts w:ascii="Times New Roman" w:eastAsia="Times New Roman" w:hAnsi="Times New Roman" w:cs="Times New Roman"/>
          <w:b/>
          <w:bCs/>
          <w:color w:val="000000"/>
          <w:sz w:val="26"/>
          <w:szCs w:val="26"/>
          <w:lang w:val="uk-UA"/>
        </w:rPr>
      </w:pPr>
      <w:r w:rsidRPr="00115B3D">
        <w:rPr>
          <w:rFonts w:ascii="Times New Roman" w:eastAsia="Times New Roman" w:hAnsi="Times New Roman" w:cs="Times New Roman"/>
          <w:color w:val="000000"/>
          <w:sz w:val="26"/>
          <w:szCs w:val="26"/>
          <w:lang w:val="uk-UA"/>
        </w:rPr>
        <w:t>1</w:t>
      </w:r>
      <w:r w:rsidR="0071750C">
        <w:rPr>
          <w:rFonts w:ascii="Times New Roman" w:eastAsia="Times New Roman" w:hAnsi="Times New Roman" w:cs="Times New Roman"/>
          <w:color w:val="000000"/>
          <w:sz w:val="26"/>
          <w:szCs w:val="26"/>
          <w:lang w:val="uk-UA"/>
        </w:rPr>
        <w:t>2</w:t>
      </w:r>
      <w:r w:rsidR="00D45D82" w:rsidRPr="00115B3D">
        <w:rPr>
          <w:rFonts w:ascii="Times New Roman" w:eastAsia="Times New Roman" w:hAnsi="Times New Roman" w:cs="Times New Roman"/>
          <w:color w:val="000000"/>
          <w:sz w:val="26"/>
          <w:szCs w:val="26"/>
          <w:lang w:val="uk-UA"/>
        </w:rPr>
        <w:t>.</w:t>
      </w:r>
      <w:r w:rsidR="00D45D82" w:rsidRPr="00115B3D">
        <w:rPr>
          <w:rFonts w:ascii="Times New Roman" w:hAnsi="Times New Roman" w:cs="Times New Roman"/>
          <w:color w:val="000000"/>
          <w:sz w:val="26"/>
          <w:szCs w:val="26"/>
          <w:lang w:val="uk-UA"/>
        </w:rPr>
        <w:t>4. Створення експериментального заводу із виготовлення будівельних матеріалів та виробів з відходів руйнації.</w:t>
      </w:r>
    </w:p>
    <w:p w14:paraId="2FCD002E" w14:textId="3DA06B2B" w:rsidR="001B7E12" w:rsidRPr="00115B3D" w:rsidRDefault="00E06E97" w:rsidP="0004139E">
      <w:pPr>
        <w:spacing w:after="120" w:line="240" w:lineRule="auto"/>
        <w:ind w:firstLine="709"/>
        <w:jc w:val="both"/>
        <w:rPr>
          <w:rFonts w:ascii="Times New Roman" w:hAnsi="Times New Roman" w:cs="Times New Roman"/>
          <w:i/>
          <w:iCs/>
          <w:sz w:val="26"/>
          <w:szCs w:val="26"/>
          <w:lang w:val="uk-UA"/>
        </w:rPr>
      </w:pPr>
      <w:r w:rsidRPr="00115B3D">
        <w:rPr>
          <w:rFonts w:ascii="Times New Roman" w:hAnsi="Times New Roman" w:cs="Times New Roman"/>
          <w:sz w:val="26"/>
          <w:szCs w:val="26"/>
          <w:lang w:val="uk-UA"/>
        </w:rPr>
        <w:t>1</w:t>
      </w:r>
      <w:r w:rsidR="0071750C">
        <w:rPr>
          <w:rFonts w:ascii="Times New Roman" w:hAnsi="Times New Roman" w:cs="Times New Roman"/>
          <w:sz w:val="26"/>
          <w:szCs w:val="26"/>
          <w:lang w:val="uk-UA"/>
        </w:rPr>
        <w:t>3</w:t>
      </w:r>
      <w:r w:rsidRPr="00115B3D">
        <w:rPr>
          <w:rFonts w:ascii="Times New Roman" w:hAnsi="Times New Roman" w:cs="Times New Roman"/>
          <w:sz w:val="26"/>
          <w:szCs w:val="26"/>
          <w:lang w:val="uk-UA"/>
        </w:rPr>
        <w:t xml:space="preserve">. </w:t>
      </w:r>
      <w:r w:rsidR="000373CA" w:rsidRPr="00115B3D">
        <w:rPr>
          <w:rFonts w:ascii="Times New Roman" w:hAnsi="Times New Roman" w:cs="Times New Roman"/>
          <w:sz w:val="26"/>
          <w:szCs w:val="26"/>
          <w:lang w:val="uk-UA"/>
        </w:rPr>
        <w:t xml:space="preserve">   </w:t>
      </w:r>
      <w:r w:rsidR="000373CA" w:rsidRPr="00115B3D">
        <w:rPr>
          <w:rFonts w:ascii="Times New Roman" w:hAnsi="Times New Roman" w:cs="Times New Roman"/>
          <w:i/>
          <w:iCs/>
          <w:sz w:val="26"/>
          <w:szCs w:val="26"/>
          <w:lang w:val="uk-UA"/>
        </w:rPr>
        <w:t xml:space="preserve">Антикризовому штабу стійкості економіки в умовах воєнного стану </w:t>
      </w:r>
    </w:p>
    <w:p w14:paraId="7B4E86AA" w14:textId="37A33A6B" w:rsidR="000373CA" w:rsidRPr="000373CA" w:rsidRDefault="000373CA" w:rsidP="00115B3D">
      <w:pPr>
        <w:spacing w:after="0" w:line="240" w:lineRule="auto"/>
        <w:jc w:val="both"/>
        <w:rPr>
          <w:rFonts w:ascii="Times New Roman" w:eastAsia="Times New Roman" w:hAnsi="Times New Roman" w:cs="Times New Roman"/>
          <w:color w:val="000000"/>
          <w:sz w:val="26"/>
          <w:szCs w:val="26"/>
          <w:lang w:val="uk-UA"/>
        </w:rPr>
      </w:pPr>
      <w:r w:rsidRPr="00115B3D">
        <w:rPr>
          <w:rFonts w:ascii="Times New Roman" w:eastAsia="Times New Roman" w:hAnsi="Times New Roman" w:cs="Times New Roman"/>
          <w:color w:val="000000"/>
          <w:sz w:val="26"/>
          <w:szCs w:val="26"/>
          <w:lang w:val="uk-UA"/>
        </w:rPr>
        <w:t xml:space="preserve">З метою подальшої організації та здійснення моніторингу реалізації зазначених вище заходів, проведення фахових консультацій з </w:t>
      </w:r>
      <w:r w:rsidRPr="000373CA">
        <w:rPr>
          <w:rFonts w:ascii="Times New Roman" w:eastAsia="Times New Roman" w:hAnsi="Times New Roman" w:cs="Times New Roman"/>
          <w:color w:val="000000"/>
          <w:sz w:val="26"/>
          <w:szCs w:val="26"/>
          <w:lang w:val="uk-UA"/>
        </w:rPr>
        <w:t>органами влади</w:t>
      </w:r>
      <w:r w:rsidRPr="00115B3D">
        <w:rPr>
          <w:rFonts w:ascii="Times New Roman" w:eastAsia="Times New Roman" w:hAnsi="Times New Roman" w:cs="Times New Roman"/>
          <w:color w:val="000000"/>
          <w:sz w:val="26"/>
          <w:szCs w:val="26"/>
          <w:lang w:val="uk-UA"/>
        </w:rPr>
        <w:t xml:space="preserve"> утворити о</w:t>
      </w:r>
      <w:r w:rsidRPr="000373CA">
        <w:rPr>
          <w:rFonts w:ascii="Times New Roman" w:eastAsia="Times New Roman" w:hAnsi="Times New Roman" w:cs="Times New Roman"/>
          <w:color w:val="000000"/>
          <w:sz w:val="26"/>
          <w:szCs w:val="26"/>
          <w:lang w:val="uk-UA"/>
        </w:rPr>
        <w:t>крем</w:t>
      </w:r>
      <w:r w:rsidRPr="00115B3D">
        <w:rPr>
          <w:rFonts w:ascii="Times New Roman" w:eastAsia="Times New Roman" w:hAnsi="Times New Roman" w:cs="Times New Roman"/>
          <w:color w:val="000000"/>
          <w:sz w:val="26"/>
          <w:szCs w:val="26"/>
          <w:lang w:val="uk-UA"/>
        </w:rPr>
        <w:t>у</w:t>
      </w:r>
      <w:r w:rsidRPr="000373CA">
        <w:rPr>
          <w:rFonts w:ascii="Times New Roman" w:eastAsia="Times New Roman" w:hAnsi="Times New Roman" w:cs="Times New Roman"/>
          <w:color w:val="000000"/>
          <w:sz w:val="26"/>
          <w:szCs w:val="26"/>
          <w:lang w:val="uk-UA"/>
        </w:rPr>
        <w:t xml:space="preserve"> експертн</w:t>
      </w:r>
      <w:r w:rsidRPr="00115B3D">
        <w:rPr>
          <w:rFonts w:ascii="Times New Roman" w:eastAsia="Times New Roman" w:hAnsi="Times New Roman" w:cs="Times New Roman"/>
          <w:color w:val="000000"/>
          <w:sz w:val="26"/>
          <w:szCs w:val="26"/>
          <w:lang w:val="uk-UA"/>
        </w:rPr>
        <w:t>у</w:t>
      </w:r>
      <w:r w:rsidRPr="000373CA">
        <w:rPr>
          <w:rFonts w:ascii="Times New Roman" w:eastAsia="Times New Roman" w:hAnsi="Times New Roman" w:cs="Times New Roman"/>
          <w:color w:val="000000"/>
          <w:sz w:val="26"/>
          <w:szCs w:val="26"/>
          <w:lang w:val="uk-UA"/>
        </w:rPr>
        <w:t xml:space="preserve"> рад</w:t>
      </w:r>
      <w:r w:rsidRPr="00115B3D">
        <w:rPr>
          <w:rFonts w:ascii="Times New Roman" w:eastAsia="Times New Roman" w:hAnsi="Times New Roman" w:cs="Times New Roman"/>
          <w:color w:val="000000"/>
          <w:sz w:val="26"/>
          <w:szCs w:val="26"/>
          <w:lang w:val="uk-UA"/>
        </w:rPr>
        <w:t>у</w:t>
      </w:r>
      <w:r w:rsidRPr="000373CA">
        <w:rPr>
          <w:rFonts w:ascii="Times New Roman" w:eastAsia="Times New Roman" w:hAnsi="Times New Roman" w:cs="Times New Roman"/>
          <w:color w:val="000000"/>
          <w:sz w:val="26"/>
          <w:szCs w:val="26"/>
          <w:lang w:val="uk-UA"/>
        </w:rPr>
        <w:t xml:space="preserve"> з питань збереження та розвитку потенціалу промисловості будматеріалів України, забезпечення їх</w:t>
      </w:r>
      <w:r w:rsidR="0071750C">
        <w:rPr>
          <w:rFonts w:ascii="Times New Roman" w:eastAsia="Times New Roman" w:hAnsi="Times New Roman" w:cs="Times New Roman"/>
          <w:color w:val="000000"/>
          <w:sz w:val="26"/>
          <w:szCs w:val="26"/>
          <w:lang w:val="uk-UA"/>
        </w:rPr>
        <w:t>ньої</w:t>
      </w:r>
      <w:r w:rsidRPr="000373CA">
        <w:rPr>
          <w:rFonts w:ascii="Times New Roman" w:eastAsia="Times New Roman" w:hAnsi="Times New Roman" w:cs="Times New Roman"/>
          <w:color w:val="000000"/>
          <w:sz w:val="26"/>
          <w:szCs w:val="26"/>
          <w:lang w:val="uk-UA"/>
        </w:rPr>
        <w:t xml:space="preserve"> якості та безпечності.</w:t>
      </w:r>
    </w:p>
    <w:p w14:paraId="32A83D90" w14:textId="0EBE5BB1" w:rsidR="000373CA" w:rsidRDefault="000373CA" w:rsidP="00115B3D">
      <w:pPr>
        <w:spacing w:after="120" w:line="240" w:lineRule="auto"/>
        <w:jc w:val="both"/>
        <w:rPr>
          <w:rFonts w:ascii="Times New Roman" w:hAnsi="Times New Roman" w:cs="Times New Roman"/>
          <w:sz w:val="26"/>
          <w:szCs w:val="26"/>
          <w:lang w:val="uk-UA"/>
        </w:rPr>
      </w:pPr>
    </w:p>
    <w:p w14:paraId="529679CD" w14:textId="77777777" w:rsidR="0004139E" w:rsidRPr="0071750C" w:rsidRDefault="0004139E" w:rsidP="0004139E">
      <w:pPr>
        <w:tabs>
          <w:tab w:val="left" w:pos="0"/>
        </w:tabs>
        <w:autoSpaceDE w:val="0"/>
        <w:autoSpaceDN w:val="0"/>
        <w:adjustRightInd w:val="0"/>
        <w:jc w:val="both"/>
        <w:textAlignment w:val="center"/>
        <w:rPr>
          <w:rFonts w:ascii="Times New Roman" w:eastAsia="Times New Roman" w:hAnsi="Times New Roman" w:cs="Times New Roman"/>
          <w:b/>
          <w:bCs/>
          <w:color w:val="0F0F0F"/>
          <w:sz w:val="26"/>
          <w:szCs w:val="26"/>
          <w:shd w:val="clear" w:color="auto" w:fill="FFFFFF"/>
          <w:lang w:val="uk-UA" w:eastAsia="ru-RU"/>
        </w:rPr>
      </w:pPr>
    </w:p>
    <w:p w14:paraId="71CB9EC3" w14:textId="77777777" w:rsidR="0004139E" w:rsidRPr="00E1206C" w:rsidRDefault="0004139E" w:rsidP="0004139E">
      <w:pPr>
        <w:tabs>
          <w:tab w:val="left" w:pos="0"/>
        </w:tabs>
        <w:autoSpaceDE w:val="0"/>
        <w:autoSpaceDN w:val="0"/>
        <w:adjustRightInd w:val="0"/>
        <w:spacing w:after="0" w:line="240" w:lineRule="auto"/>
        <w:jc w:val="both"/>
        <w:textAlignment w:val="center"/>
        <w:rPr>
          <w:rFonts w:ascii="Times New Roman" w:eastAsia="Times New Roman" w:hAnsi="Times New Roman" w:cs="Times New Roman"/>
          <w:b/>
          <w:bCs/>
          <w:color w:val="0F0F0F"/>
          <w:sz w:val="26"/>
          <w:szCs w:val="26"/>
          <w:shd w:val="clear" w:color="auto" w:fill="FFFFFF"/>
          <w:lang w:eastAsia="ru-RU"/>
        </w:rPr>
      </w:pPr>
      <w:r w:rsidRPr="00E1206C">
        <w:rPr>
          <w:rFonts w:ascii="Times New Roman" w:eastAsia="Times New Roman" w:hAnsi="Times New Roman" w:cs="Times New Roman"/>
          <w:b/>
          <w:bCs/>
          <w:color w:val="0F0F0F"/>
          <w:sz w:val="26"/>
          <w:szCs w:val="26"/>
          <w:shd w:val="clear" w:color="auto" w:fill="FFFFFF"/>
          <w:lang w:eastAsia="ru-RU"/>
        </w:rPr>
        <w:t>Президент УСПП,</w:t>
      </w:r>
    </w:p>
    <w:p w14:paraId="2B969142" w14:textId="77777777" w:rsidR="0004139E" w:rsidRPr="00E1206C" w:rsidRDefault="0004139E" w:rsidP="0004139E">
      <w:pPr>
        <w:tabs>
          <w:tab w:val="left" w:pos="0"/>
        </w:tabs>
        <w:autoSpaceDE w:val="0"/>
        <w:autoSpaceDN w:val="0"/>
        <w:adjustRightInd w:val="0"/>
        <w:spacing w:after="0" w:line="240" w:lineRule="auto"/>
        <w:jc w:val="both"/>
        <w:textAlignment w:val="center"/>
        <w:rPr>
          <w:rFonts w:ascii="Times New Roman" w:eastAsia="Times New Roman" w:hAnsi="Times New Roman" w:cs="Times New Roman"/>
          <w:b/>
          <w:bCs/>
          <w:color w:val="0F0F0F"/>
          <w:sz w:val="26"/>
          <w:szCs w:val="26"/>
          <w:shd w:val="clear" w:color="auto" w:fill="FFFFFF"/>
          <w:lang w:eastAsia="ru-RU"/>
        </w:rPr>
      </w:pPr>
      <w:proofErr w:type="spellStart"/>
      <w:r w:rsidRPr="00E1206C">
        <w:rPr>
          <w:rFonts w:ascii="Times New Roman" w:eastAsia="Times New Roman" w:hAnsi="Times New Roman" w:cs="Times New Roman"/>
          <w:b/>
          <w:bCs/>
          <w:color w:val="0F0F0F"/>
          <w:sz w:val="26"/>
          <w:szCs w:val="26"/>
          <w:shd w:val="clear" w:color="auto" w:fill="FFFFFF"/>
          <w:lang w:eastAsia="ru-RU"/>
        </w:rPr>
        <w:t>Співголова</w:t>
      </w:r>
      <w:proofErr w:type="spellEnd"/>
      <w:r w:rsidRPr="00E1206C">
        <w:rPr>
          <w:rFonts w:ascii="Times New Roman" w:eastAsia="Times New Roman" w:hAnsi="Times New Roman" w:cs="Times New Roman"/>
          <w:b/>
          <w:bCs/>
          <w:color w:val="0F0F0F"/>
          <w:sz w:val="26"/>
          <w:szCs w:val="26"/>
          <w:shd w:val="clear" w:color="auto" w:fill="FFFFFF"/>
          <w:lang w:eastAsia="ru-RU"/>
        </w:rPr>
        <w:t xml:space="preserve"> </w:t>
      </w:r>
      <w:proofErr w:type="spellStart"/>
      <w:r w:rsidRPr="00E1206C">
        <w:rPr>
          <w:rFonts w:ascii="Times New Roman" w:eastAsia="Times New Roman" w:hAnsi="Times New Roman" w:cs="Times New Roman"/>
          <w:b/>
          <w:bCs/>
          <w:color w:val="0F0F0F"/>
          <w:sz w:val="26"/>
          <w:szCs w:val="26"/>
          <w:shd w:val="clear" w:color="auto" w:fill="FFFFFF"/>
          <w:lang w:eastAsia="ru-RU"/>
        </w:rPr>
        <w:t>Національної</w:t>
      </w:r>
      <w:proofErr w:type="spellEnd"/>
      <w:r w:rsidRPr="00E1206C">
        <w:rPr>
          <w:rFonts w:ascii="Times New Roman" w:eastAsia="Times New Roman" w:hAnsi="Times New Roman" w:cs="Times New Roman"/>
          <w:b/>
          <w:bCs/>
          <w:color w:val="0F0F0F"/>
          <w:sz w:val="26"/>
          <w:szCs w:val="26"/>
          <w:shd w:val="clear" w:color="auto" w:fill="FFFFFF"/>
          <w:lang w:eastAsia="ru-RU"/>
        </w:rPr>
        <w:t xml:space="preserve"> </w:t>
      </w:r>
      <w:proofErr w:type="spellStart"/>
      <w:r w:rsidRPr="00E1206C">
        <w:rPr>
          <w:rFonts w:ascii="Times New Roman" w:eastAsia="Times New Roman" w:hAnsi="Times New Roman" w:cs="Times New Roman"/>
          <w:b/>
          <w:bCs/>
          <w:color w:val="0F0F0F"/>
          <w:sz w:val="26"/>
          <w:szCs w:val="26"/>
          <w:shd w:val="clear" w:color="auto" w:fill="FFFFFF"/>
          <w:lang w:eastAsia="ru-RU"/>
        </w:rPr>
        <w:t>тристоронньої</w:t>
      </w:r>
      <w:proofErr w:type="spellEnd"/>
      <w:r w:rsidRPr="00E1206C">
        <w:rPr>
          <w:rFonts w:ascii="Times New Roman" w:eastAsia="Times New Roman" w:hAnsi="Times New Roman" w:cs="Times New Roman"/>
          <w:b/>
          <w:bCs/>
          <w:color w:val="0F0F0F"/>
          <w:sz w:val="26"/>
          <w:szCs w:val="26"/>
          <w:shd w:val="clear" w:color="auto" w:fill="FFFFFF"/>
          <w:lang w:eastAsia="ru-RU"/>
        </w:rPr>
        <w:t xml:space="preserve"> </w:t>
      </w:r>
    </w:p>
    <w:p w14:paraId="4A4F528A" w14:textId="77777777" w:rsidR="0004139E" w:rsidRPr="00E1206C" w:rsidRDefault="0004139E" w:rsidP="0004139E">
      <w:pPr>
        <w:tabs>
          <w:tab w:val="left" w:pos="0"/>
        </w:tabs>
        <w:autoSpaceDE w:val="0"/>
        <w:autoSpaceDN w:val="0"/>
        <w:adjustRightInd w:val="0"/>
        <w:spacing w:after="0" w:line="240" w:lineRule="auto"/>
        <w:jc w:val="both"/>
        <w:textAlignment w:val="center"/>
        <w:rPr>
          <w:rFonts w:ascii="Times New Roman" w:eastAsia="Times New Roman" w:hAnsi="Times New Roman" w:cs="Times New Roman"/>
          <w:b/>
          <w:bCs/>
          <w:color w:val="0F0F0F"/>
          <w:sz w:val="26"/>
          <w:szCs w:val="26"/>
          <w:shd w:val="clear" w:color="auto" w:fill="FFFFFF"/>
          <w:lang w:eastAsia="ru-RU"/>
        </w:rPr>
      </w:pPr>
      <w:proofErr w:type="spellStart"/>
      <w:r w:rsidRPr="00E1206C">
        <w:rPr>
          <w:rFonts w:ascii="Times New Roman" w:eastAsia="Times New Roman" w:hAnsi="Times New Roman" w:cs="Times New Roman"/>
          <w:b/>
          <w:bCs/>
          <w:color w:val="0F0F0F"/>
          <w:sz w:val="26"/>
          <w:szCs w:val="26"/>
          <w:shd w:val="clear" w:color="auto" w:fill="FFFFFF"/>
          <w:lang w:eastAsia="ru-RU"/>
        </w:rPr>
        <w:t>соціально-економічної</w:t>
      </w:r>
      <w:proofErr w:type="spellEnd"/>
      <w:r w:rsidRPr="00E1206C">
        <w:rPr>
          <w:rFonts w:ascii="Times New Roman" w:eastAsia="Times New Roman" w:hAnsi="Times New Roman" w:cs="Times New Roman"/>
          <w:b/>
          <w:bCs/>
          <w:color w:val="0F0F0F"/>
          <w:sz w:val="26"/>
          <w:szCs w:val="26"/>
          <w:shd w:val="clear" w:color="auto" w:fill="FFFFFF"/>
          <w:lang w:eastAsia="ru-RU"/>
        </w:rPr>
        <w:t xml:space="preserve"> ради </w:t>
      </w:r>
      <w:r w:rsidRPr="00E1206C">
        <w:rPr>
          <w:rFonts w:ascii="Times New Roman" w:eastAsia="Times New Roman" w:hAnsi="Times New Roman" w:cs="Times New Roman"/>
          <w:b/>
          <w:bCs/>
          <w:color w:val="0F0F0F"/>
          <w:sz w:val="26"/>
          <w:szCs w:val="26"/>
          <w:shd w:val="clear" w:color="auto" w:fill="FFFFFF"/>
          <w:lang w:eastAsia="ru-RU"/>
        </w:rPr>
        <w:tab/>
      </w:r>
      <w:r w:rsidRPr="00E1206C">
        <w:rPr>
          <w:rFonts w:ascii="Times New Roman" w:eastAsia="Times New Roman" w:hAnsi="Times New Roman" w:cs="Times New Roman"/>
          <w:b/>
          <w:bCs/>
          <w:color w:val="0F0F0F"/>
          <w:sz w:val="26"/>
          <w:szCs w:val="26"/>
          <w:shd w:val="clear" w:color="auto" w:fill="FFFFFF"/>
          <w:lang w:eastAsia="ru-RU"/>
        </w:rPr>
        <w:tab/>
      </w:r>
      <w:r w:rsidRPr="00E1206C">
        <w:rPr>
          <w:rFonts w:ascii="Times New Roman" w:eastAsia="Times New Roman" w:hAnsi="Times New Roman" w:cs="Times New Roman"/>
          <w:b/>
          <w:bCs/>
          <w:color w:val="0F0F0F"/>
          <w:sz w:val="26"/>
          <w:szCs w:val="26"/>
          <w:shd w:val="clear" w:color="auto" w:fill="FFFFFF"/>
          <w:lang w:eastAsia="ru-RU"/>
        </w:rPr>
        <w:tab/>
      </w:r>
      <w:r w:rsidRPr="00E1206C">
        <w:rPr>
          <w:rFonts w:ascii="Times New Roman" w:eastAsia="Times New Roman" w:hAnsi="Times New Roman" w:cs="Times New Roman"/>
          <w:b/>
          <w:bCs/>
          <w:color w:val="0F0F0F"/>
          <w:sz w:val="26"/>
          <w:szCs w:val="26"/>
          <w:shd w:val="clear" w:color="auto" w:fill="FFFFFF"/>
          <w:lang w:eastAsia="ru-RU"/>
        </w:rPr>
        <w:tab/>
      </w:r>
      <w:r w:rsidRPr="00E1206C">
        <w:rPr>
          <w:rFonts w:ascii="Times New Roman" w:eastAsia="Times New Roman" w:hAnsi="Times New Roman" w:cs="Times New Roman"/>
          <w:b/>
          <w:bCs/>
          <w:color w:val="0F0F0F"/>
          <w:sz w:val="26"/>
          <w:szCs w:val="26"/>
          <w:shd w:val="clear" w:color="auto" w:fill="FFFFFF"/>
          <w:lang w:eastAsia="ru-RU"/>
        </w:rPr>
        <w:tab/>
      </w:r>
      <w:r w:rsidRPr="00E1206C">
        <w:rPr>
          <w:rFonts w:ascii="Times New Roman" w:eastAsia="Times New Roman" w:hAnsi="Times New Roman" w:cs="Times New Roman"/>
          <w:b/>
          <w:bCs/>
          <w:color w:val="0F0F0F"/>
          <w:sz w:val="26"/>
          <w:szCs w:val="26"/>
          <w:shd w:val="clear" w:color="auto" w:fill="FFFFFF"/>
          <w:lang w:eastAsia="ru-RU"/>
        </w:rPr>
        <w:tab/>
      </w:r>
      <w:r w:rsidRPr="00E1206C">
        <w:rPr>
          <w:rFonts w:ascii="Times New Roman" w:eastAsia="Times New Roman" w:hAnsi="Times New Roman" w:cs="Times New Roman"/>
          <w:b/>
          <w:bCs/>
          <w:color w:val="0F0F0F"/>
          <w:sz w:val="26"/>
          <w:szCs w:val="26"/>
          <w:shd w:val="clear" w:color="auto" w:fill="FFFFFF"/>
          <w:lang w:eastAsia="ru-RU"/>
        </w:rPr>
        <w:tab/>
      </w:r>
      <w:proofErr w:type="spellStart"/>
      <w:r w:rsidRPr="00E1206C">
        <w:rPr>
          <w:rFonts w:ascii="Times New Roman" w:eastAsia="Times New Roman" w:hAnsi="Times New Roman" w:cs="Times New Roman"/>
          <w:b/>
          <w:bCs/>
          <w:color w:val="0F0F0F"/>
          <w:sz w:val="26"/>
          <w:szCs w:val="26"/>
          <w:shd w:val="clear" w:color="auto" w:fill="FFFFFF"/>
          <w:lang w:eastAsia="ru-RU"/>
        </w:rPr>
        <w:t>А.К.Кінах</w:t>
      </w:r>
      <w:proofErr w:type="spellEnd"/>
    </w:p>
    <w:p w14:paraId="601E4F7F" w14:textId="77777777" w:rsidR="0004139E" w:rsidRPr="00E1206C" w:rsidRDefault="0004139E" w:rsidP="0004139E">
      <w:pPr>
        <w:tabs>
          <w:tab w:val="left" w:pos="851"/>
        </w:tabs>
        <w:spacing w:before="120" w:after="120"/>
        <w:ind w:firstLine="851"/>
        <w:jc w:val="both"/>
        <w:rPr>
          <w:rFonts w:ascii="Times New Roman" w:hAnsi="Times New Roman" w:cs="Times New Roman"/>
          <w:b/>
          <w:i/>
          <w:sz w:val="26"/>
          <w:szCs w:val="26"/>
        </w:rPr>
      </w:pPr>
    </w:p>
    <w:p w14:paraId="37D05DD6" w14:textId="77777777" w:rsidR="0004139E" w:rsidRPr="0004139E" w:rsidRDefault="0004139E" w:rsidP="00115B3D">
      <w:pPr>
        <w:spacing w:after="120" w:line="240" w:lineRule="auto"/>
        <w:jc w:val="both"/>
        <w:rPr>
          <w:rFonts w:ascii="Times New Roman" w:hAnsi="Times New Roman" w:cs="Times New Roman"/>
          <w:sz w:val="26"/>
          <w:szCs w:val="26"/>
        </w:rPr>
      </w:pPr>
    </w:p>
    <w:sectPr w:rsidR="0004139E" w:rsidRPr="0004139E">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DF47E" w14:textId="77777777" w:rsidR="00423490" w:rsidRDefault="00423490">
      <w:pPr>
        <w:spacing w:line="240" w:lineRule="auto"/>
      </w:pPr>
      <w:r>
        <w:separator/>
      </w:r>
    </w:p>
  </w:endnote>
  <w:endnote w:type="continuationSeparator" w:id="0">
    <w:p w14:paraId="684AFE09" w14:textId="77777777" w:rsidR="00423490" w:rsidRDefault="004234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DINPro-Light">
    <w:altName w:val="Calibri"/>
    <w:panose1 w:val="00000000000000000000"/>
    <w:charset w:val="CC"/>
    <w:family w:val="swiss"/>
    <w:notTrueType/>
    <w:pitch w:val="default"/>
    <w:sig w:usb0="00000201" w:usb1="00000000" w:usb2="00000000" w:usb3="00000000" w:csb0="00000004" w:csb1="00000000"/>
  </w:font>
  <w:font w:name="Minion Pro">
    <w:altName w:val="Times New Roman"/>
    <w:panose1 w:val="00000000000000000000"/>
    <w:charset w:val="00"/>
    <w:family w:val="roman"/>
    <w:notTrueType/>
    <w:pitch w:val="variable"/>
    <w:sig w:usb0="60000287" w:usb1="00000001"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1272A" w14:textId="77777777" w:rsidR="00423490" w:rsidRDefault="00423490">
      <w:pPr>
        <w:spacing w:after="0"/>
      </w:pPr>
      <w:r>
        <w:separator/>
      </w:r>
    </w:p>
  </w:footnote>
  <w:footnote w:type="continuationSeparator" w:id="0">
    <w:p w14:paraId="159B6080" w14:textId="77777777" w:rsidR="00423490" w:rsidRDefault="0042349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5995759"/>
      <w:docPartObj>
        <w:docPartGallery w:val="AutoText"/>
      </w:docPartObj>
    </w:sdtPr>
    <w:sdtEndPr/>
    <w:sdtContent>
      <w:p w14:paraId="6C4DC4BD" w14:textId="77777777" w:rsidR="001B7E12" w:rsidRDefault="000C51DB">
        <w:pPr>
          <w:pStyle w:val="a5"/>
          <w:jc w:val="right"/>
        </w:pPr>
        <w:r>
          <w:fldChar w:fldCharType="begin"/>
        </w:r>
        <w:r>
          <w:instrText>PAGE   \* MERGEFORMAT</w:instrText>
        </w:r>
        <w:r>
          <w:fldChar w:fldCharType="separate"/>
        </w:r>
        <w:r w:rsidR="004C44AC" w:rsidRPr="004C44AC">
          <w:rPr>
            <w:noProof/>
            <w:lang w:val="uk-UA"/>
          </w:rPr>
          <w:t>12</w:t>
        </w:r>
        <w:r>
          <w:fldChar w:fldCharType="end"/>
        </w:r>
      </w:p>
    </w:sdtContent>
  </w:sdt>
  <w:p w14:paraId="7E817746" w14:textId="77777777" w:rsidR="001B7E12" w:rsidRDefault="001B7E1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57DEE"/>
    <w:multiLevelType w:val="multilevel"/>
    <w:tmpl w:val="19657DEE"/>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 w15:restartNumberingAfterBreak="0">
    <w:nsid w:val="364D621D"/>
    <w:multiLevelType w:val="multilevel"/>
    <w:tmpl w:val="364D62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97E7340"/>
    <w:multiLevelType w:val="multilevel"/>
    <w:tmpl w:val="7C910C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F375EA5"/>
    <w:multiLevelType w:val="multilevel"/>
    <w:tmpl w:val="6F375EA5"/>
    <w:lvl w:ilvl="0">
      <w:start w:val="1"/>
      <w:numFmt w:val="decimal"/>
      <w:lvlText w:val="%1."/>
      <w:lvlJc w:val="left"/>
      <w:pPr>
        <w:ind w:left="1211" w:hanging="360"/>
      </w:pPr>
      <w:rPr>
        <w:rFonts w:hint="default"/>
        <w:b w:val="0"/>
        <w:bCs w:val="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4" w15:restartNumberingAfterBreak="0">
    <w:nsid w:val="7C910C96"/>
    <w:multiLevelType w:val="multilevel"/>
    <w:tmpl w:val="7C910C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DB30FD3"/>
    <w:multiLevelType w:val="multilevel"/>
    <w:tmpl w:val="00725978"/>
    <w:lvl w:ilvl="0">
      <w:start w:val="1"/>
      <w:numFmt w:val="decimal"/>
      <w:lvlText w:val="%1."/>
      <w:lvlJc w:val="left"/>
      <w:pPr>
        <w:ind w:left="360" w:hanging="360"/>
      </w:pPr>
      <w:rPr>
        <w:rFonts w:hint="default"/>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i w:val="0"/>
        <w:i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433"/>
    <w:rsid w:val="00030BCE"/>
    <w:rsid w:val="000348F1"/>
    <w:rsid w:val="000373CA"/>
    <w:rsid w:val="0004139E"/>
    <w:rsid w:val="0004394F"/>
    <w:rsid w:val="00054197"/>
    <w:rsid w:val="00072157"/>
    <w:rsid w:val="000C51DB"/>
    <w:rsid w:val="000D008F"/>
    <w:rsid w:val="00104D98"/>
    <w:rsid w:val="001071E9"/>
    <w:rsid w:val="00115B3D"/>
    <w:rsid w:val="00164798"/>
    <w:rsid w:val="0017788B"/>
    <w:rsid w:val="0019245A"/>
    <w:rsid w:val="001A7C95"/>
    <w:rsid w:val="001B7E12"/>
    <w:rsid w:val="001F6191"/>
    <w:rsid w:val="00205DF2"/>
    <w:rsid w:val="00224311"/>
    <w:rsid w:val="002434CB"/>
    <w:rsid w:val="0028131B"/>
    <w:rsid w:val="002C386B"/>
    <w:rsid w:val="002E2AC4"/>
    <w:rsid w:val="003009DE"/>
    <w:rsid w:val="00322234"/>
    <w:rsid w:val="0036154E"/>
    <w:rsid w:val="003A3DA5"/>
    <w:rsid w:val="003A4A54"/>
    <w:rsid w:val="003E46D5"/>
    <w:rsid w:val="003E6AC2"/>
    <w:rsid w:val="003F5104"/>
    <w:rsid w:val="004063CF"/>
    <w:rsid w:val="00407591"/>
    <w:rsid w:val="00414774"/>
    <w:rsid w:val="00415000"/>
    <w:rsid w:val="00423490"/>
    <w:rsid w:val="00483F95"/>
    <w:rsid w:val="004C31A3"/>
    <w:rsid w:val="004C44AC"/>
    <w:rsid w:val="004F667D"/>
    <w:rsid w:val="0055121A"/>
    <w:rsid w:val="00553796"/>
    <w:rsid w:val="0055683F"/>
    <w:rsid w:val="005C04D4"/>
    <w:rsid w:val="005D03A6"/>
    <w:rsid w:val="005D783A"/>
    <w:rsid w:val="006470BB"/>
    <w:rsid w:val="00683C11"/>
    <w:rsid w:val="006C3D70"/>
    <w:rsid w:val="006E3E48"/>
    <w:rsid w:val="006E4774"/>
    <w:rsid w:val="006F2DFC"/>
    <w:rsid w:val="006F7F08"/>
    <w:rsid w:val="00713B05"/>
    <w:rsid w:val="0071750C"/>
    <w:rsid w:val="007420A6"/>
    <w:rsid w:val="00764E49"/>
    <w:rsid w:val="00775295"/>
    <w:rsid w:val="00811293"/>
    <w:rsid w:val="008364C4"/>
    <w:rsid w:val="008565B1"/>
    <w:rsid w:val="00863F0F"/>
    <w:rsid w:val="00876527"/>
    <w:rsid w:val="00881EA4"/>
    <w:rsid w:val="00884333"/>
    <w:rsid w:val="00907131"/>
    <w:rsid w:val="00927A81"/>
    <w:rsid w:val="009547B1"/>
    <w:rsid w:val="00994B5C"/>
    <w:rsid w:val="009C01E1"/>
    <w:rsid w:val="009C6717"/>
    <w:rsid w:val="009E65BF"/>
    <w:rsid w:val="009F0DF8"/>
    <w:rsid w:val="00A04421"/>
    <w:rsid w:val="00A07722"/>
    <w:rsid w:val="00A34134"/>
    <w:rsid w:val="00A56CFE"/>
    <w:rsid w:val="00A63AD0"/>
    <w:rsid w:val="00AA0787"/>
    <w:rsid w:val="00AE3CBA"/>
    <w:rsid w:val="00B24739"/>
    <w:rsid w:val="00B425B2"/>
    <w:rsid w:val="00B56AAA"/>
    <w:rsid w:val="00B7288A"/>
    <w:rsid w:val="00BA3140"/>
    <w:rsid w:val="00BB6A0F"/>
    <w:rsid w:val="00BF2462"/>
    <w:rsid w:val="00C01FFB"/>
    <w:rsid w:val="00C34518"/>
    <w:rsid w:val="00C76DCB"/>
    <w:rsid w:val="00CC2D14"/>
    <w:rsid w:val="00CD7276"/>
    <w:rsid w:val="00CF683E"/>
    <w:rsid w:val="00D016BF"/>
    <w:rsid w:val="00D111C0"/>
    <w:rsid w:val="00D12C02"/>
    <w:rsid w:val="00D45D82"/>
    <w:rsid w:val="00D50433"/>
    <w:rsid w:val="00D51176"/>
    <w:rsid w:val="00D53FA7"/>
    <w:rsid w:val="00D54B5A"/>
    <w:rsid w:val="00DB13FC"/>
    <w:rsid w:val="00DD5D47"/>
    <w:rsid w:val="00E06E97"/>
    <w:rsid w:val="00E1466C"/>
    <w:rsid w:val="00E23543"/>
    <w:rsid w:val="00E240E8"/>
    <w:rsid w:val="00E374FB"/>
    <w:rsid w:val="00E62C18"/>
    <w:rsid w:val="00E85F2E"/>
    <w:rsid w:val="00EA0C0D"/>
    <w:rsid w:val="00EA72D0"/>
    <w:rsid w:val="00EA7607"/>
    <w:rsid w:val="00EA7968"/>
    <w:rsid w:val="00ED657D"/>
    <w:rsid w:val="00ED6BF6"/>
    <w:rsid w:val="00EE0E48"/>
    <w:rsid w:val="00EE4E53"/>
    <w:rsid w:val="00EF737B"/>
    <w:rsid w:val="00F0344A"/>
    <w:rsid w:val="00F22D63"/>
    <w:rsid w:val="00F23404"/>
    <w:rsid w:val="00F43B3C"/>
    <w:rsid w:val="00F44B0A"/>
    <w:rsid w:val="00F70072"/>
    <w:rsid w:val="00F72DA8"/>
    <w:rsid w:val="00FA2467"/>
    <w:rsid w:val="00FC375A"/>
    <w:rsid w:val="00FC3A05"/>
    <w:rsid w:val="00FC4705"/>
    <w:rsid w:val="00FC5B65"/>
    <w:rsid w:val="00FE7562"/>
    <w:rsid w:val="2BA128A4"/>
    <w:rsid w:val="2EE14788"/>
    <w:rsid w:val="608B2977"/>
    <w:rsid w:val="622A7888"/>
    <w:rsid w:val="7E0D37B0"/>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A1178"/>
  <w15:docId w15:val="{FC770A49-9B75-4A03-8620-407BD9EC8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819"/>
        <w:tab w:val="right" w:pos="9639"/>
      </w:tabs>
      <w:spacing w:after="0" w:line="240" w:lineRule="auto"/>
    </w:pPr>
  </w:style>
  <w:style w:type="paragraph" w:styleId="a5">
    <w:name w:val="header"/>
    <w:basedOn w:val="a"/>
    <w:link w:val="a6"/>
    <w:uiPriority w:val="99"/>
    <w:unhideWhenUsed/>
    <w:qFormat/>
    <w:pPr>
      <w:tabs>
        <w:tab w:val="center" w:pos="4819"/>
        <w:tab w:val="right" w:pos="9639"/>
      </w:tabs>
      <w:spacing w:after="0" w:line="240" w:lineRule="auto"/>
    </w:p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0">
    <w:name w:val="A0"/>
    <w:qFormat/>
    <w:rPr>
      <w:rFonts w:ascii="DINPro-Light" w:hAnsi="DINPro-Light"/>
      <w:color w:val="348CCC"/>
      <w:sz w:val="80"/>
    </w:rPr>
  </w:style>
  <w:style w:type="paragraph" w:customStyle="1" w:styleId="BasicParagraph">
    <w:name w:val="[Basic Paragraph]"/>
    <w:basedOn w:val="a"/>
    <w:uiPriority w:val="99"/>
    <w:qFormat/>
    <w:pPr>
      <w:autoSpaceDE w:val="0"/>
      <w:autoSpaceDN w:val="0"/>
      <w:adjustRightInd w:val="0"/>
      <w:spacing w:after="0" w:line="288" w:lineRule="auto"/>
    </w:pPr>
    <w:rPr>
      <w:rFonts w:ascii="Minion Pro" w:eastAsia="Times New Roman" w:hAnsi="Minion Pro" w:cs="Minion Pro"/>
      <w:color w:val="000000"/>
      <w:sz w:val="24"/>
      <w:szCs w:val="24"/>
      <w:lang w:val="en-US" w:eastAsia="ru-RU"/>
    </w:rPr>
  </w:style>
  <w:style w:type="paragraph" w:styleId="a8">
    <w:name w:val="List Paragraph"/>
    <w:basedOn w:val="a"/>
    <w:uiPriority w:val="34"/>
    <w:qFormat/>
    <w:pPr>
      <w:ind w:left="720"/>
      <w:contextualSpacing/>
    </w:pPr>
  </w:style>
  <w:style w:type="character" w:customStyle="1" w:styleId="a6">
    <w:name w:val="Верхний колонтитул Знак"/>
    <w:basedOn w:val="a0"/>
    <w:link w:val="a5"/>
    <w:uiPriority w:val="99"/>
    <w:qFormat/>
    <w:rPr>
      <w:lang w:val="ru-RU"/>
    </w:rPr>
  </w:style>
  <w:style w:type="character" w:customStyle="1" w:styleId="a4">
    <w:name w:val="Нижний колонтитул Знак"/>
    <w:basedOn w:val="a0"/>
    <w:link w:val="a3"/>
    <w:uiPriority w:val="99"/>
    <w:qFormat/>
    <w:rPr>
      <w:lang w:val="ru-RU"/>
    </w:rPr>
  </w:style>
  <w:style w:type="table" w:customStyle="1" w:styleId="Style18">
    <w:name w:val="_Style 18"/>
    <w:basedOn w:val="TableNormal1"/>
    <w:qFormat/>
    <w:tblPr>
      <w:tblCellMar>
        <w:left w:w="115" w:type="dxa"/>
        <w:right w:w="115" w:type="dxa"/>
      </w:tblCellMar>
    </w:tblPr>
  </w:style>
  <w:style w:type="table" w:customStyle="1" w:styleId="TableNormal1">
    <w:name w:val="Table Normal1"/>
    <w:qFormat/>
    <w:tblPr>
      <w:tblCellMar>
        <w:top w:w="0" w:type="dxa"/>
        <w:left w:w="0" w:type="dxa"/>
        <w:bottom w:w="0" w:type="dxa"/>
        <w:right w:w="0" w:type="dxa"/>
      </w:tblCellMar>
    </w:tblPr>
  </w:style>
  <w:style w:type="paragraph" w:customStyle="1" w:styleId="1">
    <w:name w:val="Обычный1"/>
    <w:rsid w:val="0055683F"/>
    <w:pPr>
      <w:spacing w:before="100" w:beforeAutospacing="1" w:after="100" w:afterAutospacing="1" w:line="273" w:lineRule="auto"/>
    </w:pPr>
    <w:rPr>
      <w:rFonts w:ascii="Calibri" w:eastAsia="Times New Roman" w:hAnsi="Calibri" w:cs="Times New Roman"/>
      <w:sz w:val="24"/>
      <w:szCs w:val="24"/>
    </w:rPr>
  </w:style>
  <w:style w:type="paragraph" w:customStyle="1" w:styleId="2">
    <w:name w:val="Обычный2"/>
    <w:rsid w:val="004C31A3"/>
    <w:pPr>
      <w:spacing w:before="100" w:beforeAutospacing="1" w:after="100" w:afterAutospacing="1" w:line="273" w:lineRule="auto"/>
    </w:pPr>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938389">
      <w:bodyDiv w:val="1"/>
      <w:marLeft w:val="0"/>
      <w:marRight w:val="0"/>
      <w:marTop w:val="0"/>
      <w:marBottom w:val="0"/>
      <w:divBdr>
        <w:top w:val="none" w:sz="0" w:space="0" w:color="auto"/>
        <w:left w:val="none" w:sz="0" w:space="0" w:color="auto"/>
        <w:bottom w:val="none" w:sz="0" w:space="0" w:color="auto"/>
        <w:right w:val="none" w:sz="0" w:space="0" w:color="auto"/>
      </w:divBdr>
    </w:div>
    <w:div w:id="1031877595">
      <w:bodyDiv w:val="1"/>
      <w:marLeft w:val="0"/>
      <w:marRight w:val="0"/>
      <w:marTop w:val="0"/>
      <w:marBottom w:val="0"/>
      <w:divBdr>
        <w:top w:val="none" w:sz="0" w:space="0" w:color="auto"/>
        <w:left w:val="none" w:sz="0" w:space="0" w:color="auto"/>
        <w:bottom w:val="none" w:sz="0" w:space="0" w:color="auto"/>
        <w:right w:val="none" w:sz="0" w:space="0" w:color="auto"/>
      </w:divBdr>
    </w:div>
    <w:div w:id="1314523482">
      <w:bodyDiv w:val="1"/>
      <w:marLeft w:val="0"/>
      <w:marRight w:val="0"/>
      <w:marTop w:val="0"/>
      <w:marBottom w:val="0"/>
      <w:divBdr>
        <w:top w:val="none" w:sz="0" w:space="0" w:color="auto"/>
        <w:left w:val="none" w:sz="0" w:space="0" w:color="auto"/>
        <w:bottom w:val="none" w:sz="0" w:space="0" w:color="auto"/>
        <w:right w:val="none" w:sz="0" w:space="0" w:color="auto"/>
      </w:divBdr>
    </w:div>
    <w:div w:id="1380469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7</Pages>
  <Words>10714</Words>
  <Characters>6107</Characters>
  <Application>Microsoft Office Word</Application>
  <DocSecurity>0</DocSecurity>
  <Lines>50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c:creator>
  <cp:lastModifiedBy>ed</cp:lastModifiedBy>
  <cp:revision>11</cp:revision>
  <cp:lastPrinted>2023-11-08T12:51:00Z</cp:lastPrinted>
  <dcterms:created xsi:type="dcterms:W3CDTF">2023-11-07T09:50:00Z</dcterms:created>
  <dcterms:modified xsi:type="dcterms:W3CDTF">2023-11-08T13:15:00Z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9AEB820B74594D3A8D957BC507163EB9_13</vt:lpwstr>
  </property>
</Properties>
</file>