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C7F9" w14:textId="77777777" w:rsidR="0044146B" w:rsidRDefault="0044146B" w:rsidP="005D4BA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2EEB9" w14:textId="02A18D2E" w:rsidR="005D4BA5" w:rsidRPr="007805AE" w:rsidRDefault="005D4BA5" w:rsidP="005D4BA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5AE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22D2B71" w14:textId="77777777" w:rsidR="005D4BA5" w:rsidRPr="007805AE" w:rsidRDefault="005D4BA5" w:rsidP="005D4BA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05AE">
        <w:rPr>
          <w:rFonts w:ascii="Times New Roman" w:hAnsi="Times New Roman" w:cs="Times New Roman"/>
          <w:sz w:val="28"/>
          <w:szCs w:val="28"/>
        </w:rPr>
        <w:t xml:space="preserve">розширеного засідання Антикризового штабу стійкості економіки в умовах воєнного стану, Правління УСПП </w:t>
      </w:r>
    </w:p>
    <w:p w14:paraId="69E847D1" w14:textId="77777777" w:rsidR="005D4BA5" w:rsidRPr="007805AE" w:rsidRDefault="005D4BA5" w:rsidP="005D4BA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0F181EDB" w14:textId="34A228E5" w:rsidR="005D4BA5" w:rsidRPr="0044153C" w:rsidRDefault="005D4BA5" w:rsidP="0044153C">
      <w:pPr>
        <w:widowControl w:val="0"/>
        <w:spacing w:before="240" w:after="240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7805AE">
        <w:rPr>
          <w:rFonts w:ascii="Times New Roman" w:eastAsia="Times New Roman" w:hAnsi="Times New Roman" w:cs="Times New Roman"/>
          <w:i/>
          <w:iCs/>
          <w:sz w:val="28"/>
          <w:szCs w:val="28"/>
        </w:rPr>
        <w:t>м.</w:t>
      </w:r>
      <w:r w:rsidRPr="0044153C">
        <w:rPr>
          <w:rFonts w:ascii="Times New Roman" w:eastAsia="Times New Roman" w:hAnsi="Times New Roman" w:cs="Times New Roman"/>
          <w:i/>
          <w:iCs/>
          <w:sz w:val="28"/>
          <w:szCs w:val="28"/>
        </w:rPr>
        <w:t>Київ</w:t>
      </w:r>
      <w:proofErr w:type="spellEnd"/>
      <w:r w:rsidRPr="004415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</w:t>
      </w:r>
      <w:r w:rsidR="004871C2">
        <w:rPr>
          <w:rFonts w:ascii="Times New Roman" w:eastAsia="Times New Roman" w:hAnsi="Times New Roman" w:cs="Times New Roman"/>
          <w:i/>
          <w:iCs/>
          <w:sz w:val="28"/>
          <w:szCs w:val="28"/>
        </w:rPr>
        <w:t>12</w:t>
      </w:r>
      <w:r w:rsidRPr="0044153C">
        <w:rPr>
          <w:rFonts w:ascii="Times New Roman" w:eastAsia="Times New Roman" w:hAnsi="Times New Roman" w:cs="Times New Roman"/>
          <w:i/>
          <w:iCs/>
          <w:sz w:val="28"/>
          <w:szCs w:val="28"/>
        </w:rPr>
        <w:t>.0</w:t>
      </w:r>
      <w:r w:rsidR="004871C2">
        <w:rPr>
          <w:rFonts w:ascii="Times New Roman" w:eastAsia="Times New Roman" w:hAnsi="Times New Roman" w:cs="Times New Roman"/>
          <w:i/>
          <w:iCs/>
          <w:sz w:val="28"/>
          <w:szCs w:val="28"/>
        </w:rPr>
        <w:t>3</w:t>
      </w:r>
      <w:r w:rsidRPr="0044153C">
        <w:rPr>
          <w:rFonts w:ascii="Times New Roman" w:eastAsia="Times New Roman" w:hAnsi="Times New Roman" w:cs="Times New Roman"/>
          <w:i/>
          <w:iCs/>
          <w:sz w:val="28"/>
          <w:szCs w:val="28"/>
        </w:rPr>
        <w:t>.2024 р.</w:t>
      </w:r>
    </w:p>
    <w:p w14:paraId="3AC976E4" w14:textId="3A5BE9CC" w:rsidR="004871C2" w:rsidRPr="007B0D0C" w:rsidRDefault="007B0D0C" w:rsidP="004871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6182963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D4BA5" w:rsidRPr="004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участі представників фракцій і депутатських груп Верховної Ради України,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КМУ</w:t>
      </w:r>
      <w:r w:rsidRPr="004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4BA5" w:rsidRPr="0044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органів місцевого самоврядування, Національної академії наук України, структурованих об’єднань та організацій  промисловців, підприємців, роботодавців,  профспілок, об’єднаних територіальних </w:t>
      </w:r>
      <w:r w:rsidR="005D4BA5" w:rsidRPr="000812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 проведено чергове розширене засідання Антикризового штабу</w:t>
      </w:r>
      <w:r w:rsidR="005D4BA5" w:rsidRPr="00081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стійкості економіки в умовах </w:t>
      </w:r>
      <w:r w:rsidR="005D4BA5" w:rsidRPr="007B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воєнного стану (АШ) та </w:t>
      </w:r>
      <w:r w:rsidR="005D4BA5" w:rsidRPr="007B0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Правління УСПП</w:t>
      </w:r>
      <w:r w:rsidR="00CC78F3" w:rsidRPr="007B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1C2" w:rsidRPr="007B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питання розробки </w:t>
      </w:r>
      <w:r w:rsidR="004871C2" w:rsidRPr="007B0D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пропозицій в рамках реалізації державної політики із забезпечення пріоритетності українських виробників для національної економіки «Зроблено в Україні»</w:t>
      </w:r>
      <w:r w:rsidRPr="007B0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відповідно до Указу Президента від </w:t>
      </w:r>
      <w:r w:rsidRPr="007B0D0C">
        <w:rPr>
          <w:rStyle w:val="rvts4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26 січня 2024 року</w:t>
      </w:r>
      <w:r w:rsidRPr="007B0D0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B0D0C">
        <w:rPr>
          <w:rStyle w:val="rvts4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 31/2024</w:t>
      </w:r>
      <w:r w:rsidRPr="007B0D0C">
        <w:rPr>
          <w:sz w:val="28"/>
          <w:szCs w:val="28"/>
          <w:highlight w:val="white"/>
        </w:rPr>
        <w:t xml:space="preserve"> </w:t>
      </w:r>
      <w:r w:rsidRPr="007B0D0C">
        <w:rPr>
          <w:rFonts w:ascii="Times New Roman" w:hAnsi="Times New Roman" w:cs="Times New Roman"/>
          <w:sz w:val="28"/>
          <w:szCs w:val="28"/>
          <w:shd w:val="clear" w:color="auto" w:fill="FFFFFF"/>
        </w:rPr>
        <w:t>та спільної Заяви</w:t>
      </w:r>
      <w:r w:rsidR="004871C2" w:rsidRPr="007B0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0D0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представників громадських організацій бізнесу та КМУ</w:t>
      </w:r>
      <w:r w:rsidRPr="007B0D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7B0D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про поглиблення співпраці між державою і підприємцями для покращення бізнес-клімату в Україні</w:t>
      </w:r>
      <w:r w:rsidRPr="007B0D0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(26 лютого 2024 р.).</w:t>
      </w:r>
    </w:p>
    <w:bookmarkEnd w:id="0"/>
    <w:p w14:paraId="68EBD4E2" w14:textId="6B171576" w:rsidR="005D4BA5" w:rsidRPr="0008124B" w:rsidRDefault="005D4BA5" w:rsidP="0044153C">
      <w:pPr>
        <w:spacing w:after="0" w:line="240" w:lineRule="auto"/>
        <w:ind w:firstLine="851"/>
        <w:jc w:val="both"/>
        <w:rPr>
          <w:rStyle w:val="A00"/>
          <w:rFonts w:ascii="Times New Roman" w:hAnsi="Times New Roman" w:cs="Times New Roman"/>
          <w:color w:val="auto"/>
          <w:sz w:val="28"/>
          <w:szCs w:val="28"/>
        </w:rPr>
      </w:pPr>
    </w:p>
    <w:p w14:paraId="4139B4CF" w14:textId="3C4F8B16" w:rsidR="006E1901" w:rsidRPr="0008124B" w:rsidRDefault="006E1901" w:rsidP="00441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124B">
        <w:rPr>
          <w:rFonts w:ascii="Times New Roman" w:hAnsi="Times New Roman" w:cs="Times New Roman"/>
          <w:sz w:val="28"/>
          <w:szCs w:val="28"/>
        </w:rPr>
        <w:t xml:space="preserve">Під час заходу учасниками АШ було акцентовано на </w:t>
      </w:r>
      <w:r w:rsidR="00BA09A8" w:rsidRPr="0008124B">
        <w:rPr>
          <w:rFonts w:ascii="Times New Roman" w:hAnsi="Times New Roman" w:cs="Times New Roman"/>
          <w:sz w:val="28"/>
          <w:szCs w:val="28"/>
        </w:rPr>
        <w:t xml:space="preserve">проблемах </w:t>
      </w:r>
      <w:bookmarkStart w:id="1" w:name="_Hlk161829845"/>
      <w:r w:rsidR="004871C2" w:rsidRPr="00081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стимулювання попиту на українські товари, </w:t>
      </w:r>
      <w:r w:rsidR="004871C2" w:rsidRPr="00081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доступу до публічних </w:t>
      </w:r>
      <w:proofErr w:type="spellStart"/>
      <w:r w:rsidR="004871C2" w:rsidRPr="000812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закупівель</w:t>
      </w:r>
      <w:proofErr w:type="spellEnd"/>
      <w:r w:rsidR="004871C2" w:rsidRPr="00081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масштабування практики локалізації</w:t>
      </w:r>
      <w:r w:rsidR="004871C2" w:rsidRPr="00081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871C2" w:rsidRPr="00081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71C2" w:rsidRPr="0008124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</w:t>
      </w:r>
      <w:r w:rsidR="00E959C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4871C2" w:rsidRPr="00081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українського експорту,</w:t>
      </w:r>
      <w:r w:rsidR="004871C2" w:rsidRPr="00081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сприяння інвестиціям в реальний сектор економіки, </w:t>
      </w:r>
      <w:r w:rsidR="004871C2" w:rsidRPr="0008124B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страхування інвестицій, доступ</w:t>
      </w:r>
      <w:r w:rsidR="00E959C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871C2" w:rsidRPr="00081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фінансових ресурсів, </w:t>
      </w:r>
      <w:bookmarkEnd w:id="1"/>
      <w:r w:rsidR="004871C2" w:rsidRPr="000812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сировини,  логістичної та  промислової інфраструктури,  спрощення приєднання до інженерних мереж тощо. </w:t>
      </w:r>
    </w:p>
    <w:p w14:paraId="1251D56A" w14:textId="49370303" w:rsidR="004871C2" w:rsidRPr="0008124B" w:rsidRDefault="004871C2" w:rsidP="004871C2">
      <w:pPr>
        <w:pStyle w:val="a3"/>
        <w:shd w:val="clear" w:color="auto" w:fill="FFFFFF"/>
        <w:spacing w:before="0" w:beforeAutospacing="0" w:after="225" w:afterAutospacing="0"/>
        <w:ind w:firstLine="851"/>
        <w:jc w:val="both"/>
        <w:textAlignment w:val="baseline"/>
        <w:rPr>
          <w:sz w:val="28"/>
          <w:szCs w:val="28"/>
        </w:rPr>
      </w:pPr>
      <w:r w:rsidRPr="0008124B">
        <w:rPr>
          <w:color w:val="000000"/>
          <w:sz w:val="28"/>
          <w:szCs w:val="28"/>
        </w:rPr>
        <w:t xml:space="preserve">Видатки Зведеного бюджету за воєнні роки зросли удвічі – з 33,8% </w:t>
      </w:r>
      <w:r w:rsidR="007B0D0C">
        <w:rPr>
          <w:color w:val="000000"/>
          <w:sz w:val="28"/>
          <w:szCs w:val="28"/>
        </w:rPr>
        <w:t xml:space="preserve">ВВП </w:t>
      </w:r>
      <w:r w:rsidRPr="0008124B">
        <w:rPr>
          <w:color w:val="000000"/>
          <w:sz w:val="28"/>
          <w:szCs w:val="28"/>
        </w:rPr>
        <w:t xml:space="preserve">у 2021 р. до 58,1% </w:t>
      </w:r>
      <w:r w:rsidR="007B0D0C">
        <w:rPr>
          <w:color w:val="000000"/>
          <w:sz w:val="28"/>
          <w:szCs w:val="28"/>
        </w:rPr>
        <w:t xml:space="preserve">ВВП </w:t>
      </w:r>
      <w:r w:rsidRPr="0008124B">
        <w:rPr>
          <w:color w:val="000000"/>
          <w:sz w:val="28"/>
          <w:szCs w:val="28"/>
        </w:rPr>
        <w:t xml:space="preserve">у 2022 р. і 68,2% ВВП у 2023 р. Таке зростання було викликане кратним збільшенням фінансування оборони та правоохоронної діяльності. </w:t>
      </w:r>
      <w:r w:rsidRPr="0008124B">
        <w:rPr>
          <w:sz w:val="28"/>
          <w:szCs w:val="28"/>
        </w:rPr>
        <w:t>Для компенсації зрос</w:t>
      </w:r>
      <w:r w:rsidR="007B0D0C">
        <w:rPr>
          <w:sz w:val="28"/>
          <w:szCs w:val="28"/>
        </w:rPr>
        <w:t>таючих</w:t>
      </w:r>
      <w:r w:rsidRPr="0008124B">
        <w:rPr>
          <w:sz w:val="28"/>
          <w:szCs w:val="28"/>
        </w:rPr>
        <w:t xml:space="preserve"> витрат держава вимушена була скорочувати видатки на економічну діяльність – з 5,4% ВВП у 2021 р. до 3,8% у 2023 р.</w:t>
      </w:r>
    </w:p>
    <w:p w14:paraId="5562345E" w14:textId="5E7B5D2F" w:rsidR="004871C2" w:rsidRPr="0008124B" w:rsidRDefault="0021603D" w:rsidP="0021603D">
      <w:pPr>
        <w:pStyle w:val="a3"/>
        <w:shd w:val="clear" w:color="auto" w:fill="FFFFFF"/>
        <w:spacing w:before="0" w:beforeAutospacing="0" w:after="225" w:afterAutospacing="0"/>
        <w:ind w:firstLine="851"/>
        <w:jc w:val="both"/>
        <w:textAlignment w:val="baseline"/>
        <w:rPr>
          <w:sz w:val="28"/>
          <w:szCs w:val="28"/>
        </w:rPr>
      </w:pPr>
      <w:r w:rsidRPr="0008124B">
        <w:rPr>
          <w:color w:val="000000"/>
          <w:sz w:val="28"/>
          <w:szCs w:val="28"/>
        </w:rPr>
        <w:t xml:space="preserve">Рівень бюджетного фінансування на оборону  - фінансування розвитку, закупівлі, модернізації та ремонту озброєння, обладнання й військової техніки в 2023 р. зріс від 0,5% ВВП у 2021 р. до 12,8% у 2023 р. Основне місце у структурі видатків цього виду займає державне оборонне замовлення. Не зважаючи на кратне збільшення обсягів оборонного замовлення, воно все ще фінансується на доволі низькому рівні, а передбачені бюджетом кошти забезпечують </w:t>
      </w:r>
      <w:proofErr w:type="spellStart"/>
      <w:r w:rsidRPr="0008124B">
        <w:rPr>
          <w:color w:val="000000"/>
          <w:sz w:val="28"/>
          <w:szCs w:val="28"/>
        </w:rPr>
        <w:t>контрактування</w:t>
      </w:r>
      <w:proofErr w:type="spellEnd"/>
      <w:r w:rsidRPr="0008124B">
        <w:rPr>
          <w:color w:val="000000"/>
          <w:sz w:val="28"/>
          <w:szCs w:val="28"/>
        </w:rPr>
        <w:t xml:space="preserve"> і оплату лише половини продукції, яку потенційно можуть виробляти вітчизняні підприємства оборонно-промислового комплексу.</w:t>
      </w:r>
    </w:p>
    <w:p w14:paraId="64F07AD3" w14:textId="50F98691" w:rsidR="0021603D" w:rsidRPr="0008124B" w:rsidRDefault="0021603D" w:rsidP="0044153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12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цьому за даними </w:t>
      </w:r>
      <w:proofErr w:type="spellStart"/>
      <w:r w:rsidRPr="0008124B">
        <w:rPr>
          <w:rFonts w:ascii="Times New Roman" w:hAnsi="Times New Roman" w:cs="Times New Roman"/>
          <w:color w:val="000000"/>
          <w:sz w:val="28"/>
          <w:szCs w:val="28"/>
        </w:rPr>
        <w:t>Держстату</w:t>
      </w:r>
      <w:proofErr w:type="spellEnd"/>
      <w:r w:rsidRPr="0008124B">
        <w:rPr>
          <w:rFonts w:ascii="Times New Roman" w:hAnsi="Times New Roman" w:cs="Times New Roman"/>
          <w:color w:val="000000"/>
          <w:sz w:val="28"/>
          <w:szCs w:val="28"/>
        </w:rPr>
        <w:t xml:space="preserve">, за 2023 р. </w:t>
      </w:r>
      <w:r w:rsidRPr="00081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експорт товарів становив 36,19 </w:t>
      </w:r>
      <w:proofErr w:type="spellStart"/>
      <w:r w:rsidRPr="00081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млрд.дол</w:t>
      </w:r>
      <w:proofErr w:type="spellEnd"/>
      <w:r w:rsidRPr="00081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США, або мінус 18% порівняно із 2022р., імпорт – 63,56 </w:t>
      </w:r>
      <w:proofErr w:type="spellStart"/>
      <w:r w:rsidRPr="00081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млрд.дол</w:t>
      </w:r>
      <w:proofErr w:type="spellEnd"/>
      <w:r w:rsidRPr="00081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., або плюс майже 15%. Негативне сальдо склало 27,38 </w:t>
      </w:r>
      <w:proofErr w:type="spellStart"/>
      <w:r w:rsidRPr="00081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млрд.дол</w:t>
      </w:r>
      <w:proofErr w:type="spellEnd"/>
      <w:r w:rsidRPr="00081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(за 2022 р. також негативне – 11,16 </w:t>
      </w:r>
      <w:proofErr w:type="spellStart"/>
      <w:r w:rsidRPr="00081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млрд.дол</w:t>
      </w:r>
      <w:proofErr w:type="spellEnd"/>
      <w:r w:rsidRPr="000812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тобто збільшилися майже у 2,5 рази).</w:t>
      </w:r>
    </w:p>
    <w:p w14:paraId="12CABE60" w14:textId="39CEC071" w:rsidR="008A695D" w:rsidRPr="001F03D0" w:rsidRDefault="008A695D" w:rsidP="008A695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uk-UA"/>
        </w:rPr>
      </w:pPr>
      <w:r w:rsidRPr="001F0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експертними оцінками, </w:t>
      </w:r>
      <w:proofErr w:type="spellStart"/>
      <w:r w:rsidRPr="001F03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і</w:t>
      </w:r>
      <w:r w:rsidRPr="001F03D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мпортозалежність</w:t>
      </w:r>
      <w:proofErr w:type="spellEnd"/>
      <w:r w:rsidRPr="001F03D0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економіки перевищує 50% ВВП</w:t>
      </w:r>
      <w:r w:rsidR="00CA6B89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, у той час як при купівлі українського товару до 40% повертається у бюджет.</w:t>
      </w:r>
    </w:p>
    <w:p w14:paraId="22AC8F94" w14:textId="61352F65" w:rsidR="0021603D" w:rsidRPr="0008124B" w:rsidRDefault="0021603D" w:rsidP="0044153C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08124B">
        <w:rPr>
          <w:rFonts w:ascii="Times New Roman" w:hAnsi="Times New Roman" w:cs="Times New Roman"/>
          <w:iCs/>
          <w:spacing w:val="-6"/>
          <w:sz w:val="28"/>
          <w:szCs w:val="28"/>
        </w:rPr>
        <w:t>Неухильне сповільнення споживчої інфляції упродовж 2023 р. та на початку 2024 р. не позначилося на покращенні ситуації в кредитуванні – й далі спостерігається зростання вартості коштів, що може мати руйнівний ефект для економічного відновлення.</w:t>
      </w:r>
    </w:p>
    <w:p w14:paraId="506811B4" w14:textId="209CE6F0" w:rsidR="0021603D" w:rsidRPr="0008124B" w:rsidRDefault="0021603D" w:rsidP="0044153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181716"/>
          <w:sz w:val="28"/>
          <w:szCs w:val="28"/>
          <w:shd w:val="clear" w:color="auto" w:fill="FCFCFC"/>
        </w:rPr>
      </w:pPr>
      <w:r w:rsidRPr="0008124B">
        <w:rPr>
          <w:rFonts w:ascii="Times New Roman" w:hAnsi="Times New Roman" w:cs="Times New Roman"/>
          <w:color w:val="0F0F0F"/>
          <w:sz w:val="28"/>
          <w:szCs w:val="28"/>
        </w:rPr>
        <w:t>Скорочення кредитування може бути пов’язане із </w:t>
      </w:r>
      <w:proofErr w:type="spellStart"/>
      <w:r w:rsidRPr="0008124B">
        <w:rPr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</w:rPr>
        <w:t>ускладенням</w:t>
      </w:r>
      <w:proofErr w:type="spellEnd"/>
      <w:r w:rsidRPr="0008124B">
        <w:rPr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</w:rPr>
        <w:t xml:space="preserve"> підтримки державної програми «Доступні кредити 5-7-9%», зокрема через  </w:t>
      </w:r>
      <w:r w:rsidRPr="0008124B">
        <w:rPr>
          <w:rFonts w:ascii="Times New Roman" w:hAnsi="Times New Roman" w:cs="Times New Roman"/>
          <w:color w:val="181716"/>
          <w:sz w:val="28"/>
          <w:szCs w:val="28"/>
          <w:shd w:val="clear" w:color="auto" w:fill="FCFCFC"/>
        </w:rPr>
        <w:t>брак коштів у бюджеті.</w:t>
      </w:r>
    </w:p>
    <w:p w14:paraId="4B2A6F3B" w14:textId="7855E101" w:rsidR="0008124B" w:rsidRPr="0008124B" w:rsidRDefault="0008124B" w:rsidP="0008124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08124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Відповідно до Указу Президента України </w:t>
      </w:r>
      <w:r w:rsidRPr="0008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Pr="0008124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812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26 січня 2024 року</w:t>
      </w:r>
      <w:r w:rsidRPr="000812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8124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№ 31/2024</w:t>
      </w:r>
      <w:r w:rsidRPr="0008124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08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започатковано роботу зі створення </w:t>
      </w:r>
      <w:r w:rsidRPr="00081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Всеукраїнської економічної платформи «Зроблено в Україні». </w:t>
      </w:r>
      <w:r w:rsidR="00E959C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Ділова спільнота</w:t>
      </w:r>
      <w:r w:rsidRPr="0008124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підтрима</w:t>
      </w:r>
      <w:r w:rsidR="00E959C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ла</w:t>
      </w:r>
      <w:r w:rsidRPr="0008124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ініціативу Глави держави про поглиблення співпраці між державою і підприємцями задля розвитку, забезпечення стійкості та нарощування самодостатності національної економіки в умовах війни. </w:t>
      </w:r>
    </w:p>
    <w:p w14:paraId="4541878D" w14:textId="1FDD27DD" w:rsidR="0008124B" w:rsidRPr="0008124B" w:rsidRDefault="0008124B" w:rsidP="00E959C2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color w:val="0F0F0F"/>
          <w:sz w:val="28"/>
          <w:szCs w:val="28"/>
        </w:rPr>
      </w:pPr>
      <w:r w:rsidRPr="0008124B">
        <w:rPr>
          <w:color w:val="0F0F0F"/>
          <w:sz w:val="28"/>
          <w:szCs w:val="28"/>
        </w:rPr>
        <w:t>Бізнес очікує на кардинальні зміни у ставленні правоохоронців та контролюючих органів до забезпечення прав підприємців під час війни.</w:t>
      </w:r>
    </w:p>
    <w:p w14:paraId="7DFA0FB9" w14:textId="3DB2BEC6" w:rsidR="0008124B" w:rsidRPr="00E959C2" w:rsidRDefault="0008124B" w:rsidP="00E959C2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81716"/>
          <w:sz w:val="24"/>
          <w:szCs w:val="24"/>
          <w:lang w:eastAsia="uk-UA"/>
        </w:rPr>
      </w:pPr>
      <w:r w:rsidRPr="00E959C2">
        <w:rPr>
          <w:rFonts w:ascii="Times New Roman" w:eastAsia="Times New Roman" w:hAnsi="Times New Roman" w:cs="Times New Roman"/>
          <w:i/>
          <w:iCs/>
          <w:color w:val="181716"/>
          <w:sz w:val="24"/>
          <w:szCs w:val="24"/>
          <w:lang w:eastAsia="uk-UA"/>
        </w:rPr>
        <w:t>За </w:t>
      </w:r>
      <w:r w:rsidRPr="00E959C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даними </w:t>
      </w:r>
      <w:r w:rsidRPr="00E959C2">
        <w:rPr>
          <w:rFonts w:ascii="Times New Roman" w:eastAsia="Times New Roman" w:hAnsi="Times New Roman" w:cs="Times New Roman"/>
          <w:i/>
          <w:iCs/>
          <w:color w:val="181716"/>
          <w:sz w:val="24"/>
          <w:szCs w:val="24"/>
          <w:lang w:eastAsia="uk-UA"/>
        </w:rPr>
        <w:t xml:space="preserve">Офісу генпрокурора, у січні–жовтні 2023 року лише 23% кримінальних проваджень у сфері господарської діяльності доходять до суду з обвинувальним актом. </w:t>
      </w:r>
    </w:p>
    <w:p w14:paraId="7D3A34CC" w14:textId="77777777" w:rsidR="0008124B" w:rsidRPr="00E959C2" w:rsidRDefault="0008124B" w:rsidP="00E959C2">
      <w:pPr>
        <w:shd w:val="clear" w:color="auto" w:fill="FCFCFC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81716"/>
          <w:sz w:val="24"/>
          <w:szCs w:val="24"/>
          <w:lang w:eastAsia="uk-UA"/>
        </w:rPr>
      </w:pPr>
      <w:r w:rsidRPr="00E959C2">
        <w:rPr>
          <w:rFonts w:ascii="Times New Roman" w:eastAsia="Times New Roman" w:hAnsi="Times New Roman" w:cs="Times New Roman"/>
          <w:i/>
          <w:iCs/>
          <w:color w:val="181716"/>
          <w:sz w:val="24"/>
          <w:szCs w:val="24"/>
          <w:lang w:eastAsia="uk-UA"/>
        </w:rPr>
        <w:t xml:space="preserve">Кількість закритих кримінальних справ щодо господарської діяльності у 2023 році є найнижчою за останні </w:t>
      </w:r>
      <w:proofErr w:type="spellStart"/>
      <w:r w:rsidRPr="00E959C2">
        <w:rPr>
          <w:rFonts w:ascii="Times New Roman" w:eastAsia="Times New Roman" w:hAnsi="Times New Roman" w:cs="Times New Roman"/>
          <w:i/>
          <w:iCs/>
          <w:color w:val="181716"/>
          <w:sz w:val="24"/>
          <w:szCs w:val="24"/>
          <w:lang w:eastAsia="uk-UA"/>
        </w:rPr>
        <w:t>пʼять</w:t>
      </w:r>
      <w:proofErr w:type="spellEnd"/>
      <w:r w:rsidRPr="00E959C2">
        <w:rPr>
          <w:rFonts w:ascii="Times New Roman" w:eastAsia="Times New Roman" w:hAnsi="Times New Roman" w:cs="Times New Roman"/>
          <w:i/>
          <w:iCs/>
          <w:color w:val="181716"/>
          <w:sz w:val="24"/>
          <w:szCs w:val="24"/>
          <w:lang w:eastAsia="uk-UA"/>
        </w:rPr>
        <w:t xml:space="preserve"> років. </w:t>
      </w:r>
    </w:p>
    <w:p w14:paraId="66D97CAC" w14:textId="77777777" w:rsidR="0008124B" w:rsidRPr="00E959C2" w:rsidRDefault="0008124B" w:rsidP="00E95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181716"/>
          <w:sz w:val="24"/>
          <w:szCs w:val="24"/>
          <w:lang w:eastAsia="uk-UA"/>
        </w:rPr>
      </w:pPr>
      <w:r w:rsidRPr="00E959C2">
        <w:rPr>
          <w:rFonts w:ascii="Times New Roman" w:eastAsia="Times New Roman" w:hAnsi="Times New Roman" w:cs="Times New Roman"/>
          <w:i/>
          <w:iCs/>
          <w:color w:val="181716"/>
          <w:sz w:val="24"/>
          <w:szCs w:val="24"/>
          <w:lang w:eastAsia="uk-UA"/>
        </w:rPr>
        <w:t xml:space="preserve">За 10 місяців 2023 року було донараховано в податкових перевірках 46 млрд грн. Проте у бюджет надійшло понад 2 млрд грн, оскільки, за оцінками офісу Бізнес-омбудсмена, органи  ДПС програють у судах у понад двох третіх проваджень. </w:t>
      </w:r>
    </w:p>
    <w:p w14:paraId="404B3B34" w14:textId="6C852AE6" w:rsidR="0008124B" w:rsidRPr="0008124B" w:rsidRDefault="008A695D" w:rsidP="0008124B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Учасники засідання наголошують на тому, що </w:t>
      </w:r>
      <w:r w:rsidR="0008124B" w:rsidRPr="0008124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08124B" w:rsidRPr="0008124B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побудова ефективної взаємодії між бізнесом і владою є питанням національної безпеки, що потребує  відповідального, рівного партнерського діалогу, який має базуватися на спільних цінностях суспільної довіри, прогнозованості та послідовності дій сторін.</w:t>
      </w:r>
    </w:p>
    <w:p w14:paraId="3E545B5B" w14:textId="77777777" w:rsidR="0008124B" w:rsidRDefault="0008124B" w:rsidP="00441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5D2FDE" w14:textId="62724D37" w:rsidR="008001DA" w:rsidRPr="0044153C" w:rsidRDefault="009F4305" w:rsidP="00441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53C">
        <w:rPr>
          <w:rFonts w:ascii="Times New Roman" w:hAnsi="Times New Roman" w:cs="Times New Roman"/>
          <w:sz w:val="28"/>
          <w:szCs w:val="28"/>
        </w:rPr>
        <w:t>З урахуванням зазначеного</w:t>
      </w:r>
      <w:r w:rsidR="006C4251" w:rsidRPr="0044153C">
        <w:rPr>
          <w:rFonts w:ascii="Times New Roman" w:hAnsi="Times New Roman" w:cs="Times New Roman"/>
          <w:sz w:val="28"/>
          <w:szCs w:val="28"/>
        </w:rPr>
        <w:t xml:space="preserve"> </w:t>
      </w:r>
      <w:r w:rsidRPr="0044153C">
        <w:rPr>
          <w:rFonts w:ascii="Times New Roman" w:hAnsi="Times New Roman" w:cs="Times New Roman"/>
          <w:sz w:val="28"/>
          <w:szCs w:val="28"/>
        </w:rPr>
        <w:t>п</w:t>
      </w:r>
      <w:r w:rsidR="005D4BA5" w:rsidRPr="0044153C">
        <w:rPr>
          <w:rFonts w:ascii="Times New Roman" w:hAnsi="Times New Roman" w:cs="Times New Roman"/>
          <w:sz w:val="28"/>
          <w:szCs w:val="28"/>
        </w:rPr>
        <w:t>ропонується</w:t>
      </w:r>
      <w:r w:rsidR="00926AE4" w:rsidRPr="0044153C">
        <w:rPr>
          <w:rFonts w:ascii="Times New Roman" w:hAnsi="Times New Roman" w:cs="Times New Roman"/>
          <w:sz w:val="28"/>
          <w:szCs w:val="28"/>
        </w:rPr>
        <w:t>:</w:t>
      </w:r>
      <w:r w:rsidR="005D4BA5" w:rsidRPr="004415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D259E" w14:textId="14F9254B" w:rsidR="00E31981" w:rsidRPr="0044153C" w:rsidRDefault="00E31981" w:rsidP="004415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356045" w14:textId="3A77FD3C" w:rsidR="008A695D" w:rsidRPr="00584215" w:rsidRDefault="008A695D" w:rsidP="00584215">
      <w:pPr>
        <w:pStyle w:val="a4"/>
        <w:numPr>
          <w:ilvl w:val="0"/>
          <w:numId w:val="7"/>
        </w:numPr>
        <w:spacing w:after="0"/>
        <w:jc w:val="both"/>
        <w:rPr>
          <w:b/>
          <w:bCs/>
          <w:szCs w:val="28"/>
          <w:shd w:val="clear" w:color="auto" w:fill="FFFFFF"/>
        </w:rPr>
      </w:pPr>
      <w:r w:rsidRPr="00584215">
        <w:rPr>
          <w:b/>
          <w:bCs/>
          <w:szCs w:val="28"/>
          <w:shd w:val="clear" w:color="auto" w:fill="FFFFFF"/>
          <w:lang w:val="uk-UA"/>
        </w:rPr>
        <w:t>Президенту України</w:t>
      </w:r>
    </w:p>
    <w:p w14:paraId="4AA7424E" w14:textId="218DE6BF" w:rsidR="008A695D" w:rsidRPr="00584215" w:rsidRDefault="008A695D" w:rsidP="005842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Включити питання </w:t>
      </w:r>
      <w:bookmarkStart w:id="2" w:name="_Hlk161829725"/>
      <w:r w:rsidRPr="007B0D0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реалізації державної політики із забезпечення пріоритетності українських виробників для національної економіки «Зроблено в Україні»</w:t>
      </w:r>
      <w:bookmarkEnd w:id="2"/>
      <w:r w:rsidRPr="007B0D0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 План відновлення</w:t>
      </w:r>
      <w:r w:rsidR="006246B6" w:rsidRPr="007B0D0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та розглянути на окремому засіданні Національної ради з відновлення України від наслідків війни, створеної відповідно до Указу Президента України від 21.04.2022 №266/2</w:t>
      </w:r>
      <w:r w:rsidR="006246B6" w:rsidRPr="00584215">
        <w:rPr>
          <w:rFonts w:ascii="Times New Roman" w:hAnsi="Times New Roman" w:cs="Times New Roman"/>
          <w:sz w:val="28"/>
          <w:szCs w:val="28"/>
          <w:shd w:val="clear" w:color="auto" w:fill="FFFFFF"/>
        </w:rPr>
        <w:t>022 р.</w:t>
      </w:r>
      <w:r w:rsidR="007B0D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B0D0C" w:rsidRPr="007B0D0C">
        <w:rPr>
          <w:rFonts w:ascii="Times New Roman" w:hAnsi="Times New Roman" w:cs="Times New Roman"/>
          <w:sz w:val="28"/>
          <w:szCs w:val="28"/>
        </w:rPr>
        <w:lastRenderedPageBreak/>
        <w:t>приділивши особливу увагу проблемі поглиблення переробки у галузях з найбільшим сировинним потенціалом – мінеральної, металевої та сільськогосподарської продукції</w:t>
      </w:r>
      <w:r w:rsidR="007B0D0C" w:rsidRPr="007B0D0C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,  транспортне машинобудування для прискорення відбудови інфраструктури, відновлення логістичного потенціалу, енергомашинобудування для різних секторів енергетики (обладнання для виробництва електроенергії з відновлюваних джерел енергії, використання відновлюваних джерел енергії у сфері теплопостачання у житловому та побутовому секторах, мало- та середньо- </w:t>
      </w:r>
      <w:proofErr w:type="spellStart"/>
      <w:r w:rsidR="007B0D0C" w:rsidRPr="007B0D0C">
        <w:rPr>
          <w:rFonts w:ascii="Times New Roman" w:eastAsia="Times New Roman" w:hAnsi="Times New Roman" w:cs="Times New Roman"/>
          <w:sz w:val="28"/>
          <w:szCs w:val="28"/>
          <w:lang w:val="uk"/>
        </w:rPr>
        <w:t>енергомістких</w:t>
      </w:r>
      <w:proofErr w:type="spellEnd"/>
      <w:r w:rsidR="007B0D0C" w:rsidRPr="007B0D0C">
        <w:rPr>
          <w:rFonts w:ascii="Times New Roman" w:eastAsia="Times New Roman" w:hAnsi="Times New Roman" w:cs="Times New Roman"/>
          <w:sz w:val="28"/>
          <w:szCs w:val="28"/>
          <w:lang w:val="uk"/>
        </w:rPr>
        <w:t xml:space="preserve"> промислових процесах), виробництво  будівельних матеріалів та створення вторинних будівельних матеріалів на основі відходів руйнації внаслідок бойових дій тощо.</w:t>
      </w:r>
    </w:p>
    <w:p w14:paraId="283AAE6F" w14:textId="0DA78A2C" w:rsidR="008A695D" w:rsidRPr="00584215" w:rsidRDefault="008A695D" w:rsidP="00584215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26A59D" w14:textId="77777777" w:rsidR="009D4286" w:rsidRPr="00584215" w:rsidRDefault="009D4286" w:rsidP="00584215">
      <w:pPr>
        <w:pStyle w:val="a4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-1" w:firstLine="774"/>
        <w:jc w:val="both"/>
        <w:rPr>
          <w:rFonts w:eastAsia="Times New Roman"/>
          <w:b/>
          <w:bCs/>
          <w:szCs w:val="28"/>
          <w:lang w:val="uk"/>
        </w:rPr>
      </w:pPr>
      <w:r w:rsidRPr="00584215">
        <w:rPr>
          <w:rFonts w:eastAsia="Times New Roman"/>
          <w:b/>
          <w:bCs/>
          <w:szCs w:val="28"/>
          <w:lang w:val="uk"/>
        </w:rPr>
        <w:t xml:space="preserve">РНБО </w:t>
      </w:r>
    </w:p>
    <w:p w14:paraId="66375E13" w14:textId="1E1FEDA5" w:rsidR="00F23B67" w:rsidRPr="00584215" w:rsidRDefault="00F23B67" w:rsidP="00584215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right="-1" w:firstLine="851"/>
        <w:jc w:val="both"/>
        <w:rPr>
          <w:rFonts w:eastAsia="Times New Roman"/>
          <w:szCs w:val="28"/>
          <w:lang w:val="uk"/>
        </w:rPr>
      </w:pPr>
      <w:proofErr w:type="spellStart"/>
      <w:r w:rsidRPr="00584215">
        <w:rPr>
          <w:rFonts w:eastAsia="Times New Roman"/>
          <w:szCs w:val="28"/>
          <w:lang w:val="uk"/>
        </w:rPr>
        <w:t>Внести</w:t>
      </w:r>
      <w:proofErr w:type="spellEnd"/>
      <w:r w:rsidRPr="00584215">
        <w:rPr>
          <w:rFonts w:eastAsia="Times New Roman"/>
          <w:szCs w:val="28"/>
          <w:lang w:val="uk"/>
        </w:rPr>
        <w:t xml:space="preserve"> у порядок денний розгляд питання </w:t>
      </w:r>
      <w:r w:rsidRPr="00584215">
        <w:rPr>
          <w:szCs w:val="28"/>
          <w:lang w:val="uk-UA"/>
        </w:rPr>
        <w:t>«Про стан забезпечення стійкості функціонування та розвитку національної економіки в умовах воєнного стану», підготовленого робочою групою за участі структурованих організацій промисловців</w:t>
      </w:r>
      <w:r w:rsidR="007B0D0C">
        <w:rPr>
          <w:szCs w:val="28"/>
          <w:lang w:val="uk-UA"/>
        </w:rPr>
        <w:t xml:space="preserve">, </w:t>
      </w:r>
      <w:r w:rsidRPr="00584215">
        <w:rPr>
          <w:szCs w:val="28"/>
          <w:lang w:val="uk-UA"/>
        </w:rPr>
        <w:t>підприємців</w:t>
      </w:r>
      <w:r w:rsidR="007B0D0C">
        <w:rPr>
          <w:szCs w:val="28"/>
          <w:lang w:val="uk-UA"/>
        </w:rPr>
        <w:t xml:space="preserve"> та роботодавців.</w:t>
      </w:r>
      <w:r w:rsidRPr="00584215">
        <w:rPr>
          <w:szCs w:val="28"/>
          <w:lang w:val="uk-UA"/>
        </w:rPr>
        <w:t xml:space="preserve"> </w:t>
      </w:r>
    </w:p>
    <w:p w14:paraId="2185E3E5" w14:textId="77777777" w:rsidR="00F23B67" w:rsidRPr="00584215" w:rsidRDefault="00F23B67" w:rsidP="00584215">
      <w:pPr>
        <w:pStyle w:val="a4"/>
        <w:spacing w:after="0"/>
        <w:ind w:left="774"/>
        <w:jc w:val="both"/>
        <w:rPr>
          <w:szCs w:val="28"/>
          <w:shd w:val="clear" w:color="auto" w:fill="FFFFFF"/>
          <w:lang w:val="uk-UA"/>
        </w:rPr>
      </w:pPr>
    </w:p>
    <w:p w14:paraId="424743DA" w14:textId="0BD911A0" w:rsidR="006246B6" w:rsidRPr="00584215" w:rsidRDefault="006246B6" w:rsidP="00584215">
      <w:pPr>
        <w:pStyle w:val="a4"/>
        <w:numPr>
          <w:ilvl w:val="0"/>
          <w:numId w:val="7"/>
        </w:numPr>
        <w:spacing w:after="0"/>
        <w:jc w:val="both"/>
        <w:rPr>
          <w:b/>
          <w:bCs/>
          <w:szCs w:val="28"/>
          <w:shd w:val="clear" w:color="auto" w:fill="FFFFFF"/>
        </w:rPr>
      </w:pPr>
      <w:r w:rsidRPr="00584215">
        <w:rPr>
          <w:b/>
          <w:bCs/>
          <w:szCs w:val="28"/>
          <w:shd w:val="clear" w:color="auto" w:fill="FFFFFF"/>
          <w:lang w:val="uk-UA"/>
        </w:rPr>
        <w:t>КМУ</w:t>
      </w:r>
    </w:p>
    <w:p w14:paraId="50935315" w14:textId="77777777" w:rsidR="00816416" w:rsidRPr="00584215" w:rsidRDefault="00816416" w:rsidP="00584215">
      <w:pPr>
        <w:pStyle w:val="a4"/>
        <w:spacing w:after="0"/>
        <w:ind w:left="1211"/>
        <w:jc w:val="both"/>
        <w:rPr>
          <w:szCs w:val="28"/>
          <w:shd w:val="clear" w:color="auto" w:fill="FFFFFF"/>
        </w:rPr>
      </w:pPr>
    </w:p>
    <w:p w14:paraId="726D9450" w14:textId="77777777" w:rsidR="00816416" w:rsidRPr="00584215" w:rsidRDefault="006246B6" w:rsidP="00584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215">
        <w:rPr>
          <w:rFonts w:ascii="Times New Roman" w:hAnsi="Times New Roman" w:cs="Times New Roman"/>
          <w:sz w:val="28"/>
          <w:szCs w:val="28"/>
          <w:shd w:val="clear" w:color="auto" w:fill="FFFFFF"/>
        </w:rPr>
        <w:t>З метою забезпечення комплексної реалізації заходів державної політики «Зроблено в Україні»</w:t>
      </w:r>
    </w:p>
    <w:p w14:paraId="5159D2CB" w14:textId="77777777" w:rsidR="00816416" w:rsidRPr="00584215" w:rsidRDefault="00816416" w:rsidP="0058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A00C5FE" w14:textId="5FA2703E" w:rsidR="00816416" w:rsidRPr="00584215" w:rsidRDefault="00584215" w:rsidP="00584215">
      <w:pPr>
        <w:shd w:val="clear" w:color="auto" w:fill="FFFFFF" w:themeFill="background1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 </w:t>
      </w:r>
      <w:r w:rsidR="00816416" w:rsidRPr="00584215">
        <w:rPr>
          <w:rFonts w:ascii="Times New Roman" w:hAnsi="Times New Roman" w:cs="Times New Roman"/>
          <w:sz w:val="28"/>
          <w:szCs w:val="28"/>
        </w:rPr>
        <w:t xml:space="preserve">Спільно з галузевими асоціаціями здійснити аудит </w:t>
      </w:r>
      <w:r w:rsidR="00FF4DA5" w:rsidRPr="00584215">
        <w:rPr>
          <w:rFonts w:ascii="Times New Roman" w:hAnsi="Times New Roman" w:cs="Times New Roman"/>
          <w:sz w:val="28"/>
          <w:szCs w:val="28"/>
        </w:rPr>
        <w:t xml:space="preserve">галузей промисловості у розрізі їхнього впливу на формування ВВП </w:t>
      </w:r>
      <w:r w:rsidR="00816416" w:rsidRPr="00584215">
        <w:rPr>
          <w:rFonts w:ascii="Times New Roman" w:hAnsi="Times New Roman" w:cs="Times New Roman"/>
          <w:sz w:val="28"/>
          <w:szCs w:val="28"/>
        </w:rPr>
        <w:t>з оцінкою поточного економічного стану</w:t>
      </w:r>
      <w:r w:rsidR="00816416" w:rsidRPr="0058421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16416" w:rsidRPr="00584215">
        <w:rPr>
          <w:rFonts w:ascii="Times New Roman" w:hAnsi="Times New Roman" w:cs="Times New Roman"/>
          <w:sz w:val="28"/>
          <w:szCs w:val="28"/>
        </w:rPr>
        <w:t xml:space="preserve">наявності матеріальних та трудових  ресурсів, здатності наростити виробничі потужності у короткий час для здійснення  невідкладних поставок </w:t>
      </w:r>
      <w:r w:rsidR="00FF4DA5" w:rsidRPr="00584215">
        <w:rPr>
          <w:rFonts w:ascii="Times New Roman" w:hAnsi="Times New Roman" w:cs="Times New Roman"/>
          <w:sz w:val="28"/>
          <w:szCs w:val="28"/>
        </w:rPr>
        <w:t xml:space="preserve">конкурентоспроможної </w:t>
      </w:r>
      <w:r w:rsidR="00816416" w:rsidRPr="00584215">
        <w:rPr>
          <w:rFonts w:ascii="Times New Roman" w:hAnsi="Times New Roman" w:cs="Times New Roman"/>
          <w:sz w:val="28"/>
          <w:szCs w:val="28"/>
        </w:rPr>
        <w:t>продукції</w:t>
      </w:r>
      <w:r w:rsidR="00FF4DA5" w:rsidRPr="00584215">
        <w:rPr>
          <w:rFonts w:ascii="Times New Roman" w:hAnsi="Times New Roman" w:cs="Times New Roman"/>
          <w:sz w:val="28"/>
          <w:szCs w:val="28"/>
        </w:rPr>
        <w:t xml:space="preserve"> з доданою вартістю. </w:t>
      </w:r>
      <w:r w:rsidR="00745C68" w:rsidRPr="00584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3829C" w14:textId="6A925B27" w:rsidR="00FF4DA5" w:rsidRPr="00584215" w:rsidRDefault="00584215" w:rsidP="00584215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 </w:t>
      </w:r>
      <w:r w:rsidR="00FF4DA5" w:rsidRPr="00584215">
        <w:rPr>
          <w:rFonts w:ascii="Times New Roman" w:hAnsi="Times New Roman" w:cs="Times New Roman"/>
          <w:sz w:val="28"/>
          <w:szCs w:val="28"/>
        </w:rPr>
        <w:t xml:space="preserve">У діалозі зі структурованими об’єднаннями та громадськими організаціями бізнесу, галузевими асоціаціями </w:t>
      </w:r>
      <w:r w:rsidR="00745C68" w:rsidRPr="00584215">
        <w:rPr>
          <w:rFonts w:ascii="Times New Roman" w:hAnsi="Times New Roman" w:cs="Times New Roman"/>
          <w:sz w:val="28"/>
          <w:szCs w:val="28"/>
        </w:rPr>
        <w:t xml:space="preserve">здійснити аналіз обсягів та структури імпорту з урахуванням потенціалу заміщення продукцію національних виробників, використання </w:t>
      </w:r>
      <w:r w:rsidR="00FF4DA5" w:rsidRPr="00584215">
        <w:rPr>
          <w:rFonts w:ascii="Times New Roman" w:hAnsi="Times New Roman" w:cs="Times New Roman"/>
          <w:sz w:val="28"/>
          <w:szCs w:val="28"/>
        </w:rPr>
        <w:t>критичного імпорту</w:t>
      </w:r>
      <w:r w:rsidR="00745C68" w:rsidRPr="00584215">
        <w:rPr>
          <w:rFonts w:ascii="Times New Roman" w:hAnsi="Times New Roman" w:cs="Times New Roman"/>
          <w:sz w:val="28"/>
          <w:szCs w:val="28"/>
        </w:rPr>
        <w:t xml:space="preserve"> д</w:t>
      </w:r>
      <w:r w:rsidR="00FF4DA5" w:rsidRPr="00584215">
        <w:rPr>
          <w:rFonts w:ascii="Times New Roman" w:hAnsi="Times New Roman" w:cs="Times New Roman"/>
          <w:sz w:val="28"/>
          <w:szCs w:val="28"/>
        </w:rPr>
        <w:t>ля поновлення конкурентоспроможності вітчизнян</w:t>
      </w:r>
      <w:r w:rsidR="00745C68" w:rsidRPr="00584215">
        <w:rPr>
          <w:rFonts w:ascii="Times New Roman" w:hAnsi="Times New Roman" w:cs="Times New Roman"/>
          <w:sz w:val="28"/>
          <w:szCs w:val="28"/>
        </w:rPr>
        <w:t>их товарів</w:t>
      </w:r>
      <w:r w:rsidR="00A30CDF">
        <w:rPr>
          <w:rFonts w:ascii="Times New Roman" w:hAnsi="Times New Roman" w:cs="Times New Roman"/>
          <w:sz w:val="28"/>
          <w:szCs w:val="28"/>
        </w:rPr>
        <w:t xml:space="preserve">, застосування складного обладнання </w:t>
      </w:r>
      <w:r w:rsidR="007B0D0C">
        <w:rPr>
          <w:rFonts w:ascii="Times New Roman" w:hAnsi="Times New Roman" w:cs="Times New Roman"/>
          <w:sz w:val="28"/>
          <w:szCs w:val="28"/>
        </w:rPr>
        <w:t xml:space="preserve">– </w:t>
      </w:r>
      <w:r w:rsidR="00A30CDF">
        <w:rPr>
          <w:rFonts w:ascii="Times New Roman" w:hAnsi="Times New Roman" w:cs="Times New Roman"/>
          <w:sz w:val="28"/>
          <w:szCs w:val="28"/>
        </w:rPr>
        <w:t>ліфти</w:t>
      </w:r>
      <w:r w:rsidR="007B0D0C">
        <w:rPr>
          <w:rFonts w:ascii="Times New Roman" w:hAnsi="Times New Roman" w:cs="Times New Roman"/>
          <w:sz w:val="28"/>
          <w:szCs w:val="28"/>
        </w:rPr>
        <w:t xml:space="preserve"> тощо</w:t>
      </w:r>
      <w:r w:rsidR="00A30CDF">
        <w:rPr>
          <w:rFonts w:ascii="Times New Roman" w:hAnsi="Times New Roman" w:cs="Times New Roman"/>
          <w:sz w:val="28"/>
          <w:szCs w:val="28"/>
        </w:rPr>
        <w:t xml:space="preserve"> іноземних виробників у </w:t>
      </w:r>
      <w:proofErr w:type="spellStart"/>
      <w:r w:rsidR="00A30CDF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="00A30CDF">
        <w:rPr>
          <w:rFonts w:ascii="Times New Roman" w:hAnsi="Times New Roman" w:cs="Times New Roman"/>
          <w:sz w:val="28"/>
          <w:szCs w:val="28"/>
        </w:rPr>
        <w:t xml:space="preserve"> будівництва з урахуванням наявності </w:t>
      </w:r>
      <w:r w:rsidR="007B0D0C">
        <w:rPr>
          <w:rFonts w:ascii="Times New Roman" w:hAnsi="Times New Roman" w:cs="Times New Roman"/>
          <w:sz w:val="28"/>
          <w:szCs w:val="28"/>
        </w:rPr>
        <w:t xml:space="preserve">їх </w:t>
      </w:r>
      <w:r w:rsidR="00A30CDF">
        <w:rPr>
          <w:rFonts w:ascii="Times New Roman" w:hAnsi="Times New Roman" w:cs="Times New Roman"/>
          <w:sz w:val="28"/>
          <w:szCs w:val="28"/>
        </w:rPr>
        <w:t>акредитації в Україні</w:t>
      </w:r>
      <w:r w:rsidR="00FF4DA5" w:rsidRPr="00584215">
        <w:rPr>
          <w:rFonts w:ascii="Times New Roman" w:hAnsi="Times New Roman" w:cs="Times New Roman"/>
          <w:sz w:val="28"/>
          <w:szCs w:val="28"/>
        </w:rPr>
        <w:t>.</w:t>
      </w:r>
    </w:p>
    <w:p w14:paraId="1C073CE3" w14:textId="1BD5B54E" w:rsidR="005204F7" w:rsidRPr="00584215" w:rsidRDefault="00584215" w:rsidP="0082612E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Забезпечити у</w:t>
      </w:r>
      <w:r w:rsidR="009D4286" w:rsidRPr="00584215">
        <w:rPr>
          <w:rFonts w:ascii="Times New Roman" w:hAnsi="Times New Roman" w:cs="Times New Roman"/>
          <w:sz w:val="28"/>
          <w:szCs w:val="28"/>
        </w:rPr>
        <w:t xml:space="preserve">досконалення нормативно-правової бази щодо розширення використання у публічних </w:t>
      </w:r>
      <w:proofErr w:type="spellStart"/>
      <w:r w:rsidR="009D4286" w:rsidRPr="00584215">
        <w:rPr>
          <w:rFonts w:ascii="Times New Roman" w:hAnsi="Times New Roman" w:cs="Times New Roman"/>
          <w:sz w:val="28"/>
          <w:szCs w:val="28"/>
        </w:rPr>
        <w:t>закупівлях</w:t>
      </w:r>
      <w:proofErr w:type="spellEnd"/>
      <w:r w:rsidR="009D4286" w:rsidRPr="00584215">
        <w:rPr>
          <w:rFonts w:ascii="Times New Roman" w:hAnsi="Times New Roman" w:cs="Times New Roman"/>
          <w:sz w:val="28"/>
          <w:szCs w:val="28"/>
        </w:rPr>
        <w:t xml:space="preserve">  вітчизняних товарів та послуг через  масштабування локалізації, зокрема тих, що здійснюються за рахунок </w:t>
      </w:r>
      <w:r w:rsidR="007B0D0C">
        <w:rPr>
          <w:rFonts w:ascii="Times New Roman" w:hAnsi="Times New Roman" w:cs="Times New Roman"/>
          <w:sz w:val="28"/>
          <w:szCs w:val="28"/>
        </w:rPr>
        <w:t xml:space="preserve">державних та </w:t>
      </w:r>
      <w:r w:rsidR="009D4286" w:rsidRPr="00584215">
        <w:rPr>
          <w:rFonts w:ascii="Times New Roman" w:hAnsi="Times New Roman" w:cs="Times New Roman"/>
          <w:sz w:val="28"/>
          <w:szCs w:val="28"/>
        </w:rPr>
        <w:t>місцевих бюджетів</w:t>
      </w:r>
      <w:r w:rsidR="007B0D0C">
        <w:rPr>
          <w:rFonts w:ascii="Times New Roman" w:hAnsi="Times New Roman" w:cs="Times New Roman"/>
          <w:sz w:val="28"/>
          <w:szCs w:val="28"/>
        </w:rPr>
        <w:t xml:space="preserve"> і</w:t>
      </w:r>
      <w:r w:rsidR="009D4286" w:rsidRPr="00584215">
        <w:rPr>
          <w:rFonts w:ascii="Times New Roman" w:hAnsi="Times New Roman" w:cs="Times New Roman"/>
          <w:sz w:val="28"/>
          <w:szCs w:val="28"/>
        </w:rPr>
        <w:t xml:space="preserve"> впливають </w:t>
      </w:r>
      <w:r w:rsidR="007B0D0C">
        <w:rPr>
          <w:rFonts w:ascii="Times New Roman" w:hAnsi="Times New Roman" w:cs="Times New Roman"/>
          <w:sz w:val="28"/>
          <w:szCs w:val="28"/>
        </w:rPr>
        <w:t>н</w:t>
      </w:r>
      <w:r w:rsidR="009D4286" w:rsidRPr="00584215">
        <w:rPr>
          <w:rFonts w:ascii="Times New Roman" w:hAnsi="Times New Roman" w:cs="Times New Roman"/>
          <w:sz w:val="28"/>
          <w:szCs w:val="28"/>
        </w:rPr>
        <w:t>а створення нових робочих місць</w:t>
      </w:r>
      <w:r w:rsidRPr="00584215">
        <w:rPr>
          <w:rFonts w:ascii="Times New Roman" w:hAnsi="Times New Roman" w:cs="Times New Roman"/>
          <w:sz w:val="28"/>
          <w:szCs w:val="28"/>
        </w:rPr>
        <w:t>;</w:t>
      </w:r>
      <w:r w:rsidRPr="00584215">
        <w:rPr>
          <w:rFonts w:ascii="Times New Roman" w:hAnsi="Times New Roman" w:cs="Times New Roman"/>
          <w:sz w:val="28"/>
          <w:szCs w:val="28"/>
          <w:lang w:val="uk"/>
        </w:rPr>
        <w:t xml:space="preserve"> формування стратегічного планування </w:t>
      </w:r>
      <w:proofErr w:type="spellStart"/>
      <w:r w:rsidRPr="00584215">
        <w:rPr>
          <w:rFonts w:ascii="Times New Roman" w:hAnsi="Times New Roman" w:cs="Times New Roman"/>
          <w:sz w:val="28"/>
          <w:szCs w:val="28"/>
          <w:lang w:val="uk"/>
        </w:rPr>
        <w:t>закупівель</w:t>
      </w:r>
      <w:proofErr w:type="spellEnd"/>
      <w:r w:rsidRPr="00584215">
        <w:rPr>
          <w:rFonts w:ascii="Times New Roman" w:hAnsi="Times New Roman" w:cs="Times New Roman"/>
          <w:sz w:val="28"/>
          <w:szCs w:val="28"/>
          <w:lang w:val="uk"/>
        </w:rPr>
        <w:t xml:space="preserve"> тощо.</w:t>
      </w:r>
    </w:p>
    <w:p w14:paraId="7EFC5528" w14:textId="290AD69A" w:rsidR="009D4286" w:rsidRPr="00584215" w:rsidRDefault="00584215" w:rsidP="008261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584215">
        <w:rPr>
          <w:rFonts w:ascii="Times New Roman" w:hAnsi="Times New Roman" w:cs="Times New Roman"/>
          <w:sz w:val="28"/>
          <w:szCs w:val="28"/>
        </w:rPr>
        <w:t xml:space="preserve">Розглянути питання розширення доступності фінансових, насамперед кредитних ресурсів на сприятливих умовах для відновлення від </w:t>
      </w:r>
      <w:r w:rsidRPr="00584215">
        <w:rPr>
          <w:rFonts w:ascii="Times New Roman" w:hAnsi="Times New Roman" w:cs="Times New Roman"/>
          <w:sz w:val="28"/>
          <w:szCs w:val="28"/>
        </w:rPr>
        <w:lastRenderedPageBreak/>
        <w:t xml:space="preserve">наслідків війни,  </w:t>
      </w:r>
      <w:r w:rsidR="005204F7" w:rsidRPr="00584215">
        <w:rPr>
          <w:rFonts w:ascii="Times New Roman" w:hAnsi="Times New Roman" w:cs="Times New Roman"/>
          <w:sz w:val="28"/>
          <w:szCs w:val="28"/>
        </w:rPr>
        <w:t>можливості використання суб’єктами підприємництва механізмів залучення коштів альтернативними до кредитування способами, в тому числі  розширення практики залучення інвестицій з використанням інструментів ринків капіталу, зокрема шляхом емісії/видачі цінних паперів</w:t>
      </w:r>
      <w:r w:rsidRPr="00584215">
        <w:rPr>
          <w:rFonts w:ascii="Times New Roman" w:hAnsi="Times New Roman" w:cs="Times New Roman"/>
          <w:sz w:val="28"/>
          <w:szCs w:val="28"/>
        </w:rPr>
        <w:t>.</w:t>
      </w:r>
      <w:r w:rsidR="009D4286" w:rsidRPr="00584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AA571" w14:textId="30497866" w:rsidR="008A695D" w:rsidRPr="007B0D0C" w:rsidRDefault="007B0D0C" w:rsidP="007B0D0C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851"/>
        <w:jc w:val="both"/>
        <w:rPr>
          <w:rFonts w:eastAsia="Times New Roman"/>
          <w:szCs w:val="28"/>
          <w:lang w:val="uk-UA" w:eastAsia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r w:rsidR="00E959C2" w:rsidRPr="007B0D0C">
        <w:rPr>
          <w:szCs w:val="28"/>
          <w:shd w:val="clear" w:color="auto" w:fill="FFFFFF"/>
          <w:lang w:val="uk-UA"/>
        </w:rPr>
        <w:t>Д</w:t>
      </w:r>
      <w:r w:rsidR="00816416" w:rsidRPr="007B0D0C">
        <w:rPr>
          <w:szCs w:val="28"/>
          <w:shd w:val="clear" w:color="auto" w:fill="FFFFFF"/>
          <w:lang w:val="uk-UA"/>
        </w:rPr>
        <w:t xml:space="preserve">ля </w:t>
      </w:r>
      <w:r w:rsidR="00E959C2" w:rsidRPr="007B0D0C">
        <w:rPr>
          <w:szCs w:val="28"/>
          <w:shd w:val="clear" w:color="auto" w:fill="FFFFFF"/>
          <w:lang w:val="uk-UA"/>
        </w:rPr>
        <w:t>забезпечення</w:t>
      </w:r>
      <w:r w:rsidR="00816416" w:rsidRPr="007B0D0C">
        <w:rPr>
          <w:szCs w:val="28"/>
          <w:shd w:val="clear" w:color="auto" w:fill="FFFFFF"/>
          <w:lang w:val="uk-UA"/>
        </w:rPr>
        <w:t xml:space="preserve"> протягом 2024 року </w:t>
      </w:r>
      <w:r w:rsidR="006246B6" w:rsidRPr="007B0D0C">
        <w:rPr>
          <w:szCs w:val="28"/>
          <w:shd w:val="clear" w:color="auto" w:fill="FFFFFF"/>
          <w:lang w:val="uk-UA"/>
        </w:rPr>
        <w:t xml:space="preserve">за напрямками  стимулювання попиту на українські товари, </w:t>
      </w:r>
      <w:r w:rsidR="006246B6" w:rsidRPr="007B0D0C">
        <w:rPr>
          <w:rFonts w:eastAsia="Times New Roman"/>
          <w:szCs w:val="28"/>
          <w:lang w:val="uk-UA" w:eastAsia="uk-UA"/>
        </w:rPr>
        <w:t>доступ</w:t>
      </w:r>
      <w:r w:rsidR="00816416" w:rsidRPr="007B0D0C">
        <w:rPr>
          <w:rFonts w:eastAsia="Times New Roman"/>
          <w:szCs w:val="28"/>
          <w:lang w:val="uk-UA" w:eastAsia="uk-UA"/>
        </w:rPr>
        <w:t>у</w:t>
      </w:r>
      <w:r w:rsidR="006246B6" w:rsidRPr="007B0D0C">
        <w:rPr>
          <w:rFonts w:eastAsia="Times New Roman"/>
          <w:szCs w:val="28"/>
          <w:lang w:val="uk-UA" w:eastAsia="uk-UA"/>
        </w:rPr>
        <w:t xml:space="preserve"> до публічних </w:t>
      </w:r>
      <w:proofErr w:type="spellStart"/>
      <w:r w:rsidR="006246B6" w:rsidRPr="007B0D0C">
        <w:rPr>
          <w:rFonts w:eastAsia="Times New Roman"/>
          <w:szCs w:val="28"/>
          <w:lang w:val="uk-UA" w:eastAsia="uk-UA"/>
        </w:rPr>
        <w:t>закупівель</w:t>
      </w:r>
      <w:proofErr w:type="spellEnd"/>
      <w:r w:rsidR="006246B6" w:rsidRPr="007B0D0C">
        <w:rPr>
          <w:szCs w:val="28"/>
          <w:shd w:val="clear" w:color="auto" w:fill="FFFFFF"/>
          <w:lang w:val="uk-UA"/>
        </w:rPr>
        <w:t xml:space="preserve"> через масштабування практики локалізації</w:t>
      </w:r>
      <w:r w:rsidR="006246B6" w:rsidRPr="007B0D0C">
        <w:rPr>
          <w:rFonts w:eastAsia="Times New Roman"/>
          <w:szCs w:val="28"/>
          <w:lang w:val="uk-UA" w:eastAsia="uk-UA"/>
        </w:rPr>
        <w:t>, підтримк</w:t>
      </w:r>
      <w:r w:rsidR="00816416" w:rsidRPr="007B0D0C">
        <w:rPr>
          <w:rFonts w:eastAsia="Times New Roman"/>
          <w:szCs w:val="28"/>
          <w:lang w:val="uk-UA" w:eastAsia="uk-UA"/>
        </w:rPr>
        <w:t>и</w:t>
      </w:r>
      <w:r w:rsidR="006246B6" w:rsidRPr="007B0D0C">
        <w:rPr>
          <w:rFonts w:eastAsia="Times New Roman"/>
          <w:szCs w:val="28"/>
          <w:lang w:val="uk-UA" w:eastAsia="uk-UA"/>
        </w:rPr>
        <w:t xml:space="preserve"> українського несировинного експорту,</w:t>
      </w:r>
      <w:r w:rsidR="006246B6" w:rsidRPr="007B0D0C">
        <w:rPr>
          <w:szCs w:val="28"/>
          <w:shd w:val="clear" w:color="auto" w:fill="FFFFFF"/>
          <w:lang w:val="uk-UA"/>
        </w:rPr>
        <w:t xml:space="preserve"> сприяння інвестиціям в реальний сектор економіки, </w:t>
      </w:r>
      <w:r w:rsidR="006246B6" w:rsidRPr="007B0D0C">
        <w:rPr>
          <w:rFonts w:eastAsia="Times New Roman"/>
          <w:szCs w:val="28"/>
          <w:lang w:val="uk-UA" w:eastAsia="uk-UA"/>
        </w:rPr>
        <w:t>страхування інвестицій, доступ</w:t>
      </w:r>
      <w:r w:rsidR="00816416" w:rsidRPr="007B0D0C">
        <w:rPr>
          <w:rFonts w:eastAsia="Times New Roman"/>
          <w:szCs w:val="28"/>
          <w:lang w:val="uk-UA" w:eastAsia="uk-UA"/>
        </w:rPr>
        <w:t>у</w:t>
      </w:r>
      <w:r w:rsidR="006246B6" w:rsidRPr="007B0D0C">
        <w:rPr>
          <w:rFonts w:eastAsia="Times New Roman"/>
          <w:szCs w:val="28"/>
          <w:lang w:val="uk-UA" w:eastAsia="uk-UA"/>
        </w:rPr>
        <w:t xml:space="preserve"> до фінансових ресурсів, сировини,  логістичної та  промислової інфраструктури,  спрощення приєднання до інженерних мереж </w:t>
      </w:r>
      <w:proofErr w:type="spellStart"/>
      <w:r w:rsidR="009C48D6" w:rsidRPr="007B0D0C">
        <w:rPr>
          <w:rFonts w:eastAsia="Times New Roman"/>
          <w:szCs w:val="28"/>
          <w:lang w:val="uk-UA" w:eastAsia="uk-UA"/>
        </w:rPr>
        <w:t>внести</w:t>
      </w:r>
      <w:proofErr w:type="spellEnd"/>
      <w:r w:rsidR="009C48D6" w:rsidRPr="007B0D0C">
        <w:rPr>
          <w:rFonts w:eastAsia="Times New Roman"/>
          <w:szCs w:val="28"/>
          <w:lang w:val="uk-UA" w:eastAsia="uk-UA"/>
        </w:rPr>
        <w:t xml:space="preserve"> відповідні зміни у</w:t>
      </w:r>
      <w:r w:rsidR="00816416" w:rsidRPr="007B0D0C">
        <w:rPr>
          <w:rFonts w:eastAsia="Times New Roman"/>
          <w:szCs w:val="28"/>
          <w:lang w:val="uk-UA" w:eastAsia="uk-UA"/>
        </w:rPr>
        <w:t xml:space="preserve"> План пріоритетних дій Уряду на 2024 рік, затверджений  </w:t>
      </w:r>
      <w:r w:rsidR="00816416" w:rsidRPr="007B0D0C">
        <w:rPr>
          <w:szCs w:val="28"/>
          <w:lang w:val="uk-UA"/>
        </w:rPr>
        <w:t xml:space="preserve">розпорядженням Кабінету Міністрів України від 16 лютого 2024 р. № 137-р. </w:t>
      </w:r>
      <w:r w:rsidR="00816416" w:rsidRPr="007B0D0C">
        <w:rPr>
          <w:rFonts w:eastAsia="Times New Roman"/>
          <w:szCs w:val="28"/>
          <w:lang w:val="uk-UA" w:eastAsia="uk-UA"/>
        </w:rPr>
        <w:t xml:space="preserve"> </w:t>
      </w:r>
    </w:p>
    <w:p w14:paraId="10105699" w14:textId="24B9A46C" w:rsidR="00816416" w:rsidRPr="007B0D0C" w:rsidRDefault="007B0D0C" w:rsidP="007B0D0C">
      <w:pPr>
        <w:pStyle w:val="a4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851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 w:rsidR="00816416" w:rsidRPr="007B0D0C">
        <w:rPr>
          <w:bCs/>
          <w:szCs w:val="28"/>
          <w:lang w:val="uk-UA"/>
        </w:rPr>
        <w:t>Провести цільове засідання Уряду за участі структурованих об’єднань та організацій бізнесу, роботодавців з питання конкретизації заходів державної політики «Зроблено в Україні»</w:t>
      </w:r>
      <w:r>
        <w:rPr>
          <w:bCs/>
          <w:szCs w:val="28"/>
          <w:lang w:val="uk-UA"/>
        </w:rPr>
        <w:t xml:space="preserve"> та негайної реалізації в умовах ризиків зовнішньої підтримки</w:t>
      </w:r>
      <w:r w:rsidR="00E959C2" w:rsidRPr="007B0D0C">
        <w:rPr>
          <w:bCs/>
          <w:szCs w:val="28"/>
          <w:lang w:val="uk-UA"/>
        </w:rPr>
        <w:t>.</w:t>
      </w:r>
    </w:p>
    <w:p w14:paraId="5653C305" w14:textId="7668B840" w:rsidR="00E959C2" w:rsidRPr="00B505A9" w:rsidRDefault="00B505A9" w:rsidP="00B505A9">
      <w:pPr>
        <w:autoSpaceDE w:val="0"/>
        <w:autoSpaceDN w:val="0"/>
        <w:adjustRightInd w:val="0"/>
        <w:spacing w:after="0"/>
        <w:ind w:firstLine="851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E959C2" w:rsidRPr="00B505A9">
        <w:rPr>
          <w:b/>
          <w:szCs w:val="28"/>
        </w:rPr>
        <w:t xml:space="preserve"> </w:t>
      </w:r>
    </w:p>
    <w:p w14:paraId="57BA59E1" w14:textId="77777777" w:rsidR="00B505A9" w:rsidRPr="000A03E1" w:rsidRDefault="00B505A9" w:rsidP="00B505A9">
      <w:pPr>
        <w:pStyle w:val="a4"/>
        <w:numPr>
          <w:ilvl w:val="0"/>
          <w:numId w:val="7"/>
        </w:numPr>
        <w:spacing w:after="200"/>
        <w:jc w:val="both"/>
        <w:rPr>
          <w:b/>
          <w:szCs w:val="28"/>
          <w:lang w:val="uk-UA"/>
        </w:rPr>
      </w:pPr>
      <w:r w:rsidRPr="000A03E1">
        <w:rPr>
          <w:b/>
          <w:bCs/>
          <w:color w:val="333333"/>
          <w:szCs w:val="28"/>
          <w:shd w:val="clear" w:color="auto" w:fill="FFFFFF"/>
          <w:lang w:val="uk-UA"/>
        </w:rPr>
        <w:t xml:space="preserve">Мінекономіки </w:t>
      </w:r>
    </w:p>
    <w:p w14:paraId="1C2DAEF8" w14:textId="38B81310" w:rsidR="0008124B" w:rsidRPr="000A03E1" w:rsidRDefault="00B505A9" w:rsidP="000A03E1">
      <w:pPr>
        <w:spacing w:after="20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метою </w:t>
      </w:r>
      <w:r w:rsidR="000A03E1"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своєчасного</w:t>
      </w:r>
      <w:r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опрацювання </w:t>
      </w:r>
      <w:r w:rsidR="000A03E1"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матеріалів розслідувань</w:t>
      </w:r>
      <w:r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прийняття узгоджених рішень зі </w:t>
      </w:r>
      <w:r w:rsidRPr="000A03E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застосування заходів захисту</w:t>
      </w:r>
      <w:r w:rsidRPr="000A03E1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="000A03E1"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національного товаровиробника від демпінгового імпорту</w:t>
      </w:r>
      <w:r w:rsidR="000A03E1"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забезпечити </w:t>
      </w:r>
      <w:r w:rsidR="000A03E1"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оперативне </w:t>
      </w:r>
      <w:r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проведенн</w:t>
      </w:r>
      <w:r w:rsidR="000A03E1"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засідань  </w:t>
      </w:r>
      <w:r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Міжвідомчої комісії з міжнародної торгівлі</w:t>
      </w:r>
      <w:r w:rsidR="000A03E1" w:rsidRPr="000A03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01965ED" w14:textId="77777777" w:rsidR="0008124B" w:rsidRDefault="0008124B" w:rsidP="0020706F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2F2B37" w14:textId="1F9E1F09" w:rsidR="0020706F" w:rsidRPr="0020706F" w:rsidRDefault="0020706F" w:rsidP="0020706F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6F">
        <w:rPr>
          <w:rFonts w:ascii="Times New Roman" w:hAnsi="Times New Roman" w:cs="Times New Roman"/>
          <w:b/>
          <w:sz w:val="28"/>
          <w:szCs w:val="28"/>
        </w:rPr>
        <w:t xml:space="preserve">Президент УСПП, </w:t>
      </w:r>
    </w:p>
    <w:p w14:paraId="3D99A4D6" w14:textId="77777777" w:rsidR="0020706F" w:rsidRPr="0020706F" w:rsidRDefault="0020706F" w:rsidP="0020706F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06F">
        <w:rPr>
          <w:rFonts w:ascii="Times New Roman" w:hAnsi="Times New Roman" w:cs="Times New Roman"/>
          <w:b/>
          <w:sz w:val="28"/>
          <w:szCs w:val="28"/>
        </w:rPr>
        <w:t xml:space="preserve">Співголова Національної тристоронньої </w:t>
      </w:r>
    </w:p>
    <w:p w14:paraId="3CD7B0F0" w14:textId="04BD85A3" w:rsidR="00D649EE" w:rsidRPr="0020706F" w:rsidRDefault="0020706F" w:rsidP="0020706F">
      <w:pPr>
        <w:jc w:val="both"/>
        <w:rPr>
          <w:rFonts w:ascii="Times New Roman" w:hAnsi="Times New Roman" w:cs="Times New Roman"/>
          <w:sz w:val="28"/>
          <w:szCs w:val="28"/>
        </w:rPr>
      </w:pPr>
      <w:r w:rsidRPr="0020706F">
        <w:rPr>
          <w:rFonts w:ascii="Times New Roman" w:hAnsi="Times New Roman" w:cs="Times New Roman"/>
          <w:b/>
          <w:sz w:val="28"/>
          <w:szCs w:val="28"/>
        </w:rPr>
        <w:t>соціально-економічної ради</w:t>
      </w:r>
      <w:r w:rsidRPr="0020706F">
        <w:rPr>
          <w:rFonts w:ascii="Times New Roman" w:hAnsi="Times New Roman" w:cs="Times New Roman"/>
          <w:b/>
          <w:sz w:val="28"/>
          <w:szCs w:val="28"/>
        </w:rPr>
        <w:tab/>
      </w:r>
      <w:r w:rsidRPr="0020706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0706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0706F">
        <w:rPr>
          <w:rFonts w:ascii="Times New Roman" w:hAnsi="Times New Roman" w:cs="Times New Roman"/>
          <w:b/>
          <w:sz w:val="28"/>
          <w:szCs w:val="28"/>
        </w:rPr>
        <w:tab/>
      </w:r>
      <w:r w:rsidRPr="0020706F">
        <w:rPr>
          <w:rFonts w:ascii="Times New Roman" w:hAnsi="Times New Roman" w:cs="Times New Roman"/>
          <w:b/>
          <w:sz w:val="28"/>
          <w:szCs w:val="28"/>
        </w:rPr>
        <w:tab/>
      </w:r>
      <w:r w:rsidRPr="0020706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0706F">
        <w:rPr>
          <w:rFonts w:ascii="Times New Roman" w:hAnsi="Times New Roman" w:cs="Times New Roman"/>
          <w:b/>
          <w:sz w:val="28"/>
          <w:szCs w:val="28"/>
        </w:rPr>
        <w:t>А.К.Кінах</w:t>
      </w:r>
      <w:proofErr w:type="spellEnd"/>
    </w:p>
    <w:p w14:paraId="0A0B1E65" w14:textId="6799C41C" w:rsidR="00D649EE" w:rsidRDefault="00D649EE" w:rsidP="004415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054196" w14:textId="77777777" w:rsidR="00D649EE" w:rsidRPr="0044153C" w:rsidRDefault="00D649EE" w:rsidP="004415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49EE" w:rsidRPr="0044153C" w:rsidSect="00D649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934F" w14:textId="77777777" w:rsidR="00ED2637" w:rsidRDefault="00ED2637" w:rsidP="00D649EE">
      <w:pPr>
        <w:spacing w:after="0" w:line="240" w:lineRule="auto"/>
      </w:pPr>
      <w:r>
        <w:separator/>
      </w:r>
    </w:p>
  </w:endnote>
  <w:endnote w:type="continuationSeparator" w:id="0">
    <w:p w14:paraId="3153CB1E" w14:textId="77777777" w:rsidR="00ED2637" w:rsidRDefault="00ED2637" w:rsidP="00D6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INPro-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AAB8" w14:textId="77777777" w:rsidR="00ED2637" w:rsidRDefault="00ED2637" w:rsidP="00D649EE">
      <w:pPr>
        <w:spacing w:after="0" w:line="240" w:lineRule="auto"/>
      </w:pPr>
      <w:r>
        <w:separator/>
      </w:r>
    </w:p>
  </w:footnote>
  <w:footnote w:type="continuationSeparator" w:id="0">
    <w:p w14:paraId="2E94DD3D" w14:textId="77777777" w:rsidR="00ED2637" w:rsidRDefault="00ED2637" w:rsidP="00D6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167777"/>
      <w:docPartObj>
        <w:docPartGallery w:val="Page Numbers (Top of Page)"/>
        <w:docPartUnique/>
      </w:docPartObj>
    </w:sdtPr>
    <w:sdtEndPr/>
    <w:sdtContent>
      <w:p w14:paraId="233E7FDC" w14:textId="576D7CBD" w:rsidR="00D649EE" w:rsidRDefault="00D649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8080F" w14:textId="77777777" w:rsidR="00D649EE" w:rsidRDefault="00D649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720"/>
    <w:multiLevelType w:val="multilevel"/>
    <w:tmpl w:val="7014405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1" w15:restartNumberingAfterBreak="0">
    <w:nsid w:val="0E757E67"/>
    <w:multiLevelType w:val="hybridMultilevel"/>
    <w:tmpl w:val="F4126C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2BC31E3"/>
    <w:multiLevelType w:val="hybridMultilevel"/>
    <w:tmpl w:val="A7F260E0"/>
    <w:lvl w:ilvl="0" w:tplc="764267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1E0321"/>
    <w:multiLevelType w:val="hybridMultilevel"/>
    <w:tmpl w:val="8AAC949A"/>
    <w:lvl w:ilvl="0" w:tplc="F38871F6">
      <w:start w:val="6"/>
      <w:numFmt w:val="decimal"/>
      <w:lvlText w:val="%1."/>
      <w:lvlJc w:val="left"/>
      <w:pPr>
        <w:ind w:left="24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491C000A"/>
    <w:multiLevelType w:val="multilevel"/>
    <w:tmpl w:val="88661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58E75480"/>
    <w:multiLevelType w:val="multilevel"/>
    <w:tmpl w:val="D45A3DEC"/>
    <w:lvl w:ilvl="0">
      <w:start w:val="4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946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eastAsia="Calibri" w:hint="default"/>
      </w:rPr>
    </w:lvl>
  </w:abstractNum>
  <w:abstractNum w:abstractNumId="6" w15:restartNumberingAfterBreak="0">
    <w:nsid w:val="5FD94A2B"/>
    <w:multiLevelType w:val="hybridMultilevel"/>
    <w:tmpl w:val="FE42EE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033A5"/>
    <w:multiLevelType w:val="multilevel"/>
    <w:tmpl w:val="F8DA62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BD10E8"/>
    <w:multiLevelType w:val="hybridMultilevel"/>
    <w:tmpl w:val="065EDA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8220579"/>
    <w:multiLevelType w:val="multilevel"/>
    <w:tmpl w:val="A4EEA7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10" w15:restartNumberingAfterBreak="0">
    <w:nsid w:val="7A501600"/>
    <w:multiLevelType w:val="multilevel"/>
    <w:tmpl w:val="51DE1EA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A5"/>
    <w:rsid w:val="000652EF"/>
    <w:rsid w:val="0008124B"/>
    <w:rsid w:val="0009128E"/>
    <w:rsid w:val="000A03E1"/>
    <w:rsid w:val="000F3620"/>
    <w:rsid w:val="000F3E1F"/>
    <w:rsid w:val="00113D5F"/>
    <w:rsid w:val="00162C04"/>
    <w:rsid w:val="0020300B"/>
    <w:rsid w:val="0020706F"/>
    <w:rsid w:val="0021603D"/>
    <w:rsid w:val="00246C93"/>
    <w:rsid w:val="00286B36"/>
    <w:rsid w:val="00304219"/>
    <w:rsid w:val="003317C6"/>
    <w:rsid w:val="00352A8E"/>
    <w:rsid w:val="003C641A"/>
    <w:rsid w:val="003D48E5"/>
    <w:rsid w:val="003D7552"/>
    <w:rsid w:val="0044146B"/>
    <w:rsid w:val="0044153C"/>
    <w:rsid w:val="00480321"/>
    <w:rsid w:val="004871C2"/>
    <w:rsid w:val="00492697"/>
    <w:rsid w:val="0049384D"/>
    <w:rsid w:val="004A3B7C"/>
    <w:rsid w:val="004B2960"/>
    <w:rsid w:val="005204F7"/>
    <w:rsid w:val="005242AE"/>
    <w:rsid w:val="00584215"/>
    <w:rsid w:val="005B701E"/>
    <w:rsid w:val="005D4BA5"/>
    <w:rsid w:val="005E56D2"/>
    <w:rsid w:val="00612C3B"/>
    <w:rsid w:val="006246B6"/>
    <w:rsid w:val="00694152"/>
    <w:rsid w:val="006977C0"/>
    <w:rsid w:val="006C4251"/>
    <w:rsid w:val="006E1901"/>
    <w:rsid w:val="006F4DCA"/>
    <w:rsid w:val="006F7B69"/>
    <w:rsid w:val="007403AF"/>
    <w:rsid w:val="00745C68"/>
    <w:rsid w:val="00785F05"/>
    <w:rsid w:val="0079025B"/>
    <w:rsid w:val="007B0D0C"/>
    <w:rsid w:val="008001DA"/>
    <w:rsid w:val="00816416"/>
    <w:rsid w:val="00817134"/>
    <w:rsid w:val="0082612E"/>
    <w:rsid w:val="00850138"/>
    <w:rsid w:val="008A695D"/>
    <w:rsid w:val="0090158A"/>
    <w:rsid w:val="00926AE4"/>
    <w:rsid w:val="00946614"/>
    <w:rsid w:val="00976F7B"/>
    <w:rsid w:val="00981B74"/>
    <w:rsid w:val="009824E9"/>
    <w:rsid w:val="009C48D6"/>
    <w:rsid w:val="009C6FAA"/>
    <w:rsid w:val="009D4286"/>
    <w:rsid w:val="009F4305"/>
    <w:rsid w:val="00A059EF"/>
    <w:rsid w:val="00A20F62"/>
    <w:rsid w:val="00A30CDF"/>
    <w:rsid w:val="00AA417B"/>
    <w:rsid w:val="00B017DD"/>
    <w:rsid w:val="00B505A9"/>
    <w:rsid w:val="00BA09A8"/>
    <w:rsid w:val="00C8219C"/>
    <w:rsid w:val="00CA6B89"/>
    <w:rsid w:val="00CC5DDA"/>
    <w:rsid w:val="00CC78F3"/>
    <w:rsid w:val="00CD4F13"/>
    <w:rsid w:val="00D649EE"/>
    <w:rsid w:val="00D75E59"/>
    <w:rsid w:val="00E302B7"/>
    <w:rsid w:val="00E31981"/>
    <w:rsid w:val="00E57952"/>
    <w:rsid w:val="00E7131F"/>
    <w:rsid w:val="00E959C2"/>
    <w:rsid w:val="00EA15A0"/>
    <w:rsid w:val="00EB2445"/>
    <w:rsid w:val="00ED2637"/>
    <w:rsid w:val="00ED7F9E"/>
    <w:rsid w:val="00F23B67"/>
    <w:rsid w:val="00FF20E4"/>
    <w:rsid w:val="00FF3761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4CD2"/>
  <w15:chartTrackingRefBased/>
  <w15:docId w15:val="{A98D56B1-0CA5-491F-B1FF-83909D78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00">
    <w:name w:val="A0"/>
    <w:rsid w:val="005D4BA5"/>
    <w:rPr>
      <w:rFonts w:ascii="DINPro-Light" w:hAnsi="DINPro-Light"/>
      <w:color w:val="348CCC"/>
      <w:sz w:val="80"/>
    </w:rPr>
  </w:style>
  <w:style w:type="paragraph" w:customStyle="1" w:styleId="Default">
    <w:name w:val="Default"/>
    <w:rsid w:val="00740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aliases w:val="Mummuga loetelu,Loendi lõik,2,просто,List Paragraph1,Абзац списка1,Абзац списка3,Абзац списка11,List Paragraph1 Знак Знак,Colorful List - Accent 11,No Spacing1,Абзац списка2,List Paragraph11,List Paragraph2,Абзац списка21,Dot pt,Bullet 1,3"/>
    <w:basedOn w:val="a"/>
    <w:link w:val="a5"/>
    <w:uiPriority w:val="34"/>
    <w:qFormat/>
    <w:rsid w:val="00E31981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5">
    <w:name w:val="Абзац списка Знак"/>
    <w:aliases w:val="Mummuga loetelu Знак,Loendi lõik Знак,2 Знак,просто Знак,List Paragraph1 Знак,Абзац списка1 Знак,Абзац списка3 Знак,Абзац списка11 Знак,List Paragraph1 Знак Знак Знак,Colorful List - Accent 11 Знак,No Spacing1 Знак,Абзац списка2 Знак"/>
    <w:link w:val="a4"/>
    <w:uiPriority w:val="34"/>
    <w:qFormat/>
    <w:locked/>
    <w:rsid w:val="00E31981"/>
    <w:rPr>
      <w:rFonts w:ascii="Times New Roman" w:eastAsia="Calibri" w:hAnsi="Times New Roman" w:cs="Times New Roman"/>
      <w:sz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A41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4B2960"/>
    <w:rPr>
      <w:b/>
      <w:bCs/>
    </w:rPr>
  </w:style>
  <w:style w:type="paragraph" w:styleId="a7">
    <w:name w:val="header"/>
    <w:basedOn w:val="a"/>
    <w:link w:val="a8"/>
    <w:uiPriority w:val="99"/>
    <w:unhideWhenUsed/>
    <w:rsid w:val="00D64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49EE"/>
  </w:style>
  <w:style w:type="paragraph" w:styleId="a9">
    <w:name w:val="footer"/>
    <w:basedOn w:val="a"/>
    <w:link w:val="aa"/>
    <w:uiPriority w:val="99"/>
    <w:unhideWhenUsed/>
    <w:rsid w:val="00D64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49EE"/>
  </w:style>
  <w:style w:type="character" w:customStyle="1" w:styleId="rvts44">
    <w:name w:val="rvts44"/>
    <w:basedOn w:val="a0"/>
    <w:rsid w:val="007B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5612</Words>
  <Characters>3199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19</cp:revision>
  <cp:lastPrinted>2024-03-20T10:28:00Z</cp:lastPrinted>
  <dcterms:created xsi:type="dcterms:W3CDTF">2024-03-08T11:11:00Z</dcterms:created>
  <dcterms:modified xsi:type="dcterms:W3CDTF">2024-03-20T12:39:00Z</dcterms:modified>
</cp:coreProperties>
</file>