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90" w:rsidRDefault="00646490" w:rsidP="00646490">
      <w:pPr>
        <w:ind w:right="-108"/>
        <w:jc w:val="center"/>
        <w:rPr>
          <w:rFonts w:ascii="Cambria" w:hAnsi="Cambria" w:cs="Arial"/>
          <w:b/>
          <w:sz w:val="26"/>
          <w:szCs w:val="26"/>
          <w:lang w:val="uk-UA"/>
        </w:rPr>
      </w:pPr>
      <w:r>
        <w:rPr>
          <w:rFonts w:ascii="Cambria" w:hAnsi="Cambria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840000" cy="106755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_НЦ Академія Статус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"/>
                    <a:stretch/>
                  </pic:blipFill>
                  <pic:spPr bwMode="auto">
                    <a:xfrm>
                      <a:off x="0" y="0"/>
                      <a:ext cx="6840000" cy="1067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354D" w:rsidRPr="000F39B7" w:rsidRDefault="008B354D" w:rsidP="00115E81">
      <w:pPr>
        <w:spacing w:before="240"/>
        <w:ind w:right="-108"/>
        <w:jc w:val="center"/>
        <w:rPr>
          <w:rFonts w:ascii="Cambria" w:hAnsi="Cambria" w:cs="Arial"/>
          <w:b/>
          <w:caps/>
          <w:color w:val="012482"/>
          <w:sz w:val="26"/>
          <w:szCs w:val="26"/>
          <w:lang w:val="uk-UA"/>
        </w:rPr>
      </w:pPr>
      <w:r w:rsidRPr="000F39B7">
        <w:rPr>
          <w:rFonts w:ascii="Cambria" w:hAnsi="Cambria" w:cs="Arial"/>
          <w:b/>
          <w:sz w:val="26"/>
          <w:szCs w:val="26"/>
          <w:lang w:val="uk-UA"/>
        </w:rPr>
        <w:t>До уваги фін</w:t>
      </w:r>
      <w:r>
        <w:rPr>
          <w:rFonts w:ascii="Cambria" w:hAnsi="Cambria" w:cs="Arial"/>
          <w:b/>
          <w:sz w:val="26"/>
          <w:szCs w:val="26"/>
          <w:lang w:val="uk-UA"/>
        </w:rPr>
        <w:t>.</w:t>
      </w:r>
      <w:r w:rsidRPr="000F39B7">
        <w:rPr>
          <w:rFonts w:ascii="Cambria" w:hAnsi="Cambria" w:cs="Arial"/>
          <w:b/>
          <w:sz w:val="26"/>
          <w:szCs w:val="26"/>
          <w:lang w:val="uk-UA"/>
        </w:rPr>
        <w:t xml:space="preserve"> директорів, фін</w:t>
      </w:r>
      <w:r>
        <w:rPr>
          <w:rFonts w:ascii="Cambria" w:hAnsi="Cambria" w:cs="Arial"/>
          <w:b/>
          <w:sz w:val="26"/>
          <w:szCs w:val="26"/>
          <w:lang w:val="uk-UA"/>
        </w:rPr>
        <w:t>.</w:t>
      </w:r>
      <w:r w:rsidRPr="000F39B7">
        <w:rPr>
          <w:rFonts w:ascii="Cambria" w:hAnsi="Cambria" w:cs="Arial"/>
          <w:b/>
          <w:sz w:val="26"/>
          <w:szCs w:val="26"/>
          <w:lang w:val="uk-UA"/>
        </w:rPr>
        <w:t xml:space="preserve"> контролерів,</w:t>
      </w:r>
      <w:r>
        <w:rPr>
          <w:rFonts w:ascii="Cambria" w:hAnsi="Cambria" w:cs="Arial"/>
          <w:b/>
          <w:sz w:val="26"/>
          <w:szCs w:val="26"/>
          <w:lang w:val="uk-UA"/>
        </w:rPr>
        <w:t xml:space="preserve"> </w:t>
      </w:r>
      <w:r w:rsidRPr="000F39B7">
        <w:rPr>
          <w:rFonts w:ascii="Cambria" w:hAnsi="Cambria" w:cs="Arial"/>
          <w:b/>
          <w:sz w:val="26"/>
          <w:szCs w:val="26"/>
          <w:lang w:val="uk-UA"/>
        </w:rPr>
        <w:t xml:space="preserve">головних бухгалтерів, </w:t>
      </w:r>
      <w:r>
        <w:rPr>
          <w:rFonts w:ascii="Cambria" w:hAnsi="Cambria" w:cs="Arial"/>
          <w:b/>
          <w:sz w:val="26"/>
          <w:szCs w:val="26"/>
          <w:lang w:val="uk-UA"/>
        </w:rPr>
        <w:t>економістів</w:t>
      </w:r>
      <w:r w:rsidRPr="000F39B7">
        <w:rPr>
          <w:rFonts w:ascii="Cambria" w:hAnsi="Cambria" w:cs="Arial"/>
          <w:b/>
          <w:sz w:val="26"/>
          <w:szCs w:val="26"/>
          <w:lang w:val="uk-UA"/>
        </w:rPr>
        <w:t>,</w:t>
      </w:r>
      <w:r>
        <w:rPr>
          <w:rFonts w:ascii="Cambria" w:hAnsi="Cambria" w:cs="Arial"/>
          <w:b/>
          <w:sz w:val="26"/>
          <w:szCs w:val="26"/>
          <w:lang w:val="uk-UA"/>
        </w:rPr>
        <w:t xml:space="preserve"> </w:t>
      </w:r>
      <w:r w:rsidRPr="000F39B7">
        <w:rPr>
          <w:rFonts w:ascii="Cambria" w:hAnsi="Cambria" w:cs="Arial"/>
          <w:b/>
          <w:sz w:val="26"/>
          <w:szCs w:val="26"/>
          <w:lang w:val="uk-UA"/>
        </w:rPr>
        <w:t>аудиторів, асистентів аудиторів!</w:t>
      </w:r>
    </w:p>
    <w:p w:rsidR="00A009A9" w:rsidRPr="000F39B7" w:rsidRDefault="00C04C80" w:rsidP="00115E81">
      <w:pPr>
        <w:spacing w:before="360" w:after="360"/>
        <w:jc w:val="center"/>
        <w:rPr>
          <w:rFonts w:ascii="Cambria" w:hAnsi="Cambria" w:cs="Arial"/>
          <w:b/>
          <w:caps/>
          <w:color w:val="012482"/>
          <w:sz w:val="28"/>
          <w:szCs w:val="26"/>
          <w:lang w:val="uk-UA"/>
        </w:rPr>
      </w:pPr>
      <w:r>
        <w:rPr>
          <w:rFonts w:ascii="Cambria" w:hAnsi="Cambria" w:cs="Arial"/>
          <w:b/>
          <w:caps/>
          <w:color w:val="012482"/>
          <w:sz w:val="28"/>
          <w:szCs w:val="26"/>
          <w:lang w:val="uk-UA"/>
        </w:rPr>
        <w:t>ПРОПОНУЄМО унікальнУ</w:t>
      </w:r>
      <w:r w:rsidR="003F73EE" w:rsidRPr="000F39B7">
        <w:rPr>
          <w:rFonts w:ascii="Cambria" w:hAnsi="Cambria" w:cs="Arial"/>
          <w:b/>
          <w:caps/>
          <w:color w:val="012482"/>
          <w:sz w:val="28"/>
          <w:szCs w:val="26"/>
          <w:lang w:val="uk-UA"/>
        </w:rPr>
        <w:t xml:space="preserve"> можливість</w:t>
      </w:r>
      <w:r w:rsidR="00DD5D94" w:rsidRPr="000F39B7">
        <w:rPr>
          <w:rFonts w:ascii="Cambria" w:hAnsi="Cambria" w:cs="Arial"/>
          <w:b/>
          <w:caps/>
          <w:color w:val="012482"/>
          <w:sz w:val="28"/>
          <w:szCs w:val="26"/>
          <w:lang w:val="uk-UA"/>
        </w:rPr>
        <w:t xml:space="preserve"> </w:t>
      </w:r>
      <w:r>
        <w:rPr>
          <w:rFonts w:ascii="Cambria" w:hAnsi="Cambria" w:cs="Arial"/>
          <w:b/>
          <w:caps/>
          <w:color w:val="012482"/>
          <w:sz w:val="28"/>
          <w:szCs w:val="26"/>
          <w:lang w:val="uk-UA"/>
        </w:rPr>
        <w:br/>
      </w:r>
      <w:r w:rsidR="003F73EE" w:rsidRPr="000F39B7">
        <w:rPr>
          <w:rFonts w:ascii="Cambria" w:hAnsi="Cambria" w:cs="Arial"/>
          <w:b/>
          <w:caps/>
          <w:color w:val="012482"/>
          <w:sz w:val="28"/>
          <w:szCs w:val="26"/>
          <w:lang w:val="uk-UA"/>
        </w:rPr>
        <w:t>Дистанційного</w:t>
      </w:r>
      <w:r w:rsidR="00A009A9" w:rsidRPr="000F39B7">
        <w:rPr>
          <w:rFonts w:ascii="Cambria" w:hAnsi="Cambria" w:cs="Arial"/>
          <w:b/>
          <w:caps/>
          <w:color w:val="012482"/>
          <w:sz w:val="28"/>
          <w:szCs w:val="26"/>
          <w:lang w:val="uk-UA"/>
        </w:rPr>
        <w:t xml:space="preserve"> навчання з МСФЗ</w:t>
      </w:r>
      <w:r w:rsidR="00C92A63" w:rsidRPr="000F39B7">
        <w:rPr>
          <w:rFonts w:ascii="Cambria" w:hAnsi="Cambria" w:cs="Arial"/>
          <w:b/>
          <w:caps/>
          <w:color w:val="012482"/>
          <w:sz w:val="28"/>
          <w:szCs w:val="26"/>
          <w:lang w:val="uk-UA"/>
        </w:rPr>
        <w:t xml:space="preserve"> на базі платформи </w:t>
      </w:r>
      <w:r w:rsidR="00B779AA" w:rsidRPr="000F39B7">
        <w:rPr>
          <w:rFonts w:ascii="Cambria" w:hAnsi="Cambria" w:cs="Arial"/>
          <w:b/>
          <w:caps/>
          <w:color w:val="012482"/>
          <w:sz w:val="28"/>
          <w:szCs w:val="26"/>
          <w:lang w:val="uk-UA"/>
        </w:rPr>
        <w:t>«</w:t>
      </w:r>
      <w:r w:rsidR="00C92A63" w:rsidRPr="000F39B7">
        <w:rPr>
          <w:rFonts w:ascii="Cambria" w:hAnsi="Cambria" w:cs="Arial"/>
          <w:b/>
          <w:caps/>
          <w:color w:val="012482"/>
          <w:sz w:val="28"/>
          <w:szCs w:val="26"/>
          <w:lang w:val="uk-UA"/>
        </w:rPr>
        <w:t>moodle</w:t>
      </w:r>
      <w:r w:rsidR="00B779AA" w:rsidRPr="000F39B7">
        <w:rPr>
          <w:rFonts w:ascii="Cambria" w:hAnsi="Cambria" w:cs="Arial"/>
          <w:b/>
          <w:caps/>
          <w:color w:val="012482"/>
          <w:sz w:val="28"/>
          <w:szCs w:val="26"/>
          <w:lang w:val="uk-UA"/>
        </w:rPr>
        <w:t>»</w:t>
      </w:r>
    </w:p>
    <w:p w:rsidR="00E63368" w:rsidRPr="000F39B7" w:rsidRDefault="00E63368" w:rsidP="008B354D">
      <w:pPr>
        <w:spacing w:after="240"/>
        <w:jc w:val="both"/>
        <w:rPr>
          <w:rFonts w:ascii="Cambria" w:eastAsia="Times New Roman" w:hAnsi="Cambria" w:cs="Arial"/>
          <w:sz w:val="26"/>
          <w:szCs w:val="26"/>
          <w:lang w:val="uk-UA" w:eastAsia="ru-RU"/>
        </w:rPr>
      </w:pPr>
      <w:r w:rsidRPr="000F39B7">
        <w:rPr>
          <w:rFonts w:ascii="Cambria" w:eastAsia="Times New Roman" w:hAnsi="Cambria" w:cs="Arial"/>
          <w:b/>
          <w:color w:val="012482"/>
          <w:sz w:val="26"/>
          <w:szCs w:val="26"/>
          <w:lang w:val="uk-UA" w:eastAsia="ru-RU"/>
        </w:rPr>
        <w:t xml:space="preserve">Слухачам дистанційних курсів </w:t>
      </w:r>
      <w:r w:rsidR="00E257C1" w:rsidRPr="000F39B7">
        <w:rPr>
          <w:rFonts w:ascii="Cambria" w:eastAsia="Times New Roman" w:hAnsi="Cambria" w:cs="Arial"/>
          <w:b/>
          <w:color w:val="012482"/>
          <w:sz w:val="26"/>
          <w:szCs w:val="26"/>
          <w:lang w:val="uk-UA" w:eastAsia="ru-RU"/>
        </w:rPr>
        <w:t>«</w:t>
      </w:r>
      <w:r w:rsidR="00E257C1" w:rsidRPr="000F39B7">
        <w:rPr>
          <w:rFonts w:ascii="Cambria" w:eastAsia="Times New Roman" w:hAnsi="Cambria" w:cs="Arial"/>
          <w:b/>
          <w:smallCaps/>
          <w:color w:val="012482"/>
          <w:sz w:val="26"/>
          <w:szCs w:val="26"/>
          <w:lang w:val="uk-UA" w:eastAsia="ru-RU"/>
        </w:rPr>
        <w:t>Міжнародні стандарти фінансової звітності та їх практичне застосування</w:t>
      </w:r>
      <w:r w:rsidR="00E257C1" w:rsidRPr="000F39B7">
        <w:rPr>
          <w:rFonts w:ascii="Cambria" w:eastAsia="Times New Roman" w:hAnsi="Cambria" w:cs="Arial"/>
          <w:b/>
          <w:color w:val="012482"/>
          <w:sz w:val="26"/>
          <w:szCs w:val="26"/>
          <w:lang w:val="uk-UA" w:eastAsia="ru-RU"/>
        </w:rPr>
        <w:t>»</w:t>
      </w:r>
      <w:r w:rsidRPr="000F39B7">
        <w:rPr>
          <w:rFonts w:ascii="Cambria" w:eastAsia="Times New Roman" w:hAnsi="Cambria" w:cs="Arial"/>
          <w:b/>
          <w:sz w:val="26"/>
          <w:szCs w:val="26"/>
          <w:lang w:val="uk-UA" w:eastAsia="ru-RU"/>
        </w:rPr>
        <w:t xml:space="preserve"> </w:t>
      </w:r>
      <w:r w:rsidRPr="000F39B7">
        <w:rPr>
          <w:rFonts w:ascii="Cambria" w:eastAsia="Times New Roman" w:hAnsi="Cambria" w:cs="Arial"/>
          <w:sz w:val="26"/>
          <w:szCs w:val="26"/>
          <w:lang w:val="uk-UA" w:eastAsia="ru-RU"/>
        </w:rPr>
        <w:t>вперше</w:t>
      </w:r>
      <w:r w:rsidRPr="000F39B7">
        <w:rPr>
          <w:rFonts w:ascii="Cambria" w:eastAsia="Times New Roman" w:hAnsi="Cambria" w:cs="Arial"/>
          <w:b/>
          <w:sz w:val="26"/>
          <w:szCs w:val="26"/>
          <w:lang w:val="uk-UA" w:eastAsia="ru-RU"/>
        </w:rPr>
        <w:t xml:space="preserve"> </w:t>
      </w:r>
      <w:r w:rsidRPr="000F39B7">
        <w:rPr>
          <w:rFonts w:ascii="Cambria" w:eastAsia="Times New Roman" w:hAnsi="Cambria" w:cs="Arial"/>
          <w:sz w:val="26"/>
          <w:szCs w:val="26"/>
          <w:lang w:val="uk-UA" w:eastAsia="ru-RU"/>
        </w:rPr>
        <w:t>надається змога проходити навчання:</w:t>
      </w:r>
    </w:p>
    <w:p w:rsidR="00E63368" w:rsidRPr="000F39B7" w:rsidRDefault="00E63368" w:rsidP="008B354D">
      <w:pPr>
        <w:pStyle w:val="a3"/>
        <w:numPr>
          <w:ilvl w:val="0"/>
          <w:numId w:val="8"/>
        </w:numPr>
        <w:spacing w:after="240"/>
        <w:ind w:left="284" w:hanging="284"/>
        <w:contextualSpacing w:val="0"/>
        <w:jc w:val="both"/>
        <w:rPr>
          <w:rFonts w:ascii="Cambria" w:eastAsia="Times New Roman" w:hAnsi="Cambria" w:cs="Arial"/>
          <w:sz w:val="26"/>
          <w:szCs w:val="26"/>
          <w:lang w:val="uk-UA" w:eastAsia="ru-RU"/>
        </w:rPr>
        <w:sectPr w:rsidR="00E63368" w:rsidRPr="000F39B7" w:rsidSect="00115E81">
          <w:pgSz w:w="11906" w:h="16838" w:code="9"/>
          <w:pgMar w:top="567" w:right="567" w:bottom="567" w:left="567" w:header="709" w:footer="709" w:gutter="0"/>
          <w:pgBorders w:offsetFrom="page">
            <w:top w:val="single" w:sz="18" w:space="20" w:color="012482"/>
            <w:left w:val="single" w:sz="18" w:space="20" w:color="012482"/>
            <w:bottom w:val="single" w:sz="18" w:space="20" w:color="012482"/>
            <w:right w:val="single" w:sz="18" w:space="20" w:color="012482"/>
          </w:pgBorders>
          <w:cols w:space="708"/>
          <w:docGrid w:linePitch="360"/>
        </w:sectPr>
      </w:pPr>
    </w:p>
    <w:p w:rsidR="00E63368" w:rsidRPr="000F39B7" w:rsidRDefault="00E63368" w:rsidP="008B354D">
      <w:pPr>
        <w:pStyle w:val="a3"/>
        <w:numPr>
          <w:ilvl w:val="0"/>
          <w:numId w:val="8"/>
        </w:numPr>
        <w:spacing w:after="240"/>
        <w:ind w:left="284" w:hanging="284"/>
        <w:contextualSpacing w:val="0"/>
        <w:jc w:val="both"/>
        <w:rPr>
          <w:rFonts w:ascii="Cambria" w:eastAsia="Times New Roman" w:hAnsi="Cambria" w:cs="Arial"/>
          <w:sz w:val="26"/>
          <w:szCs w:val="26"/>
          <w:lang w:val="uk-UA" w:eastAsia="ru-RU"/>
        </w:rPr>
      </w:pPr>
      <w:r w:rsidRPr="000F39B7">
        <w:rPr>
          <w:rFonts w:ascii="Cambria" w:eastAsia="Times New Roman" w:hAnsi="Cambria" w:cs="Arial"/>
          <w:sz w:val="26"/>
          <w:szCs w:val="26"/>
          <w:lang w:val="uk-UA" w:eastAsia="ru-RU"/>
        </w:rPr>
        <w:lastRenderedPageBreak/>
        <w:t>в зручному для них часі та місці;</w:t>
      </w:r>
    </w:p>
    <w:p w:rsidR="00E63368" w:rsidRPr="000F39B7" w:rsidRDefault="00E63368" w:rsidP="008B354D">
      <w:pPr>
        <w:pStyle w:val="a3"/>
        <w:numPr>
          <w:ilvl w:val="0"/>
          <w:numId w:val="8"/>
        </w:numPr>
        <w:spacing w:after="240"/>
        <w:ind w:left="284" w:hanging="284"/>
        <w:contextualSpacing w:val="0"/>
        <w:jc w:val="both"/>
        <w:rPr>
          <w:rFonts w:ascii="Cambria" w:eastAsia="Times New Roman" w:hAnsi="Cambria" w:cs="Arial"/>
          <w:sz w:val="26"/>
          <w:szCs w:val="26"/>
          <w:lang w:val="uk-UA" w:eastAsia="ru-RU"/>
        </w:rPr>
      </w:pPr>
      <w:r w:rsidRPr="000F39B7">
        <w:rPr>
          <w:rFonts w:ascii="Cambria" w:eastAsia="Times New Roman" w:hAnsi="Cambria" w:cs="Arial"/>
          <w:spacing w:val="-4"/>
          <w:sz w:val="26"/>
          <w:szCs w:val="26"/>
          <w:lang w:val="uk-UA" w:eastAsia="ru-RU"/>
        </w:rPr>
        <w:t>з самостійним визначенням часу освоєння матеріалів дистанційних курсів;</w:t>
      </w:r>
    </w:p>
    <w:p w:rsidR="00E63368" w:rsidRPr="000F39B7" w:rsidRDefault="00E63368" w:rsidP="008B354D">
      <w:pPr>
        <w:pStyle w:val="a3"/>
        <w:numPr>
          <w:ilvl w:val="0"/>
          <w:numId w:val="8"/>
        </w:numPr>
        <w:spacing w:after="240"/>
        <w:ind w:left="284" w:hanging="284"/>
        <w:contextualSpacing w:val="0"/>
        <w:jc w:val="both"/>
        <w:rPr>
          <w:rFonts w:ascii="Cambria" w:eastAsia="Times New Roman" w:hAnsi="Cambria" w:cs="Arial"/>
          <w:sz w:val="26"/>
          <w:szCs w:val="26"/>
          <w:lang w:val="uk-UA" w:eastAsia="ru-RU"/>
        </w:rPr>
      </w:pPr>
      <w:r w:rsidRPr="000F39B7">
        <w:rPr>
          <w:rFonts w:ascii="Cambria" w:eastAsia="Times New Roman" w:hAnsi="Cambria" w:cs="Arial"/>
          <w:sz w:val="26"/>
          <w:szCs w:val="26"/>
          <w:lang w:val="uk-UA" w:eastAsia="ru-RU"/>
        </w:rPr>
        <w:lastRenderedPageBreak/>
        <w:t>без відриву від основного виду діяльності;</w:t>
      </w:r>
    </w:p>
    <w:p w:rsidR="00E63368" w:rsidRPr="000F39B7" w:rsidRDefault="00E63368" w:rsidP="008B354D">
      <w:pPr>
        <w:pStyle w:val="a3"/>
        <w:numPr>
          <w:ilvl w:val="0"/>
          <w:numId w:val="8"/>
        </w:numPr>
        <w:spacing w:after="240"/>
        <w:ind w:left="284" w:hanging="284"/>
        <w:contextualSpacing w:val="0"/>
        <w:jc w:val="both"/>
        <w:rPr>
          <w:rFonts w:ascii="Cambria" w:eastAsia="Times New Roman" w:hAnsi="Cambria" w:cs="Arial"/>
          <w:sz w:val="26"/>
          <w:szCs w:val="26"/>
          <w:lang w:val="uk-UA" w:eastAsia="ru-RU"/>
        </w:rPr>
      </w:pPr>
      <w:r w:rsidRPr="000F39B7">
        <w:rPr>
          <w:rFonts w:ascii="Cambria" w:eastAsia="Times New Roman" w:hAnsi="Cambria" w:cs="Arial"/>
          <w:sz w:val="26"/>
          <w:szCs w:val="26"/>
          <w:lang w:val="uk-UA" w:eastAsia="ru-RU"/>
        </w:rPr>
        <w:t>без витрат на відрядження.</w:t>
      </w:r>
    </w:p>
    <w:p w:rsidR="00E63368" w:rsidRPr="000F39B7" w:rsidRDefault="00E63368" w:rsidP="008B354D">
      <w:pPr>
        <w:spacing w:after="240"/>
        <w:jc w:val="both"/>
        <w:rPr>
          <w:rFonts w:ascii="Cambria" w:eastAsia="Times New Roman" w:hAnsi="Cambria" w:cs="Arial"/>
          <w:sz w:val="26"/>
          <w:szCs w:val="26"/>
          <w:lang w:val="uk-UA" w:eastAsia="ru-RU"/>
        </w:rPr>
        <w:sectPr w:rsidR="00E63368" w:rsidRPr="000F39B7" w:rsidSect="00115E81">
          <w:type w:val="continuous"/>
          <w:pgSz w:w="11906" w:h="16838" w:code="9"/>
          <w:pgMar w:top="567" w:right="567" w:bottom="567" w:left="567" w:header="709" w:footer="709" w:gutter="0"/>
          <w:pgBorders w:offsetFrom="page">
            <w:top w:val="single" w:sz="18" w:space="20" w:color="012482"/>
            <w:left w:val="single" w:sz="18" w:space="20" w:color="012482"/>
            <w:bottom w:val="single" w:sz="18" w:space="20" w:color="012482"/>
            <w:right w:val="single" w:sz="18" w:space="20" w:color="012482"/>
          </w:pgBorders>
          <w:cols w:num="2" w:space="454"/>
          <w:docGrid w:linePitch="360"/>
        </w:sectPr>
      </w:pPr>
    </w:p>
    <w:p w:rsidR="00E63368" w:rsidRPr="000F39B7" w:rsidRDefault="00E63368" w:rsidP="008B354D">
      <w:pPr>
        <w:spacing w:after="240"/>
        <w:jc w:val="both"/>
        <w:rPr>
          <w:rFonts w:ascii="Cambria" w:eastAsia="Times New Roman" w:hAnsi="Cambria" w:cs="Arial"/>
          <w:sz w:val="26"/>
          <w:szCs w:val="26"/>
          <w:lang w:val="uk-UA" w:eastAsia="ru-RU"/>
        </w:rPr>
      </w:pPr>
      <w:r w:rsidRPr="000F39B7">
        <w:rPr>
          <w:rFonts w:ascii="Cambria" w:eastAsia="Times New Roman" w:hAnsi="Cambria" w:cs="Arial"/>
          <w:b/>
          <w:color w:val="012482"/>
          <w:sz w:val="26"/>
          <w:szCs w:val="26"/>
          <w:lang w:val="uk-UA" w:eastAsia="ru-RU"/>
        </w:rPr>
        <w:lastRenderedPageBreak/>
        <w:t>Головна ідея дистанційного навчання</w:t>
      </w:r>
      <w:r w:rsidRPr="000F39B7">
        <w:rPr>
          <w:rFonts w:ascii="Cambria" w:eastAsia="Times New Roman" w:hAnsi="Cambria" w:cs="Arial"/>
          <w:sz w:val="26"/>
          <w:szCs w:val="26"/>
          <w:lang w:val="uk-UA" w:eastAsia="ru-RU"/>
        </w:rPr>
        <w:t xml:space="preserve"> – перетворення додаткових знань та вмінь у професійні вигоди, а саме збереження часу і зусиль, а також максимальне використання можливостей сучасної інтерактивної освіти</w:t>
      </w:r>
      <w:r w:rsidR="00E257C1" w:rsidRPr="000F39B7">
        <w:rPr>
          <w:rFonts w:ascii="Cambria" w:eastAsia="Times New Roman" w:hAnsi="Cambria" w:cs="Arial"/>
          <w:sz w:val="26"/>
          <w:szCs w:val="26"/>
          <w:lang w:val="uk-UA" w:eastAsia="ru-RU"/>
        </w:rPr>
        <w:t>.</w:t>
      </w:r>
    </w:p>
    <w:p w:rsidR="00E63368" w:rsidRPr="008B354D" w:rsidRDefault="00E63368" w:rsidP="008B354D">
      <w:pPr>
        <w:spacing w:after="240"/>
        <w:jc w:val="both"/>
        <w:rPr>
          <w:rFonts w:ascii="Cambria" w:eastAsia="Times New Roman" w:hAnsi="Cambria" w:cs="Arial"/>
          <w:b/>
          <w:sz w:val="26"/>
          <w:szCs w:val="26"/>
          <w:lang w:val="uk-UA" w:eastAsia="ru-RU"/>
        </w:rPr>
      </w:pPr>
      <w:r w:rsidRPr="000F39B7">
        <w:rPr>
          <w:rFonts w:ascii="Cambria" w:hAnsi="Cambria" w:cs="Arial"/>
          <w:b/>
          <w:color w:val="012482"/>
          <w:sz w:val="26"/>
          <w:szCs w:val="26"/>
          <w:lang w:val="uk-UA"/>
        </w:rPr>
        <w:t>Дистанційні майстер-класи організовані</w:t>
      </w:r>
      <w:r w:rsidRPr="000F39B7">
        <w:rPr>
          <w:rFonts w:ascii="Cambria" w:hAnsi="Cambria" w:cs="Arial"/>
          <w:sz w:val="26"/>
          <w:szCs w:val="26"/>
          <w:lang w:val="uk-UA"/>
        </w:rPr>
        <w:t xml:space="preserve"> ТОВ «Навчальний центр «Академія Статус». Бізнес-тренер</w:t>
      </w:r>
      <w:r w:rsidR="008B354D">
        <w:rPr>
          <w:rFonts w:ascii="Cambria" w:hAnsi="Cambria" w:cs="Arial"/>
          <w:sz w:val="26"/>
          <w:szCs w:val="26"/>
          <w:lang w:val="uk-UA"/>
        </w:rPr>
        <w:t>ами</w:t>
      </w:r>
      <w:r w:rsidRPr="000F39B7">
        <w:rPr>
          <w:rFonts w:ascii="Cambria" w:hAnsi="Cambria" w:cs="Arial"/>
          <w:sz w:val="26"/>
          <w:szCs w:val="26"/>
          <w:lang w:val="uk-UA"/>
        </w:rPr>
        <w:t xml:space="preserve"> проведення дистанційних курсів є</w:t>
      </w:r>
      <w:r w:rsidR="008B354D">
        <w:rPr>
          <w:rFonts w:ascii="Cambria" w:hAnsi="Cambria" w:cs="Arial"/>
          <w:sz w:val="26"/>
          <w:szCs w:val="26"/>
          <w:lang w:val="uk-UA"/>
        </w:rPr>
        <w:t>:</w:t>
      </w:r>
      <w:r w:rsidRPr="000F39B7">
        <w:rPr>
          <w:rFonts w:ascii="Cambria" w:hAnsi="Cambria" w:cs="Arial"/>
          <w:sz w:val="26"/>
          <w:szCs w:val="26"/>
          <w:lang w:val="uk-UA"/>
        </w:rPr>
        <w:t xml:space="preserve"> </w:t>
      </w:r>
      <w:r w:rsidRPr="00564FD8">
        <w:rPr>
          <w:rFonts w:ascii="Cambria" w:hAnsi="Cambria" w:cs="Arial"/>
          <w:b/>
          <w:sz w:val="26"/>
          <w:szCs w:val="26"/>
          <w:lang w:val="uk-UA"/>
        </w:rPr>
        <w:t xml:space="preserve">доцент, </w:t>
      </w:r>
      <w:proofErr w:type="spellStart"/>
      <w:r w:rsidRPr="00564FD8">
        <w:rPr>
          <w:rFonts w:ascii="Cambria" w:hAnsi="Cambria" w:cs="Arial"/>
          <w:b/>
          <w:sz w:val="26"/>
          <w:szCs w:val="26"/>
          <w:lang w:val="uk-UA"/>
        </w:rPr>
        <w:t>к</w:t>
      </w:r>
      <w:r w:rsidR="008B354D">
        <w:rPr>
          <w:rFonts w:ascii="Cambria" w:hAnsi="Cambria" w:cs="Arial"/>
          <w:b/>
          <w:sz w:val="26"/>
          <w:szCs w:val="26"/>
          <w:lang w:val="uk-UA"/>
        </w:rPr>
        <w:t>.е.н</w:t>
      </w:r>
      <w:proofErr w:type="spellEnd"/>
      <w:r w:rsidR="008B354D">
        <w:rPr>
          <w:rFonts w:ascii="Cambria" w:hAnsi="Cambria" w:cs="Arial"/>
          <w:b/>
          <w:sz w:val="26"/>
          <w:szCs w:val="26"/>
          <w:lang w:val="uk-UA"/>
        </w:rPr>
        <w:t>.</w:t>
      </w:r>
      <w:r w:rsidRPr="00564FD8">
        <w:rPr>
          <w:rFonts w:ascii="Cambria" w:hAnsi="Cambria" w:cs="Arial"/>
          <w:b/>
          <w:sz w:val="26"/>
          <w:szCs w:val="26"/>
          <w:lang w:val="uk-UA"/>
        </w:rPr>
        <w:t xml:space="preserve">, спеціаліст з МСФЗ, </w:t>
      </w:r>
      <w:r w:rsidR="007B1B68">
        <w:rPr>
          <w:rFonts w:ascii="Cambria" w:hAnsi="Cambria" w:cs="Arial"/>
          <w:b/>
          <w:sz w:val="26"/>
          <w:szCs w:val="26"/>
          <w:lang w:val="uk-UA"/>
        </w:rPr>
        <w:t>г</w:t>
      </w:r>
      <w:r w:rsidR="007368C7" w:rsidRPr="00564FD8">
        <w:rPr>
          <w:rFonts w:ascii="Cambria" w:hAnsi="Cambria" w:cs="Arial"/>
          <w:b/>
          <w:sz w:val="26"/>
          <w:szCs w:val="26"/>
          <w:lang w:val="uk-UA"/>
        </w:rPr>
        <w:t>енеральний д</w:t>
      </w:r>
      <w:r w:rsidR="00B779AA" w:rsidRPr="00564FD8">
        <w:rPr>
          <w:rFonts w:ascii="Cambria" w:hAnsi="Cambria" w:cs="Arial"/>
          <w:b/>
          <w:sz w:val="26"/>
          <w:szCs w:val="26"/>
          <w:lang w:val="uk-UA"/>
        </w:rPr>
        <w:t xml:space="preserve">иректор </w:t>
      </w:r>
      <w:r w:rsidRPr="00564FD8">
        <w:rPr>
          <w:rFonts w:ascii="Cambria" w:hAnsi="Cambria" w:cs="Arial"/>
          <w:b/>
          <w:sz w:val="26"/>
          <w:szCs w:val="26"/>
          <w:lang w:val="uk-UA"/>
        </w:rPr>
        <w:t xml:space="preserve">НЦ «Академія Статус» </w:t>
      </w:r>
      <w:r w:rsidRPr="008B354D">
        <w:rPr>
          <w:rFonts w:ascii="Cambria" w:hAnsi="Cambria" w:cs="Arial"/>
          <w:b/>
          <w:sz w:val="26"/>
          <w:szCs w:val="26"/>
          <w:lang w:val="uk-UA"/>
        </w:rPr>
        <w:t xml:space="preserve">– </w:t>
      </w:r>
      <w:proofErr w:type="spellStart"/>
      <w:r w:rsidRPr="008B354D">
        <w:rPr>
          <w:rFonts w:ascii="Cambria" w:hAnsi="Cambria" w:cs="Arial"/>
          <w:b/>
          <w:smallCaps/>
          <w:color w:val="012482"/>
          <w:sz w:val="26"/>
          <w:szCs w:val="26"/>
          <w:lang w:val="uk-UA"/>
        </w:rPr>
        <w:t>Ягмур</w:t>
      </w:r>
      <w:proofErr w:type="spellEnd"/>
      <w:r w:rsidRPr="008B354D">
        <w:rPr>
          <w:rFonts w:ascii="Cambria" w:hAnsi="Cambria" w:cs="Arial"/>
          <w:b/>
          <w:smallCaps/>
          <w:color w:val="012482"/>
          <w:sz w:val="26"/>
          <w:szCs w:val="26"/>
          <w:lang w:val="uk-UA"/>
        </w:rPr>
        <w:t xml:space="preserve"> Катерина Анатоліївна</w:t>
      </w:r>
      <w:r w:rsidR="008B354D">
        <w:rPr>
          <w:rFonts w:ascii="Cambria" w:hAnsi="Cambria" w:cs="Arial"/>
          <w:b/>
          <w:smallCaps/>
          <w:color w:val="012482"/>
          <w:sz w:val="26"/>
          <w:szCs w:val="26"/>
          <w:lang w:val="uk-UA"/>
        </w:rPr>
        <w:t xml:space="preserve">; </w:t>
      </w:r>
      <w:r w:rsidR="007A4401">
        <w:rPr>
          <w:rFonts w:ascii="Cambria" w:hAnsi="Cambria" w:cs="Arial"/>
          <w:b/>
          <w:smallCaps/>
          <w:color w:val="012482"/>
          <w:sz w:val="26"/>
          <w:szCs w:val="26"/>
          <w:lang w:val="uk-UA"/>
        </w:rPr>
        <w:br/>
      </w:r>
      <w:r w:rsidR="008B354D" w:rsidRPr="008B354D">
        <w:rPr>
          <w:rFonts w:ascii="Cambria" w:hAnsi="Cambria" w:cs="Arial"/>
          <w:b/>
          <w:sz w:val="26"/>
          <w:szCs w:val="26"/>
          <w:lang w:val="uk-UA"/>
        </w:rPr>
        <w:t xml:space="preserve">доцент, </w:t>
      </w:r>
      <w:proofErr w:type="spellStart"/>
      <w:r w:rsidR="008B354D" w:rsidRPr="008B354D">
        <w:rPr>
          <w:rFonts w:ascii="Cambria" w:hAnsi="Cambria" w:cs="Arial"/>
          <w:b/>
          <w:sz w:val="26"/>
          <w:szCs w:val="26"/>
          <w:lang w:val="uk-UA"/>
        </w:rPr>
        <w:t>д.е.н</w:t>
      </w:r>
      <w:proofErr w:type="spellEnd"/>
      <w:r w:rsidR="008B354D" w:rsidRPr="008B354D">
        <w:rPr>
          <w:rFonts w:ascii="Cambria" w:hAnsi="Cambria" w:cs="Arial"/>
          <w:b/>
          <w:sz w:val="26"/>
          <w:szCs w:val="26"/>
          <w:lang w:val="uk-UA"/>
        </w:rPr>
        <w:t xml:space="preserve">. – </w:t>
      </w:r>
      <w:r w:rsidR="008B354D" w:rsidRPr="008B354D">
        <w:rPr>
          <w:rFonts w:ascii="Cambria" w:hAnsi="Cambria" w:cs="Arial"/>
          <w:b/>
          <w:smallCaps/>
          <w:color w:val="012482"/>
          <w:sz w:val="26"/>
          <w:szCs w:val="26"/>
          <w:lang w:val="uk-UA"/>
        </w:rPr>
        <w:t>Проскура Катерина Петрівна</w:t>
      </w:r>
      <w:r w:rsidR="008B354D">
        <w:rPr>
          <w:rFonts w:ascii="Cambria" w:hAnsi="Cambria" w:cs="Arial"/>
          <w:b/>
          <w:smallCaps/>
          <w:color w:val="012482"/>
          <w:sz w:val="26"/>
          <w:szCs w:val="26"/>
          <w:lang w:val="uk-UA"/>
        </w:rPr>
        <w:t>;</w:t>
      </w:r>
      <w:r w:rsidR="008B354D" w:rsidRPr="008B354D">
        <w:rPr>
          <w:rFonts w:ascii="Cambria" w:hAnsi="Cambria" w:cs="Arial"/>
          <w:b/>
          <w:smallCaps/>
          <w:sz w:val="26"/>
          <w:szCs w:val="26"/>
          <w:lang w:val="uk-UA"/>
        </w:rPr>
        <w:t xml:space="preserve"> </w:t>
      </w:r>
      <w:r w:rsidR="008B354D" w:rsidRPr="008B354D">
        <w:rPr>
          <w:rFonts w:ascii="Cambria" w:hAnsi="Cambria" w:cs="Arial"/>
          <w:b/>
          <w:sz w:val="26"/>
          <w:szCs w:val="26"/>
          <w:lang w:val="uk-UA"/>
        </w:rPr>
        <w:t>аспірант КНЕУ</w:t>
      </w:r>
      <w:r w:rsidR="008B354D" w:rsidRPr="007B1B68">
        <w:rPr>
          <w:b/>
          <w:sz w:val="26"/>
          <w:szCs w:val="26"/>
          <w:lang w:val="uk-UA"/>
        </w:rPr>
        <w:t xml:space="preserve"> </w:t>
      </w:r>
      <w:r w:rsidR="008B354D" w:rsidRPr="008B354D">
        <w:rPr>
          <w:b/>
          <w:sz w:val="26"/>
          <w:szCs w:val="26"/>
          <w:lang w:val="uk-UA"/>
        </w:rPr>
        <w:t xml:space="preserve">– </w:t>
      </w:r>
      <w:proofErr w:type="spellStart"/>
      <w:r w:rsidR="008B354D" w:rsidRPr="008B354D">
        <w:rPr>
          <w:rFonts w:ascii="Cambria" w:hAnsi="Cambria"/>
          <w:b/>
          <w:smallCaps/>
          <w:color w:val="012482"/>
          <w:sz w:val="26"/>
          <w:szCs w:val="26"/>
          <w:lang w:val="uk-UA"/>
        </w:rPr>
        <w:t>Глушаченко</w:t>
      </w:r>
      <w:proofErr w:type="spellEnd"/>
      <w:r w:rsidR="008B354D" w:rsidRPr="008B354D">
        <w:rPr>
          <w:rFonts w:ascii="Cambria" w:hAnsi="Cambria"/>
          <w:b/>
          <w:smallCaps/>
          <w:color w:val="012482"/>
          <w:sz w:val="26"/>
          <w:szCs w:val="26"/>
          <w:lang w:val="uk-UA"/>
        </w:rPr>
        <w:t xml:space="preserve"> Ірина Валеріївна;</w:t>
      </w:r>
      <w:r w:rsidR="008B354D" w:rsidRPr="008B354D">
        <w:rPr>
          <w:b/>
          <w:sz w:val="26"/>
          <w:szCs w:val="26"/>
          <w:lang w:val="uk-UA"/>
        </w:rPr>
        <w:t xml:space="preserve"> </w:t>
      </w:r>
      <w:r w:rsidR="008B354D">
        <w:rPr>
          <w:b/>
          <w:sz w:val="26"/>
          <w:szCs w:val="26"/>
          <w:lang w:val="uk-UA"/>
        </w:rPr>
        <w:t>п</w:t>
      </w:r>
      <w:r w:rsidR="008B354D" w:rsidRPr="008B354D">
        <w:rPr>
          <w:rFonts w:ascii="Cambria" w:hAnsi="Cambria" w:cs="Arial"/>
          <w:b/>
          <w:sz w:val="26"/>
          <w:szCs w:val="26"/>
          <w:lang w:val="uk-UA"/>
        </w:rPr>
        <w:t xml:space="preserve">рофесор, </w:t>
      </w:r>
      <w:proofErr w:type="spellStart"/>
      <w:r w:rsidR="008B354D" w:rsidRPr="008B354D">
        <w:rPr>
          <w:rFonts w:ascii="Cambria" w:hAnsi="Cambria" w:cs="Arial"/>
          <w:b/>
          <w:sz w:val="26"/>
          <w:szCs w:val="26"/>
          <w:lang w:val="uk-UA"/>
        </w:rPr>
        <w:t>д.е.н</w:t>
      </w:r>
      <w:proofErr w:type="spellEnd"/>
      <w:r w:rsidR="008B354D" w:rsidRPr="008B354D">
        <w:rPr>
          <w:rFonts w:ascii="Cambria" w:hAnsi="Cambria" w:cs="Arial"/>
          <w:b/>
          <w:sz w:val="26"/>
          <w:szCs w:val="26"/>
          <w:lang w:val="uk-UA"/>
        </w:rPr>
        <w:t xml:space="preserve">. – </w:t>
      </w:r>
      <w:proofErr w:type="spellStart"/>
      <w:r w:rsidR="008B354D" w:rsidRPr="008B354D">
        <w:rPr>
          <w:rFonts w:ascii="Cambria" w:hAnsi="Cambria" w:cs="Arial"/>
          <w:b/>
          <w:smallCaps/>
          <w:color w:val="012482"/>
          <w:sz w:val="26"/>
          <w:szCs w:val="26"/>
          <w:lang w:val="uk-UA"/>
        </w:rPr>
        <w:t>Корінько</w:t>
      </w:r>
      <w:proofErr w:type="spellEnd"/>
      <w:r w:rsidR="008B354D" w:rsidRPr="008B354D">
        <w:rPr>
          <w:rFonts w:ascii="Cambria" w:hAnsi="Cambria" w:cs="Arial"/>
          <w:b/>
          <w:smallCaps/>
          <w:color w:val="012482"/>
          <w:sz w:val="26"/>
          <w:szCs w:val="26"/>
          <w:lang w:val="uk-UA"/>
        </w:rPr>
        <w:t xml:space="preserve"> Микола Данилович.</w:t>
      </w:r>
    </w:p>
    <w:p w:rsidR="00B779AA" w:rsidRPr="000F39B7" w:rsidRDefault="00392DAB" w:rsidP="00AB276E">
      <w:pPr>
        <w:spacing w:after="720"/>
        <w:jc w:val="both"/>
        <w:rPr>
          <w:rFonts w:ascii="Cambria" w:eastAsia="Calibri" w:hAnsi="Cambria" w:cs="Arial"/>
          <w:b/>
          <w:sz w:val="26"/>
          <w:szCs w:val="26"/>
          <w:lang w:val="uk-UA"/>
        </w:rPr>
      </w:pPr>
      <w:r w:rsidRPr="000F39B7">
        <w:rPr>
          <w:rFonts w:ascii="Cambria" w:eastAsia="Times New Roman" w:hAnsi="Cambria" w:cs="Arial"/>
          <w:sz w:val="26"/>
          <w:szCs w:val="26"/>
          <w:lang w:val="uk-UA" w:eastAsia="ru-RU"/>
        </w:rPr>
        <w:t xml:space="preserve">Детальніше </w:t>
      </w:r>
      <w:r w:rsidR="00191781" w:rsidRPr="000F39B7">
        <w:rPr>
          <w:rFonts w:ascii="Cambria" w:eastAsia="Times New Roman" w:hAnsi="Cambria" w:cs="Arial"/>
          <w:sz w:val="26"/>
          <w:szCs w:val="26"/>
          <w:lang w:val="uk-UA" w:eastAsia="ru-RU"/>
        </w:rPr>
        <w:t xml:space="preserve">ознайомитися з </w:t>
      </w:r>
      <w:r w:rsidR="00E257C1" w:rsidRPr="000F39B7">
        <w:rPr>
          <w:rFonts w:ascii="Cambria" w:eastAsia="Times New Roman" w:hAnsi="Cambria" w:cs="Arial"/>
          <w:b/>
          <w:smallCaps/>
          <w:color w:val="012482"/>
          <w:sz w:val="26"/>
          <w:szCs w:val="26"/>
          <w:lang w:val="uk-UA" w:eastAsia="ru-RU"/>
        </w:rPr>
        <w:t>П</w:t>
      </w:r>
      <w:r w:rsidR="00191781" w:rsidRPr="000F39B7">
        <w:rPr>
          <w:rFonts w:ascii="Cambria" w:eastAsia="Times New Roman" w:hAnsi="Cambria" w:cs="Arial"/>
          <w:b/>
          <w:smallCaps/>
          <w:color w:val="012482"/>
          <w:sz w:val="26"/>
          <w:szCs w:val="26"/>
          <w:lang w:val="uk-UA" w:eastAsia="ru-RU"/>
        </w:rPr>
        <w:t>рограмою</w:t>
      </w:r>
      <w:r w:rsidRPr="000F39B7">
        <w:rPr>
          <w:rFonts w:ascii="Cambria" w:eastAsia="Times New Roman" w:hAnsi="Cambria" w:cs="Arial"/>
          <w:b/>
          <w:caps/>
          <w:smallCaps/>
          <w:color w:val="012482"/>
          <w:sz w:val="26"/>
          <w:szCs w:val="26"/>
          <w:lang w:val="uk-UA" w:eastAsia="ru-RU"/>
        </w:rPr>
        <w:t xml:space="preserve"> </w:t>
      </w:r>
      <w:r w:rsidR="00191781" w:rsidRPr="000F39B7">
        <w:rPr>
          <w:rFonts w:ascii="Cambria" w:hAnsi="Cambria" w:cs="Arial"/>
          <w:b/>
          <w:smallCaps/>
          <w:color w:val="012482"/>
          <w:sz w:val="26"/>
          <w:szCs w:val="26"/>
          <w:lang w:val="uk-UA"/>
        </w:rPr>
        <w:t>дистанційних курсів</w:t>
      </w:r>
      <w:r w:rsidRPr="000F39B7">
        <w:rPr>
          <w:rFonts w:ascii="Cambria" w:hAnsi="Cambria" w:cs="Arial"/>
          <w:sz w:val="26"/>
          <w:szCs w:val="26"/>
          <w:lang w:val="uk-UA"/>
        </w:rPr>
        <w:t xml:space="preserve"> </w:t>
      </w:r>
      <w:r w:rsidR="00191781" w:rsidRPr="000F39B7">
        <w:rPr>
          <w:rFonts w:ascii="Cambria" w:hAnsi="Cambria" w:cs="Arial"/>
          <w:sz w:val="26"/>
          <w:szCs w:val="26"/>
          <w:lang w:val="uk-UA"/>
        </w:rPr>
        <w:t>щодо</w:t>
      </w:r>
      <w:r w:rsidRPr="000F39B7">
        <w:rPr>
          <w:rFonts w:ascii="Cambria" w:hAnsi="Cambria" w:cs="Arial"/>
          <w:sz w:val="26"/>
          <w:szCs w:val="26"/>
          <w:lang w:val="uk-UA"/>
        </w:rPr>
        <w:t xml:space="preserve"> </w:t>
      </w:r>
      <w:r w:rsidR="00E257C1" w:rsidRPr="000F39B7">
        <w:rPr>
          <w:rFonts w:ascii="Cambria" w:hAnsi="Cambria" w:cs="Arial"/>
          <w:sz w:val="26"/>
          <w:szCs w:val="26"/>
          <w:lang w:val="uk-UA"/>
        </w:rPr>
        <w:t xml:space="preserve">удосконалення професійних знань </w:t>
      </w:r>
      <w:r w:rsidR="00191781" w:rsidRPr="000F39B7">
        <w:rPr>
          <w:rFonts w:ascii="Cambria" w:eastAsia="Calibri" w:hAnsi="Cambria" w:cs="Arial"/>
          <w:sz w:val="26"/>
          <w:szCs w:val="26"/>
          <w:lang w:val="uk-UA"/>
        </w:rPr>
        <w:t xml:space="preserve">можна </w:t>
      </w:r>
      <w:r w:rsidR="00E257C1" w:rsidRPr="000F39B7">
        <w:rPr>
          <w:rFonts w:ascii="Cambria" w:eastAsia="Calibri" w:hAnsi="Cambria" w:cs="Arial"/>
          <w:sz w:val="26"/>
          <w:szCs w:val="26"/>
          <w:lang w:val="uk-UA"/>
        </w:rPr>
        <w:t>за посиланням</w:t>
      </w:r>
      <w:r w:rsidR="008B354D">
        <w:rPr>
          <w:rFonts w:ascii="Cambria" w:eastAsia="Calibri" w:hAnsi="Cambria" w:cs="Arial"/>
          <w:sz w:val="26"/>
          <w:szCs w:val="26"/>
          <w:lang w:val="uk-UA"/>
        </w:rPr>
        <w:t>:</w:t>
      </w:r>
      <w:r w:rsidR="00052F61" w:rsidRPr="000F39B7">
        <w:rPr>
          <w:rFonts w:ascii="Cambria" w:eastAsia="Calibri" w:hAnsi="Cambria" w:cs="Arial"/>
          <w:sz w:val="26"/>
          <w:szCs w:val="26"/>
          <w:lang w:val="uk-UA"/>
        </w:rPr>
        <w:t xml:space="preserve"> </w:t>
      </w:r>
      <w:r w:rsidR="00052F61" w:rsidRPr="00AB276E">
        <w:rPr>
          <w:rFonts w:ascii="Cambria" w:hAnsi="Cambria" w:cs="Arial"/>
          <w:b/>
          <w:color w:val="012482"/>
          <w:sz w:val="40"/>
          <w:szCs w:val="26"/>
          <w:lang w:val="uk-UA"/>
        </w:rPr>
        <w:t>osvita.fau18.com.ua</w:t>
      </w:r>
      <w:r w:rsidR="00191781" w:rsidRPr="00025B91">
        <w:rPr>
          <w:rFonts w:ascii="Cambria" w:hAnsi="Cambria" w:cs="Arial"/>
          <w:b/>
          <w:color w:val="012482"/>
          <w:sz w:val="26"/>
          <w:szCs w:val="26"/>
          <w:lang w:val="uk-UA"/>
        </w:rPr>
        <w:t>.</w:t>
      </w:r>
    </w:p>
    <w:p w:rsidR="00B779AA" w:rsidRPr="000F39B7" w:rsidRDefault="001650E8" w:rsidP="002974F8">
      <w:pPr>
        <w:spacing w:after="240"/>
        <w:jc w:val="center"/>
        <w:rPr>
          <w:rFonts w:ascii="Cambria" w:eastAsia="Calibri" w:hAnsi="Cambria" w:cs="Arial"/>
          <w:b/>
          <w:sz w:val="28"/>
          <w:szCs w:val="26"/>
          <w:lang w:val="uk-UA"/>
        </w:rPr>
      </w:pPr>
      <w:r>
        <w:rPr>
          <w:rFonts w:ascii="Cambria" w:hAnsi="Cambria" w:cs="Arial"/>
          <w:b/>
          <w:caps/>
          <w:color w:val="012482"/>
          <w:sz w:val="28"/>
          <w:szCs w:val="26"/>
          <w:lang w:val="uk-UA"/>
        </w:rPr>
        <w:t xml:space="preserve">МОЖЛИВОСТІ ПЛАТФОРМИ </w:t>
      </w:r>
      <w:r w:rsidR="00C7154B">
        <w:rPr>
          <w:rFonts w:ascii="Cambria" w:hAnsi="Cambria" w:cs="Arial"/>
          <w:b/>
          <w:caps/>
          <w:color w:val="012482"/>
          <w:sz w:val="28"/>
          <w:szCs w:val="26"/>
          <w:lang w:val="uk-UA"/>
        </w:rPr>
        <w:t xml:space="preserve">дистанційного навчання </w:t>
      </w:r>
      <w:r>
        <w:rPr>
          <w:rFonts w:ascii="Cambria" w:hAnsi="Cambria" w:cs="Arial"/>
          <w:b/>
          <w:caps/>
          <w:color w:val="012482"/>
          <w:sz w:val="28"/>
          <w:szCs w:val="26"/>
          <w:lang w:val="uk-UA"/>
        </w:rPr>
        <w:t>«moodle»</w:t>
      </w:r>
    </w:p>
    <w:p w:rsidR="002974F8" w:rsidRPr="00C7154B" w:rsidRDefault="002974F8" w:rsidP="008B354D">
      <w:pPr>
        <w:spacing w:after="240"/>
        <w:jc w:val="both"/>
        <w:rPr>
          <w:rFonts w:eastAsia="Calibri" w:cs="Arial"/>
          <w:sz w:val="26"/>
          <w:szCs w:val="26"/>
          <w:lang w:val="uk-UA"/>
        </w:rPr>
      </w:pPr>
      <w:r w:rsidRPr="000F39B7">
        <w:rPr>
          <w:rFonts w:ascii="Cambria" w:eastAsia="Calibri" w:hAnsi="Cambria" w:cs="Arial"/>
          <w:b/>
          <w:color w:val="012482"/>
          <w:sz w:val="26"/>
          <w:szCs w:val="26"/>
          <w:lang w:val="uk-UA"/>
        </w:rPr>
        <w:t>«</w:t>
      </w:r>
      <w:r w:rsidR="00025002" w:rsidRPr="000F39B7">
        <w:rPr>
          <w:rFonts w:ascii="Cambria" w:eastAsia="Calibri" w:hAnsi="Cambria" w:cs="Arial"/>
          <w:b/>
          <w:color w:val="012482"/>
          <w:sz w:val="26"/>
          <w:szCs w:val="26"/>
          <w:lang w:val="uk-UA"/>
        </w:rPr>
        <w:t>MOODLE</w:t>
      </w:r>
      <w:r w:rsidRPr="000F39B7">
        <w:rPr>
          <w:rFonts w:ascii="Cambria" w:eastAsia="Calibri" w:hAnsi="Cambria" w:cs="Arial"/>
          <w:b/>
          <w:color w:val="012482"/>
          <w:sz w:val="26"/>
          <w:szCs w:val="26"/>
          <w:lang w:val="uk-UA"/>
        </w:rPr>
        <w:t>»</w:t>
      </w:r>
      <w:r w:rsidRPr="000F39B7">
        <w:rPr>
          <w:rFonts w:ascii="Cambria" w:eastAsia="Calibri" w:hAnsi="Cambria" w:cs="Arial"/>
          <w:sz w:val="26"/>
          <w:szCs w:val="26"/>
          <w:lang w:val="uk-UA"/>
        </w:rPr>
        <w:t xml:space="preserve"> (</w:t>
      </w:r>
      <w:proofErr w:type="spellStart"/>
      <w:r w:rsidRPr="00C7154B">
        <w:rPr>
          <w:rFonts w:eastAsia="Calibri" w:cs="Arial"/>
          <w:sz w:val="26"/>
          <w:szCs w:val="26"/>
          <w:lang w:val="uk-UA"/>
        </w:rPr>
        <w:t>Modular</w:t>
      </w:r>
      <w:proofErr w:type="spellEnd"/>
      <w:r w:rsidRPr="00C7154B">
        <w:rPr>
          <w:rFonts w:eastAsia="Calibri" w:cs="Arial"/>
          <w:sz w:val="26"/>
          <w:szCs w:val="26"/>
          <w:lang w:val="uk-UA"/>
        </w:rPr>
        <w:t xml:space="preserve"> </w:t>
      </w:r>
      <w:proofErr w:type="spellStart"/>
      <w:r w:rsidRPr="00C7154B">
        <w:rPr>
          <w:rFonts w:eastAsia="Calibri" w:cs="Arial"/>
          <w:sz w:val="26"/>
          <w:szCs w:val="26"/>
          <w:lang w:val="uk-UA"/>
        </w:rPr>
        <w:t>Object-Oriente</w:t>
      </w:r>
      <w:r w:rsidR="00115E81">
        <w:rPr>
          <w:rFonts w:eastAsia="Calibri" w:cs="Arial"/>
          <w:sz w:val="26"/>
          <w:szCs w:val="26"/>
          <w:lang w:val="uk-UA"/>
        </w:rPr>
        <w:t>d</w:t>
      </w:r>
      <w:proofErr w:type="spellEnd"/>
      <w:r w:rsidR="00115E81">
        <w:rPr>
          <w:rFonts w:eastAsia="Calibri" w:cs="Arial"/>
          <w:sz w:val="26"/>
          <w:szCs w:val="26"/>
          <w:lang w:val="uk-UA"/>
        </w:rPr>
        <w:t xml:space="preserve"> </w:t>
      </w:r>
      <w:proofErr w:type="spellStart"/>
      <w:r w:rsidR="00115E81">
        <w:rPr>
          <w:rFonts w:eastAsia="Calibri" w:cs="Arial"/>
          <w:sz w:val="26"/>
          <w:szCs w:val="26"/>
          <w:lang w:val="uk-UA"/>
        </w:rPr>
        <w:t>Dynamic</w:t>
      </w:r>
      <w:proofErr w:type="spellEnd"/>
      <w:r w:rsidR="00115E81">
        <w:rPr>
          <w:rFonts w:eastAsia="Calibri" w:cs="Arial"/>
          <w:sz w:val="26"/>
          <w:szCs w:val="26"/>
          <w:lang w:val="uk-UA"/>
        </w:rPr>
        <w:t xml:space="preserve"> </w:t>
      </w:r>
      <w:proofErr w:type="spellStart"/>
      <w:r w:rsidR="00115E81">
        <w:rPr>
          <w:rFonts w:eastAsia="Calibri" w:cs="Arial"/>
          <w:sz w:val="26"/>
          <w:szCs w:val="26"/>
          <w:lang w:val="uk-UA"/>
        </w:rPr>
        <w:t>Learning</w:t>
      </w:r>
      <w:proofErr w:type="spellEnd"/>
      <w:r w:rsidR="00115E81">
        <w:rPr>
          <w:rFonts w:eastAsia="Calibri" w:cs="Arial"/>
          <w:sz w:val="26"/>
          <w:szCs w:val="26"/>
          <w:lang w:val="uk-UA"/>
        </w:rPr>
        <w:t xml:space="preserve"> </w:t>
      </w:r>
      <w:proofErr w:type="spellStart"/>
      <w:r w:rsidR="00115E81">
        <w:rPr>
          <w:rFonts w:eastAsia="Calibri" w:cs="Arial"/>
          <w:sz w:val="26"/>
          <w:szCs w:val="26"/>
          <w:lang w:val="uk-UA"/>
        </w:rPr>
        <w:t>Environment</w:t>
      </w:r>
      <w:proofErr w:type="spellEnd"/>
      <w:r w:rsidR="00115E81">
        <w:rPr>
          <w:rFonts w:eastAsia="Calibri" w:cs="Arial"/>
          <w:sz w:val="26"/>
          <w:szCs w:val="26"/>
          <w:lang w:val="uk-UA"/>
        </w:rPr>
        <w:t xml:space="preserve"> – </w:t>
      </w:r>
      <w:r w:rsidRPr="00C7154B">
        <w:rPr>
          <w:rFonts w:eastAsia="Calibri" w:cs="Arial"/>
          <w:sz w:val="26"/>
          <w:szCs w:val="26"/>
          <w:lang w:val="uk-UA"/>
        </w:rPr>
        <w:t xml:space="preserve">«Мудл») – це модульне об’єктно-орієнтоване динамічне навчальне середовище, </w:t>
      </w:r>
      <w:r w:rsidR="00C7154B" w:rsidRPr="00C7154B">
        <w:rPr>
          <w:rFonts w:eastAsia="Times New Roman"/>
          <w:sz w:val="26"/>
          <w:szCs w:val="26"/>
          <w:lang w:val="uk-UA" w:eastAsia="ru-RU"/>
        </w:rPr>
        <w:t xml:space="preserve">яке називають також системою управління навчанням </w:t>
      </w:r>
      <w:r w:rsidRPr="00C7154B">
        <w:rPr>
          <w:rFonts w:eastAsia="Calibri" w:cs="Arial"/>
          <w:sz w:val="26"/>
          <w:szCs w:val="26"/>
          <w:lang w:val="uk-UA"/>
        </w:rPr>
        <w:t xml:space="preserve">або просто платформою для дистанційного навчання, яка надає бізнес-тренеру та слухачу дистанційних курсів дуже розвинутий набір інструментів для дистанційного підвищення професійних знань. </w:t>
      </w:r>
    </w:p>
    <w:p w:rsidR="002974F8" w:rsidRPr="000F39B7" w:rsidRDefault="002974F8" w:rsidP="008B354D">
      <w:pPr>
        <w:spacing w:after="240"/>
        <w:jc w:val="both"/>
        <w:rPr>
          <w:rFonts w:ascii="Cambria" w:eastAsia="Calibri" w:hAnsi="Cambria" w:cs="Arial"/>
          <w:sz w:val="26"/>
          <w:szCs w:val="26"/>
          <w:lang w:val="uk-UA"/>
        </w:rPr>
      </w:pPr>
      <w:r w:rsidRPr="000F39B7">
        <w:rPr>
          <w:rFonts w:ascii="Cambria" w:eastAsia="Calibri" w:hAnsi="Cambria" w:cs="Arial"/>
          <w:sz w:val="26"/>
          <w:szCs w:val="26"/>
          <w:lang w:val="uk-UA"/>
        </w:rPr>
        <w:t xml:space="preserve">Можливості системи </w:t>
      </w:r>
      <w:r w:rsidR="00025002" w:rsidRPr="000F39B7">
        <w:rPr>
          <w:rFonts w:ascii="Cambria" w:eastAsia="Calibri" w:hAnsi="Cambria" w:cs="Arial"/>
          <w:sz w:val="26"/>
          <w:szCs w:val="26"/>
          <w:lang w:val="uk-UA"/>
        </w:rPr>
        <w:t>«</w:t>
      </w:r>
      <w:r w:rsidRPr="000F39B7">
        <w:rPr>
          <w:rFonts w:ascii="Cambria" w:eastAsia="Calibri" w:hAnsi="Cambria" w:cs="Arial"/>
          <w:sz w:val="26"/>
          <w:szCs w:val="26"/>
          <w:lang w:val="uk-UA"/>
        </w:rPr>
        <w:t>MOODLE</w:t>
      </w:r>
      <w:r w:rsidR="00025002" w:rsidRPr="000F39B7">
        <w:rPr>
          <w:rFonts w:ascii="Cambria" w:eastAsia="Calibri" w:hAnsi="Cambria" w:cs="Arial"/>
          <w:sz w:val="26"/>
          <w:szCs w:val="26"/>
          <w:lang w:val="uk-UA"/>
        </w:rPr>
        <w:t>»,</w:t>
      </w:r>
      <w:r w:rsidRPr="000F39B7">
        <w:rPr>
          <w:rFonts w:ascii="Cambria" w:eastAsia="Calibri" w:hAnsi="Cambria" w:cs="Arial"/>
          <w:sz w:val="26"/>
          <w:szCs w:val="26"/>
          <w:lang w:val="uk-UA"/>
        </w:rPr>
        <w:t xml:space="preserve"> адаптовані Навчальним центром </w:t>
      </w:r>
      <w:r w:rsidR="00025002" w:rsidRPr="000F39B7">
        <w:rPr>
          <w:rFonts w:ascii="Cambria" w:eastAsia="Calibri" w:hAnsi="Cambria" w:cs="Arial"/>
          <w:sz w:val="26"/>
          <w:szCs w:val="26"/>
          <w:lang w:val="uk-UA"/>
        </w:rPr>
        <w:t>«</w:t>
      </w:r>
      <w:r w:rsidRPr="000F39B7">
        <w:rPr>
          <w:rFonts w:ascii="Cambria" w:eastAsia="Calibri" w:hAnsi="Cambria" w:cs="Arial"/>
          <w:sz w:val="26"/>
          <w:szCs w:val="26"/>
          <w:lang w:val="uk-UA"/>
        </w:rPr>
        <w:t>Академі</w:t>
      </w:r>
      <w:r w:rsidR="00025002" w:rsidRPr="000F39B7">
        <w:rPr>
          <w:rFonts w:ascii="Cambria" w:eastAsia="Calibri" w:hAnsi="Cambria" w:cs="Arial"/>
          <w:sz w:val="26"/>
          <w:szCs w:val="26"/>
          <w:lang w:val="uk-UA"/>
        </w:rPr>
        <w:t>я</w:t>
      </w:r>
      <w:r w:rsidRPr="000F39B7">
        <w:rPr>
          <w:rFonts w:ascii="Cambria" w:eastAsia="Calibri" w:hAnsi="Cambria" w:cs="Arial"/>
          <w:sz w:val="26"/>
          <w:szCs w:val="26"/>
          <w:lang w:val="uk-UA"/>
        </w:rPr>
        <w:t xml:space="preserve"> Статус</w:t>
      </w:r>
      <w:r w:rsidR="00025002" w:rsidRPr="000F39B7">
        <w:rPr>
          <w:rFonts w:ascii="Cambria" w:eastAsia="Calibri" w:hAnsi="Cambria" w:cs="Arial"/>
          <w:sz w:val="26"/>
          <w:szCs w:val="26"/>
          <w:lang w:val="uk-UA"/>
        </w:rPr>
        <w:t>»</w:t>
      </w:r>
      <w:r w:rsidRPr="000F39B7">
        <w:rPr>
          <w:rFonts w:ascii="Cambria" w:eastAsia="Calibri" w:hAnsi="Cambria" w:cs="Arial"/>
          <w:sz w:val="26"/>
          <w:szCs w:val="26"/>
          <w:lang w:val="uk-UA"/>
        </w:rPr>
        <w:t xml:space="preserve"> для підвищення професійних знань фінансових директорів державного сектору економіки, головни</w:t>
      </w:r>
      <w:r w:rsidR="00025002" w:rsidRPr="000F39B7">
        <w:rPr>
          <w:rFonts w:ascii="Cambria" w:eastAsia="Calibri" w:hAnsi="Cambria" w:cs="Arial"/>
          <w:sz w:val="26"/>
          <w:szCs w:val="26"/>
          <w:lang w:val="uk-UA"/>
        </w:rPr>
        <w:t>х</w:t>
      </w:r>
      <w:r w:rsidRPr="000F39B7">
        <w:rPr>
          <w:rFonts w:ascii="Cambria" w:eastAsia="Calibri" w:hAnsi="Cambria" w:cs="Arial"/>
          <w:sz w:val="26"/>
          <w:szCs w:val="26"/>
          <w:lang w:val="uk-UA"/>
        </w:rPr>
        <w:t xml:space="preserve"> бухгалтер</w:t>
      </w:r>
      <w:r w:rsidR="00025002" w:rsidRPr="000F39B7">
        <w:rPr>
          <w:rFonts w:ascii="Cambria" w:eastAsia="Calibri" w:hAnsi="Cambria" w:cs="Arial"/>
          <w:sz w:val="26"/>
          <w:szCs w:val="26"/>
          <w:lang w:val="uk-UA"/>
        </w:rPr>
        <w:t>ів</w:t>
      </w:r>
      <w:r w:rsidRPr="000F39B7">
        <w:rPr>
          <w:rFonts w:ascii="Cambria" w:eastAsia="Calibri" w:hAnsi="Cambria" w:cs="Arial"/>
          <w:sz w:val="26"/>
          <w:szCs w:val="26"/>
          <w:lang w:val="uk-UA"/>
        </w:rPr>
        <w:t>, фінансови</w:t>
      </w:r>
      <w:r w:rsidR="00025002" w:rsidRPr="000F39B7">
        <w:rPr>
          <w:rFonts w:ascii="Cambria" w:eastAsia="Calibri" w:hAnsi="Cambria" w:cs="Arial"/>
          <w:sz w:val="26"/>
          <w:szCs w:val="26"/>
          <w:lang w:val="uk-UA"/>
        </w:rPr>
        <w:t>х контролерів та аудиторів</w:t>
      </w:r>
      <w:r w:rsidRPr="000F39B7">
        <w:rPr>
          <w:rFonts w:ascii="Cambria" w:eastAsia="Calibri" w:hAnsi="Cambria" w:cs="Arial"/>
          <w:sz w:val="26"/>
          <w:szCs w:val="26"/>
          <w:lang w:val="uk-UA"/>
        </w:rPr>
        <w:t xml:space="preserve">, надають зручні засоби </w:t>
      </w:r>
      <w:r w:rsidR="00025002" w:rsidRPr="000F39B7">
        <w:rPr>
          <w:rFonts w:ascii="Cambria" w:eastAsia="Calibri" w:hAnsi="Cambria" w:cs="Arial"/>
          <w:sz w:val="26"/>
          <w:szCs w:val="26"/>
          <w:lang w:val="uk-UA"/>
        </w:rPr>
        <w:t>та</w:t>
      </w:r>
      <w:r w:rsidRPr="000F39B7">
        <w:rPr>
          <w:rFonts w:ascii="Cambria" w:eastAsia="Calibri" w:hAnsi="Cambria" w:cs="Arial"/>
          <w:sz w:val="26"/>
          <w:szCs w:val="26"/>
          <w:lang w:val="uk-UA"/>
        </w:rPr>
        <w:t xml:space="preserve"> різні форми організації дистанційного навчання.</w:t>
      </w:r>
    </w:p>
    <w:p w:rsidR="000F39B7" w:rsidRDefault="002974F8" w:rsidP="008B354D">
      <w:pPr>
        <w:spacing w:after="240"/>
        <w:jc w:val="both"/>
        <w:rPr>
          <w:rFonts w:ascii="Cambria" w:hAnsi="Cambria" w:cs="Arial"/>
          <w:b/>
          <w:caps/>
          <w:color w:val="012482"/>
          <w:sz w:val="28"/>
          <w:lang w:val="uk-UA"/>
        </w:rPr>
      </w:pPr>
      <w:r w:rsidRPr="000F39B7">
        <w:rPr>
          <w:rFonts w:ascii="Cambria" w:eastAsia="Calibri" w:hAnsi="Cambria" w:cs="Arial"/>
          <w:sz w:val="26"/>
          <w:szCs w:val="26"/>
          <w:lang w:val="uk-UA"/>
        </w:rPr>
        <w:t xml:space="preserve">Дистанційні курси за Програмою «Міжнародні стандарти фінансової звітності та їх практичне застосування» містять різні елементи: лекції, практичні завдання, форум, чат тощо. При цьому використовуються відеоматеріали, текстові файли, презентації, таблиці, схеми, посилання в мережі Інтернет та інші матеріали. </w:t>
      </w:r>
      <w:r w:rsidR="000F39B7">
        <w:rPr>
          <w:rFonts w:ascii="Cambria" w:hAnsi="Cambria" w:cs="Arial"/>
          <w:b/>
          <w:caps/>
          <w:color w:val="012482"/>
          <w:sz w:val="28"/>
          <w:lang w:val="uk-UA"/>
        </w:rPr>
        <w:br w:type="page"/>
      </w:r>
    </w:p>
    <w:p w:rsidR="00292A36" w:rsidRPr="00ED77B8" w:rsidRDefault="007C603B" w:rsidP="00564FD8">
      <w:pPr>
        <w:spacing w:after="120"/>
        <w:jc w:val="center"/>
        <w:rPr>
          <w:rFonts w:ascii="Cambria" w:hAnsi="Cambria" w:cs="Arial"/>
          <w:b/>
          <w:caps/>
          <w:color w:val="012482"/>
          <w:sz w:val="28"/>
          <w:szCs w:val="28"/>
          <w:lang w:val="uk-UA"/>
        </w:rPr>
      </w:pPr>
      <w:r>
        <w:rPr>
          <w:rFonts w:ascii="Cambria" w:hAnsi="Cambria" w:cs="Arial"/>
          <w:b/>
          <w:caps/>
          <w:color w:val="012482"/>
          <w:sz w:val="28"/>
          <w:szCs w:val="28"/>
          <w:lang w:val="uk-UA"/>
        </w:rPr>
        <w:lastRenderedPageBreak/>
        <w:t>ЕТАПИ</w:t>
      </w:r>
      <w:r w:rsidR="00191781" w:rsidRPr="00ED77B8">
        <w:rPr>
          <w:rFonts w:ascii="Cambria" w:hAnsi="Cambria" w:cs="Arial"/>
          <w:b/>
          <w:caps/>
          <w:color w:val="012482"/>
          <w:sz w:val="28"/>
          <w:szCs w:val="28"/>
          <w:lang w:val="uk-UA"/>
        </w:rPr>
        <w:t xml:space="preserve"> </w:t>
      </w:r>
      <w:r>
        <w:rPr>
          <w:rFonts w:ascii="Cambria" w:hAnsi="Cambria" w:cs="Arial"/>
          <w:b/>
          <w:caps/>
          <w:color w:val="012482"/>
          <w:sz w:val="28"/>
          <w:szCs w:val="28"/>
          <w:lang w:val="uk-UA"/>
        </w:rPr>
        <w:t>ДистанційнОГО</w:t>
      </w:r>
      <w:r w:rsidR="00292A36" w:rsidRPr="00ED77B8">
        <w:rPr>
          <w:rFonts w:ascii="Cambria" w:hAnsi="Cambria" w:cs="Arial"/>
          <w:b/>
          <w:caps/>
          <w:color w:val="012482"/>
          <w:sz w:val="28"/>
          <w:szCs w:val="28"/>
          <w:lang w:val="uk-UA"/>
        </w:rPr>
        <w:t xml:space="preserve"> навчання</w:t>
      </w:r>
    </w:p>
    <w:tbl>
      <w:tblPr>
        <w:tblStyle w:val="a4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3118"/>
      </w:tblGrid>
      <w:tr w:rsidR="00B779AA" w:rsidRPr="006B0441" w:rsidTr="00115E81">
        <w:tc>
          <w:tcPr>
            <w:tcW w:w="7655" w:type="dxa"/>
          </w:tcPr>
          <w:p w:rsidR="00B779AA" w:rsidRPr="006B0441" w:rsidRDefault="00B779AA" w:rsidP="007C603B">
            <w:pPr>
              <w:spacing w:after="200"/>
              <w:ind w:left="-108"/>
              <w:jc w:val="both"/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B779AA" w:rsidRPr="006B0441" w:rsidRDefault="00B779AA" w:rsidP="007C603B">
            <w:pPr>
              <w:spacing w:after="120"/>
              <w:ind w:left="-108" w:right="-108"/>
              <w:jc w:val="right"/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</w:pPr>
            <w:r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Період</w:t>
            </w:r>
          </w:p>
        </w:tc>
      </w:tr>
      <w:tr w:rsidR="00191781" w:rsidRPr="006B0441" w:rsidTr="00115E81">
        <w:tc>
          <w:tcPr>
            <w:tcW w:w="7655" w:type="dxa"/>
          </w:tcPr>
          <w:p w:rsidR="00191781" w:rsidRPr="006B0441" w:rsidRDefault="00191781" w:rsidP="00F35FA7">
            <w:pPr>
              <w:spacing w:after="120"/>
              <w:ind w:left="-108" w:right="-105"/>
              <w:jc w:val="both"/>
              <w:rPr>
                <w:rFonts w:ascii="Cambria" w:hAnsi="Cambria" w:cs="Arial"/>
                <w:sz w:val="26"/>
                <w:szCs w:val="26"/>
                <w:lang w:val="uk-UA"/>
              </w:rPr>
            </w:pPr>
            <w:r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Теоретичний блок</w:t>
            </w:r>
            <w:r w:rsidRPr="006B0441">
              <w:rPr>
                <w:rFonts w:ascii="Cambria" w:hAnsi="Cambria" w:cs="Arial"/>
                <w:b/>
                <w:sz w:val="26"/>
                <w:szCs w:val="26"/>
                <w:lang w:val="uk-UA"/>
              </w:rPr>
              <w:t xml:space="preserve"> </w:t>
            </w:r>
            <w:r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– ознайомлення з майстер-класами </w:t>
            </w:r>
            <w:r w:rsidR="0010029D"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з питань МСФЗ з </w:t>
            </w:r>
            <w:r w:rsidRPr="006B0441">
              <w:rPr>
                <w:rFonts w:ascii="Cambria" w:hAnsi="Cambria" w:cs="Arial"/>
                <w:sz w:val="26"/>
                <w:szCs w:val="26"/>
                <w:lang w:val="uk-UA"/>
              </w:rPr>
              <w:t>доступними для завантаження теоретичн</w:t>
            </w:r>
            <w:r w:rsidR="0010029D" w:rsidRPr="006B0441">
              <w:rPr>
                <w:rFonts w:ascii="Cambria" w:hAnsi="Cambria" w:cs="Arial"/>
                <w:sz w:val="26"/>
                <w:szCs w:val="26"/>
                <w:lang w:val="uk-UA"/>
              </w:rPr>
              <w:t>ими</w:t>
            </w:r>
            <w:r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 мат</w:t>
            </w:r>
            <w:r w:rsidR="0010029D" w:rsidRPr="006B0441">
              <w:rPr>
                <w:rFonts w:ascii="Cambria" w:hAnsi="Cambria" w:cs="Arial"/>
                <w:sz w:val="26"/>
                <w:szCs w:val="26"/>
                <w:lang w:val="uk-UA"/>
              </w:rPr>
              <w:t>еріалами</w:t>
            </w:r>
            <w:r w:rsidR="00C7154B"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 курсу, презентаціями та </w:t>
            </w:r>
            <w:r w:rsidRPr="006B0441">
              <w:rPr>
                <w:rFonts w:ascii="Cambria" w:hAnsi="Cambria" w:cs="Arial"/>
                <w:sz w:val="26"/>
                <w:szCs w:val="26"/>
                <w:lang w:val="uk-UA"/>
              </w:rPr>
              <w:t>глосарі</w:t>
            </w:r>
            <w:r w:rsidR="0010029D" w:rsidRPr="006B0441">
              <w:rPr>
                <w:rFonts w:ascii="Cambria" w:hAnsi="Cambria" w:cs="Arial"/>
                <w:sz w:val="26"/>
                <w:szCs w:val="26"/>
                <w:lang w:val="uk-UA"/>
              </w:rPr>
              <w:t>єм</w:t>
            </w:r>
            <w:r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 термінів.</w:t>
            </w:r>
          </w:p>
        </w:tc>
        <w:tc>
          <w:tcPr>
            <w:tcW w:w="3118" w:type="dxa"/>
            <w:vAlign w:val="center"/>
          </w:tcPr>
          <w:p w:rsidR="00191781" w:rsidRPr="006B0441" w:rsidRDefault="00191781" w:rsidP="007B1B68">
            <w:pPr>
              <w:spacing w:after="180"/>
              <w:ind w:right="-108"/>
              <w:jc w:val="right"/>
              <w:rPr>
                <w:rFonts w:ascii="Cambria" w:hAnsi="Cambria" w:cs="Arial"/>
                <w:color w:val="012482"/>
                <w:sz w:val="26"/>
                <w:szCs w:val="26"/>
                <w:lang w:val="uk-UA"/>
              </w:rPr>
            </w:pPr>
            <w:r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26.12.19</w:t>
            </w:r>
            <w:r w:rsidR="0010029D"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-</w:t>
            </w:r>
            <w:r w:rsidR="007B1B68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31.01.20</w:t>
            </w:r>
          </w:p>
        </w:tc>
      </w:tr>
      <w:tr w:rsidR="00191781" w:rsidRPr="006B0441" w:rsidTr="00115E81">
        <w:tc>
          <w:tcPr>
            <w:tcW w:w="7655" w:type="dxa"/>
          </w:tcPr>
          <w:p w:rsidR="00191781" w:rsidRPr="006B0441" w:rsidRDefault="00191781" w:rsidP="00F35FA7">
            <w:pPr>
              <w:spacing w:after="120"/>
              <w:ind w:left="-108" w:right="-105"/>
              <w:jc w:val="both"/>
              <w:rPr>
                <w:rFonts w:ascii="Cambria" w:hAnsi="Cambria" w:cs="Arial"/>
                <w:sz w:val="26"/>
                <w:szCs w:val="26"/>
                <w:lang w:val="uk-UA"/>
              </w:rPr>
            </w:pPr>
            <w:r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Практичний блок</w:t>
            </w:r>
            <w:r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 –</w:t>
            </w:r>
            <w:r w:rsidR="00C7154B"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 розв’язання за наглядом бізнес-тренеру </w:t>
            </w:r>
            <w:r w:rsidR="00115E81">
              <w:rPr>
                <w:rFonts w:ascii="Cambria" w:hAnsi="Cambria" w:cs="Arial"/>
                <w:sz w:val="26"/>
                <w:szCs w:val="26"/>
                <w:lang w:val="uk-UA"/>
              </w:rPr>
              <w:t>прикладних</w:t>
            </w:r>
            <w:r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 завдань та трансформації окремих статей фінансової звітності відповідно до вимог МСФЗ</w:t>
            </w:r>
            <w:r w:rsidR="0010029D"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 з </w:t>
            </w:r>
            <w:r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доступними для завантаження </w:t>
            </w:r>
            <w:r w:rsidR="0010029D" w:rsidRPr="006B0441">
              <w:rPr>
                <w:rFonts w:ascii="Cambria" w:hAnsi="Cambria" w:cs="Arial"/>
                <w:sz w:val="26"/>
                <w:szCs w:val="26"/>
                <w:lang w:val="uk-UA"/>
              </w:rPr>
              <w:t>практичними прикладами</w:t>
            </w:r>
            <w:r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 з обліку активів, капіталу і зобов</w:t>
            </w:r>
            <w:r w:rsidR="0010029D" w:rsidRPr="006B0441">
              <w:rPr>
                <w:rFonts w:ascii="Cambria" w:hAnsi="Cambria" w:cs="Arial"/>
                <w:sz w:val="26"/>
                <w:szCs w:val="26"/>
                <w:lang w:val="uk-UA"/>
              </w:rPr>
              <w:t>’</w:t>
            </w:r>
            <w:r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язань відповідно до правил, що висуваються МСФЗ, а також </w:t>
            </w:r>
            <w:proofErr w:type="spellStart"/>
            <w:r w:rsidRPr="006B0441">
              <w:rPr>
                <w:rFonts w:ascii="Cambria" w:hAnsi="Cambria" w:cs="Arial"/>
                <w:sz w:val="26"/>
                <w:szCs w:val="26"/>
                <w:lang w:val="uk-UA"/>
              </w:rPr>
              <w:t>трансфайл</w:t>
            </w:r>
            <w:r w:rsidR="0010029D" w:rsidRPr="006B0441">
              <w:rPr>
                <w:rFonts w:ascii="Cambria" w:hAnsi="Cambria" w:cs="Arial"/>
                <w:sz w:val="26"/>
                <w:szCs w:val="26"/>
                <w:lang w:val="uk-UA"/>
              </w:rPr>
              <w:t>ам</w:t>
            </w:r>
            <w:r w:rsidRPr="006B0441">
              <w:rPr>
                <w:rFonts w:ascii="Cambria" w:hAnsi="Cambria" w:cs="Arial"/>
                <w:sz w:val="26"/>
                <w:szCs w:val="26"/>
                <w:lang w:val="uk-UA"/>
              </w:rPr>
              <w:t>и</w:t>
            </w:r>
            <w:proofErr w:type="spellEnd"/>
            <w:r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 окремих статей фінансової звітності</w:t>
            </w:r>
            <w:r w:rsidR="0010029D" w:rsidRPr="006B0441">
              <w:rPr>
                <w:rFonts w:ascii="Cambria" w:hAnsi="Cambria" w:cs="Arial"/>
                <w:sz w:val="26"/>
                <w:szCs w:val="26"/>
                <w:lang w:val="uk-UA"/>
              </w:rPr>
              <w:t>.</w:t>
            </w:r>
          </w:p>
        </w:tc>
        <w:tc>
          <w:tcPr>
            <w:tcW w:w="3118" w:type="dxa"/>
            <w:vAlign w:val="center"/>
          </w:tcPr>
          <w:p w:rsidR="00191781" w:rsidRPr="006B0441" w:rsidRDefault="00191781" w:rsidP="00646490">
            <w:pPr>
              <w:spacing w:after="180"/>
              <w:ind w:right="-108"/>
              <w:jc w:val="right"/>
              <w:rPr>
                <w:rFonts w:ascii="Cambria" w:hAnsi="Cambria" w:cs="Arial"/>
                <w:color w:val="012482"/>
                <w:sz w:val="26"/>
                <w:szCs w:val="26"/>
                <w:lang w:val="uk-UA"/>
              </w:rPr>
            </w:pPr>
            <w:r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01.02.20-01.03.20</w:t>
            </w:r>
          </w:p>
        </w:tc>
      </w:tr>
      <w:tr w:rsidR="00115E81" w:rsidRPr="006B0441" w:rsidTr="00115E81">
        <w:tc>
          <w:tcPr>
            <w:tcW w:w="7655" w:type="dxa"/>
          </w:tcPr>
          <w:p w:rsidR="00F35FA7" w:rsidRDefault="00115E81" w:rsidP="00F35FA7">
            <w:pPr>
              <w:spacing w:after="120"/>
              <w:ind w:left="-108" w:right="-105"/>
              <w:jc w:val="both"/>
              <w:rPr>
                <w:rFonts w:ascii="Cambria" w:hAnsi="Cambria" w:cs="Arial"/>
                <w:sz w:val="26"/>
                <w:szCs w:val="26"/>
                <w:lang w:val="uk-UA"/>
              </w:rPr>
            </w:pPr>
            <w:r w:rsidRPr="00115E8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XBRL</w:t>
            </w:r>
            <w:r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 xml:space="preserve"> </w:t>
            </w:r>
            <w:r w:rsidRPr="00115E81">
              <w:rPr>
                <w:rFonts w:ascii="Cambria" w:hAnsi="Cambria" w:cs="Arial"/>
                <w:sz w:val="26"/>
                <w:szCs w:val="26"/>
                <w:lang w:val="uk-UA"/>
              </w:rPr>
              <w:t>– теоретичний курс</w:t>
            </w:r>
            <w:r>
              <w:rPr>
                <w:rFonts w:ascii="Cambria" w:hAnsi="Cambria" w:cs="Arial"/>
                <w:sz w:val="26"/>
                <w:szCs w:val="26"/>
                <w:lang w:val="uk-UA"/>
              </w:rPr>
              <w:t>.</w:t>
            </w:r>
            <w:r w:rsidR="00646490">
              <w:rPr>
                <w:rFonts w:ascii="Cambria" w:hAnsi="Cambria" w:cs="Arial"/>
                <w:sz w:val="26"/>
                <w:szCs w:val="26"/>
                <w:lang w:val="uk-UA"/>
              </w:rPr>
              <w:t xml:space="preserve"> </w:t>
            </w:r>
          </w:p>
          <w:p w:rsidR="008B354D" w:rsidRPr="00646490" w:rsidRDefault="00F35FA7" w:rsidP="00F35FA7">
            <w:pPr>
              <w:spacing w:after="180"/>
              <w:ind w:left="-108" w:right="-105"/>
              <w:jc w:val="both"/>
              <w:rPr>
                <w:rFonts w:ascii="Cambria" w:hAnsi="Cambria" w:cs="Arial"/>
                <w:sz w:val="2"/>
                <w:szCs w:val="2"/>
                <w:lang w:val="uk-UA"/>
              </w:rPr>
            </w:pPr>
            <w:r>
              <w:rPr>
                <w:rFonts w:ascii="Cambria" w:hAnsi="Cambria" w:cs="Arial"/>
                <w:sz w:val="26"/>
                <w:szCs w:val="26"/>
                <w:lang w:val="uk-UA"/>
              </w:rPr>
              <w:t xml:space="preserve">Програма навчання </w:t>
            </w:r>
            <w:r w:rsidR="008B354D" w:rsidRPr="008B354D">
              <w:rPr>
                <w:rFonts w:ascii="Cambria" w:hAnsi="Cambria" w:cs="Arial"/>
                <w:sz w:val="26"/>
                <w:szCs w:val="26"/>
                <w:lang w:val="uk-UA"/>
              </w:rPr>
              <w:t>120 годин</w:t>
            </w:r>
            <w:r w:rsidR="00E5289F">
              <w:rPr>
                <w:rFonts w:ascii="Cambria" w:hAnsi="Cambria" w:cs="Arial"/>
                <w:sz w:val="26"/>
                <w:szCs w:val="26"/>
                <w:lang w:val="uk-UA"/>
              </w:rPr>
              <w:t>.</w:t>
            </w:r>
          </w:p>
        </w:tc>
        <w:tc>
          <w:tcPr>
            <w:tcW w:w="3118" w:type="dxa"/>
            <w:vAlign w:val="center"/>
          </w:tcPr>
          <w:p w:rsidR="00115E81" w:rsidRPr="006B0441" w:rsidRDefault="00300F3C" w:rsidP="00646490">
            <w:pPr>
              <w:spacing w:after="180"/>
              <w:ind w:right="-108"/>
              <w:jc w:val="right"/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</w:pPr>
            <w:r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26.12.19-</w:t>
            </w:r>
            <w:r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12.03.20</w:t>
            </w:r>
          </w:p>
        </w:tc>
      </w:tr>
      <w:tr w:rsidR="00191781" w:rsidRPr="006B0441" w:rsidTr="00115E81">
        <w:tc>
          <w:tcPr>
            <w:tcW w:w="7655" w:type="dxa"/>
          </w:tcPr>
          <w:p w:rsidR="00191781" w:rsidRPr="006B0441" w:rsidRDefault="0010029D" w:rsidP="00F35FA7">
            <w:pPr>
              <w:spacing w:after="160"/>
              <w:ind w:left="-108" w:right="-105"/>
              <w:jc w:val="both"/>
              <w:rPr>
                <w:rFonts w:ascii="Cambria" w:hAnsi="Cambria" w:cs="Arial"/>
                <w:sz w:val="26"/>
                <w:szCs w:val="26"/>
                <w:lang w:val="uk-UA"/>
              </w:rPr>
            </w:pPr>
            <w:r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Щотижневе індивідуальне та групове консультування бізнес-тренера</w:t>
            </w:r>
            <w:r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 під час проходження дистанційного навчання з удосконалення професійних знань. </w:t>
            </w:r>
          </w:p>
        </w:tc>
        <w:tc>
          <w:tcPr>
            <w:tcW w:w="3118" w:type="dxa"/>
            <w:vAlign w:val="center"/>
          </w:tcPr>
          <w:p w:rsidR="00191781" w:rsidRPr="006B0441" w:rsidRDefault="00C7154B" w:rsidP="00F35FA7">
            <w:pPr>
              <w:spacing w:after="160"/>
              <w:ind w:right="-108"/>
              <w:jc w:val="right"/>
              <w:rPr>
                <w:rFonts w:ascii="Cambria" w:hAnsi="Cambria" w:cs="Arial"/>
                <w:color w:val="012482"/>
                <w:sz w:val="26"/>
                <w:szCs w:val="26"/>
                <w:lang w:val="uk-UA"/>
              </w:rPr>
            </w:pPr>
            <w:r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11</w:t>
            </w:r>
            <w:r w:rsidR="0010029D"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.01.20-01.03.20</w:t>
            </w:r>
          </w:p>
        </w:tc>
      </w:tr>
      <w:tr w:rsidR="0010029D" w:rsidRPr="006B0441" w:rsidTr="00115E81">
        <w:tc>
          <w:tcPr>
            <w:tcW w:w="7655" w:type="dxa"/>
          </w:tcPr>
          <w:p w:rsidR="0010029D" w:rsidRPr="006B0441" w:rsidRDefault="0010029D" w:rsidP="00F35FA7">
            <w:pPr>
              <w:spacing w:after="160"/>
              <w:ind w:left="-108" w:right="-105"/>
              <w:jc w:val="both"/>
              <w:rPr>
                <w:rFonts w:ascii="Cambria" w:hAnsi="Cambria" w:cs="Arial"/>
                <w:sz w:val="26"/>
                <w:szCs w:val="26"/>
                <w:u w:val="single"/>
                <w:lang w:val="uk-UA"/>
              </w:rPr>
            </w:pPr>
            <w:r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Контрольні заходи</w:t>
            </w:r>
            <w:r w:rsidR="00564FD8"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:</w:t>
            </w:r>
            <w:r w:rsidR="00564FD8"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 к</w:t>
            </w:r>
            <w:r w:rsidR="00115E81">
              <w:rPr>
                <w:rFonts w:ascii="Cambria" w:hAnsi="Cambria" w:cs="Arial"/>
                <w:sz w:val="26"/>
                <w:szCs w:val="26"/>
                <w:lang w:val="uk-UA"/>
              </w:rPr>
              <w:t xml:space="preserve">валіфікаційний іспит </w:t>
            </w:r>
            <w:r w:rsidR="00646490">
              <w:rPr>
                <w:rFonts w:ascii="Cambria" w:hAnsi="Cambria" w:cs="Arial"/>
                <w:sz w:val="26"/>
                <w:szCs w:val="26"/>
                <w:lang w:val="uk-UA"/>
              </w:rPr>
              <w:t xml:space="preserve">(4 години) </w:t>
            </w:r>
            <w:r w:rsidR="00115E81">
              <w:rPr>
                <w:rFonts w:ascii="Cambria" w:hAnsi="Cambria" w:cs="Arial"/>
                <w:sz w:val="26"/>
                <w:szCs w:val="26"/>
                <w:lang w:val="uk-UA"/>
              </w:rPr>
              <w:t xml:space="preserve">– </w:t>
            </w:r>
            <w:r w:rsidRPr="006B0441">
              <w:rPr>
                <w:rFonts w:ascii="Cambria" w:hAnsi="Cambria" w:cs="Arial"/>
                <w:sz w:val="26"/>
                <w:szCs w:val="26"/>
                <w:lang w:val="uk-UA"/>
              </w:rPr>
              <w:t>очно</w:t>
            </w:r>
            <w:r w:rsidR="00646490">
              <w:rPr>
                <w:rFonts w:ascii="Cambria" w:hAnsi="Cambria" w:cs="Arial"/>
                <w:sz w:val="26"/>
                <w:szCs w:val="26"/>
                <w:lang w:val="uk-UA"/>
              </w:rPr>
              <w:t xml:space="preserve"> в</w:t>
            </w:r>
            <w:r w:rsidR="00B779AA"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 м. Ки</w:t>
            </w:r>
            <w:r w:rsidR="00646490">
              <w:rPr>
                <w:rFonts w:ascii="Cambria" w:hAnsi="Cambria" w:cs="Arial"/>
                <w:sz w:val="26"/>
                <w:szCs w:val="26"/>
                <w:lang w:val="uk-UA"/>
              </w:rPr>
              <w:t>є</w:t>
            </w:r>
            <w:r w:rsidR="00B779AA" w:rsidRPr="006B0441">
              <w:rPr>
                <w:rFonts w:ascii="Cambria" w:hAnsi="Cambria" w:cs="Arial"/>
                <w:sz w:val="26"/>
                <w:szCs w:val="26"/>
                <w:lang w:val="uk-UA"/>
              </w:rPr>
              <w:t>в</w:t>
            </w:r>
            <w:r w:rsidR="00646490">
              <w:rPr>
                <w:rFonts w:ascii="Cambria" w:hAnsi="Cambria" w:cs="Arial"/>
                <w:sz w:val="26"/>
                <w:szCs w:val="26"/>
                <w:lang w:val="uk-UA"/>
              </w:rPr>
              <w:t>і</w:t>
            </w:r>
            <w:r w:rsidR="00115E81">
              <w:rPr>
                <w:rFonts w:ascii="Cambria" w:hAnsi="Cambria" w:cs="Arial"/>
                <w:sz w:val="26"/>
                <w:szCs w:val="26"/>
                <w:lang w:val="uk-UA"/>
              </w:rPr>
              <w:t>, місце проведення буде уточнено</w:t>
            </w:r>
            <w:r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. </w:t>
            </w:r>
          </w:p>
        </w:tc>
        <w:tc>
          <w:tcPr>
            <w:tcW w:w="3118" w:type="dxa"/>
            <w:vAlign w:val="center"/>
          </w:tcPr>
          <w:p w:rsidR="0010029D" w:rsidRPr="006B0441" w:rsidRDefault="0010029D" w:rsidP="00F35FA7">
            <w:pPr>
              <w:spacing w:after="160"/>
              <w:ind w:right="-108"/>
              <w:jc w:val="right"/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</w:pPr>
            <w:r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12.03.20</w:t>
            </w:r>
          </w:p>
        </w:tc>
      </w:tr>
      <w:tr w:rsidR="0010029D" w:rsidRPr="006B0441" w:rsidTr="00115E81">
        <w:tc>
          <w:tcPr>
            <w:tcW w:w="7655" w:type="dxa"/>
          </w:tcPr>
          <w:p w:rsidR="0010029D" w:rsidRPr="006B0441" w:rsidRDefault="00564FD8" w:rsidP="00646490">
            <w:pPr>
              <w:spacing w:after="180"/>
              <w:ind w:left="-108" w:right="-105"/>
              <w:jc w:val="both"/>
              <w:rPr>
                <w:rFonts w:ascii="Cambria" w:hAnsi="Cambria" w:cs="Arial"/>
                <w:sz w:val="26"/>
                <w:szCs w:val="26"/>
                <w:u w:val="single"/>
                <w:lang w:val="uk-UA"/>
              </w:rPr>
            </w:pPr>
            <w:r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Видача с</w:t>
            </w:r>
            <w:r w:rsidR="0010029D"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ертифікат</w:t>
            </w:r>
            <w:r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а</w:t>
            </w:r>
            <w:r w:rsidR="0010029D"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 з удосконалення професійних знань в сфері застосування МСФЗ.</w:t>
            </w:r>
          </w:p>
        </w:tc>
        <w:tc>
          <w:tcPr>
            <w:tcW w:w="3118" w:type="dxa"/>
            <w:vAlign w:val="center"/>
          </w:tcPr>
          <w:p w:rsidR="0010029D" w:rsidRPr="006B0441" w:rsidRDefault="00B779AA" w:rsidP="00646490">
            <w:pPr>
              <w:spacing w:after="180"/>
              <w:ind w:right="-108"/>
              <w:jc w:val="right"/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</w:pPr>
            <w:r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26.03.20</w:t>
            </w:r>
          </w:p>
        </w:tc>
      </w:tr>
    </w:tbl>
    <w:p w:rsidR="00025002" w:rsidRPr="00ED77B8" w:rsidRDefault="00025002" w:rsidP="007C603B">
      <w:pPr>
        <w:spacing w:before="300" w:after="200"/>
        <w:jc w:val="center"/>
        <w:rPr>
          <w:rFonts w:ascii="Cambria" w:hAnsi="Cambria" w:cs="Arial"/>
          <w:b/>
          <w:color w:val="012482"/>
          <w:sz w:val="28"/>
          <w:szCs w:val="28"/>
          <w:lang w:val="uk-UA"/>
        </w:rPr>
      </w:pPr>
      <w:r w:rsidRPr="00ED77B8">
        <w:rPr>
          <w:rFonts w:ascii="Cambria" w:hAnsi="Cambria" w:cs="Arial"/>
          <w:b/>
          <w:caps/>
          <w:color w:val="012482"/>
          <w:sz w:val="28"/>
          <w:szCs w:val="28"/>
          <w:lang w:val="uk-UA"/>
        </w:rPr>
        <w:t xml:space="preserve">умови реєстрації та </w:t>
      </w:r>
      <w:r w:rsidR="000F39B7" w:rsidRPr="00ED77B8">
        <w:rPr>
          <w:rFonts w:ascii="Cambria" w:hAnsi="Cambria" w:cs="Arial"/>
          <w:b/>
          <w:caps/>
          <w:color w:val="012482"/>
          <w:sz w:val="28"/>
          <w:szCs w:val="28"/>
          <w:lang w:val="uk-UA"/>
        </w:rPr>
        <w:t>ВАРТІСТЬ НАВЧАННЯ</w:t>
      </w:r>
      <w:r w:rsidRPr="00ED77B8">
        <w:rPr>
          <w:rFonts w:ascii="Cambria" w:hAnsi="Cambria" w:cs="Arial"/>
          <w:b/>
          <w:caps/>
          <w:color w:val="012482"/>
          <w:sz w:val="28"/>
          <w:szCs w:val="28"/>
          <w:lang w:val="uk-UA"/>
        </w:rPr>
        <w:t xml:space="preserve"> </w:t>
      </w:r>
    </w:p>
    <w:tbl>
      <w:tblPr>
        <w:tblStyle w:val="a4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3118"/>
      </w:tblGrid>
      <w:tr w:rsidR="00115E81" w:rsidRPr="00F82007" w:rsidTr="00115E81">
        <w:tc>
          <w:tcPr>
            <w:tcW w:w="7655" w:type="dxa"/>
          </w:tcPr>
          <w:p w:rsidR="00115E81" w:rsidRPr="006B0441" w:rsidRDefault="00115E81" w:rsidP="00646490">
            <w:pPr>
              <w:spacing w:after="180"/>
              <w:ind w:left="-108" w:right="-108"/>
              <w:jc w:val="both"/>
              <w:rPr>
                <w:rFonts w:ascii="Cambria" w:hAnsi="Cambria" w:cs="Arial"/>
                <w:sz w:val="26"/>
                <w:szCs w:val="26"/>
                <w:lang w:val="uk-UA"/>
              </w:rPr>
            </w:pPr>
            <w:r w:rsidRPr="006B0441">
              <w:rPr>
                <w:rFonts w:ascii="Cambria" w:eastAsia="Calibri" w:hAnsi="Cambria" w:cs="Arial"/>
                <w:b/>
                <w:color w:val="012482"/>
                <w:sz w:val="26"/>
                <w:szCs w:val="26"/>
                <w:lang w:val="uk-UA"/>
              </w:rPr>
              <w:t xml:space="preserve">Реєстрація здійснюється </w:t>
            </w:r>
            <w:r w:rsidRPr="006B0441">
              <w:rPr>
                <w:rFonts w:ascii="Cambria" w:eastAsia="Calibri" w:hAnsi="Cambria" w:cs="Arial"/>
                <w:sz w:val="26"/>
                <w:szCs w:val="26"/>
                <w:lang w:val="uk-UA"/>
              </w:rPr>
              <w:t>за заявкою на електронну адресу</w:t>
            </w:r>
          </w:p>
        </w:tc>
        <w:tc>
          <w:tcPr>
            <w:tcW w:w="3118" w:type="dxa"/>
            <w:vAlign w:val="center"/>
          </w:tcPr>
          <w:p w:rsidR="00115E81" w:rsidRPr="00115E81" w:rsidRDefault="00115E81" w:rsidP="00646490">
            <w:pPr>
              <w:spacing w:after="180"/>
              <w:ind w:left="-108" w:right="-108"/>
              <w:jc w:val="right"/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</w:pPr>
            <w:r w:rsidRPr="00115E81">
              <w:rPr>
                <w:rFonts w:ascii="Cambria" w:eastAsia="Calibri" w:hAnsi="Cambria" w:cs="Arial"/>
                <w:b/>
                <w:color w:val="012482"/>
                <w:sz w:val="26"/>
                <w:szCs w:val="26"/>
                <w:lang w:val="uk-UA"/>
              </w:rPr>
              <w:t>osvita.fau@ukr.net</w:t>
            </w:r>
          </w:p>
        </w:tc>
      </w:tr>
      <w:tr w:rsidR="00115E81" w:rsidRPr="00F82007" w:rsidTr="00115E81">
        <w:tc>
          <w:tcPr>
            <w:tcW w:w="7655" w:type="dxa"/>
          </w:tcPr>
          <w:p w:rsidR="00115E81" w:rsidRPr="006B0441" w:rsidRDefault="00115E81" w:rsidP="00646490">
            <w:pPr>
              <w:spacing w:after="180"/>
              <w:ind w:left="-108" w:right="-108"/>
              <w:jc w:val="both"/>
              <w:rPr>
                <w:rFonts w:ascii="Cambria" w:eastAsia="Calibri" w:hAnsi="Cambria" w:cs="Arial"/>
                <w:b/>
                <w:color w:val="012482"/>
                <w:sz w:val="26"/>
                <w:szCs w:val="26"/>
                <w:lang w:val="uk-UA"/>
              </w:rPr>
            </w:pPr>
            <w:r w:rsidRPr="006B0441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Вартість дистанційних курсів</w:t>
            </w:r>
            <w:r w:rsidRPr="006B0441">
              <w:rPr>
                <w:rFonts w:ascii="Cambria" w:hAnsi="Cambria" w:cs="Arial"/>
                <w:b/>
                <w:sz w:val="26"/>
                <w:szCs w:val="26"/>
                <w:lang w:val="uk-UA"/>
              </w:rPr>
              <w:t xml:space="preserve"> </w:t>
            </w:r>
            <w:r w:rsidRPr="006B0441">
              <w:rPr>
                <w:rFonts w:ascii="Cambria" w:eastAsia="Calibri" w:hAnsi="Cambria" w:cs="Arial"/>
                <w:sz w:val="26"/>
                <w:szCs w:val="26"/>
                <w:lang w:val="uk-UA"/>
              </w:rPr>
              <w:t>становить</w:t>
            </w:r>
          </w:p>
        </w:tc>
        <w:tc>
          <w:tcPr>
            <w:tcW w:w="3118" w:type="dxa"/>
            <w:vAlign w:val="center"/>
          </w:tcPr>
          <w:p w:rsidR="00115E81" w:rsidRPr="00115E81" w:rsidRDefault="00115E81" w:rsidP="00646490">
            <w:pPr>
              <w:spacing w:after="180"/>
              <w:ind w:left="-108" w:right="-108"/>
              <w:jc w:val="right"/>
              <w:rPr>
                <w:rFonts w:ascii="Cambria" w:eastAsia="Calibri" w:hAnsi="Cambria" w:cs="Arial"/>
                <w:b/>
                <w:sz w:val="26"/>
                <w:szCs w:val="26"/>
                <w:lang w:val="uk-UA"/>
              </w:rPr>
            </w:pPr>
            <w:r w:rsidRPr="006B0441">
              <w:rPr>
                <w:rFonts w:ascii="Cambria" w:eastAsia="Calibri" w:hAnsi="Cambria" w:cs="Arial"/>
                <w:b/>
                <w:color w:val="012482"/>
                <w:sz w:val="26"/>
                <w:szCs w:val="26"/>
                <w:lang w:val="uk-UA"/>
              </w:rPr>
              <w:t>10 000 грн.</w:t>
            </w:r>
            <w:r>
              <w:rPr>
                <w:rFonts w:ascii="Cambria" w:eastAsia="Calibri" w:hAnsi="Cambria" w:cs="Arial"/>
                <w:b/>
                <w:color w:val="012482"/>
                <w:sz w:val="26"/>
                <w:szCs w:val="26"/>
                <w:lang w:val="uk-UA"/>
              </w:rPr>
              <w:t>*</w:t>
            </w:r>
          </w:p>
        </w:tc>
      </w:tr>
      <w:tr w:rsidR="00115E81" w:rsidRPr="00F82007" w:rsidTr="00115E81">
        <w:tc>
          <w:tcPr>
            <w:tcW w:w="7655" w:type="dxa"/>
          </w:tcPr>
          <w:p w:rsidR="00115E81" w:rsidRPr="006B0441" w:rsidRDefault="00115E81" w:rsidP="00646490">
            <w:pPr>
              <w:spacing w:after="180"/>
              <w:ind w:left="-108" w:right="-108"/>
              <w:jc w:val="both"/>
              <w:rPr>
                <w:rFonts w:ascii="Cambria" w:eastAsia="Calibri" w:hAnsi="Cambria" w:cs="Arial"/>
                <w:b/>
                <w:color w:val="012482"/>
                <w:sz w:val="26"/>
                <w:szCs w:val="26"/>
                <w:lang w:val="uk-UA"/>
              </w:rPr>
            </w:pPr>
            <w:r w:rsidRPr="0050306F">
              <w:rPr>
                <w:rFonts w:ascii="Cambria" w:hAnsi="Cambria" w:cs="Arial"/>
                <w:b/>
                <w:color w:val="012482"/>
                <w:sz w:val="26"/>
                <w:szCs w:val="26"/>
                <w:lang w:val="uk-UA"/>
              </w:rPr>
              <w:t>Строк реєстрації</w:t>
            </w:r>
            <w:r w:rsidRPr="006B0441">
              <w:rPr>
                <w:rFonts w:ascii="Cambria" w:eastAsia="Calibri" w:hAnsi="Cambria" w:cs="Arial"/>
                <w:sz w:val="26"/>
                <w:szCs w:val="26"/>
                <w:lang w:val="uk-UA"/>
              </w:rPr>
              <w:t xml:space="preserve"> до</w:t>
            </w:r>
          </w:p>
        </w:tc>
        <w:tc>
          <w:tcPr>
            <w:tcW w:w="3118" w:type="dxa"/>
            <w:vAlign w:val="center"/>
          </w:tcPr>
          <w:p w:rsidR="00115E81" w:rsidRPr="00115E81" w:rsidRDefault="00115E81" w:rsidP="00646490">
            <w:pPr>
              <w:spacing w:after="180"/>
              <w:ind w:left="-108" w:right="-108"/>
              <w:jc w:val="right"/>
              <w:rPr>
                <w:rFonts w:ascii="Cambria" w:eastAsia="Calibri" w:hAnsi="Cambria" w:cs="Arial"/>
                <w:b/>
                <w:sz w:val="26"/>
                <w:szCs w:val="26"/>
                <w:lang w:val="uk-UA"/>
              </w:rPr>
            </w:pPr>
            <w:r w:rsidRPr="006B0441">
              <w:rPr>
                <w:rFonts w:ascii="Cambria" w:eastAsia="Calibri" w:hAnsi="Cambria" w:cs="Arial"/>
                <w:b/>
                <w:color w:val="012482"/>
                <w:sz w:val="26"/>
                <w:szCs w:val="26"/>
                <w:lang w:val="uk-UA"/>
              </w:rPr>
              <w:t>26.12.19</w:t>
            </w:r>
          </w:p>
        </w:tc>
      </w:tr>
      <w:tr w:rsidR="00554F9F" w:rsidRPr="00F82007" w:rsidTr="00115E81">
        <w:tc>
          <w:tcPr>
            <w:tcW w:w="7655" w:type="dxa"/>
          </w:tcPr>
          <w:p w:rsidR="00554F9F" w:rsidRPr="00554F9F" w:rsidRDefault="00554F9F" w:rsidP="005765FC">
            <w:pPr>
              <w:spacing w:after="200"/>
              <w:ind w:left="-108" w:right="-108"/>
              <w:jc w:val="both"/>
              <w:rPr>
                <w:rFonts w:ascii="Cambria" w:hAnsi="Cambria" w:cs="Arial"/>
                <w:sz w:val="26"/>
                <w:szCs w:val="26"/>
                <w:u w:val="single"/>
                <w:lang w:val="uk-UA"/>
              </w:rPr>
            </w:pPr>
            <w:bookmarkStart w:id="0" w:name="_GoBack"/>
            <w:r w:rsidRPr="006B0441">
              <w:rPr>
                <w:rFonts w:ascii="Cambria" w:hAnsi="Cambria" w:cs="Arial"/>
                <w:sz w:val="26"/>
                <w:szCs w:val="26"/>
                <w:lang w:val="uk-UA"/>
              </w:rPr>
              <w:t xml:space="preserve">У разі виникнення питань, звертайтеся </w:t>
            </w:r>
            <w:r w:rsidR="005765FC">
              <w:rPr>
                <w:rFonts w:ascii="Cambria" w:hAnsi="Cambria" w:cs="Arial"/>
                <w:sz w:val="26"/>
                <w:szCs w:val="26"/>
                <w:lang w:val="uk-UA"/>
              </w:rPr>
              <w:t>до бізнес-тренера</w:t>
            </w:r>
          </w:p>
        </w:tc>
        <w:tc>
          <w:tcPr>
            <w:tcW w:w="3118" w:type="dxa"/>
            <w:vAlign w:val="center"/>
          </w:tcPr>
          <w:p w:rsidR="00554F9F" w:rsidRPr="00646490" w:rsidRDefault="00554F9F" w:rsidP="00F35FA7">
            <w:pPr>
              <w:ind w:left="-108" w:right="-108"/>
              <w:jc w:val="right"/>
              <w:rPr>
                <w:rFonts w:ascii="Cambria" w:hAnsi="Cambria" w:cs="Arial"/>
                <w:sz w:val="26"/>
                <w:szCs w:val="26"/>
                <w:lang w:val="en-US"/>
              </w:rPr>
            </w:pPr>
            <w:r w:rsidRPr="00646490">
              <w:rPr>
                <w:rFonts w:ascii="Cambria" w:hAnsi="Cambria" w:cs="Arial"/>
                <w:sz w:val="26"/>
                <w:szCs w:val="26"/>
                <w:lang w:val="uk-UA"/>
              </w:rPr>
              <w:t>+38 096 693 00 50</w:t>
            </w:r>
          </w:p>
          <w:p w:rsidR="00554F9F" w:rsidRPr="00646490" w:rsidRDefault="00554F9F" w:rsidP="00F35FA7">
            <w:pPr>
              <w:ind w:left="-108" w:right="-108"/>
              <w:jc w:val="right"/>
              <w:rPr>
                <w:rFonts w:ascii="Cambria" w:hAnsi="Cambria" w:cs="Arial"/>
                <w:sz w:val="26"/>
                <w:szCs w:val="26"/>
                <w:lang w:val="en-US"/>
              </w:rPr>
            </w:pPr>
            <w:r w:rsidRPr="00646490">
              <w:rPr>
                <w:rFonts w:ascii="Cambria" w:hAnsi="Cambria" w:cs="Arial"/>
                <w:sz w:val="26"/>
                <w:szCs w:val="26"/>
                <w:lang w:val="uk-UA"/>
              </w:rPr>
              <w:t>+38 050 169 88 92</w:t>
            </w:r>
          </w:p>
          <w:p w:rsidR="00554F9F" w:rsidRPr="00646490" w:rsidRDefault="00554F9F" w:rsidP="00646490">
            <w:pPr>
              <w:spacing w:after="180"/>
              <w:ind w:left="-108" w:right="-108"/>
              <w:jc w:val="right"/>
              <w:rPr>
                <w:rFonts w:ascii="Cambria" w:hAnsi="Cambria" w:cs="Arial"/>
                <w:color w:val="012482"/>
                <w:sz w:val="26"/>
                <w:szCs w:val="26"/>
                <w:lang w:val="en-US"/>
              </w:rPr>
            </w:pPr>
            <w:r w:rsidRPr="00646490">
              <w:rPr>
                <w:rFonts w:ascii="Cambria" w:hAnsi="Cambria" w:cs="Arial"/>
                <w:sz w:val="26"/>
                <w:szCs w:val="26"/>
                <w:lang w:val="uk-UA"/>
              </w:rPr>
              <w:t>avkya@ukr.net</w:t>
            </w:r>
          </w:p>
        </w:tc>
      </w:tr>
      <w:bookmarkEnd w:id="0"/>
      <w:tr w:rsidR="00646490" w:rsidRPr="00F82007" w:rsidTr="00115E81">
        <w:tc>
          <w:tcPr>
            <w:tcW w:w="7655" w:type="dxa"/>
          </w:tcPr>
          <w:p w:rsidR="00646490" w:rsidRPr="006B0441" w:rsidRDefault="00646490" w:rsidP="00650618">
            <w:pPr>
              <w:spacing w:after="200"/>
              <w:ind w:left="-108" w:right="-108"/>
              <w:jc w:val="both"/>
              <w:rPr>
                <w:rFonts w:ascii="Cambria" w:hAnsi="Cambria" w:cs="Arial"/>
                <w:sz w:val="26"/>
                <w:szCs w:val="26"/>
                <w:lang w:val="uk-UA"/>
              </w:rPr>
            </w:pPr>
            <w:r w:rsidRPr="00564FD8">
              <w:rPr>
                <w:rFonts w:ascii="Cambria" w:eastAsia="Calibri" w:hAnsi="Cambria" w:cs="Arial"/>
                <w:b/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30815CC5" wp14:editId="6DD0D033">
                  <wp:simplePos x="0" y="0"/>
                  <wp:positionH relativeFrom="column">
                    <wp:posOffset>3190875</wp:posOffset>
                  </wp:positionH>
                  <wp:positionV relativeFrom="paragraph">
                    <wp:posOffset>593725</wp:posOffset>
                  </wp:positionV>
                  <wp:extent cx="1295400" cy="81343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-02-05-2993b5350b8fb9bc734095aab9123950a254cde058f1c8af67a9ff048061d18f_632cc70c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81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50618">
              <w:rPr>
                <w:rFonts w:ascii="Cambria" w:hAnsi="Cambria" w:cs="Arial"/>
                <w:sz w:val="26"/>
                <w:szCs w:val="26"/>
                <w:lang w:val="uk-UA"/>
              </w:rPr>
              <w:t>В</w:t>
            </w:r>
            <w:r>
              <w:rPr>
                <w:rFonts w:ascii="Cambria" w:hAnsi="Cambria" w:cs="Arial"/>
                <w:sz w:val="26"/>
                <w:szCs w:val="26"/>
                <w:lang w:val="uk-UA"/>
              </w:rPr>
              <w:t>иписка рахунків-фактур</w:t>
            </w:r>
          </w:p>
        </w:tc>
        <w:tc>
          <w:tcPr>
            <w:tcW w:w="3118" w:type="dxa"/>
            <w:vAlign w:val="center"/>
          </w:tcPr>
          <w:p w:rsidR="00646490" w:rsidRPr="00646490" w:rsidRDefault="00646490" w:rsidP="00F35FA7">
            <w:pPr>
              <w:ind w:left="-108" w:right="-108"/>
              <w:jc w:val="right"/>
              <w:rPr>
                <w:rFonts w:ascii="Cambria" w:hAnsi="Cambria" w:cs="Arial"/>
                <w:sz w:val="26"/>
                <w:szCs w:val="26"/>
                <w:lang w:val="uk-UA"/>
              </w:rPr>
            </w:pPr>
            <w:r w:rsidRPr="00646490">
              <w:rPr>
                <w:rFonts w:ascii="Cambria" w:hAnsi="Cambria" w:cs="Arial"/>
                <w:sz w:val="26"/>
                <w:szCs w:val="26"/>
                <w:lang w:val="uk-UA"/>
              </w:rPr>
              <w:t>+38 095 611 71 25</w:t>
            </w:r>
          </w:p>
          <w:p w:rsidR="00646490" w:rsidRPr="00646490" w:rsidRDefault="00646490" w:rsidP="00F35FA7">
            <w:pPr>
              <w:ind w:left="-108" w:right="-108"/>
              <w:jc w:val="right"/>
              <w:rPr>
                <w:rFonts w:ascii="Cambria" w:hAnsi="Cambria" w:cs="Arial"/>
                <w:sz w:val="26"/>
                <w:szCs w:val="26"/>
                <w:lang w:val="uk-UA"/>
              </w:rPr>
            </w:pPr>
            <w:r w:rsidRPr="00646490">
              <w:rPr>
                <w:rFonts w:ascii="Cambria" w:hAnsi="Cambria" w:cs="Arial"/>
                <w:sz w:val="26"/>
                <w:szCs w:val="26"/>
                <w:lang w:val="uk-UA"/>
              </w:rPr>
              <w:t>+38 044 290 58 06</w:t>
            </w:r>
          </w:p>
          <w:p w:rsidR="00646490" w:rsidRPr="00646490" w:rsidRDefault="00646490" w:rsidP="00F82007">
            <w:pPr>
              <w:spacing w:after="60"/>
              <w:ind w:left="-108" w:right="-108"/>
              <w:jc w:val="right"/>
              <w:rPr>
                <w:rFonts w:ascii="Cambria" w:hAnsi="Cambria" w:cs="Arial"/>
                <w:sz w:val="26"/>
                <w:szCs w:val="26"/>
                <w:lang w:val="en-US"/>
              </w:rPr>
            </w:pPr>
            <w:r w:rsidRPr="00646490">
              <w:rPr>
                <w:rFonts w:ascii="Cambria" w:hAnsi="Cambria" w:cs="Arial"/>
                <w:sz w:val="26"/>
                <w:szCs w:val="26"/>
                <w:lang w:val="en-US"/>
              </w:rPr>
              <w:t>fau.control@ukr.net</w:t>
            </w:r>
          </w:p>
        </w:tc>
      </w:tr>
    </w:tbl>
    <w:p w:rsidR="00564FD8" w:rsidRPr="00564FD8" w:rsidRDefault="00564FD8" w:rsidP="00564FD8">
      <w:pPr>
        <w:jc w:val="both"/>
        <w:rPr>
          <w:rFonts w:ascii="Cambria" w:eastAsia="Calibri" w:hAnsi="Cambria" w:cs="Arial"/>
          <w:b/>
          <w:lang w:val="uk-UA"/>
        </w:rPr>
      </w:pPr>
      <w:r w:rsidRPr="00564FD8">
        <w:rPr>
          <w:rFonts w:ascii="Cambria" w:eastAsia="Calibri" w:hAnsi="Cambria" w:cs="Arial"/>
          <w:b/>
          <w:lang w:val="uk-UA"/>
        </w:rPr>
        <w:t xml:space="preserve">Доцент, </w:t>
      </w:r>
      <w:proofErr w:type="spellStart"/>
      <w:r w:rsidRPr="00564FD8">
        <w:rPr>
          <w:rFonts w:ascii="Cambria" w:eastAsia="Calibri" w:hAnsi="Cambria" w:cs="Arial"/>
          <w:b/>
          <w:lang w:val="uk-UA"/>
        </w:rPr>
        <w:t>к.е.н</w:t>
      </w:r>
      <w:proofErr w:type="spellEnd"/>
      <w:r w:rsidRPr="00564FD8">
        <w:rPr>
          <w:rFonts w:ascii="Cambria" w:eastAsia="Calibri" w:hAnsi="Cambria" w:cs="Arial"/>
          <w:b/>
          <w:lang w:val="uk-UA"/>
        </w:rPr>
        <w:t>.</w:t>
      </w:r>
    </w:p>
    <w:p w:rsidR="00564FD8" w:rsidRPr="00564FD8" w:rsidRDefault="00564FD8" w:rsidP="00564FD8">
      <w:pPr>
        <w:jc w:val="both"/>
        <w:rPr>
          <w:rFonts w:ascii="Cambria" w:eastAsia="Calibri" w:hAnsi="Cambria" w:cs="Arial"/>
          <w:b/>
          <w:lang w:val="uk-UA"/>
        </w:rPr>
      </w:pPr>
      <w:r w:rsidRPr="00564FD8">
        <w:rPr>
          <w:rFonts w:ascii="Cambria" w:eastAsia="Calibri" w:hAnsi="Cambria" w:cs="Arial"/>
          <w:b/>
          <w:lang w:val="uk-UA"/>
        </w:rPr>
        <w:t>Генеральний д</w:t>
      </w:r>
      <w:r w:rsidR="00ED77B8" w:rsidRPr="00564FD8">
        <w:rPr>
          <w:rFonts w:ascii="Cambria" w:eastAsia="Calibri" w:hAnsi="Cambria" w:cs="Arial"/>
          <w:b/>
          <w:lang w:val="uk-UA"/>
        </w:rPr>
        <w:t>иректор</w:t>
      </w:r>
    </w:p>
    <w:p w:rsidR="002974F8" w:rsidRDefault="00ED77B8" w:rsidP="00646490">
      <w:pPr>
        <w:tabs>
          <w:tab w:val="right" w:pos="10773"/>
        </w:tabs>
        <w:jc w:val="both"/>
        <w:rPr>
          <w:rFonts w:ascii="Cambria" w:eastAsia="Calibri" w:hAnsi="Cambria" w:cs="Arial"/>
          <w:b/>
          <w:lang w:val="uk-UA"/>
        </w:rPr>
      </w:pPr>
      <w:r w:rsidRPr="00564FD8">
        <w:rPr>
          <w:rFonts w:ascii="Cambria" w:eastAsia="Calibri" w:hAnsi="Cambria" w:cs="Arial"/>
          <w:b/>
          <w:lang w:val="uk-UA"/>
        </w:rPr>
        <w:t>ТОВ «</w:t>
      </w:r>
      <w:r w:rsidR="00564FD8" w:rsidRPr="00564FD8">
        <w:rPr>
          <w:rFonts w:ascii="Cambria" w:eastAsia="Calibri" w:hAnsi="Cambria" w:cs="Arial"/>
          <w:b/>
          <w:lang w:val="uk-UA"/>
        </w:rPr>
        <w:t xml:space="preserve">НЦ «Академія Статус»  </w:t>
      </w:r>
      <w:r w:rsidR="00564FD8" w:rsidRPr="00564FD8">
        <w:rPr>
          <w:rFonts w:ascii="Cambria" w:eastAsia="Calibri" w:hAnsi="Cambria" w:cs="Arial"/>
          <w:b/>
          <w:lang w:val="uk-UA"/>
        </w:rPr>
        <w:tab/>
      </w:r>
      <w:r w:rsidRPr="00564FD8">
        <w:rPr>
          <w:rFonts w:ascii="Cambria" w:eastAsia="Calibri" w:hAnsi="Cambria" w:cs="Arial"/>
          <w:b/>
          <w:lang w:val="uk-UA"/>
        </w:rPr>
        <w:t xml:space="preserve">К.А. </w:t>
      </w:r>
      <w:proofErr w:type="spellStart"/>
      <w:r w:rsidRPr="00564FD8">
        <w:rPr>
          <w:rFonts w:ascii="Cambria" w:eastAsia="Calibri" w:hAnsi="Cambria" w:cs="Arial"/>
          <w:b/>
          <w:lang w:val="uk-UA"/>
        </w:rPr>
        <w:t>Ягмур</w:t>
      </w:r>
      <w:proofErr w:type="spellEnd"/>
    </w:p>
    <w:p w:rsidR="00300F3C" w:rsidRPr="00646490" w:rsidRDefault="00300F3C" w:rsidP="00115E81">
      <w:pPr>
        <w:tabs>
          <w:tab w:val="right" w:pos="10206"/>
        </w:tabs>
        <w:jc w:val="both"/>
        <w:rPr>
          <w:rFonts w:ascii="Cambria" w:eastAsia="Calibri" w:hAnsi="Cambria" w:cs="Arial"/>
          <w:b/>
          <w:sz w:val="10"/>
          <w:lang w:val="uk-UA"/>
        </w:rPr>
      </w:pPr>
    </w:p>
    <w:p w:rsidR="00025002" w:rsidRDefault="007B1B68" w:rsidP="00F35FA7">
      <w:pPr>
        <w:spacing w:after="100"/>
        <w:jc w:val="both"/>
        <w:rPr>
          <w:rFonts w:ascii="Cambria" w:hAnsi="Cambria" w:cs="Arial"/>
          <w:b/>
          <w:caps/>
          <w:color w:val="012482"/>
          <w:lang w:val="uk-UA"/>
        </w:rPr>
      </w:pPr>
      <w:r>
        <w:rPr>
          <w:rFonts w:ascii="Cambria" w:hAnsi="Cambria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1" locked="0" layoutInCell="1" allowOverlap="1" wp14:anchorId="27A79D14" wp14:editId="6441D6B7">
            <wp:simplePos x="0" y="0"/>
            <wp:positionH relativeFrom="column">
              <wp:posOffset>2090420</wp:posOffset>
            </wp:positionH>
            <wp:positionV relativeFrom="paragraph">
              <wp:posOffset>542290</wp:posOffset>
            </wp:positionV>
            <wp:extent cx="1541145" cy="12598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Статус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79"/>
                    <a:stretch/>
                  </pic:blipFill>
                  <pic:spPr bwMode="auto">
                    <a:xfrm>
                      <a:off x="0" y="0"/>
                      <a:ext cx="1541145" cy="1259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002">
        <w:rPr>
          <w:rFonts w:ascii="Cambria" w:hAnsi="Cambria" w:cs="Arial"/>
          <w:b/>
          <w:caps/>
          <w:color w:val="012482"/>
          <w:lang w:val="uk-UA"/>
        </w:rPr>
        <w:sym w:font="Wingdings" w:char="F022"/>
      </w:r>
      <w:r w:rsidR="000F39B7">
        <w:rPr>
          <w:rFonts w:ascii="Cambria" w:hAnsi="Cambria" w:cs="Arial"/>
          <w:b/>
          <w:caps/>
          <w:color w:val="012482"/>
          <w:lang w:val="uk-UA"/>
        </w:rPr>
        <w:t xml:space="preserve"> </w:t>
      </w:r>
      <w:r w:rsidR="00025002">
        <w:rPr>
          <w:rFonts w:ascii="Cambria" w:hAnsi="Cambria" w:cs="Arial"/>
          <w:b/>
          <w:caps/>
          <w:color w:val="012482"/>
          <w:lang w:val="uk-UA"/>
        </w:rPr>
        <w:t>-------------------------------------------------------------------------------------------------</w:t>
      </w:r>
      <w:r w:rsidR="000F39B7">
        <w:rPr>
          <w:rFonts w:ascii="Cambria" w:hAnsi="Cambria" w:cs="Arial"/>
          <w:b/>
          <w:caps/>
          <w:color w:val="012482"/>
          <w:lang w:val="uk-UA"/>
        </w:rPr>
        <w:t>-----------------------</w:t>
      </w:r>
      <w:r w:rsidR="00115E81">
        <w:rPr>
          <w:rFonts w:ascii="Cambria" w:hAnsi="Cambria" w:cs="Arial"/>
          <w:b/>
          <w:caps/>
          <w:color w:val="012482"/>
          <w:lang w:val="uk-UA"/>
        </w:rPr>
        <w:t>-------</w:t>
      </w:r>
      <w:r w:rsidR="000F39B7">
        <w:rPr>
          <w:rFonts w:ascii="Cambria" w:hAnsi="Cambria" w:cs="Arial"/>
          <w:b/>
          <w:caps/>
          <w:color w:val="012482"/>
          <w:lang w:val="uk-UA"/>
        </w:rPr>
        <w:t>--</w:t>
      </w:r>
    </w:p>
    <w:tbl>
      <w:tblPr>
        <w:tblW w:w="10773" w:type="dxa"/>
        <w:tblInd w:w="108" w:type="dxa"/>
        <w:tblBorders>
          <w:bottom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3479"/>
        <w:gridCol w:w="1452"/>
        <w:gridCol w:w="1453"/>
        <w:gridCol w:w="574"/>
        <w:gridCol w:w="879"/>
        <w:gridCol w:w="1453"/>
      </w:tblGrid>
      <w:tr w:rsidR="00025002" w:rsidRPr="00564FD8" w:rsidTr="00115E81">
        <w:trPr>
          <w:trHeight w:val="20"/>
        </w:trPr>
        <w:tc>
          <w:tcPr>
            <w:tcW w:w="1483" w:type="dxa"/>
            <w:noWrap/>
            <w:hideMark/>
          </w:tcPr>
          <w:p w:rsidR="00025002" w:rsidRPr="006B0441" w:rsidRDefault="00025002" w:rsidP="007C603B">
            <w:pPr>
              <w:spacing w:before="20" w:after="20"/>
              <w:ind w:left="-108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</w:pPr>
            <w:r w:rsidRPr="006B0441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  <w:t>Постачальник</w:t>
            </w:r>
          </w:p>
        </w:tc>
        <w:tc>
          <w:tcPr>
            <w:tcW w:w="9290" w:type="dxa"/>
            <w:gridSpan w:val="6"/>
            <w:hideMark/>
          </w:tcPr>
          <w:p w:rsidR="00025002" w:rsidRPr="00564FD8" w:rsidRDefault="00025002" w:rsidP="00634FBE">
            <w:pPr>
              <w:spacing w:before="20" w:after="20"/>
              <w:ind w:left="-108"/>
              <w:rPr>
                <w:rFonts w:ascii="Cambria" w:eastAsia="Times New Roman" w:hAnsi="Cambria" w:cs="Arial"/>
                <w:sz w:val="16"/>
                <w:szCs w:val="16"/>
                <w:lang w:val="uk-UA"/>
              </w:rPr>
            </w:pPr>
            <w:r w:rsidRPr="00564FD8">
              <w:rPr>
                <w:rFonts w:ascii="Cambria" w:hAnsi="Cambria" w:cs="Arial"/>
                <w:sz w:val="16"/>
                <w:szCs w:val="16"/>
                <w:lang w:val="uk-UA"/>
              </w:rPr>
              <w:t>ТОВ «Навчальний центр «Академія Статус</w:t>
            </w:r>
            <w:r w:rsidRPr="00564FD8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>»*,</w:t>
            </w:r>
            <w:r w:rsidR="00564FD8" w:rsidRPr="00564FD8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 xml:space="preserve"> </w:t>
            </w:r>
            <w:r w:rsidR="00564FD8" w:rsidRPr="00564FD8">
              <w:rPr>
                <w:rFonts w:ascii="Cambria" w:hAnsi="Cambria" w:cs="Arial"/>
                <w:sz w:val="16"/>
                <w:szCs w:val="16"/>
                <w:lang w:val="uk-UA"/>
              </w:rPr>
              <w:t xml:space="preserve">01011, м. Київ, вул. </w:t>
            </w:r>
            <w:proofErr w:type="spellStart"/>
            <w:r w:rsidR="00564FD8" w:rsidRPr="00564FD8">
              <w:rPr>
                <w:rFonts w:ascii="Cambria" w:hAnsi="Cambria" w:cs="Arial"/>
                <w:sz w:val="16"/>
                <w:szCs w:val="16"/>
                <w:lang w:val="uk-UA"/>
              </w:rPr>
              <w:t>Гусовського</w:t>
            </w:r>
            <w:proofErr w:type="spellEnd"/>
            <w:r w:rsidR="00564FD8" w:rsidRPr="00564FD8">
              <w:rPr>
                <w:rFonts w:ascii="Cambria" w:hAnsi="Cambria" w:cs="Arial"/>
                <w:sz w:val="16"/>
                <w:szCs w:val="16"/>
                <w:lang w:val="uk-UA"/>
              </w:rPr>
              <w:t>, 11/11, оф. 3</w:t>
            </w:r>
          </w:p>
        </w:tc>
      </w:tr>
      <w:tr w:rsidR="00025002" w:rsidRPr="00564FD8" w:rsidTr="00115E81">
        <w:trPr>
          <w:trHeight w:val="20"/>
        </w:trPr>
        <w:tc>
          <w:tcPr>
            <w:tcW w:w="1483" w:type="dxa"/>
            <w:noWrap/>
            <w:vAlign w:val="bottom"/>
            <w:hideMark/>
          </w:tcPr>
          <w:p w:rsidR="00025002" w:rsidRPr="006B0441" w:rsidRDefault="00025002" w:rsidP="007C603B">
            <w:pPr>
              <w:spacing w:before="20" w:after="20"/>
              <w:ind w:left="-108"/>
              <w:rPr>
                <w:rFonts w:ascii="Cambria" w:eastAsia="Times New Roman" w:hAnsi="Cambria" w:cs="Arial"/>
                <w:sz w:val="16"/>
                <w:szCs w:val="16"/>
                <w:lang w:val="uk-UA"/>
              </w:rPr>
            </w:pPr>
          </w:p>
        </w:tc>
        <w:tc>
          <w:tcPr>
            <w:tcW w:w="9290" w:type="dxa"/>
            <w:gridSpan w:val="6"/>
            <w:tcBorders>
              <w:bottom w:val="nil"/>
            </w:tcBorders>
            <w:noWrap/>
            <w:vAlign w:val="bottom"/>
            <w:hideMark/>
          </w:tcPr>
          <w:p w:rsidR="00025002" w:rsidRPr="00564FD8" w:rsidRDefault="00300F3C" w:rsidP="00634FBE">
            <w:pPr>
              <w:spacing w:before="20" w:after="20"/>
              <w:ind w:left="-108"/>
              <w:jc w:val="both"/>
              <w:rPr>
                <w:rFonts w:ascii="Cambria" w:hAnsi="Cambria" w:cs="Arial"/>
                <w:sz w:val="16"/>
                <w:szCs w:val="16"/>
                <w:lang w:val="uk-UA" w:eastAsia="ru-RU"/>
              </w:rPr>
            </w:pPr>
            <w:r w:rsidRPr="00646490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IBAN</w:t>
            </w:r>
            <w:r w:rsidR="00A86F3D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 xml:space="preserve"> </w:t>
            </w:r>
            <w:r w:rsidR="00A86F3D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UA</w:t>
            </w:r>
            <w:r w:rsidR="00025002" w:rsidRPr="00646490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 xml:space="preserve"> </w:t>
            </w:r>
            <w:r w:rsidR="00650618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>733390500000026001001091743</w:t>
            </w:r>
            <w:r w:rsidRPr="00646490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 xml:space="preserve"> </w:t>
            </w:r>
            <w:r w:rsidR="00025002" w:rsidRPr="00646490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 xml:space="preserve">в </w:t>
            </w:r>
            <w:r w:rsidR="00650618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>АТ «</w:t>
            </w:r>
            <w:proofErr w:type="spellStart"/>
            <w:r w:rsidR="00650618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>Кристалбанк</w:t>
            </w:r>
            <w:proofErr w:type="spellEnd"/>
            <w:r w:rsidR="00650618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>»,</w:t>
            </w:r>
            <w:r w:rsidR="00025002" w:rsidRPr="00646490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 xml:space="preserve"> МФО </w:t>
            </w:r>
            <w:r w:rsidR="00650618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 xml:space="preserve">339050, </w:t>
            </w:r>
            <w:r w:rsidR="00564FD8" w:rsidRPr="00646490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 xml:space="preserve">ЄДРПОУ </w:t>
            </w:r>
            <w:r w:rsidR="00650618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>43359236</w:t>
            </w:r>
          </w:p>
        </w:tc>
      </w:tr>
      <w:tr w:rsidR="00025002" w:rsidRPr="00564FD8" w:rsidTr="00115E81">
        <w:trPr>
          <w:trHeight w:val="20"/>
        </w:trPr>
        <w:tc>
          <w:tcPr>
            <w:tcW w:w="1483" w:type="dxa"/>
            <w:noWrap/>
            <w:vAlign w:val="bottom"/>
            <w:hideMark/>
          </w:tcPr>
          <w:p w:rsidR="00025002" w:rsidRPr="006B0441" w:rsidRDefault="00025002" w:rsidP="007C603B">
            <w:pPr>
              <w:spacing w:before="20" w:after="20"/>
              <w:ind w:left="-108"/>
              <w:rPr>
                <w:rFonts w:ascii="Cambria" w:eastAsia="Times New Roman" w:hAnsi="Cambria" w:cs="Arial"/>
                <w:sz w:val="16"/>
                <w:szCs w:val="16"/>
                <w:lang w:val="uk-UA"/>
              </w:rPr>
            </w:pPr>
            <w:r w:rsidRPr="006B0441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  <w:t>Платник</w:t>
            </w:r>
          </w:p>
        </w:tc>
        <w:tc>
          <w:tcPr>
            <w:tcW w:w="9290" w:type="dxa"/>
            <w:gridSpan w:val="6"/>
            <w:tcBorders>
              <w:bottom w:val="dashed" w:sz="4" w:space="0" w:color="auto"/>
            </w:tcBorders>
            <w:noWrap/>
            <w:vAlign w:val="bottom"/>
            <w:hideMark/>
          </w:tcPr>
          <w:p w:rsidR="00025002" w:rsidRPr="00564FD8" w:rsidRDefault="00025002" w:rsidP="006A09BA">
            <w:pPr>
              <w:spacing w:before="20" w:after="20"/>
              <w:rPr>
                <w:rFonts w:ascii="Cambria" w:hAnsi="Cambria" w:cs="Arial"/>
                <w:sz w:val="16"/>
                <w:szCs w:val="16"/>
                <w:lang w:val="uk-UA" w:eastAsia="ru-RU"/>
              </w:rPr>
            </w:pPr>
          </w:p>
        </w:tc>
      </w:tr>
      <w:tr w:rsidR="00025002" w:rsidRPr="00564FD8" w:rsidTr="00115E81">
        <w:trPr>
          <w:trHeight w:val="20"/>
        </w:trPr>
        <w:tc>
          <w:tcPr>
            <w:tcW w:w="10773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025002" w:rsidRPr="00564FD8" w:rsidRDefault="00025002" w:rsidP="00634FBE">
            <w:pPr>
              <w:spacing w:before="100" w:after="80"/>
              <w:ind w:left="1361"/>
              <w:rPr>
                <w:rFonts w:ascii="Cambria" w:hAnsi="Cambria" w:cs="Arial"/>
                <w:sz w:val="16"/>
                <w:szCs w:val="16"/>
                <w:lang w:val="uk-UA" w:eastAsia="ru-RU"/>
              </w:rPr>
            </w:pPr>
            <w:r w:rsidRPr="00564FD8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  <w:t>Рахунок-фактура № _______ від _____</w:t>
            </w:r>
            <w:r w:rsidR="00634FBE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  <w:t>_____</w:t>
            </w:r>
            <w:r w:rsidRPr="00564FD8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  <w:t>_____</w:t>
            </w:r>
          </w:p>
        </w:tc>
      </w:tr>
      <w:tr w:rsidR="00323AE3" w:rsidRPr="00564FD8" w:rsidTr="00323AE3">
        <w:trPr>
          <w:trHeight w:val="2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AE3" w:rsidRPr="00564FD8" w:rsidRDefault="00323AE3" w:rsidP="006A09BA">
            <w:pPr>
              <w:spacing w:before="20" w:after="2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</w:pPr>
            <w:r w:rsidRPr="00564FD8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  <w:t>Назва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E3" w:rsidRPr="00564FD8" w:rsidRDefault="00323AE3" w:rsidP="006A09BA">
            <w:pPr>
              <w:spacing w:before="20" w:after="2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</w:pPr>
            <w:r w:rsidRPr="00564FD8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  <w:t>Од.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E3" w:rsidRPr="00323AE3" w:rsidRDefault="007300DF" w:rsidP="007300DF">
            <w:pPr>
              <w:spacing w:before="20" w:after="20"/>
              <w:ind w:left="-57" w:right="-57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  <w:t>Вартість за 1 од.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E3" w:rsidRPr="00564FD8" w:rsidRDefault="00323AE3" w:rsidP="006A09BA">
            <w:pPr>
              <w:spacing w:before="20" w:after="2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</w:pPr>
            <w:r w:rsidRPr="00564FD8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  <w:t>Кількість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AE3" w:rsidRPr="00564FD8" w:rsidRDefault="00323AE3" w:rsidP="006B0441">
            <w:pPr>
              <w:spacing w:before="20" w:after="20"/>
              <w:jc w:val="center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</w:pPr>
            <w:r w:rsidRPr="00564FD8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  <w:t>Сума, грн.</w:t>
            </w:r>
          </w:p>
        </w:tc>
      </w:tr>
      <w:tr w:rsidR="00323AE3" w:rsidRPr="00564FD8" w:rsidTr="00323AE3">
        <w:trPr>
          <w:trHeight w:val="2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E3" w:rsidRPr="00564FD8" w:rsidRDefault="00323AE3" w:rsidP="006A09BA">
            <w:pPr>
              <w:spacing w:before="20" w:after="20"/>
              <w:rPr>
                <w:rFonts w:ascii="Cambria" w:eastAsia="Times New Roman" w:hAnsi="Cambria" w:cs="Arial"/>
                <w:sz w:val="16"/>
                <w:szCs w:val="16"/>
                <w:lang w:val="uk-UA"/>
              </w:rPr>
            </w:pPr>
            <w:r w:rsidRPr="00564FD8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>За консультаційно-інформаційні послуги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E3" w:rsidRPr="00564FD8" w:rsidRDefault="00323AE3" w:rsidP="006A09BA">
            <w:pPr>
              <w:spacing w:before="20" w:after="20"/>
              <w:jc w:val="center"/>
              <w:rPr>
                <w:rFonts w:ascii="Cambria" w:eastAsia="Times New Roman" w:hAnsi="Cambria" w:cs="Arial"/>
                <w:sz w:val="16"/>
                <w:szCs w:val="16"/>
                <w:lang w:val="uk-UA"/>
              </w:rPr>
            </w:pPr>
            <w:proofErr w:type="spellStart"/>
            <w:r w:rsidRPr="00564FD8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>посл</w:t>
            </w:r>
            <w:proofErr w:type="spellEnd"/>
            <w:r w:rsidRPr="00564FD8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E3" w:rsidRPr="00564FD8" w:rsidRDefault="00323AE3" w:rsidP="006A09BA">
            <w:pPr>
              <w:spacing w:before="20" w:after="20"/>
              <w:jc w:val="right"/>
              <w:rPr>
                <w:rFonts w:ascii="Cambria" w:eastAsia="Times New Roman" w:hAnsi="Cambria" w:cs="Arial"/>
                <w:sz w:val="16"/>
                <w:szCs w:val="16"/>
                <w:lang w:val="uk-UA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>1</w:t>
            </w:r>
            <w:r w:rsidR="007300DF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>0 000,00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E3" w:rsidRPr="00564FD8" w:rsidRDefault="00323AE3" w:rsidP="006A09BA">
            <w:pPr>
              <w:spacing w:before="20" w:after="20"/>
              <w:jc w:val="right"/>
              <w:rPr>
                <w:rFonts w:ascii="Cambria" w:eastAsia="Times New Roman" w:hAnsi="Cambria" w:cs="Arial"/>
                <w:sz w:val="16"/>
                <w:szCs w:val="16"/>
                <w:lang w:val="uk-UA"/>
              </w:rPr>
            </w:pPr>
            <w:r w:rsidRPr="00564FD8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>1,000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23AE3" w:rsidRPr="00564FD8" w:rsidRDefault="00323AE3" w:rsidP="006A09BA">
            <w:pPr>
              <w:spacing w:before="20" w:after="20"/>
              <w:jc w:val="right"/>
              <w:rPr>
                <w:rFonts w:ascii="Cambria" w:eastAsia="Times New Roman" w:hAnsi="Cambria" w:cs="Arial"/>
                <w:sz w:val="16"/>
                <w:szCs w:val="16"/>
                <w:lang w:val="uk-UA"/>
              </w:rPr>
            </w:pPr>
            <w:r w:rsidRPr="00564FD8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>10 000,00</w:t>
            </w:r>
            <w:r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>*</w:t>
            </w:r>
          </w:p>
        </w:tc>
      </w:tr>
      <w:tr w:rsidR="00323AE3" w:rsidRPr="00564FD8" w:rsidTr="00976F0B">
        <w:trPr>
          <w:trHeight w:val="20"/>
        </w:trPr>
        <w:tc>
          <w:tcPr>
            <w:tcW w:w="9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E3" w:rsidRPr="00564FD8" w:rsidRDefault="00A86F3D" w:rsidP="00323AE3">
            <w:pPr>
              <w:spacing w:before="20" w:after="20"/>
              <w:rPr>
                <w:rFonts w:ascii="Cambria" w:eastAsia="Times New Roman" w:hAnsi="Cambria" w:cs="Arial"/>
                <w:sz w:val="16"/>
                <w:szCs w:val="16"/>
                <w:lang w:val="uk-U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12.45pt;margin-top:5.4pt;width:58.3pt;height:34pt;z-index:-251657728;mso-position-horizontal-relative:text;mso-position-vertical-relative:text;mso-width-relative:page;mso-height-relative:page">
                  <v:imagedata r:id="rId12" o:title="IMG_0002"/>
                </v:shape>
              </w:pict>
            </w:r>
            <w:r w:rsidR="00323AE3" w:rsidRPr="00564FD8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  <w:t>Всього: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3AE3" w:rsidRPr="00564FD8" w:rsidRDefault="00323AE3" w:rsidP="006A09BA">
            <w:pPr>
              <w:spacing w:before="20" w:after="20"/>
              <w:jc w:val="right"/>
              <w:rPr>
                <w:rFonts w:ascii="Cambria" w:eastAsia="Times New Roman" w:hAnsi="Cambria" w:cs="Arial"/>
                <w:sz w:val="16"/>
                <w:szCs w:val="16"/>
                <w:lang w:val="uk-UA"/>
              </w:rPr>
            </w:pPr>
            <w:r w:rsidRPr="00564FD8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  <w:t>10 000,00</w:t>
            </w:r>
          </w:p>
        </w:tc>
      </w:tr>
      <w:tr w:rsidR="00564FD8" w:rsidRPr="00564FD8" w:rsidTr="00115E81">
        <w:trPr>
          <w:trHeight w:val="20"/>
        </w:trPr>
        <w:tc>
          <w:tcPr>
            <w:tcW w:w="84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FD8" w:rsidRPr="00564FD8" w:rsidRDefault="00564FD8" w:rsidP="00323AE3">
            <w:pPr>
              <w:tabs>
                <w:tab w:val="right" w:pos="7658"/>
              </w:tabs>
              <w:spacing w:before="20" w:after="20"/>
              <w:ind w:left="-108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</w:pPr>
            <w:r w:rsidRPr="00564FD8"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  <w:t>Десять тисяч гривень 00 копійок</w:t>
            </w:r>
            <w:r w:rsidRPr="00564FD8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 xml:space="preserve"> </w:t>
            </w:r>
            <w:r w:rsidRPr="00564FD8">
              <w:rPr>
                <w:rFonts w:ascii="Cambria" w:hAnsi="Cambria" w:cs="Arial"/>
                <w:sz w:val="16"/>
                <w:szCs w:val="16"/>
                <w:lang w:val="uk-UA"/>
              </w:rPr>
              <w:tab/>
            </w:r>
            <w:r w:rsidR="00650618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>Виписав(ла)</w:t>
            </w:r>
            <w:r w:rsidRPr="00564FD8">
              <w:rPr>
                <w:rFonts w:ascii="Cambria" w:eastAsia="Times New Roman" w:hAnsi="Cambria" w:cs="Arial"/>
                <w:sz w:val="16"/>
                <w:szCs w:val="16"/>
                <w:lang w:val="uk-UA"/>
              </w:rPr>
              <w:t>: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4FD8" w:rsidRPr="00564FD8" w:rsidRDefault="00564FD8" w:rsidP="006A09BA">
            <w:pPr>
              <w:spacing w:before="20" w:after="20"/>
              <w:jc w:val="right"/>
              <w:rPr>
                <w:rFonts w:ascii="Cambria" w:eastAsia="Times New Roman" w:hAnsi="Cambria" w:cs="Arial"/>
                <w:b/>
                <w:bCs/>
                <w:sz w:val="16"/>
                <w:szCs w:val="16"/>
                <w:lang w:val="uk-UA"/>
              </w:rPr>
            </w:pPr>
          </w:p>
        </w:tc>
      </w:tr>
    </w:tbl>
    <w:p w:rsidR="00025002" w:rsidRPr="00646490" w:rsidRDefault="00025002" w:rsidP="006B0441">
      <w:pPr>
        <w:rPr>
          <w:rFonts w:ascii="Cambria" w:hAnsi="Cambria" w:cs="Arial"/>
          <w:b/>
          <w:color w:val="012482"/>
          <w:lang w:val="uk-UA"/>
        </w:rPr>
      </w:pPr>
      <w:r w:rsidRPr="00B779AA">
        <w:rPr>
          <w:rFonts w:ascii="Cambria" w:hAnsi="Cambria" w:cs="Arial"/>
          <w:sz w:val="16"/>
          <w:szCs w:val="20"/>
          <w:lang w:val="uk-UA"/>
        </w:rPr>
        <w:t>*Підприємство є платником єдиного податку за ставкою 5%</w:t>
      </w:r>
      <w:r w:rsidR="00564FD8">
        <w:rPr>
          <w:rFonts w:ascii="Cambria" w:hAnsi="Cambria" w:cs="Arial"/>
          <w:sz w:val="16"/>
          <w:szCs w:val="20"/>
          <w:lang w:val="uk-UA"/>
        </w:rPr>
        <w:tab/>
      </w:r>
      <w:r w:rsidR="00646490">
        <w:rPr>
          <w:rFonts w:ascii="Cambria" w:hAnsi="Cambria" w:cs="Arial"/>
          <w:sz w:val="16"/>
          <w:szCs w:val="20"/>
          <w:lang w:val="uk-UA"/>
        </w:rPr>
        <w:tab/>
      </w:r>
      <w:r w:rsidR="00646490" w:rsidRPr="00646490">
        <w:rPr>
          <w:rFonts w:ascii="Cambria" w:hAnsi="Cambria" w:cs="Arial"/>
          <w:sz w:val="14"/>
          <w:szCs w:val="20"/>
          <w:lang w:val="uk-UA"/>
        </w:rPr>
        <w:t>М.П.</w:t>
      </w:r>
    </w:p>
    <w:sectPr w:rsidR="00025002" w:rsidRPr="00646490" w:rsidSect="00115E81">
      <w:type w:val="continuous"/>
      <w:pgSz w:w="11906" w:h="16838" w:code="9"/>
      <w:pgMar w:top="567" w:right="567" w:bottom="567" w:left="567" w:header="709" w:footer="709" w:gutter="0"/>
      <w:pgBorders w:offsetFrom="page">
        <w:top w:val="single" w:sz="18" w:space="20" w:color="012482"/>
        <w:left w:val="single" w:sz="18" w:space="20" w:color="012482"/>
        <w:bottom w:val="single" w:sz="18" w:space="20" w:color="012482"/>
        <w:right w:val="single" w:sz="18" w:space="20" w:color="01248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48" w:rsidRDefault="00D75448" w:rsidP="00C251B1">
      <w:r>
        <w:separator/>
      </w:r>
    </w:p>
  </w:endnote>
  <w:endnote w:type="continuationSeparator" w:id="0">
    <w:p w:rsidR="00D75448" w:rsidRDefault="00D75448" w:rsidP="00C2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48" w:rsidRDefault="00D75448" w:rsidP="00C251B1">
      <w:r>
        <w:separator/>
      </w:r>
    </w:p>
  </w:footnote>
  <w:footnote w:type="continuationSeparator" w:id="0">
    <w:p w:rsidR="00D75448" w:rsidRDefault="00D75448" w:rsidP="00C2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461A"/>
    <w:multiLevelType w:val="hybridMultilevel"/>
    <w:tmpl w:val="267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E4857"/>
    <w:multiLevelType w:val="hybridMultilevel"/>
    <w:tmpl w:val="364A215C"/>
    <w:lvl w:ilvl="0" w:tplc="4D76216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33E66"/>
    <w:multiLevelType w:val="hybridMultilevel"/>
    <w:tmpl w:val="FC34E8F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01248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222AB3"/>
    <w:multiLevelType w:val="hybridMultilevel"/>
    <w:tmpl w:val="9DDEF174"/>
    <w:lvl w:ilvl="0" w:tplc="8D14DA9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1248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933426"/>
    <w:multiLevelType w:val="hybridMultilevel"/>
    <w:tmpl w:val="ABB236C4"/>
    <w:lvl w:ilvl="0" w:tplc="32CC411E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  <w:color w:val="012482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727424AD"/>
    <w:multiLevelType w:val="hybridMultilevel"/>
    <w:tmpl w:val="65C47924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7C701784"/>
    <w:multiLevelType w:val="hybridMultilevel"/>
    <w:tmpl w:val="A0D6BC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A05EB3"/>
    <w:multiLevelType w:val="hybridMultilevel"/>
    <w:tmpl w:val="8EBC3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9A9"/>
    <w:rsid w:val="00022050"/>
    <w:rsid w:val="00025002"/>
    <w:rsid w:val="00025B91"/>
    <w:rsid w:val="00036E25"/>
    <w:rsid w:val="00052F61"/>
    <w:rsid w:val="000813C3"/>
    <w:rsid w:val="00095674"/>
    <w:rsid w:val="000A512E"/>
    <w:rsid w:val="000F39B7"/>
    <w:rsid w:val="0010029D"/>
    <w:rsid w:val="00115E81"/>
    <w:rsid w:val="0015630D"/>
    <w:rsid w:val="00156A90"/>
    <w:rsid w:val="001650E8"/>
    <w:rsid w:val="00191781"/>
    <w:rsid w:val="00221339"/>
    <w:rsid w:val="00246FD0"/>
    <w:rsid w:val="002759CB"/>
    <w:rsid w:val="00283F9C"/>
    <w:rsid w:val="0028704D"/>
    <w:rsid w:val="00292A36"/>
    <w:rsid w:val="00293CE1"/>
    <w:rsid w:val="002974F8"/>
    <w:rsid w:val="002D16FA"/>
    <w:rsid w:val="00300F3C"/>
    <w:rsid w:val="003237F7"/>
    <w:rsid w:val="00323AE3"/>
    <w:rsid w:val="00333A46"/>
    <w:rsid w:val="00392DAB"/>
    <w:rsid w:val="003A0CF2"/>
    <w:rsid w:val="003E1998"/>
    <w:rsid w:val="003F05E8"/>
    <w:rsid w:val="003F3AEF"/>
    <w:rsid w:val="003F73EE"/>
    <w:rsid w:val="00486A5D"/>
    <w:rsid w:val="004F06D4"/>
    <w:rsid w:val="004F4CBB"/>
    <w:rsid w:val="005005B3"/>
    <w:rsid w:val="0050306F"/>
    <w:rsid w:val="00540B8B"/>
    <w:rsid w:val="005517FE"/>
    <w:rsid w:val="00554F9F"/>
    <w:rsid w:val="00564FD8"/>
    <w:rsid w:val="005765FC"/>
    <w:rsid w:val="005F4E65"/>
    <w:rsid w:val="00634FBE"/>
    <w:rsid w:val="00646490"/>
    <w:rsid w:val="00650618"/>
    <w:rsid w:val="006A09BA"/>
    <w:rsid w:val="006A1C03"/>
    <w:rsid w:val="006B0441"/>
    <w:rsid w:val="006C5B78"/>
    <w:rsid w:val="006D7B15"/>
    <w:rsid w:val="007031CC"/>
    <w:rsid w:val="0071665E"/>
    <w:rsid w:val="0072009F"/>
    <w:rsid w:val="00724F84"/>
    <w:rsid w:val="007300DF"/>
    <w:rsid w:val="007368C7"/>
    <w:rsid w:val="00782670"/>
    <w:rsid w:val="007A4401"/>
    <w:rsid w:val="007B1B68"/>
    <w:rsid w:val="007C603B"/>
    <w:rsid w:val="00806389"/>
    <w:rsid w:val="008324D6"/>
    <w:rsid w:val="0083558D"/>
    <w:rsid w:val="008451F9"/>
    <w:rsid w:val="00852D77"/>
    <w:rsid w:val="00877B0A"/>
    <w:rsid w:val="008B354D"/>
    <w:rsid w:val="00910155"/>
    <w:rsid w:val="009B149C"/>
    <w:rsid w:val="009F135E"/>
    <w:rsid w:val="00A009A9"/>
    <w:rsid w:val="00A62190"/>
    <w:rsid w:val="00A86F3D"/>
    <w:rsid w:val="00A9684D"/>
    <w:rsid w:val="00AB276E"/>
    <w:rsid w:val="00AD23FF"/>
    <w:rsid w:val="00B00362"/>
    <w:rsid w:val="00B15BF6"/>
    <w:rsid w:val="00B779AA"/>
    <w:rsid w:val="00B92855"/>
    <w:rsid w:val="00C04C80"/>
    <w:rsid w:val="00C251B1"/>
    <w:rsid w:val="00C30820"/>
    <w:rsid w:val="00C7154B"/>
    <w:rsid w:val="00C92A63"/>
    <w:rsid w:val="00CA2C1B"/>
    <w:rsid w:val="00CF0935"/>
    <w:rsid w:val="00D10D22"/>
    <w:rsid w:val="00D75448"/>
    <w:rsid w:val="00DD5D94"/>
    <w:rsid w:val="00DE43F5"/>
    <w:rsid w:val="00E257C1"/>
    <w:rsid w:val="00E5289F"/>
    <w:rsid w:val="00E63368"/>
    <w:rsid w:val="00ED77B8"/>
    <w:rsid w:val="00F35FA7"/>
    <w:rsid w:val="00F82007"/>
    <w:rsid w:val="00F90EC7"/>
    <w:rsid w:val="00FC3B76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74"/>
    <w:pPr>
      <w:ind w:left="720"/>
      <w:contextualSpacing/>
    </w:pPr>
  </w:style>
  <w:style w:type="table" w:styleId="a4">
    <w:name w:val="Table Grid"/>
    <w:basedOn w:val="a1"/>
    <w:uiPriority w:val="59"/>
    <w:rsid w:val="003E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3A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A4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AD23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D2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D23F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22050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251B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51B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251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EF3A721-7EAF-47A1-A29F-85607851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Ягмур Екатерина</dc:creator>
  <cp:lastModifiedBy>Инна Ноенко</cp:lastModifiedBy>
  <cp:revision>44</cp:revision>
  <cp:lastPrinted>2019-12-02T07:51:00Z</cp:lastPrinted>
  <dcterms:created xsi:type="dcterms:W3CDTF">2019-11-12T12:29:00Z</dcterms:created>
  <dcterms:modified xsi:type="dcterms:W3CDTF">2019-12-02T08:49:00Z</dcterms:modified>
</cp:coreProperties>
</file>