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1CC0" w14:textId="77777777" w:rsidR="00E0174E" w:rsidRPr="00906840" w:rsidRDefault="00E0174E" w:rsidP="004B74A0">
      <w:pPr>
        <w:pStyle w:val="a3"/>
        <w:contextualSpacing/>
        <w:jc w:val="center"/>
        <w:rPr>
          <w:rFonts w:ascii="Times New Roman" w:hAnsi="Times New Roman"/>
          <w:b/>
          <w:sz w:val="24"/>
          <w:szCs w:val="24"/>
          <w:lang w:val="uk-UA"/>
        </w:rPr>
      </w:pPr>
      <w:r w:rsidRPr="00906840">
        <w:rPr>
          <w:rFonts w:ascii="Times New Roman" w:hAnsi="Times New Roman"/>
          <w:b/>
          <w:sz w:val="24"/>
          <w:szCs w:val="24"/>
          <w:lang w:val="uk-UA"/>
        </w:rPr>
        <w:t>ПОРІВНЯЛЬНА ТАБЛИЦЯ</w:t>
      </w:r>
    </w:p>
    <w:p w14:paraId="0A7ED290" w14:textId="1D310426" w:rsidR="00E0174E" w:rsidRPr="00906840" w:rsidRDefault="00E0174E" w:rsidP="004B74A0">
      <w:pPr>
        <w:pStyle w:val="a3"/>
        <w:contextualSpacing/>
        <w:jc w:val="center"/>
        <w:rPr>
          <w:rFonts w:ascii="Times New Roman" w:hAnsi="Times New Roman"/>
          <w:b/>
          <w:sz w:val="24"/>
          <w:szCs w:val="24"/>
          <w:lang w:val="uk-UA"/>
        </w:rPr>
      </w:pPr>
      <w:r w:rsidRPr="00906840">
        <w:rPr>
          <w:rFonts w:ascii="Times New Roman" w:hAnsi="Times New Roman"/>
          <w:b/>
          <w:sz w:val="24"/>
          <w:szCs w:val="24"/>
          <w:lang w:val="uk-UA"/>
        </w:rPr>
        <w:t xml:space="preserve">до </w:t>
      </w:r>
      <w:bookmarkStart w:id="0" w:name="_Hlk93400220"/>
      <w:r w:rsidRPr="00906840">
        <w:rPr>
          <w:rFonts w:ascii="Times New Roman" w:hAnsi="Times New Roman"/>
          <w:b/>
          <w:sz w:val="24"/>
          <w:szCs w:val="24"/>
          <w:lang w:val="uk-UA"/>
        </w:rPr>
        <w:t xml:space="preserve">проєкту </w:t>
      </w:r>
      <w:r w:rsidR="00437E26" w:rsidRPr="00906840">
        <w:rPr>
          <w:rFonts w:ascii="Times New Roman" w:hAnsi="Times New Roman"/>
          <w:b/>
          <w:sz w:val="24"/>
          <w:szCs w:val="24"/>
          <w:lang w:val="uk-UA"/>
        </w:rPr>
        <w:t>Закону</w:t>
      </w:r>
      <w:r w:rsidRPr="00906840">
        <w:rPr>
          <w:rFonts w:ascii="Times New Roman" w:hAnsi="Times New Roman"/>
          <w:b/>
          <w:sz w:val="24"/>
          <w:szCs w:val="24"/>
          <w:lang w:val="uk-UA"/>
        </w:rPr>
        <w:t xml:space="preserve"> України </w:t>
      </w:r>
    </w:p>
    <w:p w14:paraId="7E363C8D" w14:textId="74C7460A" w:rsidR="00E75854" w:rsidRPr="00906840" w:rsidRDefault="00A44B7F" w:rsidP="00F93F0C">
      <w:pPr>
        <w:pStyle w:val="Just"/>
        <w:jc w:val="center"/>
        <w:rPr>
          <w:b/>
          <w:lang w:val="uk-UA"/>
        </w:rPr>
      </w:pPr>
      <w:bookmarkStart w:id="1" w:name="_Hlk94194402"/>
      <w:r w:rsidRPr="00906840">
        <w:rPr>
          <w:b/>
          <w:lang w:val="uk-UA"/>
        </w:rPr>
        <w:t>«Про оборонно-промисловий комплекс України як пріоритетну галузь промисловості»</w:t>
      </w:r>
      <w:bookmarkEnd w:id="0"/>
      <w:bookmarkEnd w:id="1"/>
    </w:p>
    <w:tbl>
      <w:tblPr>
        <w:tblStyle w:val="a4"/>
        <w:tblW w:w="14742" w:type="dxa"/>
        <w:jc w:val="center"/>
        <w:tblInd w:w="0" w:type="dxa"/>
        <w:tblLook w:val="04A0" w:firstRow="1" w:lastRow="0" w:firstColumn="1" w:lastColumn="0" w:noHBand="0" w:noVBand="1"/>
      </w:tblPr>
      <w:tblGrid>
        <w:gridCol w:w="7371"/>
        <w:gridCol w:w="7371"/>
      </w:tblGrid>
      <w:tr w:rsidR="00E74DD1" w:rsidRPr="00906840" w14:paraId="3709A219" w14:textId="77777777" w:rsidTr="00933878">
        <w:trPr>
          <w:trHeight w:val="730"/>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14:paraId="2DE35068" w14:textId="7EFC1200" w:rsidR="002257C1" w:rsidRPr="00906840" w:rsidRDefault="002257C1" w:rsidP="003D47AC">
            <w:pPr>
              <w:pStyle w:val="a3"/>
              <w:ind w:firstLine="459"/>
              <w:contextualSpacing/>
              <w:jc w:val="center"/>
              <w:rPr>
                <w:rFonts w:ascii="Times New Roman" w:hAnsi="Times New Roman"/>
                <w:b/>
                <w:sz w:val="24"/>
                <w:szCs w:val="24"/>
                <w:lang w:val="uk-UA"/>
              </w:rPr>
            </w:pPr>
            <w:r w:rsidRPr="00906840">
              <w:rPr>
                <w:rFonts w:ascii="Times New Roman" w:hAnsi="Times New Roman"/>
                <w:b/>
                <w:sz w:val="24"/>
                <w:szCs w:val="24"/>
                <w:lang w:val="uk-UA"/>
              </w:rPr>
              <w:t>Зміст положення акта законодавства</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490834C" w14:textId="77777777" w:rsidR="002257C1" w:rsidRPr="00906840" w:rsidRDefault="002257C1" w:rsidP="003D47AC">
            <w:pPr>
              <w:pStyle w:val="a3"/>
              <w:ind w:firstLine="459"/>
              <w:contextualSpacing/>
              <w:jc w:val="center"/>
              <w:rPr>
                <w:rFonts w:ascii="Times New Roman" w:hAnsi="Times New Roman"/>
                <w:b/>
                <w:sz w:val="24"/>
                <w:szCs w:val="24"/>
                <w:lang w:val="uk-UA"/>
              </w:rPr>
            </w:pPr>
            <w:r w:rsidRPr="00906840">
              <w:rPr>
                <w:rFonts w:ascii="Times New Roman" w:hAnsi="Times New Roman"/>
                <w:b/>
                <w:sz w:val="24"/>
                <w:szCs w:val="24"/>
                <w:lang w:val="uk-UA"/>
              </w:rPr>
              <w:t>Зміст відповідного положення проекту акта</w:t>
            </w:r>
          </w:p>
        </w:tc>
      </w:tr>
      <w:tr w:rsidR="00E74DD1" w:rsidRPr="00906840" w14:paraId="6A7E6AE3" w14:textId="77777777" w:rsidTr="00533B02">
        <w:trPr>
          <w:trHeight w:val="549"/>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1E02BFA2" w14:textId="39FED151" w:rsidR="00347015" w:rsidRPr="00906840" w:rsidRDefault="00347015" w:rsidP="00174BBB">
            <w:pPr>
              <w:pStyle w:val="a3"/>
              <w:spacing w:before="240" w:after="240"/>
              <w:ind w:firstLine="459"/>
              <w:contextualSpacing/>
              <w:jc w:val="center"/>
              <w:rPr>
                <w:rFonts w:ascii="Times New Roman" w:hAnsi="Times New Roman"/>
                <w:b/>
                <w:sz w:val="24"/>
                <w:szCs w:val="24"/>
                <w:lang w:val="uk-UA"/>
              </w:rPr>
            </w:pPr>
            <w:r w:rsidRPr="00906840">
              <w:rPr>
                <w:rFonts w:ascii="Times New Roman" w:hAnsi="Times New Roman"/>
                <w:b/>
                <w:sz w:val="24"/>
                <w:szCs w:val="24"/>
                <w:lang w:val="uk-UA"/>
              </w:rPr>
              <w:t>Господарський кодекс України</w:t>
            </w:r>
          </w:p>
        </w:tc>
      </w:tr>
      <w:tr w:rsidR="00E74DD1" w:rsidRPr="00906840" w14:paraId="39FE2B4E" w14:textId="77777777" w:rsidTr="00533B02">
        <w:trPr>
          <w:trHeight w:val="601"/>
          <w:jc w:val="center"/>
        </w:trPr>
        <w:tc>
          <w:tcPr>
            <w:tcW w:w="7371" w:type="dxa"/>
            <w:tcBorders>
              <w:top w:val="single" w:sz="4" w:space="0" w:color="auto"/>
              <w:left w:val="single" w:sz="4" w:space="0" w:color="auto"/>
              <w:bottom w:val="single" w:sz="4" w:space="0" w:color="auto"/>
              <w:right w:val="single" w:sz="4" w:space="0" w:color="auto"/>
            </w:tcBorders>
            <w:vAlign w:val="center"/>
          </w:tcPr>
          <w:p w14:paraId="0207C187" w14:textId="3FC076CC" w:rsidR="0074040C" w:rsidRPr="00906840" w:rsidRDefault="0074040C" w:rsidP="00347015">
            <w:pPr>
              <w:pStyle w:val="rvps2"/>
              <w:shd w:val="clear" w:color="auto" w:fill="FFFFFF"/>
              <w:spacing w:before="0" w:beforeAutospacing="0" w:after="0" w:afterAutospacing="0"/>
              <w:ind w:firstLine="450"/>
              <w:jc w:val="both"/>
              <w:rPr>
                <w:lang w:val="uk-UA"/>
              </w:rPr>
            </w:pPr>
            <w:r w:rsidRPr="00906840">
              <w:rPr>
                <w:b/>
                <w:bCs/>
                <w:lang w:val="uk-UA"/>
              </w:rPr>
              <w:t>Стаття 214.</w:t>
            </w:r>
            <w:r w:rsidRPr="00906840">
              <w:rPr>
                <w:lang w:val="uk-UA"/>
              </w:rPr>
              <w:t xml:space="preserve"> </w:t>
            </w:r>
            <w:r w:rsidRPr="00906840">
              <w:rPr>
                <w:b/>
                <w:bCs/>
                <w:shd w:val="clear" w:color="auto" w:fill="FFFFFF"/>
                <w:lang w:val="uk-UA"/>
              </w:rPr>
              <w:t>Державна політика з питань банкрутства</w:t>
            </w:r>
          </w:p>
          <w:p w14:paraId="30E8DFA0" w14:textId="36EECBA8" w:rsidR="00347015" w:rsidRPr="00906840" w:rsidRDefault="00347015" w:rsidP="00347015">
            <w:pPr>
              <w:pStyle w:val="rvps2"/>
              <w:shd w:val="clear" w:color="auto" w:fill="FFFFFF"/>
              <w:spacing w:before="0" w:beforeAutospacing="0" w:after="0" w:afterAutospacing="0"/>
              <w:ind w:firstLine="450"/>
              <w:jc w:val="both"/>
              <w:rPr>
                <w:lang w:val="uk-UA"/>
              </w:rPr>
            </w:pPr>
            <w:r w:rsidRPr="00906840">
              <w:rPr>
                <w:lang w:val="uk-UA"/>
              </w:rPr>
              <w:t>…</w:t>
            </w:r>
          </w:p>
          <w:p w14:paraId="34D8BF5C" w14:textId="75E624A8" w:rsidR="00AF1FEE" w:rsidRPr="00906840" w:rsidRDefault="00347015" w:rsidP="0002325E">
            <w:pPr>
              <w:pStyle w:val="rvps2"/>
              <w:shd w:val="clear" w:color="auto" w:fill="FFFFFF"/>
              <w:spacing w:before="0" w:beforeAutospacing="0" w:after="0" w:afterAutospacing="0"/>
              <w:ind w:firstLine="450"/>
              <w:jc w:val="both"/>
              <w:rPr>
                <w:lang w:val="uk-UA"/>
              </w:rPr>
            </w:pPr>
            <w:r w:rsidRPr="00906840">
              <w:rPr>
                <w:lang w:val="uk-UA"/>
              </w:rPr>
              <w:t>4. У справах про банкрутство державних підприємств, включених до Переліку державних підприємств, що не підлягають приватизації, але можуть бути перетворені в господарські товариства, що задіяні у виконанні державного оборонного замовлення, виробництві, розробленні, модернізації, ремонті, обслуговуванні озброєння та військової техніки, може застосовуватися судова процедура санації.</w:t>
            </w:r>
            <w:bookmarkStart w:id="2" w:name="n2994"/>
            <w:bookmarkStart w:id="3" w:name="n2993"/>
            <w:bookmarkEnd w:id="2"/>
            <w:bookmarkEnd w:id="3"/>
          </w:p>
          <w:p w14:paraId="364E41D5" w14:textId="087969B3" w:rsidR="00347015" w:rsidRPr="00906840" w:rsidRDefault="00347015" w:rsidP="00347015">
            <w:pPr>
              <w:pStyle w:val="rvps2"/>
              <w:shd w:val="clear" w:color="auto" w:fill="FFFFFF"/>
              <w:spacing w:before="0" w:beforeAutospacing="0" w:after="0" w:afterAutospacing="0"/>
              <w:ind w:firstLine="450"/>
              <w:jc w:val="both"/>
              <w:rPr>
                <w:lang w:val="uk-UA"/>
              </w:rPr>
            </w:pPr>
            <w:r w:rsidRPr="00906840">
              <w:rPr>
                <w:lang w:val="uk-UA"/>
              </w:rPr>
              <w:t xml:space="preserve">5. Майно </w:t>
            </w:r>
            <w:bookmarkStart w:id="4" w:name="_Hlk109989390"/>
            <w:r w:rsidRPr="00906840">
              <w:rPr>
                <w:lang w:val="uk-UA"/>
              </w:rPr>
              <w:t xml:space="preserve">державних підприємств, включених до Переліку державних підприємств, що не підлягають приватизації, але можуть бути перетворені в господарські товариства </w:t>
            </w:r>
            <w:bookmarkEnd w:id="4"/>
            <w:r w:rsidRPr="00906840">
              <w:rPr>
                <w:lang w:val="uk-UA"/>
              </w:rPr>
              <w:t xml:space="preserve">та перебувають у процедурі банкрутства, може бути реалізовано в судовій процедурі санації за погодженням з уповноваженим суб’єктом управління, визначеним Законом України </w:t>
            </w:r>
            <w:r w:rsidR="005E0EA7" w:rsidRPr="00906840">
              <w:rPr>
                <w:lang w:val="uk-UA"/>
              </w:rPr>
              <w:t>«</w:t>
            </w:r>
            <w:r w:rsidRPr="00906840">
              <w:rPr>
                <w:lang w:val="uk-UA"/>
              </w:rPr>
              <w:t>Про особливості реформування підприємств оборонно-промислового комплексу державної форми власності</w:t>
            </w:r>
            <w:r w:rsidR="005E0EA7" w:rsidRPr="00906840">
              <w:rPr>
                <w:lang w:val="uk-UA"/>
              </w:rPr>
              <w:t>»</w:t>
            </w:r>
            <w:r w:rsidRPr="00906840">
              <w:rPr>
                <w:lang w:val="uk-UA"/>
              </w:rPr>
              <w:t xml:space="preserve">, у </w:t>
            </w:r>
            <w:r w:rsidRPr="00906840">
              <w:rPr>
                <w:b/>
                <w:bCs/>
                <w:i/>
                <w:iCs/>
                <w:lang w:val="uk-UA"/>
              </w:rPr>
              <w:t>встановленому</w:t>
            </w:r>
            <w:r w:rsidRPr="00906840">
              <w:rPr>
                <w:lang w:val="uk-UA"/>
              </w:rPr>
              <w:t xml:space="preserve"> порядку, якщо таке майно не входить до складу єдиного майнового комплексу, що забезпечує основні види діяльності такого суб’єкта господарювання, або більше трьох років не використовується у виробничій діяльності і подальше його використання не планується.</w:t>
            </w:r>
          </w:p>
          <w:p w14:paraId="2C64838A" w14:textId="2D26A2C8" w:rsidR="00347015" w:rsidRPr="00906840" w:rsidRDefault="00347015" w:rsidP="00347015">
            <w:pPr>
              <w:pStyle w:val="rvps2"/>
              <w:shd w:val="clear" w:color="auto" w:fill="FFFFFF"/>
              <w:spacing w:before="0" w:beforeAutospacing="0" w:after="0" w:afterAutospacing="0"/>
              <w:ind w:firstLine="450"/>
              <w:jc w:val="both"/>
              <w:rPr>
                <w:lang w:val="uk-UA"/>
              </w:rPr>
            </w:pPr>
            <w:r w:rsidRPr="00906840">
              <w:rPr>
                <w:lang w:val="uk-UA"/>
              </w:rPr>
              <w:t>…</w:t>
            </w:r>
          </w:p>
        </w:tc>
        <w:tc>
          <w:tcPr>
            <w:tcW w:w="7371" w:type="dxa"/>
            <w:tcBorders>
              <w:top w:val="single" w:sz="4" w:space="0" w:color="auto"/>
              <w:left w:val="single" w:sz="4" w:space="0" w:color="auto"/>
              <w:bottom w:val="single" w:sz="4" w:space="0" w:color="auto"/>
              <w:right w:val="single" w:sz="4" w:space="0" w:color="auto"/>
            </w:tcBorders>
          </w:tcPr>
          <w:p w14:paraId="2B718E4F" w14:textId="2549C7BF" w:rsidR="0074040C" w:rsidRPr="00906840" w:rsidRDefault="0074040C" w:rsidP="0074040C">
            <w:pPr>
              <w:pStyle w:val="rvps2"/>
              <w:shd w:val="clear" w:color="auto" w:fill="FFFFFF"/>
              <w:spacing w:before="0" w:beforeAutospacing="0" w:after="0" w:afterAutospacing="0"/>
              <w:ind w:firstLine="450"/>
              <w:jc w:val="both"/>
              <w:rPr>
                <w:lang w:val="uk-UA"/>
              </w:rPr>
            </w:pPr>
            <w:r w:rsidRPr="00906840">
              <w:rPr>
                <w:b/>
                <w:bCs/>
                <w:lang w:val="uk-UA"/>
              </w:rPr>
              <w:t>Стаття 214.</w:t>
            </w:r>
            <w:r w:rsidRPr="00906840">
              <w:rPr>
                <w:lang w:val="uk-UA"/>
              </w:rPr>
              <w:t xml:space="preserve"> </w:t>
            </w:r>
            <w:r w:rsidRPr="00906840">
              <w:rPr>
                <w:b/>
                <w:bCs/>
                <w:shd w:val="clear" w:color="auto" w:fill="FFFFFF"/>
                <w:lang w:val="uk-UA"/>
              </w:rPr>
              <w:t>Державна політика з питань банкрутства</w:t>
            </w:r>
          </w:p>
          <w:p w14:paraId="3391A47B" w14:textId="7E98152E" w:rsidR="004C2C60" w:rsidRPr="00906840" w:rsidRDefault="004C2C60" w:rsidP="004C2C60">
            <w:pPr>
              <w:pStyle w:val="rvps2"/>
              <w:shd w:val="clear" w:color="auto" w:fill="FFFFFF"/>
              <w:spacing w:before="0" w:beforeAutospacing="0" w:after="0" w:afterAutospacing="0"/>
              <w:ind w:firstLine="450"/>
              <w:jc w:val="both"/>
              <w:rPr>
                <w:lang w:val="uk-UA"/>
              </w:rPr>
            </w:pPr>
            <w:r w:rsidRPr="00906840">
              <w:rPr>
                <w:lang w:val="uk-UA"/>
              </w:rPr>
              <w:t>…</w:t>
            </w:r>
          </w:p>
          <w:p w14:paraId="755FC8E3" w14:textId="5B76969F" w:rsidR="004C2C60" w:rsidRPr="00906840" w:rsidRDefault="004C2C60" w:rsidP="004C2C60">
            <w:pPr>
              <w:pStyle w:val="rvps2"/>
              <w:shd w:val="clear" w:color="auto" w:fill="FFFFFF"/>
              <w:spacing w:before="0" w:beforeAutospacing="0" w:after="0" w:afterAutospacing="0"/>
              <w:ind w:firstLine="450"/>
              <w:jc w:val="both"/>
              <w:rPr>
                <w:b/>
                <w:bCs/>
                <w:i/>
                <w:iCs/>
                <w:lang w:val="uk-UA"/>
              </w:rPr>
            </w:pPr>
            <w:bookmarkStart w:id="5" w:name="_Hlk109989248"/>
            <w:r w:rsidRPr="00906840">
              <w:rPr>
                <w:lang w:val="uk-UA"/>
              </w:rPr>
              <w:t xml:space="preserve">4. У справах про банкрутство </w:t>
            </w:r>
            <w:r w:rsidR="007C22FA" w:rsidRPr="00906840">
              <w:rPr>
                <w:b/>
                <w:bCs/>
                <w:i/>
                <w:iCs/>
                <w:lang w:val="uk-UA"/>
              </w:rPr>
              <w:t>суб’єктів господарювання оборонно-промислового комплексу України</w:t>
            </w:r>
            <w:r w:rsidRPr="00906840">
              <w:rPr>
                <w:b/>
                <w:bCs/>
                <w:i/>
                <w:iCs/>
                <w:lang w:val="uk-UA"/>
              </w:rPr>
              <w:t xml:space="preserve">, </w:t>
            </w:r>
            <w:r w:rsidR="00AC40B1" w:rsidRPr="00906840">
              <w:rPr>
                <w:b/>
                <w:bCs/>
                <w:i/>
                <w:iCs/>
                <w:lang w:val="uk-UA"/>
              </w:rPr>
              <w:t>які належать до об’єктів права державної власності,</w:t>
            </w:r>
            <w:r w:rsidRPr="00906840">
              <w:rPr>
                <w:b/>
                <w:bCs/>
                <w:i/>
                <w:iCs/>
                <w:lang w:val="uk-UA"/>
              </w:rPr>
              <w:t xml:space="preserve"> що не підлягають приватизації, </w:t>
            </w:r>
            <w:r w:rsidRPr="00906840">
              <w:rPr>
                <w:lang w:val="uk-UA"/>
              </w:rPr>
              <w:t>може застосовуватися судова процедура санації.</w:t>
            </w:r>
            <w:r w:rsidR="003439F8" w:rsidRPr="00906840">
              <w:rPr>
                <w:lang w:val="uk-UA"/>
              </w:rPr>
              <w:t xml:space="preserve"> </w:t>
            </w:r>
            <w:r w:rsidR="00AF1FEE" w:rsidRPr="00906840">
              <w:rPr>
                <w:b/>
                <w:bCs/>
                <w:i/>
                <w:iCs/>
                <w:lang w:val="uk-UA"/>
              </w:rPr>
              <w:t>Судова процедура ліквідації</w:t>
            </w:r>
            <w:r w:rsidR="002B53D2" w:rsidRPr="00906840">
              <w:rPr>
                <w:b/>
                <w:bCs/>
                <w:i/>
                <w:iCs/>
                <w:lang w:val="uk-UA"/>
              </w:rPr>
              <w:t xml:space="preserve"> до таких підприємств не застосовується</w:t>
            </w:r>
            <w:r w:rsidR="00C02CFC" w:rsidRPr="00906840">
              <w:rPr>
                <w:b/>
                <w:bCs/>
                <w:i/>
                <w:iCs/>
                <w:lang w:val="uk-UA"/>
              </w:rPr>
              <w:t>, крім тих, що ліквідуються за рішенням власника</w:t>
            </w:r>
            <w:r w:rsidR="00B0786D" w:rsidRPr="00906840">
              <w:rPr>
                <w:b/>
                <w:bCs/>
                <w:i/>
                <w:iCs/>
                <w:lang w:val="uk-UA"/>
              </w:rPr>
              <w:t>.</w:t>
            </w:r>
            <w:bookmarkEnd w:id="5"/>
          </w:p>
          <w:p w14:paraId="76AAB43B" w14:textId="05406122" w:rsidR="004C2C60" w:rsidRPr="00906840" w:rsidRDefault="004C2C60" w:rsidP="004C2C60">
            <w:pPr>
              <w:pStyle w:val="rvps2"/>
              <w:shd w:val="clear" w:color="auto" w:fill="FFFFFF"/>
              <w:spacing w:before="0" w:beforeAutospacing="0" w:after="0" w:afterAutospacing="0"/>
              <w:ind w:firstLine="450"/>
              <w:jc w:val="both"/>
              <w:rPr>
                <w:lang w:val="uk-UA"/>
              </w:rPr>
            </w:pPr>
            <w:r w:rsidRPr="00906840">
              <w:rPr>
                <w:lang w:val="uk-UA"/>
              </w:rPr>
              <w:t>5. Майно</w:t>
            </w:r>
            <w:r w:rsidR="005C737B" w:rsidRPr="00906840">
              <w:rPr>
                <w:b/>
                <w:bCs/>
                <w:i/>
                <w:iCs/>
                <w:lang w:val="uk-UA"/>
              </w:rPr>
              <w:t>, у тому числі нерухоме,</w:t>
            </w:r>
            <w:r w:rsidRPr="00906840">
              <w:rPr>
                <w:b/>
                <w:bCs/>
                <w:i/>
                <w:iCs/>
                <w:lang w:val="uk-UA"/>
              </w:rPr>
              <w:t xml:space="preserve"> </w:t>
            </w:r>
            <w:bookmarkStart w:id="6" w:name="_Hlk109989594"/>
            <w:r w:rsidRPr="00906840">
              <w:rPr>
                <w:b/>
                <w:bCs/>
                <w:i/>
                <w:iCs/>
                <w:lang w:val="uk-UA"/>
              </w:rPr>
              <w:t>підприємств,</w:t>
            </w:r>
            <w:r w:rsidR="00B0786D" w:rsidRPr="00906840">
              <w:rPr>
                <w:b/>
                <w:bCs/>
                <w:i/>
                <w:iCs/>
                <w:lang w:val="uk-UA"/>
              </w:rPr>
              <w:t xml:space="preserve"> зазначених в частині четвертій цієї статті,</w:t>
            </w:r>
            <w:r w:rsidR="00265C78" w:rsidRPr="00906840">
              <w:rPr>
                <w:b/>
                <w:bCs/>
                <w:i/>
                <w:iCs/>
                <w:lang w:val="uk-UA"/>
              </w:rPr>
              <w:t xml:space="preserve"> </w:t>
            </w:r>
            <w:bookmarkEnd w:id="6"/>
            <w:r w:rsidR="00C74481" w:rsidRPr="00906840">
              <w:rPr>
                <w:b/>
                <w:bCs/>
                <w:i/>
                <w:iCs/>
                <w:lang w:val="uk-UA"/>
              </w:rPr>
              <w:t>які</w:t>
            </w:r>
            <w:r w:rsidR="00C74481" w:rsidRPr="00906840">
              <w:rPr>
                <w:lang w:val="uk-UA"/>
              </w:rPr>
              <w:t xml:space="preserve"> </w:t>
            </w:r>
            <w:r w:rsidR="00265C78" w:rsidRPr="00906840">
              <w:rPr>
                <w:lang w:val="uk-UA"/>
              </w:rPr>
              <w:t>перебувають у процедурі банкрутства</w:t>
            </w:r>
            <w:r w:rsidR="00C74481" w:rsidRPr="00906840">
              <w:rPr>
                <w:lang w:val="uk-UA"/>
              </w:rPr>
              <w:t>,</w:t>
            </w:r>
            <w:r w:rsidRPr="00906840">
              <w:rPr>
                <w:lang w:val="uk-UA"/>
              </w:rPr>
              <w:t xml:space="preserve"> може бути </w:t>
            </w:r>
            <w:r w:rsidR="005C737B" w:rsidRPr="00906840">
              <w:rPr>
                <w:b/>
                <w:bCs/>
                <w:i/>
                <w:iCs/>
                <w:lang w:val="uk-UA"/>
              </w:rPr>
              <w:t>продане</w:t>
            </w:r>
            <w:r w:rsidR="005C737B" w:rsidRPr="00906840">
              <w:rPr>
                <w:lang w:val="uk-UA"/>
              </w:rPr>
              <w:t xml:space="preserve"> </w:t>
            </w:r>
            <w:r w:rsidRPr="00906840">
              <w:rPr>
                <w:lang w:val="uk-UA"/>
              </w:rPr>
              <w:t xml:space="preserve">в судовій процедурі санації за погодженням </w:t>
            </w:r>
            <w:r w:rsidRPr="00906840">
              <w:rPr>
                <w:b/>
                <w:bCs/>
                <w:i/>
                <w:iCs/>
                <w:lang w:val="uk-UA"/>
              </w:rPr>
              <w:t xml:space="preserve">з уповноваженим </w:t>
            </w:r>
            <w:r w:rsidR="00CE7994" w:rsidRPr="00906840">
              <w:rPr>
                <w:b/>
                <w:bCs/>
                <w:i/>
                <w:iCs/>
                <w:lang w:val="uk-UA"/>
              </w:rPr>
              <w:t xml:space="preserve">органом </w:t>
            </w:r>
            <w:r w:rsidRPr="00906840">
              <w:rPr>
                <w:b/>
                <w:bCs/>
                <w:i/>
                <w:iCs/>
                <w:lang w:val="uk-UA"/>
              </w:rPr>
              <w:t>управління</w:t>
            </w:r>
            <w:r w:rsidR="00CE7994" w:rsidRPr="00906840">
              <w:rPr>
                <w:b/>
                <w:bCs/>
                <w:i/>
                <w:iCs/>
                <w:lang w:val="uk-UA"/>
              </w:rPr>
              <w:t xml:space="preserve"> (уповноваженим суб’єктом управління)</w:t>
            </w:r>
            <w:r w:rsidR="00CE7994" w:rsidRPr="00906840">
              <w:rPr>
                <w:lang w:val="uk-UA"/>
              </w:rPr>
              <w:t xml:space="preserve"> </w:t>
            </w:r>
            <w:r w:rsidRPr="00906840">
              <w:rPr>
                <w:lang w:val="uk-UA"/>
              </w:rPr>
              <w:t xml:space="preserve">у порядку, </w:t>
            </w:r>
            <w:r w:rsidR="00ED0E29" w:rsidRPr="00906840">
              <w:rPr>
                <w:b/>
                <w:bCs/>
                <w:i/>
                <w:iCs/>
                <w:lang w:val="uk-UA"/>
              </w:rPr>
              <w:t xml:space="preserve">встановленому Кодексом України процедур банкрутства, </w:t>
            </w:r>
            <w:r w:rsidRPr="00906840">
              <w:rPr>
                <w:lang w:val="uk-UA"/>
              </w:rPr>
              <w:t>якщо таке майно не входить до складу єдиного майнового комплексу, що забезпечує основні види діяльності такого суб’єкта господарювання, або більше трьох років не використовується у виробничій діяльності і подальше його використання не планується.</w:t>
            </w:r>
          </w:p>
          <w:p w14:paraId="27170A98" w14:textId="0DD140BC" w:rsidR="00347015" w:rsidRPr="00906840" w:rsidRDefault="004C2C60" w:rsidP="004C2C60">
            <w:pPr>
              <w:pStyle w:val="a3"/>
              <w:ind w:firstLine="459"/>
              <w:contextualSpacing/>
              <w:jc w:val="both"/>
              <w:rPr>
                <w:rFonts w:ascii="Times New Roman" w:hAnsi="Times New Roman"/>
                <w:b/>
                <w:sz w:val="24"/>
                <w:szCs w:val="24"/>
                <w:lang w:val="uk-UA"/>
              </w:rPr>
            </w:pPr>
            <w:r w:rsidRPr="00906840">
              <w:rPr>
                <w:rFonts w:ascii="Times New Roman" w:hAnsi="Times New Roman"/>
                <w:sz w:val="24"/>
                <w:szCs w:val="24"/>
                <w:lang w:val="uk-UA"/>
              </w:rPr>
              <w:t>…</w:t>
            </w:r>
          </w:p>
        </w:tc>
      </w:tr>
      <w:tr w:rsidR="00E74DD1" w:rsidRPr="00906840" w14:paraId="62A1E6A4" w14:textId="77777777" w:rsidTr="00533B02">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4893A15A" w14:textId="77777777" w:rsidR="006E407D" w:rsidRPr="00906840" w:rsidRDefault="006E407D" w:rsidP="00174BBB">
            <w:pPr>
              <w:pStyle w:val="a3"/>
              <w:spacing w:before="240" w:after="240"/>
              <w:ind w:firstLine="459"/>
              <w:contextualSpacing/>
              <w:jc w:val="center"/>
              <w:rPr>
                <w:rStyle w:val="rvts9"/>
                <w:rFonts w:ascii="Times New Roman" w:hAnsi="Times New Roman"/>
                <w:b/>
                <w:bCs/>
                <w:sz w:val="24"/>
                <w:szCs w:val="24"/>
                <w:shd w:val="clear" w:color="auto" w:fill="FFFFFF"/>
                <w:lang w:val="uk-UA"/>
              </w:rPr>
            </w:pPr>
            <w:r w:rsidRPr="00906840">
              <w:rPr>
                <w:rFonts w:ascii="Times New Roman" w:hAnsi="Times New Roman"/>
                <w:b/>
                <w:sz w:val="24"/>
                <w:szCs w:val="24"/>
                <w:lang w:val="uk-UA"/>
              </w:rPr>
              <w:t>Кодекс України з процедур банкрутства</w:t>
            </w:r>
          </w:p>
        </w:tc>
      </w:tr>
      <w:tr w:rsidR="00E74DD1" w:rsidRPr="00906840" w14:paraId="19E66E3D"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7819FF76" w14:textId="77777777" w:rsidR="006E407D" w:rsidRPr="00906840" w:rsidRDefault="006E407D" w:rsidP="001D11FD">
            <w:pPr>
              <w:pStyle w:val="a3"/>
              <w:ind w:firstLine="459"/>
              <w:jc w:val="both"/>
              <w:rPr>
                <w:rFonts w:ascii="Times New Roman" w:hAnsi="Times New Roman"/>
                <w:b/>
                <w:sz w:val="24"/>
                <w:szCs w:val="24"/>
                <w:lang w:val="uk-UA"/>
              </w:rPr>
            </w:pPr>
            <w:r w:rsidRPr="00906840">
              <w:rPr>
                <w:rFonts w:ascii="Times New Roman" w:hAnsi="Times New Roman"/>
                <w:b/>
                <w:sz w:val="24"/>
                <w:szCs w:val="24"/>
                <w:lang w:val="uk-UA"/>
              </w:rPr>
              <w:t>Стаття 50. Введення процедури санації боржника</w:t>
            </w:r>
          </w:p>
          <w:p w14:paraId="40D49A5D" w14:textId="727166CF" w:rsidR="006E407D" w:rsidRPr="00906840" w:rsidRDefault="006E407D" w:rsidP="00853374">
            <w:pPr>
              <w:pStyle w:val="a3"/>
              <w:ind w:firstLine="459"/>
              <w:jc w:val="both"/>
              <w:rPr>
                <w:rStyle w:val="rvts9"/>
                <w:rFonts w:ascii="Times New Roman" w:hAnsi="Times New Roman"/>
                <w:b/>
                <w:bCs/>
                <w:sz w:val="24"/>
                <w:szCs w:val="24"/>
                <w:shd w:val="clear" w:color="auto" w:fill="FFFFFF"/>
                <w:lang w:val="uk-UA"/>
              </w:rPr>
            </w:pPr>
            <w:r w:rsidRPr="00906840">
              <w:rPr>
                <w:rFonts w:ascii="Times New Roman" w:hAnsi="Times New Roman"/>
                <w:sz w:val="24"/>
                <w:szCs w:val="24"/>
                <w:lang w:val="uk-UA"/>
              </w:rPr>
              <w:lastRenderedPageBreak/>
              <w:t>2. Керуючий санацією боржника призначається господарським судом у порядку, встановленому цим Кодексом, з числа арбітражних керуючих.</w:t>
            </w:r>
          </w:p>
        </w:tc>
        <w:tc>
          <w:tcPr>
            <w:tcW w:w="7371" w:type="dxa"/>
            <w:tcBorders>
              <w:top w:val="single" w:sz="4" w:space="0" w:color="auto"/>
              <w:left w:val="single" w:sz="4" w:space="0" w:color="auto"/>
              <w:bottom w:val="single" w:sz="4" w:space="0" w:color="auto"/>
              <w:right w:val="single" w:sz="4" w:space="0" w:color="auto"/>
            </w:tcBorders>
          </w:tcPr>
          <w:p w14:paraId="3732C391" w14:textId="77777777" w:rsidR="006E407D" w:rsidRPr="00906840" w:rsidRDefault="006E407D" w:rsidP="001D11FD">
            <w:pPr>
              <w:pStyle w:val="a3"/>
              <w:ind w:firstLine="459"/>
              <w:jc w:val="both"/>
              <w:rPr>
                <w:rFonts w:ascii="Times New Roman" w:hAnsi="Times New Roman"/>
                <w:b/>
                <w:sz w:val="24"/>
                <w:szCs w:val="24"/>
                <w:lang w:val="uk-UA"/>
              </w:rPr>
            </w:pPr>
            <w:r w:rsidRPr="00906840">
              <w:rPr>
                <w:rFonts w:ascii="Times New Roman" w:hAnsi="Times New Roman"/>
                <w:b/>
                <w:sz w:val="24"/>
                <w:szCs w:val="24"/>
                <w:lang w:val="uk-UA"/>
              </w:rPr>
              <w:lastRenderedPageBreak/>
              <w:t>Стаття 50. Введення процедури санації боржника</w:t>
            </w:r>
            <w:bookmarkStart w:id="7" w:name="n486"/>
            <w:bookmarkEnd w:id="7"/>
          </w:p>
          <w:p w14:paraId="627E1487" w14:textId="25E6FC11" w:rsidR="006E407D" w:rsidRPr="00906840" w:rsidRDefault="006E407D" w:rsidP="00853374">
            <w:pPr>
              <w:pStyle w:val="a3"/>
              <w:ind w:firstLine="459"/>
              <w:jc w:val="both"/>
              <w:rPr>
                <w:rStyle w:val="rvts9"/>
                <w:rFonts w:ascii="Times New Roman" w:hAnsi="Times New Roman"/>
                <w:b/>
                <w:bCs/>
                <w:sz w:val="24"/>
                <w:szCs w:val="24"/>
                <w:shd w:val="clear" w:color="auto" w:fill="FFFFFF"/>
                <w:lang w:val="uk-UA"/>
              </w:rPr>
            </w:pPr>
            <w:r w:rsidRPr="00906840">
              <w:rPr>
                <w:rFonts w:ascii="Times New Roman" w:eastAsia="Times New Roman" w:hAnsi="Times New Roman"/>
                <w:sz w:val="24"/>
                <w:szCs w:val="24"/>
                <w:lang w:val="uk-UA" w:eastAsia="uk-UA"/>
              </w:rPr>
              <w:lastRenderedPageBreak/>
              <w:t>2. Керуючий санацією боржника призначається господарським судом у порядку, встановленому цим Кодексом, з числа арбітражних керуючих</w:t>
            </w:r>
            <w:r w:rsidRPr="00906840">
              <w:rPr>
                <w:rFonts w:ascii="Times New Roman" w:eastAsia="Times New Roman" w:hAnsi="Times New Roman"/>
                <w:b/>
                <w:i/>
                <w:sz w:val="24"/>
                <w:szCs w:val="24"/>
                <w:lang w:val="uk-UA" w:eastAsia="uk-UA"/>
              </w:rPr>
              <w:t xml:space="preserve">, </w:t>
            </w:r>
            <w:bookmarkStart w:id="8" w:name="_Hlk109989724"/>
            <w:r w:rsidRPr="00906840">
              <w:rPr>
                <w:rFonts w:ascii="Times New Roman" w:eastAsia="Times New Roman" w:hAnsi="Times New Roman"/>
                <w:b/>
                <w:i/>
                <w:sz w:val="24"/>
                <w:szCs w:val="24"/>
                <w:lang w:val="uk-UA" w:eastAsia="uk-UA"/>
              </w:rPr>
              <w:t>якщо інше не передбачено цим Кодексом</w:t>
            </w:r>
            <w:bookmarkEnd w:id="8"/>
            <w:r w:rsidRPr="00906840">
              <w:rPr>
                <w:rFonts w:ascii="Times New Roman" w:eastAsia="Times New Roman" w:hAnsi="Times New Roman"/>
                <w:b/>
                <w:i/>
                <w:sz w:val="24"/>
                <w:szCs w:val="24"/>
                <w:lang w:val="uk-UA" w:eastAsia="uk-UA"/>
              </w:rPr>
              <w:t>.</w:t>
            </w:r>
          </w:p>
        </w:tc>
      </w:tr>
      <w:tr w:rsidR="00E74DD1" w:rsidRPr="00906840" w14:paraId="5358D1CD" w14:textId="77777777" w:rsidTr="007F31E0">
        <w:trPr>
          <w:trHeight w:val="996"/>
          <w:jc w:val="center"/>
        </w:trPr>
        <w:tc>
          <w:tcPr>
            <w:tcW w:w="7371" w:type="dxa"/>
            <w:tcBorders>
              <w:top w:val="single" w:sz="4" w:space="0" w:color="auto"/>
              <w:left w:val="single" w:sz="4" w:space="0" w:color="auto"/>
              <w:bottom w:val="single" w:sz="4" w:space="0" w:color="auto"/>
              <w:right w:val="single" w:sz="4" w:space="0" w:color="auto"/>
            </w:tcBorders>
            <w:vAlign w:val="center"/>
          </w:tcPr>
          <w:p w14:paraId="381FE2EB" w14:textId="77777777" w:rsidR="006E407D" w:rsidRPr="00906840" w:rsidRDefault="006E407D" w:rsidP="007F31E0">
            <w:pPr>
              <w:pStyle w:val="a3"/>
              <w:ind w:firstLine="22"/>
              <w:contextualSpacing/>
              <w:jc w:val="center"/>
              <w:rPr>
                <w:rStyle w:val="rvts9"/>
                <w:rFonts w:ascii="Times New Roman" w:hAnsi="Times New Roman"/>
                <w:b/>
                <w:bCs/>
                <w:sz w:val="24"/>
                <w:szCs w:val="24"/>
                <w:shd w:val="clear" w:color="auto" w:fill="FFFFFF"/>
                <w:lang w:val="uk-UA"/>
              </w:rPr>
            </w:pPr>
            <w:r w:rsidRPr="00906840">
              <w:rPr>
                <w:rFonts w:ascii="Times New Roman" w:hAnsi="Times New Roman"/>
                <w:b/>
                <w:sz w:val="24"/>
                <w:szCs w:val="24"/>
                <w:lang w:val="uk-UA"/>
              </w:rPr>
              <w:lastRenderedPageBreak/>
              <w:t>Розділ VII. ОСОБЛИВОСТІ ПРОВАДЖЕННЯ У СПРАВАХ ПРО БАНКРУТСТВО ОКРЕМИХ КАТЕГОРІЙ БОРЖНИКІВ</w:t>
            </w:r>
          </w:p>
        </w:tc>
        <w:tc>
          <w:tcPr>
            <w:tcW w:w="7371" w:type="dxa"/>
            <w:tcBorders>
              <w:top w:val="single" w:sz="4" w:space="0" w:color="auto"/>
              <w:left w:val="single" w:sz="4" w:space="0" w:color="auto"/>
              <w:bottom w:val="single" w:sz="4" w:space="0" w:color="auto"/>
              <w:right w:val="single" w:sz="4" w:space="0" w:color="auto"/>
            </w:tcBorders>
            <w:vAlign w:val="center"/>
          </w:tcPr>
          <w:p w14:paraId="3A511329" w14:textId="5877AF7D" w:rsidR="006E407D" w:rsidRPr="00906840" w:rsidRDefault="006E407D" w:rsidP="007F31E0">
            <w:pPr>
              <w:pStyle w:val="a3"/>
              <w:ind w:firstLine="22"/>
              <w:contextualSpacing/>
              <w:jc w:val="center"/>
              <w:rPr>
                <w:rStyle w:val="rvts9"/>
                <w:rFonts w:ascii="Times New Roman" w:hAnsi="Times New Roman"/>
                <w:b/>
                <w:bCs/>
                <w:sz w:val="24"/>
                <w:szCs w:val="24"/>
                <w:shd w:val="clear" w:color="auto" w:fill="FFFFFF"/>
                <w:lang w:val="uk-UA"/>
              </w:rPr>
            </w:pPr>
            <w:r w:rsidRPr="00906840">
              <w:rPr>
                <w:rFonts w:ascii="Times New Roman" w:hAnsi="Times New Roman"/>
                <w:b/>
                <w:sz w:val="24"/>
                <w:szCs w:val="24"/>
                <w:lang w:val="uk-UA"/>
              </w:rPr>
              <w:t>Розділ VII. ОСОБЛИВОСТІ ПРОВАДЖЕННЯ У СПРАВАХ ПРО БАНКРУТСТВО ОКРЕМИХ КАТЕГОРІЙ БОРЖНИКІВ</w:t>
            </w:r>
          </w:p>
        </w:tc>
      </w:tr>
      <w:tr w:rsidR="00E74DD1" w:rsidRPr="00906840" w14:paraId="21CEDFF6"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1175915F" w14:textId="77777777" w:rsidR="006E407D" w:rsidRPr="00906840" w:rsidRDefault="006E407D" w:rsidP="001D11FD">
            <w:pPr>
              <w:pStyle w:val="a3"/>
              <w:ind w:firstLine="459"/>
              <w:contextualSpacing/>
              <w:jc w:val="center"/>
              <w:rPr>
                <w:rStyle w:val="rvts9"/>
                <w:rFonts w:ascii="Times New Roman" w:hAnsi="Times New Roman"/>
                <w:b/>
                <w:bCs/>
                <w:sz w:val="24"/>
                <w:szCs w:val="24"/>
                <w:shd w:val="clear" w:color="auto" w:fill="FFFFFF"/>
                <w:lang w:val="uk-UA"/>
              </w:rPr>
            </w:pPr>
            <w:r w:rsidRPr="00906840">
              <w:rPr>
                <w:rFonts w:ascii="Times New Roman" w:hAnsi="Times New Roman"/>
                <w:b/>
                <w:i/>
                <w:sz w:val="24"/>
                <w:szCs w:val="24"/>
                <w:lang w:val="uk-UA"/>
              </w:rPr>
              <w:t>Стаття відсутня</w:t>
            </w:r>
          </w:p>
        </w:tc>
        <w:tc>
          <w:tcPr>
            <w:tcW w:w="7371" w:type="dxa"/>
            <w:tcBorders>
              <w:top w:val="single" w:sz="4" w:space="0" w:color="auto"/>
              <w:left w:val="single" w:sz="4" w:space="0" w:color="auto"/>
              <w:bottom w:val="single" w:sz="4" w:space="0" w:color="auto"/>
              <w:right w:val="single" w:sz="4" w:space="0" w:color="auto"/>
            </w:tcBorders>
          </w:tcPr>
          <w:p w14:paraId="470F8659" w14:textId="65642AC6" w:rsidR="00380E6D" w:rsidRPr="00906840" w:rsidRDefault="00380E6D" w:rsidP="00380E6D">
            <w:pPr>
              <w:pStyle w:val="a3"/>
              <w:ind w:firstLine="459"/>
              <w:jc w:val="both"/>
              <w:rPr>
                <w:rFonts w:ascii="Times New Roman" w:hAnsi="Times New Roman"/>
                <w:b/>
                <w:i/>
                <w:sz w:val="24"/>
                <w:szCs w:val="24"/>
                <w:lang w:val="uk-UA"/>
              </w:rPr>
            </w:pPr>
            <w:bookmarkStart w:id="9" w:name="_Hlk109989965"/>
            <w:r w:rsidRPr="00906840">
              <w:rPr>
                <w:rFonts w:ascii="Times New Roman" w:hAnsi="Times New Roman"/>
                <w:b/>
                <w:i/>
                <w:sz w:val="24"/>
                <w:szCs w:val="24"/>
                <w:lang w:val="uk-UA"/>
              </w:rPr>
              <w:t>Стаття 96</w:t>
            </w:r>
            <w:r w:rsidRPr="00906840">
              <w:rPr>
                <w:rFonts w:ascii="Times New Roman" w:hAnsi="Times New Roman"/>
                <w:b/>
                <w:i/>
                <w:sz w:val="24"/>
                <w:szCs w:val="24"/>
                <w:vertAlign w:val="superscript"/>
                <w:lang w:val="uk-UA"/>
              </w:rPr>
              <w:t>1</w:t>
            </w:r>
            <w:r w:rsidRPr="00906840">
              <w:rPr>
                <w:rFonts w:ascii="Times New Roman" w:hAnsi="Times New Roman"/>
                <w:b/>
                <w:i/>
                <w:sz w:val="24"/>
                <w:szCs w:val="24"/>
                <w:lang w:val="uk-UA"/>
              </w:rPr>
              <w:t xml:space="preserve">. Особливості </w:t>
            </w:r>
            <w:r w:rsidR="00215BC0" w:rsidRPr="00906840">
              <w:rPr>
                <w:rFonts w:ascii="Times New Roman" w:hAnsi="Times New Roman"/>
                <w:b/>
                <w:i/>
                <w:sz w:val="24"/>
                <w:szCs w:val="24"/>
                <w:lang w:val="uk-UA"/>
              </w:rPr>
              <w:t>здійснення санації</w:t>
            </w:r>
            <w:r w:rsidRPr="00906840">
              <w:rPr>
                <w:rFonts w:ascii="Times New Roman" w:hAnsi="Times New Roman"/>
                <w:b/>
                <w:i/>
                <w:sz w:val="24"/>
                <w:szCs w:val="24"/>
                <w:lang w:val="uk-UA"/>
              </w:rPr>
              <w:t xml:space="preserve"> суб’єктів господарювання оборонно-промислового комплексу</w:t>
            </w:r>
            <w:r w:rsidR="0042783D" w:rsidRPr="00906840">
              <w:rPr>
                <w:rFonts w:ascii="Times New Roman" w:hAnsi="Times New Roman"/>
                <w:b/>
                <w:i/>
                <w:sz w:val="24"/>
                <w:szCs w:val="24"/>
                <w:lang w:val="uk-UA"/>
              </w:rPr>
              <w:t xml:space="preserve"> України</w:t>
            </w:r>
            <w:r w:rsidRPr="00906840">
              <w:rPr>
                <w:rFonts w:ascii="Times New Roman" w:hAnsi="Times New Roman"/>
                <w:b/>
                <w:i/>
                <w:sz w:val="24"/>
                <w:szCs w:val="24"/>
                <w:lang w:val="uk-UA"/>
              </w:rPr>
              <w:t xml:space="preserve">, </w:t>
            </w:r>
            <w:r w:rsidRPr="00906840">
              <w:rPr>
                <w:rFonts w:ascii="Times New Roman" w:hAnsi="Times New Roman"/>
                <w:b/>
                <w:bCs/>
                <w:i/>
                <w:iCs/>
                <w:sz w:val="24"/>
                <w:szCs w:val="24"/>
                <w:lang w:val="uk-UA"/>
              </w:rPr>
              <w:t>які належать до об’єктів права державної власності, що не підлягають приватизації</w:t>
            </w:r>
          </w:p>
          <w:p w14:paraId="037BAAA7" w14:textId="0248E309" w:rsidR="005F5C83" w:rsidRPr="00906840" w:rsidRDefault="005F5C83" w:rsidP="005F5C83">
            <w:pPr>
              <w:pStyle w:val="af4"/>
              <w:numPr>
                <w:ilvl w:val="0"/>
                <w:numId w:val="14"/>
              </w:numPr>
              <w:ind w:left="25" w:firstLine="434"/>
              <w:jc w:val="both"/>
              <w:rPr>
                <w:rFonts w:ascii="Times New Roman" w:hAnsi="Times New Roman"/>
                <w:b/>
                <w:bCs/>
                <w:i/>
                <w:iCs/>
                <w:sz w:val="24"/>
                <w:szCs w:val="24"/>
                <w:lang w:val="uk-UA"/>
              </w:rPr>
            </w:pPr>
            <w:r w:rsidRPr="00906840">
              <w:rPr>
                <w:rFonts w:ascii="Times New Roman" w:hAnsi="Times New Roman"/>
                <w:b/>
                <w:bCs/>
                <w:i/>
                <w:sz w:val="24"/>
                <w:szCs w:val="24"/>
                <w:lang w:val="uk-UA"/>
              </w:rPr>
              <w:t xml:space="preserve">Процедура санації боржника – суб’єкта господарювання оборонно-промислового комплексу </w:t>
            </w:r>
            <w:r w:rsidRPr="00906840">
              <w:rPr>
                <w:rFonts w:ascii="Times New Roman" w:hAnsi="Times New Roman"/>
                <w:b/>
                <w:i/>
                <w:sz w:val="24"/>
                <w:szCs w:val="24"/>
                <w:lang w:val="uk-UA"/>
              </w:rPr>
              <w:t>України</w:t>
            </w:r>
            <w:r w:rsidRPr="00906840">
              <w:rPr>
                <w:rFonts w:ascii="Times New Roman" w:hAnsi="Times New Roman"/>
                <w:b/>
                <w:bCs/>
                <w:i/>
                <w:sz w:val="24"/>
                <w:szCs w:val="24"/>
                <w:lang w:val="uk-UA"/>
              </w:rPr>
              <w:t xml:space="preserve">, </w:t>
            </w:r>
            <w:r w:rsidRPr="00906840">
              <w:rPr>
                <w:rFonts w:ascii="Times New Roman" w:hAnsi="Times New Roman"/>
                <w:b/>
                <w:bCs/>
                <w:i/>
                <w:iCs/>
                <w:sz w:val="24"/>
                <w:szCs w:val="24"/>
                <w:lang w:val="uk-UA"/>
              </w:rPr>
              <w:t>який належить до об’єктів права державної власності, що не підлягають приватизації, здійснюється на підставі ухвали суду керівником такого суб’єкта господарювання, призначен</w:t>
            </w:r>
            <w:r w:rsidR="00191AC2" w:rsidRPr="00906840">
              <w:rPr>
                <w:rFonts w:ascii="Times New Roman" w:hAnsi="Times New Roman"/>
                <w:b/>
                <w:bCs/>
                <w:i/>
                <w:iCs/>
                <w:sz w:val="24"/>
                <w:szCs w:val="24"/>
                <w:lang w:val="uk-UA"/>
              </w:rPr>
              <w:t>им у</w:t>
            </w:r>
            <w:r w:rsidR="00191AC2" w:rsidRPr="00906840">
              <w:rPr>
                <w:rFonts w:ascii="Times New Roman" w:hAnsi="Times New Roman"/>
                <w:b/>
                <w:i/>
                <w:iCs/>
                <w:sz w:val="24"/>
                <w:szCs w:val="24"/>
                <w:lang w:val="uk-UA"/>
              </w:rPr>
              <w:t>повноваженим</w:t>
            </w:r>
            <w:r w:rsidRPr="00906840">
              <w:rPr>
                <w:rFonts w:ascii="Times New Roman" w:hAnsi="Times New Roman"/>
                <w:b/>
                <w:bCs/>
                <w:i/>
                <w:iCs/>
                <w:sz w:val="24"/>
                <w:szCs w:val="24"/>
                <w:lang w:val="uk-UA"/>
              </w:rPr>
              <w:t xml:space="preserve"> </w:t>
            </w:r>
            <w:r w:rsidRPr="00906840">
              <w:rPr>
                <w:rFonts w:ascii="Times New Roman" w:hAnsi="Times New Roman"/>
                <w:b/>
                <w:bCs/>
                <w:i/>
                <w:sz w:val="24"/>
                <w:szCs w:val="24"/>
                <w:lang w:val="uk-UA"/>
              </w:rPr>
              <w:t>органом</w:t>
            </w:r>
            <w:r w:rsidR="00191AC2" w:rsidRPr="00906840">
              <w:rPr>
                <w:rFonts w:ascii="Times New Roman" w:hAnsi="Times New Roman"/>
                <w:b/>
                <w:bCs/>
                <w:i/>
                <w:sz w:val="24"/>
                <w:szCs w:val="24"/>
                <w:lang w:val="uk-UA"/>
              </w:rPr>
              <w:t xml:space="preserve"> управління (</w:t>
            </w:r>
            <w:r w:rsidRPr="00906840">
              <w:rPr>
                <w:rFonts w:ascii="Times New Roman" w:hAnsi="Times New Roman"/>
                <w:b/>
                <w:bCs/>
                <w:i/>
                <w:sz w:val="24"/>
                <w:szCs w:val="24"/>
                <w:lang w:val="uk-UA"/>
              </w:rPr>
              <w:t>уповноваженим суб’єктом управління</w:t>
            </w:r>
            <w:r w:rsidR="00191AC2" w:rsidRPr="00906840">
              <w:rPr>
                <w:rFonts w:ascii="Times New Roman" w:hAnsi="Times New Roman"/>
                <w:b/>
                <w:bCs/>
                <w:i/>
                <w:sz w:val="24"/>
                <w:szCs w:val="24"/>
                <w:lang w:val="uk-UA"/>
              </w:rPr>
              <w:t>)</w:t>
            </w:r>
            <w:r w:rsidRPr="00906840">
              <w:rPr>
                <w:rFonts w:ascii="Times New Roman" w:hAnsi="Times New Roman"/>
                <w:b/>
                <w:bCs/>
                <w:i/>
                <w:iCs/>
                <w:sz w:val="24"/>
                <w:szCs w:val="24"/>
                <w:lang w:val="uk-UA"/>
              </w:rPr>
              <w:t>.</w:t>
            </w:r>
          </w:p>
          <w:p w14:paraId="3D6AC74A" w14:textId="5760437C" w:rsidR="00380E6D" w:rsidRPr="00906840" w:rsidRDefault="005F5C83" w:rsidP="00AB7B81">
            <w:pPr>
              <w:pStyle w:val="af4"/>
              <w:numPr>
                <w:ilvl w:val="0"/>
                <w:numId w:val="14"/>
              </w:numPr>
              <w:ind w:left="25" w:firstLine="434"/>
              <w:jc w:val="both"/>
              <w:rPr>
                <w:rFonts w:ascii="Times New Roman" w:hAnsi="Times New Roman"/>
                <w:b/>
                <w:bCs/>
                <w:i/>
                <w:iCs/>
                <w:sz w:val="24"/>
                <w:szCs w:val="24"/>
                <w:lang w:val="uk-UA"/>
              </w:rPr>
            </w:pPr>
            <w:r w:rsidRPr="00906840">
              <w:rPr>
                <w:rFonts w:ascii="Times New Roman" w:hAnsi="Times New Roman"/>
                <w:b/>
                <w:bCs/>
                <w:i/>
                <w:sz w:val="24"/>
                <w:szCs w:val="24"/>
                <w:lang w:val="uk-UA"/>
              </w:rPr>
              <w:t xml:space="preserve">Ухвалою суду про здійснення процедури санації господарський суд призначає розпорядника майна суб’єкта господарювання оборонно-промислового комплексу </w:t>
            </w:r>
            <w:r w:rsidRPr="00906840">
              <w:rPr>
                <w:rFonts w:ascii="Times New Roman" w:hAnsi="Times New Roman"/>
                <w:b/>
                <w:i/>
                <w:sz w:val="24"/>
                <w:szCs w:val="24"/>
                <w:lang w:val="uk-UA"/>
              </w:rPr>
              <w:t>України</w:t>
            </w:r>
            <w:r w:rsidRPr="00906840">
              <w:rPr>
                <w:rFonts w:ascii="Times New Roman" w:hAnsi="Times New Roman"/>
                <w:b/>
                <w:bCs/>
                <w:i/>
                <w:sz w:val="24"/>
                <w:szCs w:val="24"/>
                <w:lang w:val="uk-UA"/>
              </w:rPr>
              <w:t xml:space="preserve">, </w:t>
            </w:r>
            <w:r w:rsidRPr="00906840">
              <w:rPr>
                <w:rFonts w:ascii="Times New Roman" w:hAnsi="Times New Roman"/>
                <w:b/>
                <w:bCs/>
                <w:i/>
                <w:iCs/>
                <w:sz w:val="24"/>
                <w:szCs w:val="24"/>
                <w:lang w:val="uk-UA"/>
              </w:rPr>
              <w:t>який належить до об’єктів права державної власності, що не підлягають приватизації</w:t>
            </w:r>
            <w:r w:rsidR="00993297" w:rsidRPr="00906840">
              <w:rPr>
                <w:rFonts w:ascii="Times New Roman" w:hAnsi="Times New Roman"/>
                <w:b/>
                <w:bCs/>
                <w:i/>
                <w:iCs/>
                <w:sz w:val="24"/>
                <w:szCs w:val="24"/>
                <w:lang w:val="uk-UA"/>
              </w:rPr>
              <w:t>. Розпорядник майна</w:t>
            </w:r>
            <w:r w:rsidRPr="00906840">
              <w:rPr>
                <w:rFonts w:ascii="Times New Roman" w:hAnsi="Times New Roman"/>
                <w:b/>
                <w:bCs/>
                <w:i/>
                <w:iCs/>
                <w:sz w:val="24"/>
                <w:szCs w:val="24"/>
                <w:lang w:val="uk-UA"/>
              </w:rPr>
              <w:t xml:space="preserve"> здійснює</w:t>
            </w:r>
            <w:r w:rsidR="00993297" w:rsidRPr="00906840">
              <w:rPr>
                <w:rFonts w:ascii="Times New Roman" w:hAnsi="Times New Roman"/>
                <w:b/>
                <w:bCs/>
                <w:i/>
                <w:iCs/>
                <w:sz w:val="24"/>
                <w:szCs w:val="24"/>
                <w:lang w:val="uk-UA"/>
              </w:rPr>
              <w:t xml:space="preserve"> свої</w:t>
            </w:r>
            <w:r w:rsidRPr="00906840">
              <w:rPr>
                <w:rFonts w:ascii="Times New Roman" w:hAnsi="Times New Roman"/>
                <w:b/>
                <w:bCs/>
                <w:i/>
                <w:iCs/>
                <w:sz w:val="24"/>
                <w:szCs w:val="24"/>
                <w:lang w:val="uk-UA"/>
              </w:rPr>
              <w:t xml:space="preserve"> повноваження відповідно до вимог цього Кодексу.</w:t>
            </w:r>
          </w:p>
          <w:p w14:paraId="0D674F42" w14:textId="18C31240" w:rsidR="0041692B" w:rsidRPr="00906840" w:rsidRDefault="0041692B" w:rsidP="005F5C83">
            <w:pPr>
              <w:ind w:firstLine="459"/>
              <w:jc w:val="both"/>
              <w:rPr>
                <w:rFonts w:ascii="Times New Roman" w:hAnsi="Times New Roman"/>
                <w:b/>
                <w:bCs/>
                <w:i/>
                <w:sz w:val="24"/>
                <w:szCs w:val="24"/>
                <w:lang w:val="uk-UA"/>
              </w:rPr>
            </w:pPr>
            <w:r w:rsidRPr="00906840">
              <w:rPr>
                <w:rFonts w:ascii="Times New Roman" w:hAnsi="Times New Roman"/>
                <w:b/>
                <w:bCs/>
                <w:i/>
                <w:sz w:val="24"/>
                <w:szCs w:val="24"/>
                <w:lang w:val="uk-UA"/>
              </w:rPr>
              <w:t>Після початку виконання плану санації до повноважень розпорядника майна належ</w:t>
            </w:r>
            <w:r w:rsidR="00993297" w:rsidRPr="00906840">
              <w:rPr>
                <w:rFonts w:ascii="Times New Roman" w:hAnsi="Times New Roman"/>
                <w:b/>
                <w:bCs/>
                <w:i/>
                <w:sz w:val="24"/>
                <w:szCs w:val="24"/>
                <w:lang w:val="uk-UA"/>
              </w:rPr>
              <w:t>а</w:t>
            </w:r>
            <w:r w:rsidRPr="00906840">
              <w:rPr>
                <w:rFonts w:ascii="Times New Roman" w:hAnsi="Times New Roman"/>
                <w:b/>
                <w:bCs/>
                <w:i/>
                <w:sz w:val="24"/>
                <w:szCs w:val="24"/>
                <w:lang w:val="uk-UA"/>
              </w:rPr>
              <w:t xml:space="preserve">ть повноваження, визначені розділом </w:t>
            </w:r>
            <w:r w:rsidRPr="00906840">
              <w:rPr>
                <w:rFonts w:ascii="Times New Roman" w:hAnsi="Times New Roman"/>
                <w:b/>
                <w:bCs/>
                <w:i/>
                <w:sz w:val="24"/>
                <w:szCs w:val="24"/>
                <w:lang w:val="en-US"/>
              </w:rPr>
              <w:t>V</w:t>
            </w:r>
            <w:r w:rsidRPr="00906840">
              <w:rPr>
                <w:rFonts w:ascii="Times New Roman" w:hAnsi="Times New Roman"/>
                <w:b/>
                <w:bCs/>
                <w:i/>
                <w:sz w:val="24"/>
                <w:szCs w:val="24"/>
              </w:rPr>
              <w:t xml:space="preserve"> </w:t>
            </w:r>
            <w:r w:rsidRPr="00906840">
              <w:rPr>
                <w:rFonts w:ascii="Times New Roman" w:hAnsi="Times New Roman"/>
                <w:b/>
                <w:bCs/>
                <w:i/>
                <w:sz w:val="24"/>
                <w:szCs w:val="24"/>
                <w:lang w:val="uk-UA"/>
              </w:rPr>
              <w:t>цього Кодексу з урахуванням особливостей, визначних у цій статті.</w:t>
            </w:r>
          </w:p>
          <w:p w14:paraId="00C7B136" w14:textId="68E44037" w:rsidR="00380E6D" w:rsidRPr="00906840" w:rsidRDefault="00380E6D" w:rsidP="001866E2">
            <w:pPr>
              <w:pStyle w:val="af4"/>
              <w:numPr>
                <w:ilvl w:val="0"/>
                <w:numId w:val="14"/>
              </w:numPr>
              <w:ind w:left="25" w:firstLine="434"/>
              <w:jc w:val="both"/>
              <w:rPr>
                <w:rFonts w:ascii="Times New Roman" w:hAnsi="Times New Roman"/>
                <w:b/>
                <w:bCs/>
                <w:i/>
                <w:sz w:val="24"/>
                <w:szCs w:val="24"/>
                <w:lang w:val="uk-UA"/>
              </w:rPr>
            </w:pPr>
            <w:r w:rsidRPr="00906840">
              <w:rPr>
                <w:rFonts w:ascii="Times New Roman" w:hAnsi="Times New Roman"/>
                <w:b/>
                <w:bCs/>
                <w:i/>
                <w:sz w:val="24"/>
                <w:szCs w:val="24"/>
                <w:lang w:val="uk-UA"/>
              </w:rPr>
              <w:t>Керуючий санацією – керівник боржника – суб’єкта господарювання оборонно-промислового комплексу</w:t>
            </w:r>
            <w:r w:rsidR="0042783D" w:rsidRPr="00906840">
              <w:rPr>
                <w:rFonts w:ascii="Times New Roman" w:hAnsi="Times New Roman"/>
                <w:b/>
                <w:bCs/>
                <w:i/>
                <w:sz w:val="24"/>
                <w:szCs w:val="24"/>
                <w:lang w:val="uk-UA"/>
              </w:rPr>
              <w:t xml:space="preserve"> </w:t>
            </w:r>
            <w:r w:rsidR="0042783D" w:rsidRPr="00906840">
              <w:rPr>
                <w:rFonts w:ascii="Times New Roman" w:hAnsi="Times New Roman"/>
                <w:b/>
                <w:i/>
                <w:sz w:val="24"/>
                <w:szCs w:val="24"/>
                <w:lang w:val="uk-UA"/>
              </w:rPr>
              <w:t>України</w:t>
            </w:r>
            <w:r w:rsidRPr="00906840">
              <w:rPr>
                <w:rFonts w:ascii="Times New Roman" w:hAnsi="Times New Roman"/>
                <w:b/>
                <w:bCs/>
                <w:i/>
                <w:sz w:val="24"/>
                <w:szCs w:val="24"/>
                <w:lang w:val="uk-UA"/>
              </w:rPr>
              <w:t xml:space="preserve">, </w:t>
            </w:r>
            <w:r w:rsidRPr="00906840">
              <w:rPr>
                <w:rFonts w:ascii="Times New Roman" w:hAnsi="Times New Roman"/>
                <w:b/>
                <w:bCs/>
                <w:i/>
                <w:iCs/>
                <w:sz w:val="24"/>
                <w:szCs w:val="24"/>
                <w:lang w:val="uk-UA"/>
              </w:rPr>
              <w:t>який належить до об’єктів права державної власності, що не підлягають приватизації,</w:t>
            </w:r>
            <w:r w:rsidRPr="00906840">
              <w:rPr>
                <w:rFonts w:ascii="Times New Roman" w:hAnsi="Times New Roman"/>
                <w:b/>
                <w:bCs/>
                <w:i/>
                <w:sz w:val="24"/>
                <w:szCs w:val="24"/>
                <w:lang w:val="uk-UA"/>
              </w:rPr>
              <w:t xml:space="preserve"> здійснює повноваження керуючого санацією згідно з цим Кодексом</w:t>
            </w:r>
            <w:r w:rsidR="00076B04" w:rsidRPr="00906840">
              <w:rPr>
                <w:rFonts w:ascii="Times New Roman" w:hAnsi="Times New Roman"/>
                <w:b/>
                <w:bCs/>
                <w:i/>
                <w:sz w:val="24"/>
                <w:szCs w:val="24"/>
                <w:lang w:val="uk-UA"/>
              </w:rPr>
              <w:t xml:space="preserve"> та забезпечує ведення господарської діяльності відповідно до предмету та мети </w:t>
            </w:r>
            <w:r w:rsidR="00871369">
              <w:rPr>
                <w:rFonts w:ascii="Times New Roman" w:hAnsi="Times New Roman"/>
                <w:b/>
                <w:bCs/>
                <w:i/>
                <w:sz w:val="24"/>
                <w:szCs w:val="24"/>
                <w:lang w:val="uk-UA"/>
              </w:rPr>
              <w:t xml:space="preserve">діяльності </w:t>
            </w:r>
            <w:r w:rsidR="00076B04" w:rsidRPr="00906840">
              <w:rPr>
                <w:rFonts w:ascii="Times New Roman" w:hAnsi="Times New Roman"/>
                <w:b/>
                <w:bCs/>
                <w:i/>
                <w:sz w:val="24"/>
                <w:szCs w:val="24"/>
                <w:lang w:val="uk-UA"/>
              </w:rPr>
              <w:t>такого суб’єкта господарювання</w:t>
            </w:r>
            <w:r w:rsidRPr="00906840">
              <w:rPr>
                <w:rFonts w:ascii="Times New Roman" w:hAnsi="Times New Roman"/>
                <w:b/>
                <w:bCs/>
                <w:i/>
                <w:sz w:val="24"/>
                <w:szCs w:val="24"/>
                <w:lang w:val="uk-UA"/>
              </w:rPr>
              <w:t>.</w:t>
            </w:r>
          </w:p>
          <w:p w14:paraId="6CA64BF8" w14:textId="228A83F8" w:rsidR="001866E2" w:rsidRPr="00906840" w:rsidRDefault="001866E2" w:rsidP="001866E2">
            <w:pPr>
              <w:pStyle w:val="af4"/>
              <w:ind w:left="25" w:firstLine="434"/>
              <w:jc w:val="both"/>
              <w:rPr>
                <w:rFonts w:ascii="Times New Roman" w:hAnsi="Times New Roman"/>
                <w:b/>
                <w:bCs/>
                <w:i/>
                <w:sz w:val="24"/>
                <w:szCs w:val="24"/>
                <w:lang w:val="uk-UA"/>
              </w:rPr>
            </w:pPr>
            <w:r w:rsidRPr="00906840">
              <w:rPr>
                <w:rFonts w:ascii="Times New Roman" w:hAnsi="Times New Roman"/>
                <w:b/>
                <w:bCs/>
                <w:i/>
                <w:iCs/>
                <w:sz w:val="24"/>
                <w:szCs w:val="24"/>
                <w:shd w:val="clear" w:color="auto" w:fill="FFFFFF"/>
                <w:lang w:val="uk-UA"/>
              </w:rPr>
              <w:lastRenderedPageBreak/>
              <w:t>Керуючий санацією</w:t>
            </w:r>
            <w:r w:rsidR="00AA2A0C" w:rsidRPr="00906840">
              <w:rPr>
                <w:rFonts w:ascii="Times New Roman" w:hAnsi="Times New Roman"/>
                <w:b/>
                <w:bCs/>
                <w:i/>
                <w:iCs/>
                <w:sz w:val="24"/>
                <w:szCs w:val="24"/>
                <w:shd w:val="clear" w:color="auto" w:fill="FFFFFF"/>
                <w:lang w:val="uk-UA"/>
              </w:rPr>
              <w:t xml:space="preserve"> </w:t>
            </w:r>
            <w:r w:rsidR="00AA2A0C" w:rsidRPr="00906840">
              <w:rPr>
                <w:rFonts w:ascii="Times New Roman" w:hAnsi="Times New Roman"/>
                <w:sz w:val="24"/>
                <w:szCs w:val="24"/>
                <w:lang w:val="uk-UA"/>
              </w:rPr>
              <w:t xml:space="preserve">– </w:t>
            </w:r>
            <w:r w:rsidRPr="00906840">
              <w:rPr>
                <w:rFonts w:ascii="Times New Roman" w:hAnsi="Times New Roman"/>
                <w:b/>
                <w:bCs/>
                <w:i/>
                <w:iCs/>
                <w:sz w:val="24"/>
                <w:szCs w:val="24"/>
                <w:shd w:val="clear" w:color="auto" w:fill="FFFFFF"/>
                <w:lang w:val="uk-UA"/>
              </w:rPr>
              <w:t>керівник боржника здійснює повноваження та несе відповідальність, передбачені статтями 87-88 цього Кодексу.</w:t>
            </w:r>
          </w:p>
          <w:p w14:paraId="07E6225D" w14:textId="59D63DBB" w:rsidR="00380E6D" w:rsidRPr="00906840" w:rsidRDefault="00380E6D" w:rsidP="00B53F80">
            <w:pPr>
              <w:pStyle w:val="af4"/>
              <w:numPr>
                <w:ilvl w:val="0"/>
                <w:numId w:val="14"/>
              </w:numPr>
              <w:ind w:left="25" w:firstLine="434"/>
              <w:jc w:val="both"/>
              <w:rPr>
                <w:rFonts w:ascii="Times New Roman" w:hAnsi="Times New Roman"/>
                <w:b/>
                <w:bCs/>
                <w:i/>
                <w:sz w:val="24"/>
                <w:szCs w:val="24"/>
                <w:lang w:val="uk-UA"/>
              </w:rPr>
            </w:pPr>
            <w:r w:rsidRPr="00906840">
              <w:rPr>
                <w:rFonts w:ascii="Times New Roman" w:hAnsi="Times New Roman"/>
                <w:b/>
                <w:bCs/>
                <w:i/>
                <w:sz w:val="24"/>
                <w:szCs w:val="24"/>
                <w:lang w:val="uk-UA"/>
              </w:rPr>
              <w:t xml:space="preserve">Керуючий санацією </w:t>
            </w:r>
            <w:r w:rsidR="00732A54" w:rsidRPr="00906840">
              <w:rPr>
                <w:rFonts w:ascii="Times New Roman" w:hAnsi="Times New Roman"/>
                <w:b/>
                <w:bCs/>
                <w:i/>
                <w:sz w:val="24"/>
                <w:szCs w:val="24"/>
                <w:lang w:val="uk-UA"/>
              </w:rPr>
              <w:t>–</w:t>
            </w:r>
            <w:r w:rsidRPr="00906840">
              <w:rPr>
                <w:rFonts w:ascii="Times New Roman" w:hAnsi="Times New Roman"/>
                <w:b/>
                <w:bCs/>
                <w:i/>
                <w:sz w:val="24"/>
                <w:szCs w:val="24"/>
                <w:lang w:val="uk-UA"/>
              </w:rPr>
              <w:t xml:space="preserve"> керівник боржника</w:t>
            </w:r>
            <w:r w:rsidR="00815C48" w:rsidRPr="00906840">
              <w:rPr>
                <w:rFonts w:ascii="Times New Roman" w:hAnsi="Times New Roman"/>
                <w:b/>
                <w:bCs/>
                <w:i/>
                <w:sz w:val="24"/>
                <w:szCs w:val="24"/>
                <w:lang w:val="uk-UA"/>
              </w:rPr>
              <w:t xml:space="preserve"> – суб’єкта господарювання оборонно-промислового комплексу </w:t>
            </w:r>
            <w:r w:rsidR="00815C48" w:rsidRPr="00906840">
              <w:rPr>
                <w:rFonts w:ascii="Times New Roman" w:hAnsi="Times New Roman"/>
                <w:b/>
                <w:i/>
                <w:sz w:val="24"/>
                <w:szCs w:val="24"/>
                <w:lang w:val="uk-UA"/>
              </w:rPr>
              <w:t>України</w:t>
            </w:r>
            <w:r w:rsidR="00815C48" w:rsidRPr="00906840">
              <w:rPr>
                <w:rFonts w:ascii="Times New Roman" w:hAnsi="Times New Roman"/>
                <w:b/>
                <w:bCs/>
                <w:i/>
                <w:sz w:val="24"/>
                <w:szCs w:val="24"/>
                <w:lang w:val="uk-UA"/>
              </w:rPr>
              <w:t xml:space="preserve">, </w:t>
            </w:r>
            <w:r w:rsidR="00815C48" w:rsidRPr="00906840">
              <w:rPr>
                <w:rFonts w:ascii="Times New Roman" w:hAnsi="Times New Roman"/>
                <w:b/>
                <w:bCs/>
                <w:i/>
                <w:iCs/>
                <w:sz w:val="24"/>
                <w:szCs w:val="24"/>
                <w:lang w:val="uk-UA"/>
              </w:rPr>
              <w:t>який належить до об’єктів права державної власності, що не підлягають приватизації,</w:t>
            </w:r>
            <w:r w:rsidRPr="00906840">
              <w:rPr>
                <w:rFonts w:ascii="Times New Roman" w:hAnsi="Times New Roman"/>
                <w:b/>
                <w:bCs/>
                <w:i/>
                <w:sz w:val="24"/>
                <w:szCs w:val="24"/>
                <w:lang w:val="uk-UA"/>
              </w:rPr>
              <w:t xml:space="preserve"> отримує грошову винагороду в розмірі заробітної плати керівника боржника</w:t>
            </w:r>
            <w:r w:rsidR="00815C48" w:rsidRPr="00906840">
              <w:rPr>
                <w:rFonts w:ascii="Times New Roman" w:hAnsi="Times New Roman"/>
                <w:b/>
                <w:bCs/>
                <w:i/>
                <w:sz w:val="24"/>
                <w:szCs w:val="24"/>
                <w:lang w:val="uk-UA"/>
              </w:rPr>
              <w:t>, передбаченої контрактом,</w:t>
            </w:r>
            <w:r w:rsidRPr="00906840">
              <w:rPr>
                <w:rFonts w:ascii="Times New Roman" w:hAnsi="Times New Roman"/>
                <w:b/>
                <w:bCs/>
                <w:i/>
                <w:sz w:val="24"/>
                <w:szCs w:val="24"/>
                <w:lang w:val="uk-UA"/>
              </w:rPr>
              <w:t xml:space="preserve"> але не менше трьох розмірів мінімальної заробітної плати за кожний місяць виконання керуючим санацією – керівником боржника повноважень. </w:t>
            </w:r>
          </w:p>
          <w:p w14:paraId="22C0F0AD" w14:textId="614A8194" w:rsidR="00380E6D" w:rsidRPr="00906840" w:rsidRDefault="00380E6D" w:rsidP="00AB7B81">
            <w:pPr>
              <w:pStyle w:val="af4"/>
              <w:numPr>
                <w:ilvl w:val="0"/>
                <w:numId w:val="14"/>
              </w:numPr>
              <w:ind w:left="25" w:firstLine="434"/>
              <w:jc w:val="both"/>
              <w:rPr>
                <w:rFonts w:ascii="Times New Roman" w:hAnsi="Times New Roman"/>
                <w:b/>
                <w:bCs/>
                <w:i/>
                <w:sz w:val="24"/>
                <w:szCs w:val="24"/>
                <w:lang w:val="uk-UA"/>
              </w:rPr>
            </w:pPr>
            <w:r w:rsidRPr="00906840">
              <w:rPr>
                <w:rFonts w:ascii="Times New Roman" w:hAnsi="Times New Roman"/>
                <w:b/>
                <w:bCs/>
                <w:i/>
                <w:sz w:val="24"/>
                <w:szCs w:val="24"/>
                <w:lang w:val="uk-UA"/>
              </w:rPr>
              <w:t xml:space="preserve">За поданням </w:t>
            </w:r>
            <w:r w:rsidR="00E54F7A" w:rsidRPr="00906840">
              <w:rPr>
                <w:rFonts w:ascii="Times New Roman" w:hAnsi="Times New Roman"/>
                <w:b/>
                <w:bCs/>
                <w:i/>
                <w:sz w:val="24"/>
                <w:szCs w:val="24"/>
                <w:lang w:val="uk-UA"/>
              </w:rPr>
              <w:t xml:space="preserve">уповноваженого органу управління, </w:t>
            </w:r>
            <w:r w:rsidRPr="00906840">
              <w:rPr>
                <w:rFonts w:ascii="Times New Roman" w:hAnsi="Times New Roman"/>
                <w:b/>
                <w:bCs/>
                <w:i/>
                <w:sz w:val="24"/>
                <w:szCs w:val="24"/>
                <w:lang w:val="uk-UA"/>
              </w:rPr>
              <w:t>уповноваженого суб’єкта управління</w:t>
            </w:r>
            <w:r w:rsidR="00E54F7A" w:rsidRPr="00906840">
              <w:rPr>
                <w:rFonts w:ascii="Times New Roman" w:hAnsi="Times New Roman"/>
                <w:b/>
                <w:bCs/>
                <w:i/>
                <w:sz w:val="24"/>
                <w:szCs w:val="24"/>
                <w:lang w:val="uk-UA"/>
              </w:rPr>
              <w:t>, комітету кредиторів</w:t>
            </w:r>
            <w:r w:rsidRPr="00906840">
              <w:rPr>
                <w:rFonts w:ascii="Times New Roman" w:hAnsi="Times New Roman"/>
                <w:b/>
                <w:bCs/>
                <w:i/>
                <w:sz w:val="24"/>
                <w:szCs w:val="24"/>
                <w:lang w:val="uk-UA"/>
              </w:rPr>
              <w:t xml:space="preserve"> </w:t>
            </w:r>
            <w:r w:rsidR="00732A54" w:rsidRPr="00906840">
              <w:rPr>
                <w:rFonts w:ascii="Times New Roman" w:hAnsi="Times New Roman"/>
                <w:b/>
                <w:bCs/>
                <w:i/>
                <w:sz w:val="24"/>
                <w:szCs w:val="24"/>
                <w:lang w:val="uk-UA"/>
              </w:rPr>
              <w:t>або</w:t>
            </w:r>
            <w:r w:rsidRPr="00906840">
              <w:rPr>
                <w:rFonts w:ascii="Times New Roman" w:hAnsi="Times New Roman"/>
                <w:b/>
                <w:bCs/>
                <w:i/>
                <w:sz w:val="24"/>
                <w:szCs w:val="24"/>
                <w:lang w:val="uk-UA"/>
              </w:rPr>
              <w:t xml:space="preserve"> за ініціативою господарського суду керуючий санацією </w:t>
            </w:r>
            <w:r w:rsidR="00890DFD" w:rsidRPr="00906840">
              <w:rPr>
                <w:rFonts w:ascii="Times New Roman" w:hAnsi="Times New Roman"/>
                <w:b/>
                <w:bCs/>
                <w:i/>
                <w:sz w:val="24"/>
                <w:szCs w:val="24"/>
                <w:lang w:val="uk-UA"/>
              </w:rPr>
              <w:t>–</w:t>
            </w:r>
            <w:r w:rsidRPr="00906840">
              <w:rPr>
                <w:rFonts w:ascii="Times New Roman" w:hAnsi="Times New Roman"/>
                <w:b/>
                <w:bCs/>
                <w:i/>
                <w:sz w:val="24"/>
                <w:szCs w:val="24"/>
                <w:lang w:val="uk-UA"/>
              </w:rPr>
              <w:t xml:space="preserve"> керівник боржника може бути відсторонений господарським судом від виконання ним своїх обов’язків</w:t>
            </w:r>
            <w:r w:rsidR="00E54F7A" w:rsidRPr="00906840">
              <w:rPr>
                <w:rFonts w:ascii="Times New Roman" w:hAnsi="Times New Roman"/>
                <w:b/>
                <w:bCs/>
                <w:i/>
                <w:sz w:val="24"/>
                <w:szCs w:val="24"/>
                <w:lang w:val="uk-UA"/>
              </w:rPr>
              <w:t xml:space="preserve"> у разі неналежного виконання ним повноважень керуючого санацією</w:t>
            </w:r>
            <w:r w:rsidRPr="00906840">
              <w:rPr>
                <w:rFonts w:ascii="Times New Roman" w:hAnsi="Times New Roman"/>
                <w:b/>
                <w:bCs/>
                <w:i/>
                <w:sz w:val="24"/>
                <w:szCs w:val="24"/>
                <w:lang w:val="uk-UA"/>
              </w:rPr>
              <w:t>.</w:t>
            </w:r>
          </w:p>
          <w:p w14:paraId="6963C5DC" w14:textId="0BD33100" w:rsidR="00AB7B81" w:rsidRPr="00906840" w:rsidRDefault="00380E6D" w:rsidP="00AB7B81">
            <w:pPr>
              <w:ind w:firstLine="459"/>
              <w:jc w:val="both"/>
              <w:rPr>
                <w:rFonts w:ascii="Times New Roman" w:hAnsi="Times New Roman"/>
                <w:b/>
                <w:bCs/>
                <w:i/>
                <w:sz w:val="24"/>
                <w:szCs w:val="24"/>
                <w:lang w:val="uk-UA"/>
              </w:rPr>
            </w:pPr>
            <w:r w:rsidRPr="00906840">
              <w:rPr>
                <w:rFonts w:ascii="Times New Roman" w:hAnsi="Times New Roman"/>
                <w:b/>
                <w:bCs/>
                <w:i/>
                <w:sz w:val="24"/>
                <w:szCs w:val="24"/>
                <w:lang w:val="uk-UA"/>
              </w:rPr>
              <w:t xml:space="preserve">У разі прийняття господарським судом рішення про відсторонення керуючого санацією </w:t>
            </w:r>
            <w:r w:rsidR="00890DFD" w:rsidRPr="00906840">
              <w:rPr>
                <w:rFonts w:ascii="Times New Roman" w:hAnsi="Times New Roman"/>
                <w:b/>
                <w:bCs/>
                <w:i/>
                <w:sz w:val="24"/>
                <w:szCs w:val="24"/>
                <w:lang w:val="uk-UA"/>
              </w:rPr>
              <w:t>–</w:t>
            </w:r>
            <w:r w:rsidRPr="00906840">
              <w:rPr>
                <w:rFonts w:ascii="Times New Roman" w:hAnsi="Times New Roman"/>
                <w:b/>
                <w:bCs/>
                <w:i/>
                <w:sz w:val="24"/>
                <w:szCs w:val="24"/>
                <w:lang w:val="uk-UA"/>
              </w:rPr>
              <w:t xml:space="preserve"> керівника боржника від виконання ним своїх обов’язків</w:t>
            </w:r>
            <w:r w:rsidR="00E54F7A" w:rsidRPr="00906840">
              <w:rPr>
                <w:rFonts w:ascii="Times New Roman" w:hAnsi="Times New Roman"/>
                <w:b/>
                <w:bCs/>
                <w:i/>
                <w:sz w:val="24"/>
                <w:szCs w:val="24"/>
                <w:lang w:val="uk-UA"/>
              </w:rPr>
              <w:t>,</w:t>
            </w:r>
            <w:r w:rsidRPr="00906840">
              <w:rPr>
                <w:rFonts w:ascii="Times New Roman" w:hAnsi="Times New Roman"/>
                <w:b/>
                <w:bCs/>
                <w:i/>
                <w:sz w:val="24"/>
                <w:szCs w:val="24"/>
                <w:lang w:val="uk-UA"/>
              </w:rPr>
              <w:t xml:space="preserve"> трудовий договір з таким керівником боржника припиняється, а керівник боржника звільняється </w:t>
            </w:r>
            <w:r w:rsidR="00732A54" w:rsidRPr="00906840">
              <w:rPr>
                <w:rFonts w:ascii="Times New Roman" w:hAnsi="Times New Roman"/>
                <w:b/>
                <w:bCs/>
                <w:i/>
                <w:sz w:val="24"/>
                <w:szCs w:val="24"/>
                <w:lang w:val="uk-UA"/>
              </w:rPr>
              <w:t xml:space="preserve">уповноваженим </w:t>
            </w:r>
            <w:r w:rsidRPr="00906840">
              <w:rPr>
                <w:rFonts w:ascii="Times New Roman" w:hAnsi="Times New Roman"/>
                <w:b/>
                <w:bCs/>
                <w:i/>
                <w:sz w:val="24"/>
                <w:szCs w:val="24"/>
                <w:lang w:val="uk-UA"/>
              </w:rPr>
              <w:t>органом</w:t>
            </w:r>
            <w:r w:rsidR="00732A54" w:rsidRPr="00906840">
              <w:rPr>
                <w:rFonts w:ascii="Times New Roman" w:hAnsi="Times New Roman"/>
                <w:b/>
                <w:bCs/>
                <w:i/>
                <w:sz w:val="24"/>
                <w:szCs w:val="24"/>
                <w:lang w:val="uk-UA"/>
              </w:rPr>
              <w:t xml:space="preserve"> управління </w:t>
            </w:r>
            <w:r w:rsidRPr="00906840">
              <w:rPr>
                <w:rFonts w:ascii="Times New Roman" w:hAnsi="Times New Roman"/>
                <w:b/>
                <w:bCs/>
                <w:i/>
                <w:sz w:val="24"/>
                <w:szCs w:val="24"/>
                <w:lang w:val="uk-UA"/>
              </w:rPr>
              <w:t>або уповноваженим суб’єктом управління з підстав, передбачених Кодексом законів про працю України.</w:t>
            </w:r>
          </w:p>
          <w:p w14:paraId="01D69C00" w14:textId="51D81B98" w:rsidR="00380E6D" w:rsidRPr="00906840" w:rsidRDefault="00B53F80" w:rsidP="00AB7B81">
            <w:pPr>
              <w:ind w:firstLine="459"/>
              <w:jc w:val="both"/>
              <w:rPr>
                <w:rFonts w:ascii="Times New Roman" w:hAnsi="Times New Roman"/>
                <w:b/>
                <w:bCs/>
                <w:i/>
                <w:sz w:val="24"/>
                <w:szCs w:val="24"/>
                <w:lang w:val="uk-UA"/>
              </w:rPr>
            </w:pPr>
            <w:r w:rsidRPr="00906840">
              <w:rPr>
                <w:rFonts w:ascii="Times New Roman" w:hAnsi="Times New Roman"/>
                <w:b/>
                <w:bCs/>
                <w:i/>
                <w:sz w:val="24"/>
                <w:szCs w:val="24"/>
                <w:lang w:val="uk-UA"/>
              </w:rPr>
              <w:t>6</w:t>
            </w:r>
            <w:r w:rsidR="00AB7B81" w:rsidRPr="00906840">
              <w:rPr>
                <w:rFonts w:ascii="Times New Roman" w:hAnsi="Times New Roman"/>
                <w:b/>
                <w:bCs/>
                <w:i/>
                <w:sz w:val="24"/>
                <w:szCs w:val="24"/>
                <w:lang w:val="uk-UA"/>
              </w:rPr>
              <w:t xml:space="preserve">. </w:t>
            </w:r>
            <w:r w:rsidR="00380E6D" w:rsidRPr="00906840">
              <w:rPr>
                <w:rFonts w:ascii="Times New Roman" w:hAnsi="Times New Roman"/>
                <w:b/>
                <w:bCs/>
                <w:i/>
                <w:sz w:val="24"/>
                <w:szCs w:val="24"/>
                <w:lang w:val="uk-UA"/>
              </w:rPr>
              <w:t xml:space="preserve">У випадку, передбаченому частиною </w:t>
            </w:r>
            <w:r w:rsidRPr="00906840">
              <w:rPr>
                <w:rFonts w:ascii="Times New Roman" w:hAnsi="Times New Roman"/>
                <w:b/>
                <w:bCs/>
                <w:i/>
                <w:sz w:val="24"/>
                <w:szCs w:val="24"/>
                <w:lang w:val="uk-UA"/>
              </w:rPr>
              <w:t>п’ятою</w:t>
            </w:r>
            <w:r w:rsidR="00380E6D" w:rsidRPr="00906840">
              <w:rPr>
                <w:rFonts w:ascii="Times New Roman" w:hAnsi="Times New Roman"/>
                <w:b/>
                <w:bCs/>
                <w:i/>
                <w:sz w:val="24"/>
                <w:szCs w:val="24"/>
                <w:lang w:val="uk-UA"/>
              </w:rPr>
              <w:t xml:space="preserve"> цієї статті,</w:t>
            </w:r>
            <w:r w:rsidR="00E54F7A" w:rsidRPr="00906840">
              <w:rPr>
                <w:rFonts w:ascii="Times New Roman" w:hAnsi="Times New Roman"/>
                <w:b/>
                <w:bCs/>
                <w:i/>
                <w:sz w:val="24"/>
                <w:szCs w:val="24"/>
                <w:lang w:val="uk-UA"/>
              </w:rPr>
              <w:t xml:space="preserve"> або </w:t>
            </w:r>
            <w:r w:rsidR="008C2573">
              <w:rPr>
                <w:rFonts w:ascii="Times New Roman" w:hAnsi="Times New Roman"/>
                <w:b/>
                <w:bCs/>
                <w:i/>
                <w:sz w:val="24"/>
                <w:szCs w:val="24"/>
                <w:lang w:val="uk-UA"/>
              </w:rPr>
              <w:t xml:space="preserve">у разі </w:t>
            </w:r>
            <w:r w:rsidR="00E54F7A" w:rsidRPr="00906840">
              <w:rPr>
                <w:rFonts w:ascii="Times New Roman" w:hAnsi="Times New Roman"/>
                <w:b/>
                <w:bCs/>
                <w:i/>
                <w:sz w:val="24"/>
                <w:szCs w:val="24"/>
                <w:lang w:val="uk-UA"/>
              </w:rPr>
              <w:t xml:space="preserve">звільнення </w:t>
            </w:r>
            <w:r w:rsidR="008C2573">
              <w:rPr>
                <w:rFonts w:ascii="Times New Roman" w:hAnsi="Times New Roman"/>
                <w:b/>
                <w:bCs/>
                <w:i/>
                <w:sz w:val="24"/>
                <w:szCs w:val="24"/>
                <w:lang w:val="uk-UA"/>
              </w:rPr>
              <w:t xml:space="preserve">з посади </w:t>
            </w:r>
            <w:r w:rsidR="00E54F7A" w:rsidRPr="00906840">
              <w:rPr>
                <w:rFonts w:ascii="Times New Roman" w:hAnsi="Times New Roman"/>
                <w:b/>
                <w:bCs/>
                <w:i/>
                <w:sz w:val="24"/>
                <w:szCs w:val="24"/>
                <w:lang w:val="uk-UA"/>
              </w:rPr>
              <w:t>керівника</w:t>
            </w:r>
            <w:r w:rsidR="008C2573">
              <w:rPr>
                <w:rFonts w:ascii="Times New Roman" w:hAnsi="Times New Roman"/>
                <w:b/>
                <w:bCs/>
                <w:i/>
                <w:sz w:val="24"/>
                <w:szCs w:val="24"/>
                <w:lang w:val="uk-UA"/>
              </w:rPr>
              <w:t xml:space="preserve"> </w:t>
            </w:r>
            <w:r w:rsidR="008C2573" w:rsidRPr="00906840">
              <w:rPr>
                <w:rFonts w:ascii="Times New Roman" w:hAnsi="Times New Roman"/>
                <w:b/>
                <w:bCs/>
                <w:i/>
                <w:sz w:val="24"/>
                <w:szCs w:val="24"/>
                <w:lang w:val="uk-UA"/>
              </w:rPr>
              <w:t xml:space="preserve">боржника – суб’єкта господарювання оборонно-промислового комплексу </w:t>
            </w:r>
            <w:r w:rsidR="008C2573" w:rsidRPr="00906840">
              <w:rPr>
                <w:rFonts w:ascii="Times New Roman" w:hAnsi="Times New Roman"/>
                <w:b/>
                <w:i/>
                <w:sz w:val="24"/>
                <w:szCs w:val="24"/>
                <w:lang w:val="uk-UA"/>
              </w:rPr>
              <w:t>України</w:t>
            </w:r>
            <w:r w:rsidR="008C2573" w:rsidRPr="00906840">
              <w:rPr>
                <w:rFonts w:ascii="Times New Roman" w:hAnsi="Times New Roman"/>
                <w:b/>
                <w:bCs/>
                <w:i/>
                <w:sz w:val="24"/>
                <w:szCs w:val="24"/>
                <w:lang w:val="uk-UA"/>
              </w:rPr>
              <w:t xml:space="preserve">, </w:t>
            </w:r>
            <w:r w:rsidR="008C2573" w:rsidRPr="00906840">
              <w:rPr>
                <w:rFonts w:ascii="Times New Roman" w:hAnsi="Times New Roman"/>
                <w:b/>
                <w:bCs/>
                <w:i/>
                <w:iCs/>
                <w:sz w:val="24"/>
                <w:szCs w:val="24"/>
                <w:lang w:val="uk-UA"/>
              </w:rPr>
              <w:t>який належить до об’єктів права державної власності, що не підлягають приватизації</w:t>
            </w:r>
            <w:r w:rsidR="008C2573">
              <w:rPr>
                <w:rFonts w:ascii="Times New Roman" w:hAnsi="Times New Roman"/>
                <w:b/>
                <w:bCs/>
                <w:i/>
                <w:iCs/>
                <w:sz w:val="24"/>
                <w:szCs w:val="24"/>
                <w:lang w:val="uk-UA"/>
              </w:rPr>
              <w:t>,</w:t>
            </w:r>
            <w:r w:rsidR="00E54F7A" w:rsidRPr="00906840">
              <w:rPr>
                <w:rFonts w:ascii="Times New Roman" w:hAnsi="Times New Roman"/>
                <w:b/>
                <w:bCs/>
                <w:i/>
                <w:sz w:val="24"/>
                <w:szCs w:val="24"/>
                <w:lang w:val="uk-UA"/>
              </w:rPr>
              <w:t xml:space="preserve"> з підстав, передбачених чинним законодавством,</w:t>
            </w:r>
            <w:r w:rsidR="00380E6D" w:rsidRPr="00906840">
              <w:rPr>
                <w:rFonts w:ascii="Times New Roman" w:hAnsi="Times New Roman"/>
                <w:b/>
                <w:bCs/>
                <w:i/>
                <w:sz w:val="24"/>
                <w:szCs w:val="24"/>
                <w:lang w:val="uk-UA"/>
              </w:rPr>
              <w:t xml:space="preserve"> господарський суд за клопотанням</w:t>
            </w:r>
            <w:r w:rsidR="00582080" w:rsidRPr="00906840">
              <w:rPr>
                <w:rFonts w:ascii="Times New Roman" w:hAnsi="Times New Roman"/>
                <w:b/>
                <w:bCs/>
                <w:i/>
                <w:sz w:val="24"/>
                <w:szCs w:val="24"/>
                <w:lang w:val="uk-UA"/>
              </w:rPr>
              <w:t xml:space="preserve"> уповноваженого</w:t>
            </w:r>
            <w:r w:rsidR="00380E6D" w:rsidRPr="00906840">
              <w:rPr>
                <w:rFonts w:ascii="Times New Roman" w:hAnsi="Times New Roman"/>
                <w:b/>
                <w:bCs/>
                <w:i/>
                <w:sz w:val="24"/>
                <w:szCs w:val="24"/>
                <w:lang w:val="uk-UA"/>
              </w:rPr>
              <w:t xml:space="preserve"> органу</w:t>
            </w:r>
            <w:r w:rsidR="00582080" w:rsidRPr="00906840">
              <w:rPr>
                <w:rFonts w:ascii="Times New Roman" w:hAnsi="Times New Roman"/>
                <w:b/>
                <w:bCs/>
                <w:i/>
                <w:sz w:val="24"/>
                <w:szCs w:val="24"/>
                <w:lang w:val="uk-UA"/>
              </w:rPr>
              <w:t xml:space="preserve"> управління</w:t>
            </w:r>
            <w:r w:rsidR="00380E6D" w:rsidRPr="00906840">
              <w:rPr>
                <w:rFonts w:ascii="Times New Roman" w:hAnsi="Times New Roman"/>
                <w:b/>
                <w:bCs/>
                <w:i/>
                <w:sz w:val="24"/>
                <w:szCs w:val="24"/>
                <w:lang w:val="uk-UA"/>
              </w:rPr>
              <w:t xml:space="preserve"> або уповноваженого суб’єкта управління постановляє ухвалу про призначення керуючим санацією новопризначеного </w:t>
            </w:r>
            <w:r w:rsidR="00582080" w:rsidRPr="00906840">
              <w:rPr>
                <w:rFonts w:ascii="Times New Roman" w:hAnsi="Times New Roman"/>
                <w:b/>
                <w:bCs/>
                <w:i/>
                <w:sz w:val="24"/>
                <w:szCs w:val="24"/>
                <w:lang w:val="uk-UA"/>
              </w:rPr>
              <w:t xml:space="preserve">уповноваженим </w:t>
            </w:r>
            <w:r w:rsidR="00380E6D" w:rsidRPr="00906840">
              <w:rPr>
                <w:rFonts w:ascii="Times New Roman" w:hAnsi="Times New Roman"/>
                <w:b/>
                <w:bCs/>
                <w:i/>
                <w:sz w:val="24"/>
                <w:szCs w:val="24"/>
                <w:lang w:val="uk-UA"/>
              </w:rPr>
              <w:t>органом</w:t>
            </w:r>
            <w:r w:rsidR="00582080" w:rsidRPr="00906840">
              <w:rPr>
                <w:rFonts w:ascii="Times New Roman" w:hAnsi="Times New Roman"/>
                <w:b/>
                <w:bCs/>
                <w:i/>
                <w:sz w:val="24"/>
                <w:szCs w:val="24"/>
                <w:lang w:val="uk-UA"/>
              </w:rPr>
              <w:t xml:space="preserve"> управління </w:t>
            </w:r>
            <w:r w:rsidR="00380E6D" w:rsidRPr="00906840">
              <w:rPr>
                <w:rFonts w:ascii="Times New Roman" w:hAnsi="Times New Roman"/>
                <w:b/>
                <w:bCs/>
                <w:i/>
                <w:sz w:val="24"/>
                <w:szCs w:val="24"/>
                <w:lang w:val="uk-UA"/>
              </w:rPr>
              <w:t xml:space="preserve">або уповноваженим суб’єктом управління керівника </w:t>
            </w:r>
            <w:r w:rsidR="008C2573">
              <w:rPr>
                <w:rFonts w:ascii="Times New Roman" w:hAnsi="Times New Roman"/>
                <w:b/>
                <w:bCs/>
                <w:i/>
                <w:sz w:val="24"/>
                <w:szCs w:val="24"/>
                <w:lang w:val="uk-UA"/>
              </w:rPr>
              <w:t>боржника</w:t>
            </w:r>
            <w:r w:rsidR="00380E6D" w:rsidRPr="00906840">
              <w:rPr>
                <w:rFonts w:ascii="Times New Roman" w:hAnsi="Times New Roman"/>
                <w:b/>
                <w:bCs/>
                <w:i/>
                <w:sz w:val="24"/>
                <w:szCs w:val="24"/>
                <w:lang w:val="uk-UA"/>
              </w:rPr>
              <w:t>.</w:t>
            </w:r>
          </w:p>
          <w:p w14:paraId="212B621A" w14:textId="4C99C273" w:rsidR="00380E6D" w:rsidRPr="00906840" w:rsidRDefault="00B53F80" w:rsidP="00380E6D">
            <w:pPr>
              <w:ind w:firstLine="459"/>
              <w:jc w:val="both"/>
              <w:rPr>
                <w:rFonts w:ascii="Times New Roman" w:hAnsi="Times New Roman"/>
                <w:b/>
                <w:bCs/>
                <w:i/>
                <w:sz w:val="24"/>
                <w:szCs w:val="24"/>
                <w:lang w:val="uk-UA"/>
              </w:rPr>
            </w:pPr>
            <w:r w:rsidRPr="00906840">
              <w:rPr>
                <w:rFonts w:ascii="Times New Roman" w:hAnsi="Times New Roman"/>
                <w:b/>
                <w:bCs/>
                <w:i/>
                <w:sz w:val="24"/>
                <w:szCs w:val="24"/>
                <w:lang w:val="uk-UA"/>
              </w:rPr>
              <w:t>7</w:t>
            </w:r>
            <w:r w:rsidR="00530AF8" w:rsidRPr="00906840">
              <w:rPr>
                <w:rFonts w:ascii="Times New Roman" w:hAnsi="Times New Roman"/>
                <w:b/>
                <w:bCs/>
                <w:i/>
                <w:sz w:val="24"/>
                <w:szCs w:val="24"/>
                <w:lang w:val="uk-UA"/>
              </w:rPr>
              <w:t xml:space="preserve">. </w:t>
            </w:r>
            <w:r w:rsidR="006657DA" w:rsidRPr="00906840">
              <w:rPr>
                <w:rFonts w:ascii="Times New Roman" w:hAnsi="Times New Roman"/>
                <w:b/>
                <w:bCs/>
                <w:i/>
                <w:sz w:val="24"/>
                <w:szCs w:val="24"/>
                <w:lang w:val="uk-UA"/>
              </w:rPr>
              <w:t>У разі зміни керуючого санацією</w:t>
            </w:r>
            <w:r w:rsidR="008E2DFA" w:rsidRPr="00906840">
              <w:rPr>
                <w:rFonts w:ascii="Times New Roman" w:hAnsi="Times New Roman"/>
                <w:b/>
                <w:bCs/>
                <w:i/>
                <w:sz w:val="24"/>
                <w:szCs w:val="24"/>
                <w:lang w:val="uk-UA"/>
              </w:rPr>
              <w:t xml:space="preserve"> </w:t>
            </w:r>
            <w:r w:rsidR="00890DFD" w:rsidRPr="00906840">
              <w:rPr>
                <w:rFonts w:ascii="Times New Roman" w:hAnsi="Times New Roman"/>
                <w:b/>
                <w:bCs/>
                <w:i/>
                <w:sz w:val="24"/>
                <w:szCs w:val="24"/>
                <w:lang w:val="uk-UA"/>
              </w:rPr>
              <w:t>–</w:t>
            </w:r>
            <w:r w:rsidR="008E2DFA" w:rsidRPr="00906840">
              <w:rPr>
                <w:rFonts w:ascii="Times New Roman" w:hAnsi="Times New Roman"/>
                <w:b/>
                <w:bCs/>
                <w:i/>
                <w:sz w:val="24"/>
                <w:szCs w:val="24"/>
                <w:lang w:val="uk-UA"/>
              </w:rPr>
              <w:t xml:space="preserve"> </w:t>
            </w:r>
            <w:r w:rsidR="006657DA" w:rsidRPr="00906840">
              <w:rPr>
                <w:rFonts w:ascii="Times New Roman" w:hAnsi="Times New Roman"/>
                <w:b/>
                <w:bCs/>
                <w:i/>
                <w:sz w:val="24"/>
                <w:szCs w:val="24"/>
                <w:lang w:val="uk-UA"/>
              </w:rPr>
              <w:t>керівника боржника</w:t>
            </w:r>
            <w:r w:rsidR="00EB5F81">
              <w:rPr>
                <w:rFonts w:ascii="Times New Roman" w:hAnsi="Times New Roman"/>
                <w:b/>
                <w:bCs/>
                <w:i/>
                <w:sz w:val="24"/>
                <w:szCs w:val="24"/>
                <w:lang w:val="uk-UA"/>
              </w:rPr>
              <w:t xml:space="preserve"> </w:t>
            </w:r>
            <w:r w:rsidR="00EB5F81" w:rsidRPr="00906840">
              <w:rPr>
                <w:rFonts w:ascii="Times New Roman" w:hAnsi="Times New Roman"/>
                <w:b/>
                <w:bCs/>
                <w:i/>
                <w:sz w:val="24"/>
                <w:szCs w:val="24"/>
                <w:lang w:val="uk-UA"/>
              </w:rPr>
              <w:t xml:space="preserve">– суб’єкта господарювання оборонно-промислового комплексу </w:t>
            </w:r>
            <w:r w:rsidR="00EB5F81" w:rsidRPr="00906840">
              <w:rPr>
                <w:rFonts w:ascii="Times New Roman" w:hAnsi="Times New Roman"/>
                <w:b/>
                <w:i/>
                <w:sz w:val="24"/>
                <w:szCs w:val="24"/>
                <w:lang w:val="uk-UA"/>
              </w:rPr>
              <w:t>України</w:t>
            </w:r>
            <w:r w:rsidR="00EB5F81" w:rsidRPr="00906840">
              <w:rPr>
                <w:rFonts w:ascii="Times New Roman" w:hAnsi="Times New Roman"/>
                <w:b/>
                <w:bCs/>
                <w:i/>
                <w:sz w:val="24"/>
                <w:szCs w:val="24"/>
                <w:lang w:val="uk-UA"/>
              </w:rPr>
              <w:t xml:space="preserve">, </w:t>
            </w:r>
            <w:r w:rsidR="00EB5F81" w:rsidRPr="00906840">
              <w:rPr>
                <w:rFonts w:ascii="Times New Roman" w:hAnsi="Times New Roman"/>
                <w:b/>
                <w:bCs/>
                <w:i/>
                <w:iCs/>
                <w:sz w:val="24"/>
                <w:szCs w:val="24"/>
                <w:lang w:val="uk-UA"/>
              </w:rPr>
              <w:t>який належить до об’єктів права державної власності, що не підлягають приватизації</w:t>
            </w:r>
            <w:r w:rsidR="00EB5F81">
              <w:rPr>
                <w:rFonts w:ascii="Times New Roman" w:hAnsi="Times New Roman"/>
                <w:b/>
                <w:bCs/>
                <w:i/>
                <w:iCs/>
                <w:sz w:val="24"/>
                <w:szCs w:val="24"/>
                <w:lang w:val="uk-UA"/>
              </w:rPr>
              <w:t>,</w:t>
            </w:r>
            <w:r w:rsidR="006657DA" w:rsidRPr="00906840">
              <w:rPr>
                <w:rFonts w:ascii="Times New Roman" w:hAnsi="Times New Roman"/>
                <w:b/>
                <w:bCs/>
                <w:i/>
                <w:sz w:val="24"/>
                <w:szCs w:val="24"/>
                <w:lang w:val="uk-UA"/>
              </w:rPr>
              <w:t xml:space="preserve"> розпорядник </w:t>
            </w:r>
            <w:r w:rsidR="00380E6D" w:rsidRPr="00906840">
              <w:rPr>
                <w:rFonts w:ascii="Times New Roman" w:hAnsi="Times New Roman"/>
                <w:b/>
                <w:bCs/>
                <w:i/>
                <w:sz w:val="24"/>
                <w:szCs w:val="24"/>
                <w:lang w:val="uk-UA"/>
              </w:rPr>
              <w:t>майна продовжує виконувати свої обов’язки.</w:t>
            </w:r>
          </w:p>
          <w:p w14:paraId="0B8C5613" w14:textId="6AA77D78" w:rsidR="006E407D" w:rsidRPr="00906840" w:rsidRDefault="00B53F80" w:rsidP="00A24CEF">
            <w:pPr>
              <w:ind w:firstLine="459"/>
              <w:jc w:val="both"/>
              <w:rPr>
                <w:rStyle w:val="rvts9"/>
                <w:rFonts w:ascii="Times New Roman" w:hAnsi="Times New Roman"/>
                <w:b/>
                <w:bCs/>
                <w:sz w:val="24"/>
                <w:szCs w:val="24"/>
                <w:shd w:val="clear" w:color="auto" w:fill="FFFFFF"/>
                <w:lang w:val="uk-UA"/>
              </w:rPr>
            </w:pPr>
            <w:r w:rsidRPr="00906840">
              <w:rPr>
                <w:rFonts w:ascii="Times New Roman" w:hAnsi="Times New Roman"/>
                <w:b/>
                <w:bCs/>
                <w:i/>
                <w:iCs/>
                <w:sz w:val="24"/>
                <w:szCs w:val="24"/>
                <w:shd w:val="clear" w:color="auto" w:fill="FFFFFF"/>
                <w:lang w:val="uk-UA"/>
              </w:rPr>
              <w:t>8</w:t>
            </w:r>
            <w:r w:rsidR="00530AF8" w:rsidRPr="00906840">
              <w:rPr>
                <w:rFonts w:ascii="Times New Roman" w:hAnsi="Times New Roman"/>
                <w:b/>
                <w:bCs/>
                <w:i/>
                <w:iCs/>
                <w:sz w:val="24"/>
                <w:szCs w:val="24"/>
                <w:shd w:val="clear" w:color="auto" w:fill="FFFFFF"/>
                <w:lang w:val="uk-UA"/>
              </w:rPr>
              <w:t xml:space="preserve">. </w:t>
            </w:r>
            <w:r w:rsidR="00D15BB7" w:rsidRPr="00906840">
              <w:rPr>
                <w:rFonts w:ascii="Times New Roman" w:hAnsi="Times New Roman"/>
                <w:b/>
                <w:bCs/>
                <w:i/>
                <w:sz w:val="24"/>
                <w:szCs w:val="24"/>
                <w:lang w:val="uk-UA"/>
              </w:rPr>
              <w:t>Спрямування коштів на погашення вимог кредиторів здійснюється керуючим санацією – керівником боржника</w:t>
            </w:r>
            <w:r w:rsidR="00EB5F81">
              <w:rPr>
                <w:rFonts w:ascii="Times New Roman" w:hAnsi="Times New Roman"/>
                <w:b/>
                <w:bCs/>
                <w:i/>
                <w:sz w:val="24"/>
                <w:szCs w:val="24"/>
                <w:lang w:val="uk-UA"/>
              </w:rPr>
              <w:t xml:space="preserve"> </w:t>
            </w:r>
            <w:r w:rsidR="00EB5F81" w:rsidRPr="00906840">
              <w:rPr>
                <w:rFonts w:ascii="Times New Roman" w:hAnsi="Times New Roman"/>
                <w:b/>
                <w:bCs/>
                <w:i/>
                <w:sz w:val="24"/>
                <w:szCs w:val="24"/>
                <w:lang w:val="uk-UA"/>
              </w:rPr>
              <w:t xml:space="preserve">– суб’єкта господарювання оборонно-промислового комплексу </w:t>
            </w:r>
            <w:r w:rsidR="00EB5F81" w:rsidRPr="00906840">
              <w:rPr>
                <w:rFonts w:ascii="Times New Roman" w:hAnsi="Times New Roman"/>
                <w:b/>
                <w:i/>
                <w:sz w:val="24"/>
                <w:szCs w:val="24"/>
                <w:lang w:val="uk-UA"/>
              </w:rPr>
              <w:t>України</w:t>
            </w:r>
            <w:r w:rsidR="00EB5F81" w:rsidRPr="00906840">
              <w:rPr>
                <w:rFonts w:ascii="Times New Roman" w:hAnsi="Times New Roman"/>
                <w:b/>
                <w:bCs/>
                <w:i/>
                <w:sz w:val="24"/>
                <w:szCs w:val="24"/>
                <w:lang w:val="uk-UA"/>
              </w:rPr>
              <w:t xml:space="preserve">, </w:t>
            </w:r>
            <w:r w:rsidR="00EB5F81" w:rsidRPr="00906840">
              <w:rPr>
                <w:rFonts w:ascii="Times New Roman" w:hAnsi="Times New Roman"/>
                <w:b/>
                <w:bCs/>
                <w:i/>
                <w:iCs/>
                <w:sz w:val="24"/>
                <w:szCs w:val="24"/>
                <w:lang w:val="uk-UA"/>
              </w:rPr>
              <w:t>який належить до об’єктів права державної власності, що не підлягають приватизації</w:t>
            </w:r>
            <w:r w:rsidR="00EB5F81">
              <w:rPr>
                <w:rFonts w:ascii="Times New Roman" w:hAnsi="Times New Roman"/>
                <w:b/>
                <w:bCs/>
                <w:i/>
                <w:iCs/>
                <w:sz w:val="24"/>
                <w:szCs w:val="24"/>
                <w:lang w:val="uk-UA"/>
              </w:rPr>
              <w:t>,</w:t>
            </w:r>
            <w:r w:rsidR="00D15BB7" w:rsidRPr="00906840">
              <w:rPr>
                <w:rFonts w:ascii="Times New Roman" w:hAnsi="Times New Roman"/>
                <w:b/>
                <w:bCs/>
                <w:i/>
                <w:sz w:val="24"/>
                <w:szCs w:val="24"/>
                <w:lang w:val="uk-UA"/>
              </w:rPr>
              <w:t xml:space="preserve"> за погодженням з розпорядником майна.</w:t>
            </w:r>
            <w:bookmarkEnd w:id="9"/>
          </w:p>
        </w:tc>
      </w:tr>
      <w:tr w:rsidR="006E6046" w:rsidRPr="00906840" w14:paraId="05311546" w14:textId="77777777" w:rsidTr="00D83C31">
        <w:trPr>
          <w:trHeight w:val="363"/>
          <w:jc w:val="center"/>
        </w:trPr>
        <w:tc>
          <w:tcPr>
            <w:tcW w:w="14742" w:type="dxa"/>
            <w:gridSpan w:val="2"/>
          </w:tcPr>
          <w:p w14:paraId="51AF8F16" w14:textId="5421F30A" w:rsidR="002C6D18" w:rsidRPr="00906840" w:rsidRDefault="002C6D18" w:rsidP="001B2445">
            <w:pPr>
              <w:pStyle w:val="st2"/>
              <w:widowControl w:val="0"/>
              <w:spacing w:before="120"/>
              <w:ind w:firstLine="459"/>
              <w:jc w:val="center"/>
              <w:rPr>
                <w:rFonts w:ascii="Times New Roman" w:hAnsi="Times New Roman"/>
                <w:b/>
                <w:bCs/>
                <w:lang w:val="uk-UA"/>
              </w:rPr>
            </w:pPr>
            <w:r w:rsidRPr="00906840">
              <w:rPr>
                <w:rFonts w:ascii="Times New Roman" w:hAnsi="Times New Roman"/>
                <w:b/>
                <w:bCs/>
                <w:lang w:val="uk-UA"/>
              </w:rPr>
              <w:lastRenderedPageBreak/>
              <w:t>Закон України «</w:t>
            </w:r>
            <w:r w:rsidRPr="00906840">
              <w:rPr>
                <w:rFonts w:ascii="Times New Roman" w:hAnsi="Times New Roman"/>
                <w:b/>
                <w:bCs/>
                <w:shd w:val="clear" w:color="auto" w:fill="FFFFFF"/>
                <w:lang w:val="uk-UA"/>
              </w:rPr>
              <w:t>Про мобілізаційну підготовку та мобілізацію</w:t>
            </w:r>
            <w:r w:rsidRPr="00906840">
              <w:rPr>
                <w:rFonts w:ascii="Times New Roman" w:hAnsi="Times New Roman"/>
                <w:b/>
                <w:bCs/>
                <w:lang w:val="uk-UA"/>
              </w:rPr>
              <w:t>»</w:t>
            </w:r>
          </w:p>
        </w:tc>
      </w:tr>
      <w:tr w:rsidR="006E6046" w:rsidRPr="00906840" w14:paraId="00FF5F56" w14:textId="77777777" w:rsidTr="00632A37">
        <w:trPr>
          <w:trHeight w:val="363"/>
          <w:jc w:val="center"/>
        </w:trPr>
        <w:tc>
          <w:tcPr>
            <w:tcW w:w="7371" w:type="dxa"/>
          </w:tcPr>
          <w:p w14:paraId="3933CE9B" w14:textId="77777777" w:rsidR="002C6D18" w:rsidRPr="00906840" w:rsidRDefault="002C6D18" w:rsidP="0002325E">
            <w:pPr>
              <w:pStyle w:val="st2"/>
              <w:widowControl w:val="0"/>
              <w:spacing w:after="0"/>
              <w:ind w:firstLine="459"/>
              <w:rPr>
                <w:rFonts w:ascii="Times New Roman" w:hAnsi="Times New Roman"/>
                <w:shd w:val="clear" w:color="auto" w:fill="FFFFFF"/>
                <w:lang w:val="uk-UA"/>
              </w:rPr>
            </w:pPr>
            <w:r w:rsidRPr="00906840">
              <w:rPr>
                <w:rStyle w:val="rvts9"/>
                <w:rFonts w:ascii="Times New Roman" w:hAnsi="Times New Roman"/>
                <w:b/>
                <w:bCs/>
                <w:shd w:val="clear" w:color="auto" w:fill="FFFFFF"/>
                <w:lang w:val="uk-UA"/>
              </w:rPr>
              <w:t>Стаття 6.</w:t>
            </w:r>
            <w:r w:rsidRPr="00906840">
              <w:rPr>
                <w:rFonts w:ascii="Times New Roman" w:hAnsi="Times New Roman"/>
                <w:shd w:val="clear" w:color="auto" w:fill="FFFFFF"/>
                <w:lang w:val="uk-UA"/>
              </w:rPr>
              <w:t> </w:t>
            </w:r>
            <w:r w:rsidRPr="00906840">
              <w:rPr>
                <w:rFonts w:ascii="Times New Roman" w:hAnsi="Times New Roman"/>
                <w:b/>
                <w:bCs/>
                <w:shd w:val="clear" w:color="auto" w:fill="FFFFFF"/>
                <w:lang w:val="uk-UA"/>
              </w:rPr>
              <w:t>Військово-транспортний обов’язок</w:t>
            </w:r>
          </w:p>
          <w:p w14:paraId="6C9460B0" w14:textId="200EAB4E" w:rsidR="002C6D18" w:rsidRPr="00906840" w:rsidRDefault="002C6D18" w:rsidP="005D51B9">
            <w:pPr>
              <w:pStyle w:val="st2"/>
              <w:widowControl w:val="0"/>
              <w:spacing w:after="0"/>
              <w:ind w:firstLine="459"/>
              <w:rPr>
                <w:rFonts w:ascii="Times New Roman" w:hAnsi="Times New Roman"/>
                <w:b/>
                <w:bCs/>
                <w:lang w:val="uk-UA"/>
              </w:rPr>
            </w:pPr>
            <w:r w:rsidRPr="00906840">
              <w:rPr>
                <w:rFonts w:ascii="Times New Roman" w:hAnsi="Times New Roman"/>
                <w:shd w:val="clear" w:color="auto" w:fill="FFFFFF"/>
                <w:lang w:val="uk-UA"/>
              </w:rPr>
              <w:t>1. Військово-транспортний обов’язок установлюється з метою задоволення потреб Збройних Сил України, інших військових формувань на особливий період транспортними засобами і технікою і поширюється на центральні та місцеві органи виконавчої влади, інші державні органи, органи місцевого самоврядування, підприємства, установи і організації, у тому числі на залізниці, порти, пристані, аеропорти, нафтобази, автозаправні станції дорожнього господарства та інші підприємства, установи і організації, які забезпечують експлуатацію транспортних засобів, а також на громадян - власників транспортних засобів.</w:t>
            </w:r>
          </w:p>
        </w:tc>
        <w:tc>
          <w:tcPr>
            <w:tcW w:w="7371" w:type="dxa"/>
          </w:tcPr>
          <w:p w14:paraId="5074D6EA" w14:textId="77777777" w:rsidR="002C6D18" w:rsidRPr="00906840" w:rsidRDefault="002C6D18" w:rsidP="0002325E">
            <w:pPr>
              <w:pStyle w:val="st2"/>
              <w:widowControl w:val="0"/>
              <w:spacing w:after="0"/>
              <w:ind w:firstLine="459"/>
              <w:rPr>
                <w:rFonts w:ascii="Times New Roman" w:hAnsi="Times New Roman"/>
                <w:shd w:val="clear" w:color="auto" w:fill="FFFFFF"/>
                <w:lang w:val="uk-UA"/>
              </w:rPr>
            </w:pPr>
            <w:r w:rsidRPr="00906840">
              <w:rPr>
                <w:rStyle w:val="rvts9"/>
                <w:rFonts w:ascii="Times New Roman" w:hAnsi="Times New Roman"/>
                <w:b/>
                <w:bCs/>
                <w:shd w:val="clear" w:color="auto" w:fill="FFFFFF"/>
                <w:lang w:val="uk-UA"/>
              </w:rPr>
              <w:t>Стаття 6.</w:t>
            </w:r>
            <w:r w:rsidRPr="00906840">
              <w:rPr>
                <w:rFonts w:ascii="Times New Roman" w:hAnsi="Times New Roman"/>
                <w:shd w:val="clear" w:color="auto" w:fill="FFFFFF"/>
                <w:lang w:val="uk-UA"/>
              </w:rPr>
              <w:t> </w:t>
            </w:r>
            <w:r w:rsidRPr="00906840">
              <w:rPr>
                <w:rFonts w:ascii="Times New Roman" w:hAnsi="Times New Roman"/>
                <w:b/>
                <w:bCs/>
                <w:shd w:val="clear" w:color="auto" w:fill="FFFFFF"/>
                <w:lang w:val="uk-UA"/>
              </w:rPr>
              <w:t>Військово-транспортний обов’язок</w:t>
            </w:r>
          </w:p>
          <w:p w14:paraId="12A2D8DF" w14:textId="18720A7A" w:rsidR="002C6D18" w:rsidRPr="00906840" w:rsidRDefault="002C6D18" w:rsidP="005D51B9">
            <w:pPr>
              <w:pStyle w:val="st2"/>
              <w:widowControl w:val="0"/>
              <w:spacing w:after="0"/>
              <w:ind w:firstLine="459"/>
              <w:rPr>
                <w:rFonts w:ascii="Times New Roman" w:hAnsi="Times New Roman"/>
                <w:b/>
                <w:bCs/>
                <w:lang w:val="uk-UA"/>
              </w:rPr>
            </w:pPr>
            <w:r w:rsidRPr="00906840">
              <w:rPr>
                <w:rFonts w:ascii="Times New Roman" w:hAnsi="Times New Roman"/>
                <w:shd w:val="clear" w:color="auto" w:fill="FFFFFF"/>
                <w:lang w:val="uk-UA"/>
              </w:rPr>
              <w:t xml:space="preserve">1. Військово-транспортний обов’язок установлюється з метою задоволення потреб Збройних Сил України, інших військових формувань на особливий період транспортними засобами і технікою і поширюється на центральні та місцеві органи виконавчої влади, інші державні органи, органи місцевого самоврядування, підприємства, установи і організації, у тому числі на залізниці, порти, пристані, аеропорти, нафтобази, автозаправні станції дорожнього господарства та інші підприємства, установи і організації, які забезпечують експлуатацію транспортних засобів, а також на громадян - власників транспортних засобів, </w:t>
            </w:r>
            <w:r w:rsidRPr="00906840">
              <w:rPr>
                <w:rFonts w:ascii="Times New Roman" w:hAnsi="Times New Roman"/>
                <w:b/>
                <w:bCs/>
                <w:i/>
                <w:iCs/>
                <w:shd w:val="clear" w:color="auto" w:fill="FFFFFF"/>
                <w:lang w:val="uk-UA"/>
              </w:rPr>
              <w:t>якщо інше не передбачене законом</w:t>
            </w:r>
            <w:r w:rsidRPr="00906840">
              <w:rPr>
                <w:rFonts w:ascii="Times New Roman" w:hAnsi="Times New Roman"/>
                <w:shd w:val="clear" w:color="auto" w:fill="FFFFFF"/>
                <w:lang w:val="uk-UA"/>
              </w:rPr>
              <w:t>.</w:t>
            </w:r>
          </w:p>
        </w:tc>
      </w:tr>
      <w:tr w:rsidR="006E6046" w:rsidRPr="00906840" w14:paraId="50F153E0" w14:textId="77777777" w:rsidTr="00632A37">
        <w:trPr>
          <w:trHeight w:val="363"/>
          <w:jc w:val="center"/>
        </w:trPr>
        <w:tc>
          <w:tcPr>
            <w:tcW w:w="7371" w:type="dxa"/>
          </w:tcPr>
          <w:p w14:paraId="7654A786" w14:textId="5D9A3335" w:rsidR="005F52FF" w:rsidRPr="00906840" w:rsidRDefault="005F52FF" w:rsidP="005F52FF">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b/>
                <w:bCs/>
                <w:sz w:val="24"/>
                <w:szCs w:val="24"/>
                <w:lang w:val="uk-UA" w:eastAsia="uk-UA"/>
              </w:rPr>
              <w:t>Стаття 25.</w:t>
            </w:r>
            <w:r w:rsidR="00F34303" w:rsidRPr="00906840">
              <w:rPr>
                <w:rFonts w:ascii="Times New Roman" w:eastAsia="Times New Roman" w:hAnsi="Times New Roman"/>
                <w:b/>
                <w:bCs/>
                <w:sz w:val="24"/>
                <w:szCs w:val="24"/>
                <w:lang w:val="uk-UA" w:eastAsia="uk-UA"/>
              </w:rPr>
              <w:t xml:space="preserve"> </w:t>
            </w:r>
            <w:r w:rsidRPr="00906840">
              <w:rPr>
                <w:rFonts w:ascii="Times New Roman" w:eastAsia="Times New Roman" w:hAnsi="Times New Roman"/>
                <w:b/>
                <w:bCs/>
                <w:sz w:val="24"/>
                <w:szCs w:val="24"/>
                <w:lang w:val="uk-UA" w:eastAsia="uk-UA"/>
              </w:rPr>
              <w:t>Організація і порядок бронювання військовозобов’язаних</w:t>
            </w:r>
          </w:p>
          <w:p w14:paraId="635D5670" w14:textId="0EC9FF40" w:rsidR="00B9236B" w:rsidRPr="00906840" w:rsidRDefault="005F52FF" w:rsidP="00B9236B">
            <w:pPr>
              <w:pStyle w:val="af4"/>
              <w:numPr>
                <w:ilvl w:val="0"/>
                <w:numId w:val="15"/>
              </w:numPr>
              <w:shd w:val="clear" w:color="auto" w:fill="FFFFFF"/>
              <w:spacing w:line="240" w:lineRule="auto"/>
              <w:ind w:left="0" w:firstLine="450"/>
              <w:jc w:val="both"/>
              <w:rPr>
                <w:rFonts w:ascii="Times New Roman" w:eastAsia="Times New Roman" w:hAnsi="Times New Roman"/>
                <w:sz w:val="24"/>
                <w:szCs w:val="24"/>
                <w:lang w:val="uk-UA" w:eastAsia="uk-UA"/>
              </w:rPr>
            </w:pPr>
            <w:bookmarkStart w:id="10" w:name="n461"/>
            <w:bookmarkEnd w:id="10"/>
            <w:r w:rsidRPr="00906840">
              <w:rPr>
                <w:rFonts w:ascii="Times New Roman" w:eastAsia="Times New Roman" w:hAnsi="Times New Roman"/>
                <w:sz w:val="24"/>
                <w:szCs w:val="24"/>
                <w:lang w:val="uk-UA" w:eastAsia="uk-UA"/>
              </w:rPr>
              <w:t xml:space="preserve">Бронюванню підлягають військовозобов’язані, які працюють в органах державної влади, інших державних органах, органах місцевого самоврядування та на підприємствах, в установах і організаціях, яким встановлено мобілізаційні завдання (замовлення), у разі, якщо це необхідно для забезпечення функціонування зазначених органів та виконання мобілізаційних завдань (замовлень). </w:t>
            </w:r>
          </w:p>
          <w:p w14:paraId="74A24906" w14:textId="77777777" w:rsidR="00B9236B" w:rsidRPr="00906840" w:rsidRDefault="00B9236B" w:rsidP="00B9236B">
            <w:pPr>
              <w:shd w:val="clear" w:color="auto" w:fill="FFFFFF"/>
              <w:spacing w:line="240" w:lineRule="auto"/>
              <w:jc w:val="both"/>
              <w:rPr>
                <w:rFonts w:ascii="Times New Roman" w:eastAsia="Times New Roman" w:hAnsi="Times New Roman"/>
                <w:sz w:val="24"/>
                <w:szCs w:val="24"/>
                <w:lang w:val="uk-UA" w:eastAsia="uk-UA"/>
              </w:rPr>
            </w:pPr>
          </w:p>
          <w:p w14:paraId="7070100F"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7A0B25E2"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3847A0F8"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61A34FEB"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471A03C4"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5E139B1D"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73C8BFD5"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2F0D2D3F"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5A52EEC9"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27032621" w14:textId="77777777" w:rsidR="00B9236B" w:rsidRPr="00906840" w:rsidRDefault="00B9236B" w:rsidP="00B9236B">
            <w:pPr>
              <w:pStyle w:val="af4"/>
              <w:shd w:val="clear" w:color="auto" w:fill="FFFFFF"/>
              <w:spacing w:line="240" w:lineRule="auto"/>
              <w:ind w:left="0" w:firstLine="459"/>
              <w:jc w:val="both"/>
              <w:rPr>
                <w:rFonts w:ascii="Times New Roman" w:eastAsia="Times New Roman" w:hAnsi="Times New Roman"/>
                <w:sz w:val="24"/>
                <w:szCs w:val="24"/>
                <w:lang w:val="uk-UA" w:eastAsia="uk-UA"/>
              </w:rPr>
            </w:pPr>
          </w:p>
          <w:p w14:paraId="378D0355" w14:textId="3C8720D3" w:rsidR="005F52FF" w:rsidRPr="00906840" w:rsidRDefault="005F52FF" w:rsidP="00B9236B">
            <w:pPr>
              <w:pStyle w:val="af4"/>
              <w:shd w:val="clear" w:color="auto" w:fill="FFFFFF"/>
              <w:spacing w:line="240" w:lineRule="auto"/>
              <w:ind w:left="0" w:firstLine="459"/>
              <w:jc w:val="both"/>
              <w:rPr>
                <w:rStyle w:val="rvts9"/>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Такі військовозобов’язані не підлягають прийняттю на службу у військовому резерві.</w:t>
            </w:r>
          </w:p>
        </w:tc>
        <w:tc>
          <w:tcPr>
            <w:tcW w:w="7371" w:type="dxa"/>
          </w:tcPr>
          <w:p w14:paraId="5719A9AA" w14:textId="77777777" w:rsidR="00F34303" w:rsidRPr="00906840" w:rsidRDefault="00F34303" w:rsidP="00F34303">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b/>
                <w:bCs/>
                <w:sz w:val="24"/>
                <w:szCs w:val="24"/>
                <w:lang w:val="uk-UA" w:eastAsia="uk-UA"/>
              </w:rPr>
              <w:t>Стаття 25. Організація і порядок бронювання військовозобов’язаних</w:t>
            </w:r>
          </w:p>
          <w:p w14:paraId="1BB6E4CB" w14:textId="5273FD09" w:rsidR="00F34303" w:rsidRPr="00906840" w:rsidRDefault="00F34303" w:rsidP="007F4D1F">
            <w:pPr>
              <w:pStyle w:val="st2"/>
              <w:widowControl w:val="0"/>
              <w:numPr>
                <w:ilvl w:val="0"/>
                <w:numId w:val="12"/>
              </w:numPr>
              <w:spacing w:after="0"/>
              <w:ind w:left="34" w:firstLine="425"/>
              <w:rPr>
                <w:rFonts w:ascii="Times New Roman" w:hAnsi="Times New Roman"/>
                <w:lang w:val="uk-UA" w:eastAsia="uk-UA"/>
              </w:rPr>
            </w:pPr>
            <w:r w:rsidRPr="00906840">
              <w:rPr>
                <w:rFonts w:ascii="Times New Roman" w:hAnsi="Times New Roman"/>
                <w:lang w:val="uk-UA" w:eastAsia="uk-UA"/>
              </w:rPr>
              <w:t>Бронюванню підлягають військовозобов’язані, які працюють:</w:t>
            </w:r>
          </w:p>
          <w:p w14:paraId="146FFB32" w14:textId="77777777" w:rsidR="002B5CD9" w:rsidRPr="00906840" w:rsidRDefault="00F34303" w:rsidP="007F4D1F">
            <w:pPr>
              <w:pStyle w:val="st2"/>
              <w:widowControl w:val="0"/>
              <w:spacing w:after="0"/>
              <w:ind w:left="34" w:firstLine="425"/>
              <w:rPr>
                <w:rFonts w:ascii="Times New Roman" w:hAnsi="Times New Roman"/>
                <w:lang w:val="uk-UA" w:eastAsia="uk-UA"/>
              </w:rPr>
            </w:pPr>
            <w:r w:rsidRPr="00906840">
              <w:rPr>
                <w:rFonts w:ascii="Times New Roman" w:hAnsi="Times New Roman"/>
                <w:lang w:val="uk-UA" w:eastAsia="uk-UA"/>
              </w:rPr>
              <w:t xml:space="preserve"> в органах державної влади, інших державних органах, органах місцевого самоврядування та на підприємствах, в установах і організаціях, яким встановлено мобілізаційні завдання (замовлення), у разі, якщо це необхідно для забезпечення функціонування зазначених органів та виконання мобілізаційних завдань (замовлень)</w:t>
            </w:r>
            <w:r w:rsidR="002B5CD9" w:rsidRPr="00906840">
              <w:rPr>
                <w:rFonts w:ascii="Times New Roman" w:hAnsi="Times New Roman"/>
                <w:lang w:val="uk-UA" w:eastAsia="uk-UA"/>
              </w:rPr>
              <w:t>;</w:t>
            </w:r>
          </w:p>
          <w:p w14:paraId="279CECED" w14:textId="0975B4B0" w:rsidR="002B5CD9" w:rsidRPr="00906840" w:rsidRDefault="002B5CD9" w:rsidP="007F4D1F">
            <w:pPr>
              <w:pStyle w:val="st2"/>
              <w:widowControl w:val="0"/>
              <w:spacing w:after="0"/>
              <w:ind w:left="34" w:firstLine="425"/>
              <w:rPr>
                <w:rFonts w:ascii="Times New Roman" w:hAnsi="Times New Roman"/>
                <w:b/>
                <w:bCs/>
                <w:i/>
                <w:iCs/>
                <w:lang w:val="uk-UA" w:eastAsia="uk-UA"/>
              </w:rPr>
            </w:pPr>
            <w:r w:rsidRPr="00906840">
              <w:rPr>
                <w:rFonts w:ascii="Times New Roman" w:hAnsi="Times New Roman"/>
                <w:b/>
                <w:bCs/>
                <w:i/>
                <w:iCs/>
                <w:lang w:val="uk-UA" w:eastAsia="uk-UA"/>
              </w:rPr>
              <w:t xml:space="preserve">на суб’єктах господарювання оборонно-промислового комплексу України, які провадять господарську діяльність у сфері </w:t>
            </w:r>
            <w:r w:rsidR="004835A0" w:rsidRPr="00906840">
              <w:rPr>
                <w:rFonts w:ascii="Times New Roman" w:hAnsi="Times New Roman"/>
                <w:b/>
                <w:bCs/>
                <w:i/>
                <w:iCs/>
                <w:lang w:val="uk-UA" w:eastAsia="uk-UA"/>
              </w:rPr>
              <w:t>розроблення, виготовлення, реалізації, ремонту, модернізації та утилізації озброєння, військової і спеціальної техніки та боєприпасів для задоволення потреб Збройних Сил України та інших військових формувань відповідно до договорів (контрактів), строк виконання яких становить не менше шести місяців. Бронювання військовозобов’язаних працівників таких суб’єктів господарювання здійснювати незалежно від військово-облікових спеціальностей і належності їх до дефіцитних, що визначено Генеральним штабом Збройних Сил України.</w:t>
            </w:r>
          </w:p>
          <w:p w14:paraId="37C59E49" w14:textId="64A5F2C9" w:rsidR="005F52FF" w:rsidRPr="00906840" w:rsidRDefault="00F34303" w:rsidP="007F4D1F">
            <w:pPr>
              <w:pStyle w:val="st2"/>
              <w:widowControl w:val="0"/>
              <w:spacing w:after="0"/>
              <w:ind w:left="34" w:firstLine="425"/>
              <w:rPr>
                <w:rStyle w:val="rvts9"/>
                <w:rFonts w:ascii="Times New Roman" w:hAnsi="Times New Roman"/>
                <w:b/>
                <w:bCs/>
                <w:shd w:val="clear" w:color="auto" w:fill="FFFFFF"/>
                <w:lang w:val="uk-UA"/>
              </w:rPr>
            </w:pPr>
            <w:r w:rsidRPr="00906840">
              <w:rPr>
                <w:rFonts w:ascii="Times New Roman" w:hAnsi="Times New Roman"/>
                <w:lang w:val="uk-UA" w:eastAsia="uk-UA"/>
              </w:rPr>
              <w:t>Такі військовозобов’язані не підлягають прийняттю на службу у військовому резерві.</w:t>
            </w:r>
          </w:p>
        </w:tc>
      </w:tr>
      <w:tr w:rsidR="00E74DD1" w:rsidRPr="00906840" w14:paraId="79A522F6" w14:textId="77777777" w:rsidTr="00533B02">
        <w:trPr>
          <w:trHeight w:val="363"/>
          <w:jc w:val="center"/>
        </w:trPr>
        <w:tc>
          <w:tcPr>
            <w:tcW w:w="14742" w:type="dxa"/>
            <w:gridSpan w:val="2"/>
          </w:tcPr>
          <w:p w14:paraId="2D92F3F1" w14:textId="77777777" w:rsidR="00931166" w:rsidRPr="00906840" w:rsidRDefault="00931166" w:rsidP="003D47AC">
            <w:pPr>
              <w:pStyle w:val="st2"/>
              <w:widowControl w:val="0"/>
              <w:spacing w:before="120"/>
              <w:ind w:firstLine="459"/>
              <w:jc w:val="center"/>
              <w:rPr>
                <w:rFonts w:ascii="Times New Roman" w:hAnsi="Times New Roman"/>
                <w:lang w:val="uk-UA"/>
              </w:rPr>
            </w:pPr>
            <w:bookmarkStart w:id="11" w:name="n303"/>
            <w:bookmarkStart w:id="12" w:name="n842"/>
            <w:bookmarkStart w:id="13" w:name="n304"/>
            <w:bookmarkStart w:id="14" w:name="n305"/>
            <w:bookmarkStart w:id="15" w:name="n1176"/>
            <w:bookmarkStart w:id="16" w:name="n306"/>
            <w:bookmarkStart w:id="17" w:name="n307"/>
            <w:bookmarkStart w:id="18" w:name="n1177"/>
            <w:bookmarkStart w:id="19" w:name="n308"/>
            <w:bookmarkStart w:id="20" w:name="n309"/>
            <w:bookmarkStart w:id="21" w:name="n936"/>
            <w:bookmarkStart w:id="22" w:name="n1372"/>
            <w:bookmarkStart w:id="23" w:name="n1371"/>
            <w:bookmarkStart w:id="24" w:name="n310"/>
            <w:bookmarkStart w:id="25" w:name="n701"/>
            <w:bookmarkStart w:id="26" w:name="n708"/>
            <w:bookmarkStart w:id="27" w:name="n710"/>
            <w:bookmarkStart w:id="28" w:name="n711"/>
            <w:bookmarkStart w:id="29" w:name="n1311"/>
            <w:bookmarkStart w:id="30" w:name="n13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06840">
              <w:rPr>
                <w:rFonts w:ascii="Times New Roman" w:hAnsi="Times New Roman"/>
                <w:b/>
                <w:bCs/>
                <w:lang w:val="uk-UA"/>
              </w:rPr>
              <w:t>Закон України «Про відпустки»</w:t>
            </w:r>
          </w:p>
        </w:tc>
      </w:tr>
      <w:tr w:rsidR="00E74DD1" w:rsidRPr="00906840" w14:paraId="104F22BB" w14:textId="77777777" w:rsidTr="00933878">
        <w:trPr>
          <w:trHeight w:val="6794"/>
          <w:jc w:val="center"/>
        </w:trPr>
        <w:tc>
          <w:tcPr>
            <w:tcW w:w="7371" w:type="dxa"/>
          </w:tcPr>
          <w:p w14:paraId="4F3B4355" w14:textId="77777777" w:rsidR="00931166" w:rsidRPr="00906840" w:rsidRDefault="00931166" w:rsidP="003D47AC">
            <w:pPr>
              <w:spacing w:line="240" w:lineRule="auto"/>
              <w:ind w:firstLine="459"/>
              <w:jc w:val="both"/>
              <w:rPr>
                <w:rFonts w:ascii="Times New Roman" w:hAnsi="Times New Roman"/>
                <w:b/>
                <w:sz w:val="24"/>
                <w:szCs w:val="24"/>
                <w:lang w:val="uk-UA"/>
              </w:rPr>
            </w:pPr>
            <w:r w:rsidRPr="00906840">
              <w:rPr>
                <w:rFonts w:ascii="Times New Roman" w:hAnsi="Times New Roman"/>
                <w:b/>
                <w:sz w:val="24"/>
                <w:szCs w:val="24"/>
                <w:lang w:val="uk-UA"/>
              </w:rPr>
              <w:t>Стаття 8. Щорічна додаткова відпустка за особливий характер праці та її тривалість</w:t>
            </w:r>
          </w:p>
          <w:p w14:paraId="2F92F968" w14:textId="77777777" w:rsidR="00931166" w:rsidRPr="00906840" w:rsidRDefault="00931166"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Щорічна додаткова відпустка за особливий характер праці надається:</w:t>
            </w:r>
          </w:p>
          <w:p w14:paraId="3476E957" w14:textId="77777777" w:rsidR="00931166" w:rsidRPr="00906840" w:rsidRDefault="00931166"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1)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35 календарних днів за Списком виробництв, робіт, професій і посад, затверджуваним Кабінетом Міністрів України;</w:t>
            </w:r>
          </w:p>
          <w:p w14:paraId="1EEC7FD4" w14:textId="6E7F8D85" w:rsidR="00931166" w:rsidRPr="00906840" w:rsidRDefault="00931166" w:rsidP="003D47AC">
            <w:pPr>
              <w:spacing w:line="240" w:lineRule="auto"/>
              <w:ind w:firstLine="459"/>
              <w:jc w:val="both"/>
              <w:rPr>
                <w:rFonts w:ascii="Times New Roman" w:hAnsi="Times New Roman"/>
                <w:b/>
                <w:i/>
                <w:iCs/>
                <w:sz w:val="24"/>
                <w:szCs w:val="24"/>
                <w:lang w:val="uk-UA"/>
              </w:rPr>
            </w:pPr>
            <w:r w:rsidRPr="00906840">
              <w:rPr>
                <w:rFonts w:ascii="Times New Roman" w:hAnsi="Times New Roman"/>
                <w:bCs/>
                <w:sz w:val="24"/>
                <w:szCs w:val="24"/>
                <w:lang w:val="uk-UA"/>
              </w:rPr>
              <w:t>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w:t>
            </w:r>
          </w:p>
          <w:p w14:paraId="71F0A77A" w14:textId="77777777" w:rsidR="00931166" w:rsidRPr="00906840" w:rsidRDefault="00931166" w:rsidP="002E5392">
            <w:pPr>
              <w:spacing w:line="240" w:lineRule="auto"/>
              <w:ind w:firstLine="459"/>
              <w:jc w:val="center"/>
              <w:rPr>
                <w:rFonts w:ascii="Times New Roman" w:hAnsi="Times New Roman"/>
                <w:bCs/>
                <w:sz w:val="24"/>
                <w:szCs w:val="24"/>
                <w:lang w:val="uk-UA"/>
              </w:rPr>
            </w:pPr>
            <w:r w:rsidRPr="00906840">
              <w:rPr>
                <w:rFonts w:ascii="Times New Roman" w:hAnsi="Times New Roman"/>
                <w:b/>
                <w:i/>
                <w:iCs/>
                <w:sz w:val="24"/>
                <w:szCs w:val="24"/>
                <w:lang w:val="uk-UA"/>
              </w:rPr>
              <w:t>Пункт відсутній</w:t>
            </w:r>
          </w:p>
          <w:p w14:paraId="3855EDC1" w14:textId="77777777" w:rsidR="00931166" w:rsidRPr="00906840" w:rsidRDefault="00931166" w:rsidP="003D47AC">
            <w:pPr>
              <w:spacing w:line="240" w:lineRule="auto"/>
              <w:ind w:firstLine="459"/>
              <w:jc w:val="both"/>
              <w:rPr>
                <w:rFonts w:ascii="Times New Roman" w:hAnsi="Times New Roman"/>
                <w:bCs/>
                <w:sz w:val="24"/>
                <w:szCs w:val="24"/>
                <w:lang w:val="uk-UA"/>
              </w:rPr>
            </w:pPr>
          </w:p>
          <w:p w14:paraId="538ED775" w14:textId="77777777" w:rsidR="00931166" w:rsidRPr="00906840" w:rsidRDefault="00931166" w:rsidP="003D47AC">
            <w:pPr>
              <w:spacing w:line="240" w:lineRule="auto"/>
              <w:ind w:firstLine="459"/>
              <w:jc w:val="both"/>
              <w:rPr>
                <w:rFonts w:ascii="Times New Roman" w:hAnsi="Times New Roman"/>
                <w:bCs/>
                <w:sz w:val="24"/>
                <w:szCs w:val="24"/>
                <w:lang w:val="uk-UA"/>
              </w:rPr>
            </w:pPr>
          </w:p>
          <w:p w14:paraId="29EC953F" w14:textId="77777777" w:rsidR="00931166" w:rsidRPr="00906840" w:rsidRDefault="00931166" w:rsidP="003D47AC">
            <w:pPr>
              <w:spacing w:line="240" w:lineRule="auto"/>
              <w:ind w:firstLine="459"/>
              <w:jc w:val="both"/>
              <w:rPr>
                <w:rFonts w:ascii="Times New Roman" w:hAnsi="Times New Roman"/>
                <w:bCs/>
                <w:sz w:val="24"/>
                <w:szCs w:val="24"/>
                <w:lang w:val="uk-UA"/>
              </w:rPr>
            </w:pPr>
          </w:p>
          <w:p w14:paraId="74266162" w14:textId="29DAAE8B" w:rsidR="00931166" w:rsidRPr="00906840" w:rsidRDefault="00931166" w:rsidP="003D47AC">
            <w:pPr>
              <w:spacing w:line="240" w:lineRule="auto"/>
              <w:ind w:firstLine="459"/>
              <w:jc w:val="both"/>
              <w:rPr>
                <w:rFonts w:ascii="Times New Roman" w:hAnsi="Times New Roman"/>
                <w:bCs/>
                <w:sz w:val="24"/>
                <w:szCs w:val="24"/>
                <w:lang w:val="uk-UA"/>
              </w:rPr>
            </w:pPr>
          </w:p>
          <w:p w14:paraId="4566D400" w14:textId="77777777" w:rsidR="00683B37" w:rsidRPr="00906840" w:rsidRDefault="00683B37" w:rsidP="003D47AC">
            <w:pPr>
              <w:spacing w:line="240" w:lineRule="auto"/>
              <w:ind w:firstLine="459"/>
              <w:jc w:val="both"/>
              <w:rPr>
                <w:rFonts w:ascii="Times New Roman" w:hAnsi="Times New Roman"/>
                <w:bCs/>
                <w:sz w:val="24"/>
                <w:szCs w:val="24"/>
                <w:lang w:val="uk-UA"/>
              </w:rPr>
            </w:pPr>
          </w:p>
          <w:p w14:paraId="7F72E216" w14:textId="3D5554B5" w:rsidR="00931166" w:rsidRPr="00906840" w:rsidRDefault="00931166" w:rsidP="003D47AC">
            <w:pPr>
              <w:spacing w:line="240" w:lineRule="auto"/>
              <w:ind w:firstLine="459"/>
              <w:jc w:val="both"/>
              <w:rPr>
                <w:rFonts w:ascii="Times New Roman" w:hAnsi="Times New Roman"/>
                <w:bCs/>
                <w:sz w:val="24"/>
                <w:szCs w:val="24"/>
                <w:lang w:val="uk-UA"/>
              </w:rPr>
            </w:pPr>
          </w:p>
          <w:p w14:paraId="0D9F7D4C" w14:textId="77777777" w:rsidR="007044C0" w:rsidRPr="00906840" w:rsidRDefault="007044C0" w:rsidP="003D47AC">
            <w:pPr>
              <w:spacing w:line="240" w:lineRule="auto"/>
              <w:ind w:firstLine="459"/>
              <w:jc w:val="both"/>
              <w:rPr>
                <w:rFonts w:ascii="Times New Roman" w:hAnsi="Times New Roman"/>
                <w:bCs/>
                <w:sz w:val="24"/>
                <w:szCs w:val="24"/>
                <w:lang w:val="uk-UA"/>
              </w:rPr>
            </w:pPr>
          </w:p>
          <w:p w14:paraId="75585F00" w14:textId="77777777" w:rsidR="00931166" w:rsidRPr="00906840" w:rsidRDefault="00931166" w:rsidP="003D47AC">
            <w:pPr>
              <w:spacing w:line="240" w:lineRule="auto"/>
              <w:ind w:firstLine="459"/>
              <w:jc w:val="both"/>
              <w:rPr>
                <w:rFonts w:ascii="Times New Roman" w:hAnsi="Times New Roman"/>
                <w:bCs/>
                <w:sz w:val="24"/>
                <w:szCs w:val="24"/>
                <w:lang w:val="uk-UA"/>
              </w:rPr>
            </w:pPr>
          </w:p>
          <w:p w14:paraId="5A416A53" w14:textId="77777777" w:rsidR="00931166" w:rsidRPr="00906840" w:rsidRDefault="00931166"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tc>
        <w:tc>
          <w:tcPr>
            <w:tcW w:w="7371" w:type="dxa"/>
          </w:tcPr>
          <w:p w14:paraId="1A98DE94" w14:textId="77777777" w:rsidR="00931166" w:rsidRPr="00906840" w:rsidRDefault="00931166" w:rsidP="003D47AC">
            <w:pPr>
              <w:spacing w:line="240" w:lineRule="auto"/>
              <w:ind w:firstLine="459"/>
              <w:jc w:val="both"/>
              <w:rPr>
                <w:rFonts w:ascii="Times New Roman" w:hAnsi="Times New Roman"/>
                <w:b/>
                <w:sz w:val="24"/>
                <w:szCs w:val="24"/>
                <w:lang w:val="uk-UA"/>
              </w:rPr>
            </w:pPr>
            <w:r w:rsidRPr="00906840">
              <w:rPr>
                <w:rFonts w:ascii="Times New Roman" w:hAnsi="Times New Roman"/>
                <w:b/>
                <w:sz w:val="24"/>
                <w:szCs w:val="24"/>
                <w:lang w:val="uk-UA"/>
              </w:rPr>
              <w:t>Стаття 8. Щорічна додаткова відпустка за особливий характер праці та її тривалість</w:t>
            </w:r>
          </w:p>
          <w:p w14:paraId="759F80DF" w14:textId="77777777" w:rsidR="00931166" w:rsidRPr="00906840" w:rsidRDefault="00931166"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Щорічна додаткова відпустка за особливий характер праці надається:</w:t>
            </w:r>
          </w:p>
          <w:p w14:paraId="031FD231" w14:textId="77777777" w:rsidR="00931166" w:rsidRPr="00906840" w:rsidRDefault="00931166"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1)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35 календарних днів за Списком виробництв, робіт, професій і посад, затверджуваним Кабінетом Міністрів України;</w:t>
            </w:r>
          </w:p>
          <w:p w14:paraId="76CF59EB" w14:textId="77777777" w:rsidR="00931166" w:rsidRPr="00906840" w:rsidRDefault="00931166"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w:t>
            </w:r>
          </w:p>
          <w:p w14:paraId="0BB98E74" w14:textId="26CC2487" w:rsidR="00931166" w:rsidRPr="00906840" w:rsidRDefault="00931166" w:rsidP="003D47AC">
            <w:pPr>
              <w:spacing w:line="240" w:lineRule="auto"/>
              <w:ind w:firstLine="459"/>
              <w:jc w:val="both"/>
              <w:rPr>
                <w:rFonts w:ascii="Times New Roman" w:hAnsi="Times New Roman"/>
                <w:b/>
                <w:bCs/>
                <w:i/>
                <w:iCs/>
                <w:sz w:val="24"/>
                <w:szCs w:val="24"/>
                <w:lang w:val="uk-UA"/>
              </w:rPr>
            </w:pPr>
            <w:r w:rsidRPr="00906840">
              <w:rPr>
                <w:rFonts w:ascii="Times New Roman" w:hAnsi="Times New Roman"/>
                <w:b/>
                <w:bCs/>
                <w:i/>
                <w:iCs/>
                <w:sz w:val="24"/>
                <w:szCs w:val="24"/>
                <w:lang w:val="uk-UA"/>
              </w:rPr>
              <w:t xml:space="preserve">3) працівникам, які у період дії воєнного стану безпосередньо на </w:t>
            </w:r>
            <w:r w:rsidR="004B7CE8" w:rsidRPr="00906840">
              <w:rPr>
                <w:rFonts w:ascii="Times New Roman" w:hAnsi="Times New Roman"/>
                <w:b/>
                <w:bCs/>
                <w:i/>
                <w:iCs/>
                <w:sz w:val="24"/>
                <w:szCs w:val="24"/>
                <w:lang w:val="uk-UA"/>
              </w:rPr>
              <w:t xml:space="preserve">суб’єктах господарювання </w:t>
            </w:r>
            <w:r w:rsidR="00BF5AF5" w:rsidRPr="00906840">
              <w:rPr>
                <w:rFonts w:ascii="Times New Roman" w:hAnsi="Times New Roman"/>
                <w:b/>
                <w:bCs/>
                <w:i/>
                <w:iCs/>
                <w:sz w:val="24"/>
                <w:szCs w:val="24"/>
                <w:lang w:val="uk-UA"/>
              </w:rPr>
              <w:t>оборонно-промислового комплексу</w:t>
            </w:r>
            <w:r w:rsidR="00BE7694" w:rsidRPr="00906840">
              <w:rPr>
                <w:rFonts w:ascii="Times New Roman" w:hAnsi="Times New Roman"/>
                <w:b/>
                <w:bCs/>
                <w:i/>
                <w:iCs/>
                <w:sz w:val="24"/>
                <w:szCs w:val="24"/>
                <w:lang w:val="uk-UA"/>
              </w:rPr>
              <w:t xml:space="preserve"> України</w:t>
            </w:r>
            <w:r w:rsidR="00BF5AF5" w:rsidRPr="00906840">
              <w:rPr>
                <w:rFonts w:ascii="Times New Roman" w:hAnsi="Times New Roman"/>
                <w:b/>
                <w:bCs/>
                <w:i/>
                <w:iCs/>
                <w:sz w:val="24"/>
                <w:szCs w:val="24"/>
                <w:lang w:val="uk-UA"/>
              </w:rPr>
              <w:t xml:space="preserve"> </w:t>
            </w:r>
            <w:r w:rsidRPr="00906840">
              <w:rPr>
                <w:rFonts w:ascii="Times New Roman" w:hAnsi="Times New Roman"/>
                <w:b/>
                <w:bCs/>
                <w:i/>
                <w:iCs/>
                <w:sz w:val="24"/>
                <w:szCs w:val="24"/>
                <w:lang w:val="uk-UA"/>
              </w:rPr>
              <w:t xml:space="preserve">або </w:t>
            </w:r>
            <w:r w:rsidR="00C716D0" w:rsidRPr="00906840">
              <w:rPr>
                <w:rFonts w:ascii="Times New Roman" w:hAnsi="Times New Roman"/>
                <w:b/>
                <w:bCs/>
                <w:i/>
                <w:iCs/>
                <w:sz w:val="24"/>
                <w:szCs w:val="24"/>
                <w:lang w:val="uk-UA"/>
              </w:rPr>
              <w:t>на територіях, де ведуться бойові дії,</w:t>
            </w:r>
            <w:r w:rsidR="00C716D0" w:rsidRPr="00906840" w:rsidDel="00C716D0">
              <w:rPr>
                <w:rFonts w:ascii="Times New Roman" w:hAnsi="Times New Roman"/>
                <w:b/>
                <w:bCs/>
                <w:i/>
                <w:iCs/>
                <w:sz w:val="24"/>
                <w:szCs w:val="24"/>
                <w:lang w:val="uk-UA"/>
              </w:rPr>
              <w:t xml:space="preserve"> </w:t>
            </w:r>
            <w:r w:rsidRPr="00906840">
              <w:rPr>
                <w:rFonts w:ascii="Times New Roman" w:hAnsi="Times New Roman"/>
                <w:b/>
                <w:bCs/>
                <w:i/>
                <w:iCs/>
                <w:sz w:val="24"/>
                <w:szCs w:val="24"/>
                <w:lang w:val="uk-UA"/>
              </w:rPr>
              <w:t>залучені 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 – тривалістю до 14 календарних днів протягом 5 календарних років після завершення дії воєнного стану.</w:t>
            </w:r>
          </w:p>
          <w:p w14:paraId="689AA8EB" w14:textId="77777777" w:rsidR="00931166" w:rsidRPr="00906840" w:rsidRDefault="00931166"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tc>
      </w:tr>
      <w:tr w:rsidR="00E74DD1" w:rsidRPr="00906840" w14:paraId="39B2A5D0" w14:textId="77777777" w:rsidTr="00533B02">
        <w:trPr>
          <w:jc w:val="center"/>
        </w:trPr>
        <w:tc>
          <w:tcPr>
            <w:tcW w:w="14742" w:type="dxa"/>
            <w:gridSpan w:val="2"/>
          </w:tcPr>
          <w:p w14:paraId="159CC15C" w14:textId="1F86BD37" w:rsidR="00273410" w:rsidRPr="00906840" w:rsidRDefault="00273410" w:rsidP="003D47AC">
            <w:pPr>
              <w:pStyle w:val="st2"/>
              <w:widowControl w:val="0"/>
              <w:spacing w:before="120"/>
              <w:ind w:firstLine="459"/>
              <w:jc w:val="center"/>
              <w:rPr>
                <w:rFonts w:ascii="Times New Roman" w:hAnsi="Times New Roman"/>
                <w:b/>
                <w:bCs/>
                <w:lang w:val="uk-UA"/>
              </w:rPr>
            </w:pPr>
            <w:r w:rsidRPr="00906840">
              <w:rPr>
                <w:rFonts w:ascii="Times New Roman" w:hAnsi="Times New Roman"/>
                <w:b/>
                <w:bCs/>
                <w:lang w:val="uk-UA"/>
              </w:rPr>
              <w:t>Закон України «Про загальнообов’язкове державне соціальне страхування»</w:t>
            </w:r>
          </w:p>
        </w:tc>
      </w:tr>
      <w:tr w:rsidR="00E74DD1" w:rsidRPr="00906840" w14:paraId="4A2407CF" w14:textId="77777777" w:rsidTr="00D07885">
        <w:trPr>
          <w:trHeight w:val="3109"/>
          <w:jc w:val="center"/>
        </w:trPr>
        <w:tc>
          <w:tcPr>
            <w:tcW w:w="7371" w:type="dxa"/>
          </w:tcPr>
          <w:p w14:paraId="158FE9AB" w14:textId="77777777" w:rsidR="00273410" w:rsidRPr="00906840" w:rsidRDefault="00273410" w:rsidP="003D47AC">
            <w:pPr>
              <w:pStyle w:val="st2"/>
              <w:widowControl w:val="0"/>
              <w:spacing w:after="0"/>
              <w:ind w:firstLine="459"/>
              <w:rPr>
                <w:rFonts w:ascii="Times New Roman" w:hAnsi="Times New Roman"/>
                <w:b/>
                <w:lang w:val="uk-UA"/>
              </w:rPr>
            </w:pPr>
            <w:r w:rsidRPr="00906840">
              <w:rPr>
                <w:rFonts w:ascii="Times New Roman" w:hAnsi="Times New Roman"/>
                <w:b/>
                <w:lang w:val="uk-UA"/>
              </w:rPr>
              <w:t>Стаття 42. Щомісячні страхові виплати та інші витрати на відшкодування шкоди</w:t>
            </w:r>
          </w:p>
          <w:p w14:paraId="4D03F513" w14:textId="77777777" w:rsidR="00273410" w:rsidRPr="00906840" w:rsidRDefault="00273410" w:rsidP="003D47AC">
            <w:pPr>
              <w:pStyle w:val="st2"/>
              <w:widowControl w:val="0"/>
              <w:spacing w:after="0"/>
              <w:ind w:firstLine="459"/>
              <w:rPr>
                <w:rFonts w:ascii="Times New Roman" w:hAnsi="Times New Roman"/>
                <w:bCs/>
                <w:lang w:val="uk-UA"/>
              </w:rPr>
            </w:pPr>
            <w:r w:rsidRPr="00906840">
              <w:rPr>
                <w:rFonts w:ascii="Times New Roman" w:hAnsi="Times New Roman"/>
                <w:bCs/>
                <w:lang w:val="uk-UA"/>
              </w:rPr>
              <w:t>…</w:t>
            </w:r>
          </w:p>
          <w:p w14:paraId="2BDDBD55" w14:textId="77777777" w:rsidR="00273410" w:rsidRPr="00906840" w:rsidRDefault="00273410" w:rsidP="003D47AC">
            <w:pPr>
              <w:pStyle w:val="st2"/>
              <w:widowControl w:val="0"/>
              <w:spacing w:after="0"/>
              <w:ind w:firstLine="459"/>
              <w:rPr>
                <w:rFonts w:ascii="Times New Roman" w:hAnsi="Times New Roman"/>
                <w:bCs/>
                <w:lang w:val="uk-UA"/>
              </w:rPr>
            </w:pPr>
            <w:r w:rsidRPr="00906840">
              <w:rPr>
                <w:rFonts w:ascii="Times New Roman" w:hAnsi="Times New Roman"/>
                <w:bCs/>
                <w:lang w:val="uk-UA"/>
              </w:rPr>
              <w:t>2. У разі стійкої втрати професійної працездатності, встановленої МСЕК, Фонд проводить одноразову страхову виплату потерпілому, розмір якої визначається відповідно до ступеня втрати професійної працездатності, виходячи з 17 розмірів прожиткового мінімуму для працездатних осіб, встановленого законом на день настання права потерпілого на страхову виплату.</w:t>
            </w:r>
          </w:p>
          <w:p w14:paraId="6890E50E" w14:textId="77777777" w:rsidR="00273410" w:rsidRPr="00906840" w:rsidRDefault="00273410" w:rsidP="002E5392">
            <w:pPr>
              <w:pStyle w:val="st2"/>
              <w:widowControl w:val="0"/>
              <w:spacing w:after="0"/>
              <w:ind w:firstLine="459"/>
              <w:jc w:val="center"/>
              <w:rPr>
                <w:rFonts w:ascii="Times New Roman" w:hAnsi="Times New Roman"/>
                <w:b/>
                <w:bCs/>
                <w:i/>
                <w:iCs/>
                <w:lang w:val="uk-UA"/>
              </w:rPr>
            </w:pPr>
            <w:r w:rsidRPr="00906840">
              <w:rPr>
                <w:rFonts w:ascii="Times New Roman" w:hAnsi="Times New Roman"/>
                <w:b/>
                <w:bCs/>
                <w:i/>
                <w:iCs/>
                <w:lang w:val="uk-UA"/>
              </w:rPr>
              <w:t>Абзац відсутній</w:t>
            </w:r>
          </w:p>
          <w:p w14:paraId="19B04858" w14:textId="77777777" w:rsidR="00273410" w:rsidRPr="00906840" w:rsidRDefault="00273410" w:rsidP="003D47AC">
            <w:pPr>
              <w:pStyle w:val="st2"/>
              <w:widowControl w:val="0"/>
              <w:spacing w:after="0"/>
              <w:ind w:firstLine="459"/>
              <w:rPr>
                <w:rFonts w:ascii="Times New Roman" w:hAnsi="Times New Roman"/>
                <w:bCs/>
                <w:lang w:val="uk-UA"/>
              </w:rPr>
            </w:pPr>
          </w:p>
          <w:p w14:paraId="1AD40DEB" w14:textId="77777777" w:rsidR="00273410" w:rsidRPr="00906840" w:rsidRDefault="00273410" w:rsidP="003D47AC">
            <w:pPr>
              <w:pStyle w:val="st2"/>
              <w:widowControl w:val="0"/>
              <w:spacing w:after="0"/>
              <w:ind w:firstLine="459"/>
              <w:rPr>
                <w:rFonts w:ascii="Times New Roman" w:hAnsi="Times New Roman"/>
                <w:bCs/>
                <w:lang w:val="uk-UA"/>
              </w:rPr>
            </w:pPr>
          </w:p>
          <w:p w14:paraId="5426C1D1" w14:textId="77777777" w:rsidR="00273410" w:rsidRPr="00906840" w:rsidRDefault="00273410" w:rsidP="003D47AC">
            <w:pPr>
              <w:pStyle w:val="st2"/>
              <w:widowControl w:val="0"/>
              <w:spacing w:after="0"/>
              <w:ind w:firstLine="459"/>
              <w:rPr>
                <w:rFonts w:ascii="Times New Roman" w:hAnsi="Times New Roman"/>
                <w:bCs/>
                <w:lang w:val="uk-UA"/>
              </w:rPr>
            </w:pPr>
          </w:p>
          <w:p w14:paraId="6DE659C5" w14:textId="77777777" w:rsidR="00273410" w:rsidRPr="00906840" w:rsidRDefault="00273410" w:rsidP="003D47AC">
            <w:pPr>
              <w:pStyle w:val="st2"/>
              <w:widowControl w:val="0"/>
              <w:spacing w:after="0"/>
              <w:ind w:firstLine="459"/>
              <w:rPr>
                <w:rFonts w:ascii="Times New Roman" w:hAnsi="Times New Roman"/>
                <w:bCs/>
                <w:lang w:val="uk-UA"/>
              </w:rPr>
            </w:pPr>
          </w:p>
          <w:p w14:paraId="390EDB85" w14:textId="77777777" w:rsidR="00273410" w:rsidRPr="00906840" w:rsidRDefault="00273410" w:rsidP="003D47AC">
            <w:pPr>
              <w:pStyle w:val="st2"/>
              <w:widowControl w:val="0"/>
              <w:spacing w:after="0"/>
              <w:ind w:firstLine="459"/>
              <w:rPr>
                <w:rFonts w:ascii="Times New Roman" w:hAnsi="Times New Roman"/>
                <w:bCs/>
                <w:lang w:val="uk-UA"/>
              </w:rPr>
            </w:pPr>
          </w:p>
          <w:p w14:paraId="0A084806" w14:textId="77777777" w:rsidR="00273410" w:rsidRPr="00906840" w:rsidRDefault="00273410" w:rsidP="003D47AC">
            <w:pPr>
              <w:pStyle w:val="st2"/>
              <w:widowControl w:val="0"/>
              <w:spacing w:after="0"/>
              <w:ind w:firstLine="459"/>
              <w:rPr>
                <w:rFonts w:ascii="Times New Roman" w:hAnsi="Times New Roman"/>
                <w:bCs/>
                <w:lang w:val="uk-UA"/>
              </w:rPr>
            </w:pPr>
          </w:p>
          <w:p w14:paraId="7ABFC553" w14:textId="77777777" w:rsidR="00273410" w:rsidRPr="00906840" w:rsidRDefault="00273410" w:rsidP="003D47AC">
            <w:pPr>
              <w:pStyle w:val="st2"/>
              <w:widowControl w:val="0"/>
              <w:spacing w:after="0"/>
              <w:ind w:firstLine="459"/>
              <w:rPr>
                <w:rFonts w:ascii="Times New Roman" w:hAnsi="Times New Roman"/>
                <w:bCs/>
                <w:lang w:val="uk-UA"/>
              </w:rPr>
            </w:pPr>
          </w:p>
          <w:p w14:paraId="2A01F55E" w14:textId="7655C614" w:rsidR="00273410" w:rsidRPr="00906840" w:rsidRDefault="00273410" w:rsidP="003D47AC">
            <w:pPr>
              <w:pStyle w:val="st2"/>
              <w:widowControl w:val="0"/>
              <w:spacing w:after="0"/>
              <w:ind w:firstLine="459"/>
              <w:rPr>
                <w:rFonts w:ascii="Times New Roman" w:hAnsi="Times New Roman"/>
                <w:bCs/>
                <w:lang w:val="uk-UA"/>
              </w:rPr>
            </w:pPr>
          </w:p>
          <w:p w14:paraId="539CDBC9" w14:textId="77777777" w:rsidR="00E74D84" w:rsidRPr="00906840" w:rsidRDefault="00E74D84" w:rsidP="003D47AC">
            <w:pPr>
              <w:pStyle w:val="st2"/>
              <w:widowControl w:val="0"/>
              <w:spacing w:after="0"/>
              <w:ind w:firstLine="459"/>
              <w:rPr>
                <w:rFonts w:ascii="Times New Roman" w:hAnsi="Times New Roman"/>
                <w:bCs/>
                <w:lang w:val="uk-UA"/>
              </w:rPr>
            </w:pPr>
          </w:p>
          <w:p w14:paraId="0C6E4144" w14:textId="77777777" w:rsidR="00E14E49" w:rsidRPr="00906840" w:rsidRDefault="00E14E49" w:rsidP="003D47AC">
            <w:pPr>
              <w:pStyle w:val="st2"/>
              <w:widowControl w:val="0"/>
              <w:spacing w:after="0"/>
              <w:ind w:firstLine="459"/>
              <w:rPr>
                <w:rFonts w:ascii="Times New Roman" w:hAnsi="Times New Roman"/>
                <w:bCs/>
                <w:lang w:val="uk-UA"/>
              </w:rPr>
            </w:pPr>
          </w:p>
          <w:p w14:paraId="282EE680" w14:textId="77777777" w:rsidR="00273410" w:rsidRPr="00906840" w:rsidRDefault="00273410" w:rsidP="003D47AC">
            <w:pPr>
              <w:pStyle w:val="st2"/>
              <w:widowControl w:val="0"/>
              <w:spacing w:after="0"/>
              <w:ind w:firstLine="459"/>
              <w:rPr>
                <w:rFonts w:ascii="Times New Roman" w:hAnsi="Times New Roman"/>
                <w:bCs/>
                <w:lang w:val="uk-UA"/>
              </w:rPr>
            </w:pPr>
          </w:p>
          <w:p w14:paraId="2A4D7DB0" w14:textId="77777777" w:rsidR="00273410" w:rsidRPr="00906840" w:rsidRDefault="00273410" w:rsidP="003D47AC">
            <w:pPr>
              <w:pStyle w:val="st2"/>
              <w:widowControl w:val="0"/>
              <w:spacing w:after="0"/>
              <w:ind w:firstLine="459"/>
              <w:rPr>
                <w:rFonts w:ascii="Times New Roman" w:hAnsi="Times New Roman"/>
                <w:bCs/>
                <w:lang w:val="uk-UA"/>
              </w:rPr>
            </w:pPr>
            <w:r w:rsidRPr="00906840">
              <w:rPr>
                <w:rFonts w:ascii="Times New Roman" w:hAnsi="Times New Roman"/>
                <w:bCs/>
                <w:lang w:val="uk-UA"/>
              </w:rPr>
              <w:t>…</w:t>
            </w:r>
          </w:p>
          <w:p w14:paraId="79DBA3D3" w14:textId="77777777" w:rsidR="00273410" w:rsidRPr="00906840" w:rsidRDefault="00273410" w:rsidP="003D47AC">
            <w:pPr>
              <w:pStyle w:val="st2"/>
              <w:widowControl w:val="0"/>
              <w:spacing w:after="0"/>
              <w:ind w:firstLine="459"/>
              <w:rPr>
                <w:rFonts w:ascii="Times New Roman" w:hAnsi="Times New Roman"/>
                <w:bCs/>
                <w:lang w:val="uk-UA"/>
              </w:rPr>
            </w:pPr>
            <w:r w:rsidRPr="00906840">
              <w:rPr>
                <w:rFonts w:ascii="Times New Roman" w:hAnsi="Times New Roman"/>
                <w:bCs/>
                <w:lang w:val="uk-UA"/>
              </w:rPr>
              <w:t>6. У разі смерті потерпілого внаслідок нещасного випадку на виробництві виплачується одноразова допомога його сім’ї у сумі, що дорівнює 100 розмірам прожиткового мінімуму для працездатних осіб, встановленого законом на день настання права на страхову виплату, та одноразова допомога кожній особі, яка перебувала на його утриманні, а також на його дитину, яка народилася протягом не більш як десятимісячного строку після смерті потерпілого, у сумі, що дорівнює 20 розмірам прожиткового мінімуму для працездатних осіб, встановленого законом на день настання права на страхову виплату.</w:t>
            </w:r>
          </w:p>
          <w:p w14:paraId="07C71098" w14:textId="77777777" w:rsidR="00273410" w:rsidRPr="00906840" w:rsidRDefault="00273410" w:rsidP="002E5392">
            <w:pPr>
              <w:pStyle w:val="st2"/>
              <w:widowControl w:val="0"/>
              <w:spacing w:after="0"/>
              <w:ind w:firstLine="459"/>
              <w:jc w:val="center"/>
              <w:rPr>
                <w:rFonts w:ascii="Times New Roman" w:hAnsi="Times New Roman"/>
                <w:b/>
                <w:bCs/>
                <w:i/>
                <w:iCs/>
                <w:lang w:val="uk-UA"/>
              </w:rPr>
            </w:pPr>
            <w:r w:rsidRPr="00906840">
              <w:rPr>
                <w:rFonts w:ascii="Times New Roman" w:hAnsi="Times New Roman"/>
                <w:b/>
                <w:bCs/>
                <w:i/>
                <w:iCs/>
                <w:lang w:val="uk-UA"/>
              </w:rPr>
              <w:t>Абзац відсутній</w:t>
            </w:r>
          </w:p>
          <w:p w14:paraId="7AD44466" w14:textId="77777777" w:rsidR="00273410" w:rsidRPr="00906840" w:rsidRDefault="00273410" w:rsidP="003D47AC">
            <w:pPr>
              <w:pStyle w:val="st2"/>
              <w:widowControl w:val="0"/>
              <w:spacing w:after="0"/>
              <w:ind w:firstLine="459"/>
              <w:rPr>
                <w:rFonts w:ascii="Times New Roman" w:hAnsi="Times New Roman"/>
                <w:bCs/>
                <w:lang w:val="uk-UA"/>
              </w:rPr>
            </w:pPr>
          </w:p>
        </w:tc>
        <w:tc>
          <w:tcPr>
            <w:tcW w:w="7371" w:type="dxa"/>
          </w:tcPr>
          <w:p w14:paraId="3C50EB33" w14:textId="77777777" w:rsidR="00273410" w:rsidRPr="00906840" w:rsidRDefault="00273410" w:rsidP="003D47AC">
            <w:pPr>
              <w:pStyle w:val="st2"/>
              <w:widowControl w:val="0"/>
              <w:spacing w:after="0"/>
              <w:ind w:firstLine="459"/>
              <w:rPr>
                <w:rFonts w:ascii="Times New Roman" w:hAnsi="Times New Roman"/>
                <w:b/>
                <w:lang w:val="uk-UA"/>
              </w:rPr>
            </w:pPr>
            <w:r w:rsidRPr="00906840">
              <w:rPr>
                <w:rFonts w:ascii="Times New Roman" w:hAnsi="Times New Roman"/>
                <w:b/>
                <w:lang w:val="uk-UA"/>
              </w:rPr>
              <w:t>Стаття 42. Щомісячні страхові виплати та інші витрати на відшкодування шкоди</w:t>
            </w:r>
          </w:p>
          <w:p w14:paraId="075BDDF8" w14:textId="77777777" w:rsidR="00273410" w:rsidRPr="00906840" w:rsidRDefault="00273410" w:rsidP="003D47AC">
            <w:pPr>
              <w:pStyle w:val="st2"/>
              <w:widowControl w:val="0"/>
              <w:spacing w:after="0"/>
              <w:ind w:firstLine="459"/>
              <w:rPr>
                <w:rFonts w:ascii="Times New Roman" w:hAnsi="Times New Roman"/>
                <w:bCs/>
                <w:lang w:val="uk-UA"/>
              </w:rPr>
            </w:pPr>
            <w:r w:rsidRPr="00906840">
              <w:rPr>
                <w:rFonts w:ascii="Times New Roman" w:hAnsi="Times New Roman"/>
                <w:bCs/>
                <w:lang w:val="uk-UA"/>
              </w:rPr>
              <w:t>…</w:t>
            </w:r>
          </w:p>
          <w:p w14:paraId="6A5F2FC9" w14:textId="77777777" w:rsidR="00273410" w:rsidRPr="00906840" w:rsidRDefault="00273410" w:rsidP="003D47AC">
            <w:pPr>
              <w:pStyle w:val="st2"/>
              <w:widowControl w:val="0"/>
              <w:spacing w:after="0"/>
              <w:ind w:firstLine="459"/>
              <w:rPr>
                <w:rFonts w:ascii="Times New Roman" w:hAnsi="Times New Roman"/>
                <w:bCs/>
                <w:lang w:val="uk-UA"/>
              </w:rPr>
            </w:pPr>
            <w:r w:rsidRPr="00906840">
              <w:rPr>
                <w:rFonts w:ascii="Times New Roman" w:hAnsi="Times New Roman"/>
                <w:bCs/>
                <w:lang w:val="uk-UA"/>
              </w:rPr>
              <w:t>2. У разі стійкої втрати професійної працездатності, встановленої МСЕК, Фонд проводить одноразову страхову виплату потерпілому, розмір якої визначається відповідно до ступеня втрати професійної працездатності, виходячи з 17 розмірів прожиткового мінімуму для працездатних осіб, встановленого законом на день настання права потерпілого на страхову виплату.</w:t>
            </w:r>
          </w:p>
          <w:p w14:paraId="60B910CD" w14:textId="00A204FF" w:rsidR="00273410" w:rsidRPr="00906840" w:rsidRDefault="00273410" w:rsidP="003D47AC">
            <w:pPr>
              <w:pStyle w:val="st2"/>
              <w:widowControl w:val="0"/>
              <w:spacing w:after="0"/>
              <w:ind w:firstLine="459"/>
              <w:rPr>
                <w:rFonts w:ascii="Times New Roman" w:hAnsi="Times New Roman"/>
                <w:b/>
                <w:bCs/>
                <w:i/>
                <w:iCs/>
                <w:lang w:val="uk-UA"/>
              </w:rPr>
            </w:pPr>
            <w:r w:rsidRPr="00906840">
              <w:rPr>
                <w:rFonts w:ascii="Times New Roman" w:hAnsi="Times New Roman"/>
                <w:b/>
                <w:bCs/>
                <w:i/>
                <w:iCs/>
                <w:lang w:val="uk-UA"/>
              </w:rPr>
              <w:t>У разі стійкої втрати професійної працездатності на виробництві</w:t>
            </w:r>
            <w:r w:rsidR="00C51D67" w:rsidRPr="00906840">
              <w:rPr>
                <w:rFonts w:ascii="Times New Roman" w:hAnsi="Times New Roman"/>
                <w:b/>
                <w:bCs/>
                <w:i/>
                <w:iCs/>
                <w:lang w:val="uk-UA"/>
              </w:rPr>
              <w:t>, встановленої МСЕК,</w:t>
            </w:r>
            <w:r w:rsidRPr="00906840">
              <w:rPr>
                <w:rFonts w:ascii="Times New Roman" w:hAnsi="Times New Roman"/>
                <w:b/>
                <w:bCs/>
                <w:i/>
                <w:iCs/>
                <w:lang w:val="uk-UA"/>
              </w:rPr>
              <w:t xml:space="preserve"> працівником </w:t>
            </w:r>
            <w:r w:rsidR="00B2781F" w:rsidRPr="00906840">
              <w:rPr>
                <w:rFonts w:ascii="Times New Roman" w:hAnsi="Times New Roman"/>
                <w:b/>
                <w:bCs/>
                <w:i/>
                <w:iCs/>
                <w:lang w:val="uk-UA"/>
              </w:rPr>
              <w:t xml:space="preserve">суб’єкта господарювання </w:t>
            </w:r>
            <w:r w:rsidR="00576427" w:rsidRPr="00906840">
              <w:rPr>
                <w:rFonts w:ascii="Times New Roman" w:hAnsi="Times New Roman"/>
                <w:b/>
                <w:bCs/>
                <w:i/>
                <w:iCs/>
                <w:lang w:val="uk-UA"/>
              </w:rPr>
              <w:t>оборонно-промислового комплексу</w:t>
            </w:r>
            <w:r w:rsidR="00D84552" w:rsidRPr="00906840">
              <w:rPr>
                <w:rFonts w:ascii="Times New Roman" w:hAnsi="Times New Roman"/>
                <w:b/>
                <w:bCs/>
                <w:i/>
                <w:iCs/>
                <w:lang w:val="uk-UA"/>
              </w:rPr>
              <w:t xml:space="preserve"> України</w:t>
            </w:r>
            <w:r w:rsidRPr="00906840">
              <w:rPr>
                <w:rFonts w:ascii="Times New Roman" w:hAnsi="Times New Roman"/>
                <w:b/>
                <w:bCs/>
                <w:i/>
                <w:iCs/>
                <w:lang w:val="uk-UA"/>
              </w:rPr>
              <w:t>, як</w:t>
            </w:r>
            <w:r w:rsidR="00B2781F" w:rsidRPr="00906840">
              <w:rPr>
                <w:rFonts w:ascii="Times New Roman" w:hAnsi="Times New Roman"/>
                <w:b/>
                <w:bCs/>
                <w:i/>
                <w:iCs/>
                <w:lang w:val="uk-UA"/>
              </w:rPr>
              <w:t>ий</w:t>
            </w:r>
            <w:r w:rsidRPr="00906840">
              <w:rPr>
                <w:rFonts w:ascii="Times New Roman" w:hAnsi="Times New Roman"/>
                <w:b/>
                <w:bCs/>
                <w:i/>
                <w:iCs/>
                <w:lang w:val="uk-UA"/>
              </w:rPr>
              <w:t xml:space="preserve"> здійснює</w:t>
            </w:r>
            <w:r w:rsidR="004972E9" w:rsidRPr="00906840">
              <w:rPr>
                <w:rFonts w:ascii="Times New Roman" w:hAnsi="Times New Roman"/>
                <w:b/>
                <w:bCs/>
                <w:i/>
                <w:iCs/>
                <w:lang w:val="uk-UA"/>
              </w:rPr>
              <w:t xml:space="preserve"> або залучене до</w:t>
            </w:r>
            <w:r w:rsidRPr="00906840">
              <w:rPr>
                <w:rFonts w:ascii="Times New Roman" w:hAnsi="Times New Roman"/>
                <w:b/>
                <w:bCs/>
                <w:i/>
                <w:iCs/>
                <w:lang w:val="uk-UA"/>
              </w:rPr>
              <w:t xml:space="preserve"> розробк</w:t>
            </w:r>
            <w:r w:rsidR="004972E9" w:rsidRPr="00906840">
              <w:rPr>
                <w:rFonts w:ascii="Times New Roman" w:hAnsi="Times New Roman"/>
                <w:b/>
                <w:bCs/>
                <w:i/>
                <w:iCs/>
                <w:lang w:val="uk-UA"/>
              </w:rPr>
              <w:t>и</w:t>
            </w:r>
            <w:r w:rsidRPr="00906840">
              <w:rPr>
                <w:rFonts w:ascii="Times New Roman" w:hAnsi="Times New Roman"/>
                <w:b/>
                <w:bCs/>
                <w:i/>
                <w:iCs/>
                <w:lang w:val="uk-UA"/>
              </w:rPr>
              <w:t>, виробництв</w:t>
            </w:r>
            <w:r w:rsidR="004972E9" w:rsidRPr="00906840">
              <w:rPr>
                <w:rFonts w:ascii="Times New Roman" w:hAnsi="Times New Roman"/>
                <w:b/>
                <w:bCs/>
                <w:i/>
                <w:iCs/>
                <w:lang w:val="uk-UA"/>
              </w:rPr>
              <w:t>а</w:t>
            </w:r>
            <w:r w:rsidRPr="00906840">
              <w:rPr>
                <w:rFonts w:ascii="Times New Roman" w:hAnsi="Times New Roman"/>
                <w:b/>
                <w:bCs/>
                <w:i/>
                <w:iCs/>
                <w:lang w:val="uk-UA"/>
              </w:rPr>
              <w:t>, модернізаці</w:t>
            </w:r>
            <w:r w:rsidR="004972E9" w:rsidRPr="00906840">
              <w:rPr>
                <w:rFonts w:ascii="Times New Roman" w:hAnsi="Times New Roman"/>
                <w:b/>
                <w:bCs/>
                <w:i/>
                <w:iCs/>
                <w:lang w:val="uk-UA"/>
              </w:rPr>
              <w:t>ї</w:t>
            </w:r>
            <w:r w:rsidRPr="00906840">
              <w:rPr>
                <w:rFonts w:ascii="Times New Roman" w:hAnsi="Times New Roman"/>
                <w:b/>
                <w:bCs/>
                <w:i/>
                <w:iCs/>
                <w:lang w:val="uk-UA"/>
              </w:rPr>
              <w:t>, ремонт</w:t>
            </w:r>
            <w:r w:rsidR="004972E9" w:rsidRPr="00906840">
              <w:rPr>
                <w:rFonts w:ascii="Times New Roman" w:hAnsi="Times New Roman"/>
                <w:b/>
                <w:bCs/>
                <w:i/>
                <w:iCs/>
                <w:lang w:val="uk-UA"/>
              </w:rPr>
              <w:t>у</w:t>
            </w:r>
            <w:r w:rsidRPr="00906840">
              <w:rPr>
                <w:rFonts w:ascii="Times New Roman" w:hAnsi="Times New Roman"/>
                <w:b/>
                <w:bCs/>
                <w:i/>
                <w:iCs/>
                <w:lang w:val="uk-UA"/>
              </w:rPr>
              <w:t xml:space="preserve"> чи утилізаці</w:t>
            </w:r>
            <w:r w:rsidR="004972E9" w:rsidRPr="00906840">
              <w:rPr>
                <w:rFonts w:ascii="Times New Roman" w:hAnsi="Times New Roman"/>
                <w:b/>
                <w:bCs/>
                <w:i/>
                <w:iCs/>
                <w:lang w:val="uk-UA"/>
              </w:rPr>
              <w:t>ї</w:t>
            </w:r>
            <w:r w:rsidRPr="00906840">
              <w:rPr>
                <w:rFonts w:ascii="Times New Roman" w:hAnsi="Times New Roman"/>
                <w:b/>
                <w:bCs/>
                <w:i/>
                <w:iCs/>
                <w:lang w:val="uk-UA"/>
              </w:rPr>
              <w:t xml:space="preserve"> продукції (товарів) військового (оборонного) призначення для потреб державних замовників у сфері оборони, визначених Кабінетом Міністрів України, спричиненої внаслідок військової агресії Російської Федерації проти України</w:t>
            </w:r>
            <w:r w:rsidR="00C51D67" w:rsidRPr="00906840">
              <w:rPr>
                <w:rFonts w:ascii="Times New Roman" w:hAnsi="Times New Roman"/>
                <w:b/>
                <w:bCs/>
                <w:i/>
                <w:iCs/>
                <w:lang w:val="uk-UA"/>
              </w:rPr>
              <w:t>,</w:t>
            </w:r>
            <w:r w:rsidRPr="00906840">
              <w:rPr>
                <w:rFonts w:ascii="Times New Roman" w:hAnsi="Times New Roman"/>
                <w:b/>
                <w:bCs/>
                <w:i/>
                <w:iCs/>
                <w:lang w:val="uk-UA"/>
              </w:rPr>
              <w:t xml:space="preserve"> Фонд проводить одноразову страхову виплату потерпілому в розмірі 100 розмірів прожиткового мінімуму для працездатних осіб, встановленого законом на день настання права потерпілого на страхову виплату.</w:t>
            </w:r>
          </w:p>
          <w:p w14:paraId="36C6800F" w14:textId="77777777" w:rsidR="00273410" w:rsidRPr="00906840" w:rsidRDefault="00273410" w:rsidP="003D47AC">
            <w:pPr>
              <w:pStyle w:val="st2"/>
              <w:widowControl w:val="0"/>
              <w:spacing w:after="0"/>
              <w:ind w:firstLine="459"/>
              <w:rPr>
                <w:rFonts w:ascii="Times New Roman" w:hAnsi="Times New Roman"/>
                <w:bCs/>
                <w:lang w:val="uk-UA"/>
              </w:rPr>
            </w:pPr>
            <w:r w:rsidRPr="00906840">
              <w:rPr>
                <w:rFonts w:ascii="Times New Roman" w:hAnsi="Times New Roman"/>
                <w:bCs/>
                <w:lang w:val="uk-UA"/>
              </w:rPr>
              <w:t>…</w:t>
            </w:r>
          </w:p>
          <w:p w14:paraId="782B9564" w14:textId="77777777" w:rsidR="00273410" w:rsidRPr="00906840" w:rsidRDefault="00273410" w:rsidP="003D47AC">
            <w:pPr>
              <w:pStyle w:val="st2"/>
              <w:widowControl w:val="0"/>
              <w:spacing w:after="0"/>
              <w:ind w:firstLine="459"/>
              <w:rPr>
                <w:rFonts w:ascii="Times New Roman" w:hAnsi="Times New Roman"/>
                <w:bCs/>
                <w:lang w:val="uk-UA"/>
              </w:rPr>
            </w:pPr>
            <w:r w:rsidRPr="00906840">
              <w:rPr>
                <w:rFonts w:ascii="Times New Roman" w:hAnsi="Times New Roman"/>
                <w:bCs/>
                <w:lang w:val="uk-UA"/>
              </w:rPr>
              <w:t>6. У разі смерті потерпілого внаслідок нещасного випадку на виробництві виплачується одноразова допомога його сім’ї у сумі, що дорівнює 100 розмірам прожиткового мінімуму для працездатних осіб, встановленого законом на день настання права на страхову виплату, та одноразова допомога кожній особі, яка перебувала на його утриманні, а також на його дитину, яка народилася протягом не більш як десятимісячного строку після смерті потерпілого, у сумі, що дорівнює 20 розмірам прожиткового мінімуму для працездатних осіб, встановленого законом на день настання права на страхову виплату.</w:t>
            </w:r>
          </w:p>
          <w:p w14:paraId="3B0F0448" w14:textId="62A655B8" w:rsidR="00273410" w:rsidRPr="00906840" w:rsidRDefault="00273410" w:rsidP="00B2781F">
            <w:pPr>
              <w:pStyle w:val="st2"/>
              <w:widowControl w:val="0"/>
              <w:spacing w:after="0"/>
              <w:ind w:firstLine="459"/>
              <w:rPr>
                <w:rFonts w:ascii="Times New Roman" w:hAnsi="Times New Roman"/>
                <w:b/>
                <w:bCs/>
                <w:i/>
                <w:iCs/>
                <w:lang w:val="uk-UA"/>
              </w:rPr>
            </w:pPr>
            <w:r w:rsidRPr="00906840">
              <w:rPr>
                <w:rFonts w:ascii="Times New Roman" w:hAnsi="Times New Roman"/>
                <w:b/>
                <w:bCs/>
                <w:i/>
                <w:iCs/>
                <w:lang w:val="uk-UA"/>
              </w:rPr>
              <w:t xml:space="preserve">У разі смерті на виробництві працівника </w:t>
            </w:r>
            <w:r w:rsidR="00B2781F" w:rsidRPr="00906840">
              <w:rPr>
                <w:rFonts w:ascii="Times New Roman" w:hAnsi="Times New Roman"/>
                <w:b/>
                <w:bCs/>
                <w:i/>
                <w:iCs/>
                <w:lang w:val="uk-UA"/>
              </w:rPr>
              <w:t xml:space="preserve">суб’єкта господарювання </w:t>
            </w:r>
            <w:r w:rsidR="000A1ACA" w:rsidRPr="00906840">
              <w:rPr>
                <w:rFonts w:ascii="Times New Roman" w:hAnsi="Times New Roman"/>
                <w:b/>
                <w:bCs/>
                <w:i/>
                <w:iCs/>
                <w:lang w:val="uk-UA"/>
              </w:rPr>
              <w:t>оборонно-промислового комплексу</w:t>
            </w:r>
            <w:r w:rsidR="003D0CD1" w:rsidRPr="00906840">
              <w:rPr>
                <w:rFonts w:ascii="Times New Roman" w:hAnsi="Times New Roman"/>
                <w:b/>
                <w:bCs/>
                <w:i/>
                <w:iCs/>
                <w:lang w:val="uk-UA"/>
              </w:rPr>
              <w:t xml:space="preserve"> України</w:t>
            </w:r>
            <w:r w:rsidRPr="00906840">
              <w:rPr>
                <w:rFonts w:ascii="Times New Roman" w:hAnsi="Times New Roman"/>
                <w:b/>
                <w:bCs/>
                <w:i/>
                <w:iCs/>
                <w:lang w:val="uk-UA"/>
              </w:rPr>
              <w:t>, як</w:t>
            </w:r>
            <w:r w:rsidR="00B2781F" w:rsidRPr="00906840">
              <w:rPr>
                <w:rFonts w:ascii="Times New Roman" w:hAnsi="Times New Roman"/>
                <w:b/>
                <w:bCs/>
                <w:i/>
                <w:iCs/>
                <w:lang w:val="uk-UA"/>
              </w:rPr>
              <w:t>ий</w:t>
            </w:r>
            <w:r w:rsidRPr="00906840">
              <w:rPr>
                <w:rFonts w:ascii="Times New Roman" w:hAnsi="Times New Roman"/>
                <w:b/>
                <w:bCs/>
                <w:i/>
                <w:iCs/>
                <w:lang w:val="uk-UA"/>
              </w:rPr>
              <w:t xml:space="preserve"> здійснює</w:t>
            </w:r>
            <w:r w:rsidR="003B6894" w:rsidRPr="00906840">
              <w:rPr>
                <w:rFonts w:ascii="Times New Roman" w:hAnsi="Times New Roman"/>
                <w:lang w:val="uk-UA"/>
              </w:rPr>
              <w:t xml:space="preserve"> </w:t>
            </w:r>
            <w:r w:rsidR="003B6894" w:rsidRPr="00906840">
              <w:rPr>
                <w:rFonts w:ascii="Times New Roman" w:hAnsi="Times New Roman"/>
                <w:b/>
                <w:bCs/>
                <w:i/>
                <w:iCs/>
                <w:lang w:val="uk-UA"/>
              </w:rPr>
              <w:t>або залучене до</w:t>
            </w:r>
            <w:r w:rsidRPr="00906840">
              <w:rPr>
                <w:rFonts w:ascii="Times New Roman" w:hAnsi="Times New Roman"/>
                <w:b/>
                <w:bCs/>
                <w:i/>
                <w:iCs/>
                <w:lang w:val="uk-UA"/>
              </w:rPr>
              <w:t xml:space="preserve"> розробк</w:t>
            </w:r>
            <w:r w:rsidR="003B6894" w:rsidRPr="00906840">
              <w:rPr>
                <w:rFonts w:ascii="Times New Roman" w:hAnsi="Times New Roman"/>
                <w:b/>
                <w:bCs/>
                <w:i/>
                <w:iCs/>
                <w:lang w:val="uk-UA"/>
              </w:rPr>
              <w:t>и</w:t>
            </w:r>
            <w:r w:rsidRPr="00906840">
              <w:rPr>
                <w:rFonts w:ascii="Times New Roman" w:hAnsi="Times New Roman"/>
                <w:b/>
                <w:bCs/>
                <w:i/>
                <w:iCs/>
                <w:lang w:val="uk-UA"/>
              </w:rPr>
              <w:t>, виробництв</w:t>
            </w:r>
            <w:r w:rsidR="003B6894" w:rsidRPr="00906840">
              <w:rPr>
                <w:rFonts w:ascii="Times New Roman" w:hAnsi="Times New Roman"/>
                <w:b/>
                <w:bCs/>
                <w:i/>
                <w:iCs/>
                <w:lang w:val="uk-UA"/>
              </w:rPr>
              <w:t>а</w:t>
            </w:r>
            <w:r w:rsidRPr="00906840">
              <w:rPr>
                <w:rFonts w:ascii="Times New Roman" w:hAnsi="Times New Roman"/>
                <w:b/>
                <w:bCs/>
                <w:i/>
                <w:iCs/>
                <w:lang w:val="uk-UA"/>
              </w:rPr>
              <w:t>, модернізаці</w:t>
            </w:r>
            <w:r w:rsidR="003B6894" w:rsidRPr="00906840">
              <w:rPr>
                <w:rFonts w:ascii="Times New Roman" w:hAnsi="Times New Roman"/>
                <w:b/>
                <w:bCs/>
                <w:i/>
                <w:iCs/>
                <w:lang w:val="uk-UA"/>
              </w:rPr>
              <w:t>ї</w:t>
            </w:r>
            <w:r w:rsidRPr="00906840">
              <w:rPr>
                <w:rFonts w:ascii="Times New Roman" w:hAnsi="Times New Roman"/>
                <w:b/>
                <w:bCs/>
                <w:i/>
                <w:iCs/>
                <w:lang w:val="uk-UA"/>
              </w:rPr>
              <w:t>, ремонт</w:t>
            </w:r>
            <w:r w:rsidR="003B6894" w:rsidRPr="00906840">
              <w:rPr>
                <w:rFonts w:ascii="Times New Roman" w:hAnsi="Times New Roman"/>
                <w:b/>
                <w:bCs/>
                <w:i/>
                <w:iCs/>
                <w:lang w:val="uk-UA"/>
              </w:rPr>
              <w:t>у</w:t>
            </w:r>
            <w:r w:rsidRPr="00906840">
              <w:rPr>
                <w:rFonts w:ascii="Times New Roman" w:hAnsi="Times New Roman"/>
                <w:b/>
                <w:bCs/>
                <w:i/>
                <w:iCs/>
                <w:lang w:val="uk-UA"/>
              </w:rPr>
              <w:t xml:space="preserve"> чи утилізаці</w:t>
            </w:r>
            <w:r w:rsidR="003B6894" w:rsidRPr="00906840">
              <w:rPr>
                <w:rFonts w:ascii="Times New Roman" w:hAnsi="Times New Roman"/>
                <w:b/>
                <w:bCs/>
                <w:i/>
                <w:iCs/>
                <w:lang w:val="uk-UA"/>
              </w:rPr>
              <w:t>ї</w:t>
            </w:r>
            <w:r w:rsidRPr="00906840">
              <w:rPr>
                <w:rFonts w:ascii="Times New Roman" w:hAnsi="Times New Roman"/>
                <w:b/>
                <w:bCs/>
                <w:i/>
                <w:iCs/>
                <w:lang w:val="uk-UA"/>
              </w:rPr>
              <w:t xml:space="preserve"> продукції (товарів) військового (оборонного) призначення для потреб державних замовників у сфері оборони, визначених Кабінетом Міністрів України, спричиненої внаслідок військової агресії Російської Федерації проти України, виплачується одноразова допомога його сім’ї у сумі, що дорівнює 300 розмірам прожиткового мінімуму для працездатних осіб, встановленого законом на день настання права на страхову виплату, та одноразова допомога кожній особі, яка перебувала на його утриманні, а також на його дитину, яка народилася протягом не більш як десятимісячного строку після смерті потерпілого, у сумі, що дорівнює 50 розмірам прожиткового мінімуму для працездатних осіб, встановленого законом на день настання права на страхову виплату.</w:t>
            </w:r>
          </w:p>
        </w:tc>
      </w:tr>
      <w:tr w:rsidR="00E74DD1" w:rsidRPr="00906840" w14:paraId="6696E3ED" w14:textId="77777777" w:rsidTr="00C716D0">
        <w:trPr>
          <w:trHeight w:val="692"/>
          <w:jc w:val="center"/>
        </w:trPr>
        <w:tc>
          <w:tcPr>
            <w:tcW w:w="14742" w:type="dxa"/>
            <w:gridSpan w:val="2"/>
            <w:vAlign w:val="center"/>
          </w:tcPr>
          <w:p w14:paraId="312B5634" w14:textId="77777777" w:rsidR="00310834" w:rsidRPr="00906840" w:rsidRDefault="00310834" w:rsidP="003D47AC">
            <w:pPr>
              <w:spacing w:line="240" w:lineRule="auto"/>
              <w:ind w:firstLine="459"/>
              <w:jc w:val="center"/>
              <w:rPr>
                <w:rFonts w:ascii="Times New Roman" w:hAnsi="Times New Roman"/>
                <w:b/>
                <w:sz w:val="24"/>
                <w:szCs w:val="24"/>
                <w:lang w:val="uk-UA"/>
              </w:rPr>
            </w:pPr>
            <w:r w:rsidRPr="00906840">
              <w:rPr>
                <w:rFonts w:ascii="Times New Roman" w:hAnsi="Times New Roman"/>
                <w:b/>
                <w:sz w:val="24"/>
                <w:szCs w:val="24"/>
                <w:lang w:val="uk-UA"/>
              </w:rPr>
              <w:t xml:space="preserve">Закон України </w:t>
            </w:r>
            <w:bookmarkStart w:id="31" w:name="_Hlk109990531"/>
            <w:r w:rsidRPr="00906840">
              <w:rPr>
                <w:rFonts w:ascii="Times New Roman" w:hAnsi="Times New Roman"/>
                <w:b/>
                <w:sz w:val="24"/>
                <w:szCs w:val="24"/>
                <w:lang w:val="uk-UA"/>
              </w:rPr>
              <w:t>«Про захист економічної конкуренції»</w:t>
            </w:r>
            <w:bookmarkEnd w:id="31"/>
          </w:p>
        </w:tc>
      </w:tr>
      <w:tr w:rsidR="00E74DD1" w:rsidRPr="00906840" w14:paraId="420B5EA1" w14:textId="77777777" w:rsidTr="00533B02">
        <w:trPr>
          <w:trHeight w:val="1833"/>
          <w:jc w:val="center"/>
        </w:trPr>
        <w:tc>
          <w:tcPr>
            <w:tcW w:w="7371" w:type="dxa"/>
          </w:tcPr>
          <w:p w14:paraId="72ACA9FE" w14:textId="77777777" w:rsidR="00D413FC" w:rsidRPr="00906840" w:rsidRDefault="00310834" w:rsidP="003D47AC">
            <w:pPr>
              <w:spacing w:line="240" w:lineRule="auto"/>
              <w:ind w:firstLine="459"/>
              <w:jc w:val="both"/>
              <w:rPr>
                <w:rFonts w:ascii="Times New Roman" w:hAnsi="Times New Roman"/>
                <w:b/>
                <w:sz w:val="24"/>
                <w:szCs w:val="24"/>
                <w:lang w:val="uk-UA"/>
              </w:rPr>
            </w:pPr>
            <w:r w:rsidRPr="00906840">
              <w:rPr>
                <w:rFonts w:ascii="Times New Roman" w:hAnsi="Times New Roman"/>
                <w:b/>
                <w:sz w:val="24"/>
                <w:szCs w:val="24"/>
                <w:lang w:val="uk-UA"/>
              </w:rPr>
              <w:t>Розділ Х. Прикінцеві положення</w:t>
            </w:r>
          </w:p>
          <w:p w14:paraId="7DCFC1A7" w14:textId="77777777" w:rsidR="00D413FC" w:rsidRPr="00906840" w:rsidRDefault="00D413FC" w:rsidP="003D47AC">
            <w:pPr>
              <w:spacing w:line="240" w:lineRule="auto"/>
              <w:ind w:firstLine="459"/>
              <w:jc w:val="both"/>
              <w:rPr>
                <w:rFonts w:ascii="Times New Roman" w:hAnsi="Times New Roman"/>
                <w:b/>
                <w:i/>
                <w:iCs/>
                <w:sz w:val="24"/>
                <w:szCs w:val="24"/>
                <w:lang w:val="uk-UA"/>
              </w:rPr>
            </w:pPr>
            <w:r w:rsidRPr="00906840">
              <w:rPr>
                <w:rFonts w:ascii="Times New Roman" w:hAnsi="Times New Roman"/>
                <w:b/>
                <w:i/>
                <w:iCs/>
                <w:sz w:val="24"/>
                <w:szCs w:val="24"/>
                <w:lang w:val="uk-UA"/>
              </w:rPr>
              <w:t>…</w:t>
            </w:r>
          </w:p>
          <w:p w14:paraId="5BDF2CDD" w14:textId="7B5109FF" w:rsidR="00310834" w:rsidRPr="00906840" w:rsidRDefault="00310834" w:rsidP="002E5392">
            <w:pPr>
              <w:spacing w:line="240" w:lineRule="auto"/>
              <w:ind w:firstLine="459"/>
              <w:jc w:val="center"/>
              <w:rPr>
                <w:rFonts w:ascii="Times New Roman" w:hAnsi="Times New Roman"/>
                <w:b/>
                <w:i/>
                <w:iCs/>
                <w:sz w:val="24"/>
                <w:szCs w:val="24"/>
                <w:lang w:val="uk-UA"/>
              </w:rPr>
            </w:pPr>
            <w:r w:rsidRPr="00906840">
              <w:rPr>
                <w:rFonts w:ascii="Times New Roman" w:hAnsi="Times New Roman"/>
                <w:b/>
                <w:i/>
                <w:iCs/>
                <w:sz w:val="24"/>
                <w:szCs w:val="24"/>
                <w:lang w:val="uk-UA"/>
              </w:rPr>
              <w:t>Пункт відсутній</w:t>
            </w:r>
          </w:p>
          <w:p w14:paraId="1127C480" w14:textId="0745E693" w:rsidR="00D413FC" w:rsidRPr="00906840" w:rsidRDefault="00D413FC" w:rsidP="003D47AC">
            <w:pPr>
              <w:spacing w:line="240" w:lineRule="auto"/>
              <w:ind w:firstLine="459"/>
              <w:jc w:val="both"/>
              <w:rPr>
                <w:rFonts w:ascii="Times New Roman" w:hAnsi="Times New Roman"/>
                <w:b/>
                <w:sz w:val="24"/>
                <w:szCs w:val="24"/>
                <w:lang w:val="uk-UA"/>
              </w:rPr>
            </w:pPr>
            <w:r w:rsidRPr="00906840">
              <w:rPr>
                <w:rFonts w:ascii="Times New Roman" w:hAnsi="Times New Roman"/>
                <w:b/>
                <w:i/>
                <w:iCs/>
                <w:sz w:val="24"/>
                <w:szCs w:val="24"/>
                <w:lang w:val="uk-UA"/>
              </w:rPr>
              <w:t>…</w:t>
            </w:r>
          </w:p>
        </w:tc>
        <w:tc>
          <w:tcPr>
            <w:tcW w:w="7371" w:type="dxa"/>
          </w:tcPr>
          <w:p w14:paraId="0E869D45" w14:textId="77777777" w:rsidR="00216150" w:rsidRPr="00906840" w:rsidRDefault="006F0D0A" w:rsidP="00216150">
            <w:pPr>
              <w:spacing w:line="240" w:lineRule="auto"/>
              <w:ind w:firstLine="459"/>
              <w:jc w:val="both"/>
              <w:rPr>
                <w:rFonts w:ascii="Times New Roman" w:hAnsi="Times New Roman"/>
                <w:b/>
                <w:sz w:val="24"/>
                <w:szCs w:val="24"/>
                <w:lang w:val="uk-UA"/>
              </w:rPr>
            </w:pPr>
            <w:r w:rsidRPr="00906840">
              <w:rPr>
                <w:rFonts w:ascii="Times New Roman" w:hAnsi="Times New Roman"/>
                <w:b/>
                <w:sz w:val="24"/>
                <w:szCs w:val="24"/>
                <w:lang w:val="uk-UA"/>
              </w:rPr>
              <w:t>Розділ Х. Прикінцеві положення</w:t>
            </w:r>
          </w:p>
          <w:p w14:paraId="12585646" w14:textId="77777777" w:rsidR="00216150" w:rsidRPr="00906840" w:rsidRDefault="00216150" w:rsidP="00216150">
            <w:pPr>
              <w:spacing w:line="240" w:lineRule="auto"/>
              <w:ind w:firstLine="459"/>
              <w:jc w:val="both"/>
              <w:rPr>
                <w:rFonts w:ascii="Times New Roman" w:hAnsi="Times New Roman"/>
                <w:b/>
                <w:i/>
                <w:iCs/>
                <w:sz w:val="24"/>
                <w:szCs w:val="24"/>
                <w:lang w:val="uk-UA"/>
              </w:rPr>
            </w:pPr>
            <w:r w:rsidRPr="00906840">
              <w:rPr>
                <w:rFonts w:ascii="Times New Roman" w:hAnsi="Times New Roman"/>
                <w:b/>
                <w:i/>
                <w:iCs/>
                <w:sz w:val="24"/>
                <w:szCs w:val="24"/>
                <w:lang w:val="uk-UA"/>
              </w:rPr>
              <w:t>…</w:t>
            </w:r>
          </w:p>
          <w:p w14:paraId="3849FCAA" w14:textId="25DBDF52" w:rsidR="00310834" w:rsidRPr="00906840" w:rsidRDefault="00310834" w:rsidP="00216150">
            <w:pPr>
              <w:spacing w:line="240" w:lineRule="auto"/>
              <w:ind w:firstLine="459"/>
              <w:jc w:val="both"/>
              <w:rPr>
                <w:rFonts w:ascii="Times New Roman" w:hAnsi="Times New Roman"/>
                <w:b/>
                <w:bCs/>
                <w:i/>
                <w:iCs/>
                <w:sz w:val="24"/>
                <w:szCs w:val="24"/>
                <w:shd w:val="clear" w:color="auto" w:fill="FFFFFF"/>
                <w:lang w:val="uk-UA"/>
              </w:rPr>
            </w:pPr>
            <w:bookmarkStart w:id="32" w:name="_Hlk109990559"/>
            <w:r w:rsidRPr="00906840">
              <w:rPr>
                <w:rFonts w:ascii="Times New Roman" w:hAnsi="Times New Roman"/>
                <w:b/>
                <w:i/>
                <w:iCs/>
                <w:sz w:val="24"/>
                <w:szCs w:val="24"/>
                <w:lang w:val="uk-UA"/>
              </w:rPr>
              <w:t>4</w:t>
            </w:r>
            <w:r w:rsidRPr="00906840">
              <w:rPr>
                <w:rFonts w:ascii="Times New Roman" w:hAnsi="Times New Roman"/>
                <w:b/>
                <w:i/>
                <w:iCs/>
                <w:sz w:val="24"/>
                <w:szCs w:val="24"/>
                <w:vertAlign w:val="superscript"/>
                <w:lang w:val="uk-UA"/>
              </w:rPr>
              <w:t>5</w:t>
            </w:r>
            <w:r w:rsidRPr="00906840">
              <w:rPr>
                <w:rFonts w:ascii="Times New Roman" w:hAnsi="Times New Roman"/>
                <w:b/>
                <w:i/>
                <w:iCs/>
                <w:sz w:val="24"/>
                <w:szCs w:val="24"/>
                <w:lang w:val="uk-UA"/>
              </w:rPr>
              <w:t xml:space="preserve">. Установити, що в період дії воєнного стану </w:t>
            </w:r>
            <w:r w:rsidR="00C85748" w:rsidRPr="00906840">
              <w:rPr>
                <w:rFonts w:ascii="Times New Roman" w:hAnsi="Times New Roman"/>
                <w:b/>
                <w:i/>
                <w:iCs/>
                <w:sz w:val="24"/>
                <w:szCs w:val="24"/>
                <w:lang w:val="uk-UA"/>
              </w:rPr>
              <w:t>та в особливий період</w:t>
            </w:r>
            <w:r w:rsidR="000259E5" w:rsidRPr="00906840">
              <w:rPr>
                <w:rFonts w:ascii="Times New Roman" w:hAnsi="Times New Roman"/>
                <w:b/>
                <w:i/>
                <w:iCs/>
                <w:sz w:val="24"/>
                <w:szCs w:val="24"/>
                <w:lang w:val="uk-UA"/>
              </w:rPr>
              <w:t xml:space="preserve">, визначений Законом України «Про оборону України», </w:t>
            </w:r>
            <w:r w:rsidRPr="00906840">
              <w:rPr>
                <w:rFonts w:ascii="Times New Roman" w:hAnsi="Times New Roman"/>
                <w:b/>
                <w:i/>
                <w:iCs/>
                <w:sz w:val="24"/>
                <w:szCs w:val="24"/>
                <w:lang w:val="uk-UA"/>
              </w:rPr>
              <w:t>концентрація суб’єктів господарювання</w:t>
            </w:r>
            <w:r w:rsidR="00D240F9" w:rsidRPr="00906840">
              <w:rPr>
                <w:rFonts w:ascii="Times New Roman" w:hAnsi="Times New Roman"/>
                <w:b/>
                <w:i/>
                <w:iCs/>
                <w:sz w:val="24"/>
                <w:szCs w:val="24"/>
                <w:lang w:val="uk-UA"/>
              </w:rPr>
              <w:t>, а також узгоджені дії суб’єктів господарювання</w:t>
            </w:r>
            <w:r w:rsidRPr="00906840">
              <w:rPr>
                <w:rFonts w:ascii="Times New Roman" w:hAnsi="Times New Roman"/>
                <w:b/>
                <w:i/>
                <w:iCs/>
                <w:sz w:val="24"/>
                <w:szCs w:val="24"/>
                <w:lang w:val="uk-UA"/>
              </w:rPr>
              <w:t xml:space="preserve"> у сфері </w:t>
            </w:r>
            <w:r w:rsidRPr="00906840">
              <w:rPr>
                <w:rFonts w:ascii="Times New Roman" w:hAnsi="Times New Roman"/>
                <w:b/>
                <w:bCs/>
                <w:i/>
                <w:iCs/>
                <w:sz w:val="24"/>
                <w:szCs w:val="24"/>
                <w:shd w:val="clear" w:color="auto" w:fill="FFFFFF"/>
                <w:lang w:val="uk-UA"/>
              </w:rPr>
              <w:t>розроблення, виготовлення, реалізації, ремонту, модернізації, утилізації озброєння, військової і спеціальної техніки та боєприпасів</w:t>
            </w:r>
            <w:r w:rsidR="00C85748" w:rsidRPr="00906840">
              <w:rPr>
                <w:rFonts w:ascii="Times New Roman" w:hAnsi="Times New Roman"/>
                <w:b/>
                <w:bCs/>
                <w:i/>
                <w:iCs/>
                <w:sz w:val="24"/>
                <w:szCs w:val="24"/>
                <w:shd w:val="clear" w:color="auto" w:fill="FFFFFF"/>
                <w:lang w:val="uk-UA"/>
              </w:rPr>
              <w:t xml:space="preserve"> для потреб Збройних Сил України</w:t>
            </w:r>
            <w:r w:rsidRPr="00906840">
              <w:rPr>
                <w:rFonts w:ascii="Times New Roman" w:hAnsi="Times New Roman"/>
                <w:b/>
                <w:bCs/>
                <w:i/>
                <w:iCs/>
                <w:sz w:val="24"/>
                <w:szCs w:val="24"/>
                <w:shd w:val="clear" w:color="auto" w:fill="FFFFFF"/>
                <w:lang w:val="uk-UA"/>
              </w:rPr>
              <w:t xml:space="preserve">, а також у сфері військово-технічного співробітництва не </w:t>
            </w:r>
            <w:r w:rsidR="00D240F9" w:rsidRPr="00906840">
              <w:rPr>
                <w:rFonts w:ascii="Times New Roman" w:hAnsi="Times New Roman"/>
                <w:b/>
                <w:bCs/>
                <w:i/>
                <w:iCs/>
                <w:sz w:val="24"/>
                <w:szCs w:val="24"/>
                <w:shd w:val="clear" w:color="auto" w:fill="FFFFFF"/>
                <w:lang w:val="uk-UA"/>
              </w:rPr>
              <w:t xml:space="preserve">потребують </w:t>
            </w:r>
            <w:r w:rsidRPr="00906840">
              <w:rPr>
                <w:rFonts w:ascii="Times New Roman" w:hAnsi="Times New Roman"/>
                <w:b/>
                <w:bCs/>
                <w:i/>
                <w:iCs/>
                <w:sz w:val="24"/>
                <w:szCs w:val="24"/>
                <w:shd w:val="clear" w:color="auto" w:fill="FFFFFF"/>
                <w:lang w:val="uk-UA"/>
              </w:rPr>
              <w:t xml:space="preserve">отримання </w:t>
            </w:r>
            <w:r w:rsidR="00D240F9" w:rsidRPr="00906840">
              <w:rPr>
                <w:rFonts w:ascii="Times New Roman" w:hAnsi="Times New Roman"/>
                <w:b/>
                <w:bCs/>
                <w:i/>
                <w:iCs/>
                <w:sz w:val="24"/>
                <w:szCs w:val="24"/>
                <w:shd w:val="clear" w:color="auto" w:fill="FFFFFF"/>
                <w:lang w:val="uk-UA"/>
              </w:rPr>
              <w:t>дозволів</w:t>
            </w:r>
            <w:r w:rsidRPr="00906840">
              <w:rPr>
                <w:rFonts w:ascii="Times New Roman" w:hAnsi="Times New Roman"/>
                <w:b/>
                <w:bCs/>
                <w:i/>
                <w:iCs/>
                <w:sz w:val="24"/>
                <w:szCs w:val="24"/>
                <w:shd w:val="clear" w:color="auto" w:fill="FFFFFF"/>
                <w:lang w:val="uk-UA"/>
              </w:rPr>
              <w:t xml:space="preserve">, </w:t>
            </w:r>
            <w:r w:rsidR="00D240F9" w:rsidRPr="00906840">
              <w:rPr>
                <w:rFonts w:ascii="Times New Roman" w:hAnsi="Times New Roman"/>
                <w:b/>
                <w:bCs/>
                <w:i/>
                <w:iCs/>
                <w:sz w:val="24"/>
                <w:szCs w:val="24"/>
                <w:shd w:val="clear" w:color="auto" w:fill="FFFFFF"/>
                <w:lang w:val="uk-UA"/>
              </w:rPr>
              <w:t xml:space="preserve">передбачених статтями 10 та </w:t>
            </w:r>
            <w:r w:rsidRPr="00906840">
              <w:rPr>
                <w:rFonts w:ascii="Times New Roman" w:hAnsi="Times New Roman"/>
                <w:b/>
                <w:bCs/>
                <w:i/>
                <w:iCs/>
                <w:sz w:val="24"/>
                <w:szCs w:val="24"/>
                <w:shd w:val="clear" w:color="auto" w:fill="FFFFFF"/>
                <w:lang w:val="uk-UA"/>
              </w:rPr>
              <w:t>24 цього Закону.</w:t>
            </w:r>
          </w:p>
          <w:bookmarkEnd w:id="32"/>
          <w:p w14:paraId="3DAA1C45" w14:textId="2189545E" w:rsidR="00216150" w:rsidRPr="00906840" w:rsidRDefault="00216150" w:rsidP="00216150">
            <w:pPr>
              <w:spacing w:line="240" w:lineRule="auto"/>
              <w:ind w:firstLine="459"/>
              <w:jc w:val="both"/>
              <w:rPr>
                <w:rFonts w:ascii="Times New Roman" w:hAnsi="Times New Roman"/>
                <w:b/>
                <w:sz w:val="24"/>
                <w:szCs w:val="24"/>
                <w:lang w:val="uk-UA"/>
              </w:rPr>
            </w:pPr>
            <w:r w:rsidRPr="00906840">
              <w:rPr>
                <w:rFonts w:ascii="Times New Roman" w:hAnsi="Times New Roman"/>
                <w:b/>
                <w:bCs/>
                <w:i/>
                <w:iCs/>
                <w:sz w:val="24"/>
                <w:szCs w:val="24"/>
                <w:shd w:val="clear" w:color="auto" w:fill="FFFFFF"/>
                <w:lang w:val="uk-UA"/>
              </w:rPr>
              <w:t>…</w:t>
            </w:r>
          </w:p>
        </w:tc>
      </w:tr>
      <w:tr w:rsidR="006E6046" w:rsidRPr="00906840" w14:paraId="1525D99E" w14:textId="77777777" w:rsidTr="00A1548E">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48333A22" w14:textId="77777777" w:rsidR="00261D91" w:rsidRPr="00906840" w:rsidRDefault="00261D91" w:rsidP="00A1548E">
            <w:pPr>
              <w:spacing w:line="259" w:lineRule="auto"/>
              <w:ind w:firstLine="450"/>
              <w:jc w:val="center"/>
              <w:rPr>
                <w:rStyle w:val="rvts15"/>
                <w:rFonts w:ascii="Times New Roman" w:hAnsi="Times New Roman"/>
                <w:b/>
                <w:iCs/>
                <w:sz w:val="24"/>
                <w:szCs w:val="24"/>
                <w:shd w:val="clear" w:color="auto" w:fill="FFFFFF"/>
                <w:lang w:val="uk-UA"/>
              </w:rPr>
            </w:pPr>
            <w:r w:rsidRPr="00906840">
              <w:rPr>
                <w:rFonts w:ascii="Times New Roman" w:eastAsia="Times New Roman" w:hAnsi="Times New Roman"/>
                <w:b/>
                <w:iCs/>
                <w:sz w:val="24"/>
                <w:szCs w:val="24"/>
                <w:lang w:val="uk-UA" w:eastAsia="ru-RU"/>
              </w:rPr>
              <w:t>Закон України «Про державну реєстрацію юридичних осіб, фізичних осіб - підприємців та громадських формувань»</w:t>
            </w:r>
          </w:p>
        </w:tc>
      </w:tr>
      <w:tr w:rsidR="006E6046" w:rsidRPr="00906840" w14:paraId="7BF3D758" w14:textId="77777777" w:rsidTr="00A1548E">
        <w:trPr>
          <w:jc w:val="center"/>
        </w:trPr>
        <w:tc>
          <w:tcPr>
            <w:tcW w:w="7371" w:type="dxa"/>
            <w:tcBorders>
              <w:top w:val="single" w:sz="4" w:space="0" w:color="auto"/>
              <w:left w:val="single" w:sz="4" w:space="0" w:color="auto"/>
              <w:bottom w:val="single" w:sz="4" w:space="0" w:color="auto"/>
              <w:right w:val="single" w:sz="4" w:space="0" w:color="auto"/>
            </w:tcBorders>
          </w:tcPr>
          <w:p w14:paraId="6302984C" w14:textId="77777777" w:rsidR="00261D91" w:rsidRPr="00906840" w:rsidRDefault="00261D91" w:rsidP="003E75B0">
            <w:pPr>
              <w:pStyle w:val="st2"/>
              <w:widowControl w:val="0"/>
              <w:spacing w:after="0"/>
              <w:ind w:firstLine="319"/>
              <w:jc w:val="left"/>
              <w:rPr>
                <w:rFonts w:ascii="Times New Roman" w:hAnsi="Times New Roman"/>
                <w:b/>
                <w:bCs/>
                <w:lang w:val="uk-UA"/>
              </w:rPr>
            </w:pPr>
            <w:r w:rsidRPr="00906840">
              <w:rPr>
                <w:rFonts w:ascii="Times New Roman" w:hAnsi="Times New Roman"/>
                <w:b/>
                <w:bCs/>
                <w:lang w:val="uk-UA"/>
              </w:rPr>
              <w:t>Стаття 28. Відмова у державній реєстрації</w:t>
            </w:r>
          </w:p>
          <w:p w14:paraId="7599901F" w14:textId="77777777" w:rsidR="00261D91" w:rsidRPr="00906840" w:rsidRDefault="00261D91" w:rsidP="00A1548E">
            <w:pPr>
              <w:pStyle w:val="st2"/>
              <w:widowControl w:val="0"/>
              <w:numPr>
                <w:ilvl w:val="0"/>
                <w:numId w:val="13"/>
              </w:numPr>
              <w:spacing w:after="0"/>
              <w:rPr>
                <w:rFonts w:ascii="Times New Roman" w:hAnsi="Times New Roman"/>
                <w:lang w:val="uk-UA"/>
              </w:rPr>
            </w:pPr>
            <w:r w:rsidRPr="00906840">
              <w:rPr>
                <w:rFonts w:ascii="Times New Roman" w:hAnsi="Times New Roman"/>
                <w:lang w:val="uk-UA"/>
              </w:rPr>
              <w:t>Підстави для відмови у державній реєстрації:</w:t>
            </w:r>
          </w:p>
          <w:p w14:paraId="1F3AE069" w14:textId="77777777" w:rsidR="00261D91" w:rsidRPr="00906840" w:rsidRDefault="00261D91" w:rsidP="00A1548E">
            <w:pPr>
              <w:pStyle w:val="st2"/>
              <w:widowControl w:val="0"/>
              <w:spacing w:after="0"/>
              <w:ind w:left="720" w:firstLine="0"/>
              <w:rPr>
                <w:rFonts w:ascii="Times New Roman" w:hAnsi="Times New Roman"/>
                <w:lang w:val="uk-UA"/>
              </w:rPr>
            </w:pPr>
            <w:r w:rsidRPr="00906840">
              <w:rPr>
                <w:rFonts w:ascii="Times New Roman" w:hAnsi="Times New Roman"/>
                <w:lang w:val="uk-UA"/>
              </w:rPr>
              <w:t>…</w:t>
            </w:r>
          </w:p>
          <w:p w14:paraId="30BFEC65" w14:textId="77777777" w:rsidR="00261D91" w:rsidRPr="00906840" w:rsidRDefault="00261D91" w:rsidP="00A1548E">
            <w:pPr>
              <w:pStyle w:val="st2"/>
              <w:widowControl w:val="0"/>
              <w:spacing w:after="0"/>
              <w:rPr>
                <w:rFonts w:ascii="Times New Roman" w:hAnsi="Times New Roman"/>
                <w:lang w:val="uk-UA"/>
              </w:rPr>
            </w:pPr>
            <w:r w:rsidRPr="00906840">
              <w:rPr>
                <w:rFonts w:ascii="Times New Roman" w:hAnsi="Times New Roman"/>
                <w:lang w:val="uk-UA"/>
              </w:rPr>
              <w:t>11) документи для державної реєстрації припинення юридичної особи подані:</w:t>
            </w:r>
          </w:p>
          <w:p w14:paraId="4DDCA6C6" w14:textId="77777777" w:rsidR="00261D91" w:rsidRPr="00906840" w:rsidRDefault="00261D91" w:rsidP="00A1548E">
            <w:pPr>
              <w:pStyle w:val="st2"/>
              <w:widowControl w:val="0"/>
              <w:spacing w:after="0"/>
              <w:rPr>
                <w:rFonts w:ascii="Times New Roman" w:hAnsi="Times New Roman"/>
                <w:lang w:val="uk-UA"/>
              </w:rPr>
            </w:pPr>
            <w:r w:rsidRPr="00906840">
              <w:rPr>
                <w:rFonts w:ascii="Times New Roman" w:hAnsi="Times New Roman"/>
                <w:lang w:val="uk-UA"/>
              </w:rPr>
              <w:t>…</w:t>
            </w:r>
          </w:p>
          <w:p w14:paraId="2AA5CF92" w14:textId="77777777" w:rsidR="00261D91" w:rsidRPr="00906840" w:rsidRDefault="00261D91" w:rsidP="00A1548E">
            <w:pPr>
              <w:pStyle w:val="st2"/>
              <w:widowControl w:val="0"/>
              <w:spacing w:after="0"/>
              <w:rPr>
                <w:rFonts w:ascii="Times New Roman" w:hAnsi="Times New Roman"/>
                <w:lang w:val="uk-UA"/>
              </w:rPr>
            </w:pPr>
            <w:r w:rsidRPr="00906840">
              <w:rPr>
                <w:rFonts w:ascii="Times New Roman" w:hAnsi="Times New Roman"/>
                <w:lang w:val="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14:paraId="3618D634" w14:textId="77777777" w:rsidR="00261D91" w:rsidRPr="00906840" w:rsidRDefault="00261D91" w:rsidP="00A1548E">
            <w:pPr>
              <w:pStyle w:val="st2"/>
              <w:widowControl w:val="0"/>
              <w:spacing w:after="0"/>
              <w:rPr>
                <w:rFonts w:ascii="Times New Roman" w:hAnsi="Times New Roman"/>
                <w:lang w:val="uk-UA"/>
              </w:rPr>
            </w:pPr>
            <w:r w:rsidRPr="00906840">
              <w:rPr>
                <w:rFonts w:ascii="Times New Roman" w:hAnsi="Times New Roman"/>
                <w:lang w:val="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14:paraId="71DE4B46" w14:textId="77777777" w:rsidR="00261D91" w:rsidRPr="00906840" w:rsidRDefault="00261D91" w:rsidP="00A1548E">
            <w:pPr>
              <w:pStyle w:val="st2"/>
              <w:widowControl w:val="0"/>
              <w:spacing w:after="0"/>
              <w:rPr>
                <w:rFonts w:ascii="Times New Roman" w:hAnsi="Times New Roman"/>
                <w:lang w:val="uk-UA"/>
              </w:rPr>
            </w:pPr>
            <w:r w:rsidRPr="00906840">
              <w:rPr>
                <w:rFonts w:ascii="Times New Roman" w:hAnsi="Times New Roman"/>
                <w:lang w:val="uk-UA"/>
              </w:rPr>
              <w:t>…</w:t>
            </w:r>
          </w:p>
          <w:p w14:paraId="77FABA15" w14:textId="77777777" w:rsidR="00261D91" w:rsidRPr="00906840" w:rsidRDefault="00261D91" w:rsidP="00A1548E">
            <w:pPr>
              <w:pStyle w:val="st2"/>
              <w:widowControl w:val="0"/>
              <w:spacing w:after="0"/>
              <w:jc w:val="left"/>
              <w:rPr>
                <w:rFonts w:ascii="Times New Roman" w:hAnsi="Times New Roman"/>
                <w:lang w:val="uk-UA"/>
              </w:rPr>
            </w:pPr>
            <w:r w:rsidRPr="00906840">
              <w:rPr>
                <w:rFonts w:ascii="Times New Roman" w:hAnsi="Times New Roman"/>
                <w:lang w:val="uk-UA"/>
              </w:rPr>
              <w:t>щодо юридичної особи, стосовно якої відкрито провадження у справі про банкрутство;</w:t>
            </w:r>
          </w:p>
          <w:p w14:paraId="68C1A8FE" w14:textId="77777777" w:rsidR="00261D91" w:rsidRPr="00906840" w:rsidRDefault="00261D91" w:rsidP="00A1548E">
            <w:pPr>
              <w:pStyle w:val="st2"/>
              <w:widowControl w:val="0"/>
              <w:spacing w:after="0"/>
              <w:jc w:val="left"/>
              <w:rPr>
                <w:rFonts w:ascii="Times New Roman" w:hAnsi="Times New Roman"/>
                <w:lang w:val="uk-UA"/>
              </w:rPr>
            </w:pPr>
            <w:r w:rsidRPr="00906840">
              <w:rPr>
                <w:rFonts w:ascii="Times New Roman" w:hAnsi="Times New Roman"/>
                <w:lang w:val="uk-UA"/>
              </w:rPr>
              <w:t>…</w:t>
            </w:r>
          </w:p>
          <w:p w14:paraId="687D11BB" w14:textId="438D7926" w:rsidR="00261D91" w:rsidRPr="00906840" w:rsidRDefault="00261D91" w:rsidP="00A1548E">
            <w:pPr>
              <w:pStyle w:val="st2"/>
              <w:widowControl w:val="0"/>
              <w:spacing w:after="0"/>
              <w:ind w:firstLine="459"/>
              <w:jc w:val="center"/>
              <w:rPr>
                <w:rFonts w:ascii="Times New Roman" w:hAnsi="Times New Roman"/>
                <w:b/>
                <w:bCs/>
                <w:i/>
                <w:iCs/>
                <w:lang w:val="uk-UA"/>
              </w:rPr>
            </w:pPr>
            <w:r w:rsidRPr="00906840">
              <w:rPr>
                <w:rFonts w:ascii="Times New Roman" w:hAnsi="Times New Roman"/>
                <w:b/>
                <w:bCs/>
                <w:i/>
                <w:iCs/>
                <w:lang w:val="uk-UA"/>
              </w:rPr>
              <w:t>Частина відсутня</w:t>
            </w:r>
          </w:p>
        </w:tc>
        <w:tc>
          <w:tcPr>
            <w:tcW w:w="7371" w:type="dxa"/>
            <w:tcBorders>
              <w:top w:val="single" w:sz="4" w:space="0" w:color="auto"/>
              <w:left w:val="single" w:sz="4" w:space="0" w:color="auto"/>
              <w:bottom w:val="single" w:sz="4" w:space="0" w:color="auto"/>
              <w:right w:val="single" w:sz="4" w:space="0" w:color="auto"/>
            </w:tcBorders>
          </w:tcPr>
          <w:p w14:paraId="211E1DA2" w14:textId="77777777" w:rsidR="00261D91" w:rsidRPr="00906840" w:rsidRDefault="00261D91" w:rsidP="00A1548E">
            <w:pPr>
              <w:pStyle w:val="st2"/>
              <w:widowControl w:val="0"/>
              <w:spacing w:after="0"/>
              <w:ind w:firstLine="459"/>
              <w:rPr>
                <w:rFonts w:ascii="Times New Roman" w:hAnsi="Times New Roman"/>
                <w:b/>
                <w:i/>
                <w:lang w:val="uk-UA"/>
              </w:rPr>
            </w:pPr>
            <w:r w:rsidRPr="00906840">
              <w:rPr>
                <w:rFonts w:ascii="Times New Roman" w:hAnsi="Times New Roman"/>
                <w:b/>
                <w:bCs/>
                <w:lang w:val="uk-UA"/>
              </w:rPr>
              <w:t>Стаття 28. Відмова у державній реєстрації</w:t>
            </w:r>
            <w:r w:rsidRPr="00906840" w:rsidDel="00BB5B91">
              <w:rPr>
                <w:rFonts w:ascii="Times New Roman" w:hAnsi="Times New Roman"/>
                <w:b/>
                <w:bCs/>
                <w:lang w:val="uk-UA"/>
              </w:rPr>
              <w:t xml:space="preserve"> </w:t>
            </w:r>
          </w:p>
          <w:p w14:paraId="1B639C81" w14:textId="77777777" w:rsidR="00261D91" w:rsidRPr="00906840" w:rsidRDefault="00261D91" w:rsidP="00A1548E">
            <w:pPr>
              <w:pStyle w:val="st2"/>
              <w:widowControl w:val="0"/>
              <w:spacing w:after="0"/>
              <w:ind w:firstLine="459"/>
              <w:rPr>
                <w:rFonts w:ascii="Times New Roman" w:hAnsi="Times New Roman"/>
                <w:bCs/>
                <w:iCs/>
                <w:lang w:val="uk-UA"/>
              </w:rPr>
            </w:pPr>
            <w:r w:rsidRPr="00906840">
              <w:rPr>
                <w:rFonts w:ascii="Times New Roman" w:hAnsi="Times New Roman"/>
                <w:bCs/>
                <w:iCs/>
                <w:lang w:val="uk-UA"/>
              </w:rPr>
              <w:t>1.</w:t>
            </w:r>
            <w:r w:rsidRPr="00906840">
              <w:rPr>
                <w:rFonts w:ascii="Times New Roman" w:hAnsi="Times New Roman"/>
                <w:bCs/>
                <w:iCs/>
                <w:lang w:val="uk-UA"/>
              </w:rPr>
              <w:tab/>
              <w:t>Підстави для відмови у державній реєстрації:</w:t>
            </w:r>
          </w:p>
          <w:p w14:paraId="5777D3BC" w14:textId="77777777" w:rsidR="00261D91" w:rsidRPr="00906840" w:rsidRDefault="00261D91" w:rsidP="00A1548E">
            <w:pPr>
              <w:pStyle w:val="st2"/>
              <w:widowControl w:val="0"/>
              <w:spacing w:after="0"/>
              <w:ind w:firstLine="459"/>
              <w:rPr>
                <w:rFonts w:ascii="Times New Roman" w:hAnsi="Times New Roman"/>
                <w:bCs/>
                <w:iCs/>
                <w:lang w:val="uk-UA"/>
              </w:rPr>
            </w:pPr>
            <w:r w:rsidRPr="00906840">
              <w:rPr>
                <w:rFonts w:ascii="Times New Roman" w:hAnsi="Times New Roman"/>
                <w:bCs/>
                <w:iCs/>
                <w:lang w:val="uk-UA"/>
              </w:rPr>
              <w:t>…</w:t>
            </w:r>
          </w:p>
          <w:p w14:paraId="2B02A917" w14:textId="77777777" w:rsidR="00261D91" w:rsidRPr="00906840" w:rsidRDefault="00261D91" w:rsidP="00A1548E">
            <w:pPr>
              <w:pStyle w:val="st2"/>
              <w:widowControl w:val="0"/>
              <w:spacing w:after="0"/>
              <w:ind w:firstLine="459"/>
              <w:rPr>
                <w:rFonts w:ascii="Times New Roman" w:hAnsi="Times New Roman"/>
                <w:bCs/>
                <w:iCs/>
                <w:lang w:val="uk-UA"/>
              </w:rPr>
            </w:pPr>
            <w:r w:rsidRPr="00906840">
              <w:rPr>
                <w:rFonts w:ascii="Times New Roman" w:hAnsi="Times New Roman"/>
                <w:bCs/>
                <w:iCs/>
                <w:lang w:val="uk-UA"/>
              </w:rPr>
              <w:t>11) документи для державної реєстрації припинення юридичної особи подані:</w:t>
            </w:r>
          </w:p>
          <w:p w14:paraId="201DB05F" w14:textId="77777777" w:rsidR="00261D91" w:rsidRPr="00906840" w:rsidRDefault="00261D91" w:rsidP="00A1548E">
            <w:pPr>
              <w:pStyle w:val="st2"/>
              <w:widowControl w:val="0"/>
              <w:spacing w:after="0"/>
              <w:ind w:firstLine="459"/>
              <w:rPr>
                <w:rFonts w:ascii="Times New Roman" w:hAnsi="Times New Roman"/>
                <w:bCs/>
                <w:iCs/>
                <w:lang w:val="uk-UA"/>
              </w:rPr>
            </w:pPr>
            <w:r w:rsidRPr="00906840">
              <w:rPr>
                <w:rFonts w:ascii="Times New Roman" w:hAnsi="Times New Roman"/>
                <w:bCs/>
                <w:iCs/>
                <w:lang w:val="uk-UA"/>
              </w:rPr>
              <w:t>…</w:t>
            </w:r>
          </w:p>
          <w:p w14:paraId="6A3E0A55" w14:textId="77777777" w:rsidR="00261D91" w:rsidRPr="00906840" w:rsidRDefault="00261D91" w:rsidP="00A1548E">
            <w:pPr>
              <w:pStyle w:val="st2"/>
              <w:widowControl w:val="0"/>
              <w:spacing w:after="0"/>
              <w:ind w:firstLine="459"/>
              <w:rPr>
                <w:rFonts w:ascii="Times New Roman" w:hAnsi="Times New Roman"/>
                <w:bCs/>
                <w:iCs/>
                <w:lang w:val="uk-UA"/>
              </w:rPr>
            </w:pPr>
            <w:r w:rsidRPr="00906840">
              <w:rPr>
                <w:rFonts w:ascii="Times New Roman" w:hAnsi="Times New Roman"/>
                <w:bCs/>
                <w:iCs/>
                <w:lang w:val="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14:paraId="691F4F58" w14:textId="77777777" w:rsidR="00261D91" w:rsidRPr="00906840" w:rsidRDefault="00261D91" w:rsidP="00A1548E">
            <w:pPr>
              <w:pStyle w:val="st2"/>
              <w:widowControl w:val="0"/>
              <w:spacing w:after="0"/>
              <w:ind w:firstLine="459"/>
              <w:rPr>
                <w:rFonts w:ascii="Times New Roman" w:hAnsi="Times New Roman"/>
                <w:bCs/>
                <w:iCs/>
                <w:lang w:val="uk-UA"/>
              </w:rPr>
            </w:pPr>
            <w:r w:rsidRPr="00906840">
              <w:rPr>
                <w:rFonts w:ascii="Times New Roman" w:hAnsi="Times New Roman"/>
                <w:bCs/>
                <w:iCs/>
                <w:lang w:val="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14:paraId="7133D575" w14:textId="77777777" w:rsidR="00261D91" w:rsidRPr="00906840" w:rsidRDefault="00261D91" w:rsidP="00A1548E">
            <w:pPr>
              <w:pStyle w:val="st2"/>
              <w:widowControl w:val="0"/>
              <w:spacing w:after="0"/>
              <w:ind w:firstLine="459"/>
              <w:rPr>
                <w:rFonts w:ascii="Times New Roman" w:hAnsi="Times New Roman"/>
                <w:bCs/>
                <w:iCs/>
                <w:lang w:val="uk-UA"/>
              </w:rPr>
            </w:pPr>
            <w:r w:rsidRPr="00906840">
              <w:rPr>
                <w:rFonts w:ascii="Times New Roman" w:hAnsi="Times New Roman"/>
                <w:bCs/>
                <w:iCs/>
                <w:lang w:val="uk-UA"/>
              </w:rPr>
              <w:t>…</w:t>
            </w:r>
          </w:p>
          <w:p w14:paraId="6C90D852" w14:textId="77777777" w:rsidR="00261D91" w:rsidRPr="00906840" w:rsidRDefault="00261D91" w:rsidP="00A1548E">
            <w:pPr>
              <w:pStyle w:val="st2"/>
              <w:widowControl w:val="0"/>
              <w:spacing w:after="0"/>
              <w:ind w:firstLine="459"/>
              <w:rPr>
                <w:rFonts w:ascii="Times New Roman" w:hAnsi="Times New Roman"/>
                <w:bCs/>
                <w:iCs/>
                <w:lang w:val="uk-UA"/>
              </w:rPr>
            </w:pPr>
            <w:r w:rsidRPr="00906840">
              <w:rPr>
                <w:rFonts w:ascii="Times New Roman" w:hAnsi="Times New Roman"/>
                <w:bCs/>
                <w:iCs/>
                <w:lang w:val="uk-UA"/>
              </w:rPr>
              <w:t>щодо юридичної особи, стосовно якої відкрито провадження у справі про банкрутство;</w:t>
            </w:r>
          </w:p>
          <w:p w14:paraId="0BC7B482" w14:textId="77777777" w:rsidR="00261D91" w:rsidRPr="00906840" w:rsidRDefault="00261D91" w:rsidP="00A1548E">
            <w:pPr>
              <w:pStyle w:val="st2"/>
              <w:widowControl w:val="0"/>
              <w:spacing w:after="0"/>
              <w:ind w:firstLine="459"/>
              <w:rPr>
                <w:rFonts w:ascii="Times New Roman" w:hAnsi="Times New Roman"/>
                <w:bCs/>
                <w:i/>
                <w:lang w:val="uk-UA"/>
              </w:rPr>
            </w:pPr>
            <w:r w:rsidRPr="00906840">
              <w:rPr>
                <w:rFonts w:ascii="Times New Roman" w:hAnsi="Times New Roman"/>
                <w:bCs/>
                <w:i/>
                <w:lang w:val="uk-UA"/>
              </w:rPr>
              <w:t>…</w:t>
            </w:r>
          </w:p>
          <w:p w14:paraId="0764964D" w14:textId="77777777" w:rsidR="00261D91" w:rsidRPr="00906840" w:rsidRDefault="00261D91" w:rsidP="00A1548E">
            <w:pPr>
              <w:pStyle w:val="st2"/>
              <w:widowControl w:val="0"/>
              <w:spacing w:after="0"/>
              <w:ind w:firstLine="450"/>
              <w:rPr>
                <w:rFonts w:ascii="Times New Roman" w:hAnsi="Times New Roman"/>
                <w:b/>
                <w:bCs/>
                <w:lang w:val="uk-UA"/>
              </w:rPr>
            </w:pPr>
            <w:r w:rsidRPr="00906840">
              <w:rPr>
                <w:rFonts w:ascii="Times New Roman" w:hAnsi="Times New Roman"/>
                <w:b/>
                <w:i/>
                <w:lang w:val="uk-UA"/>
              </w:rPr>
              <w:t>10. Положення восьмого, дев’ятого та одинадцятого пункту 11 частини першої цієї статті не застосовуються до процедури реорганізації державних унітарних підприємств, у тому числі казенних підприємств, які є учасниками Державного концерну «Укроборонпром», відповідно до Закону України «Про особливості реформування підприємств оборонно-промислового комплексу державної форми власності».</w:t>
            </w:r>
          </w:p>
        </w:tc>
      </w:tr>
      <w:tr w:rsidR="00E74DD1" w:rsidRPr="00906840" w14:paraId="659A3A54" w14:textId="77777777" w:rsidTr="00533B02">
        <w:trPr>
          <w:trHeight w:val="425"/>
          <w:jc w:val="center"/>
        </w:trPr>
        <w:tc>
          <w:tcPr>
            <w:tcW w:w="14742" w:type="dxa"/>
            <w:gridSpan w:val="2"/>
          </w:tcPr>
          <w:p w14:paraId="567BC750" w14:textId="77777777" w:rsidR="00273410" w:rsidRPr="00906840" w:rsidRDefault="00273410" w:rsidP="003D47AC">
            <w:pPr>
              <w:pStyle w:val="st2"/>
              <w:widowControl w:val="0"/>
              <w:spacing w:before="120"/>
              <w:ind w:firstLine="459"/>
              <w:jc w:val="center"/>
              <w:rPr>
                <w:rFonts w:ascii="Times New Roman" w:hAnsi="Times New Roman"/>
                <w:b/>
                <w:bCs/>
                <w:lang w:val="uk-UA"/>
              </w:rPr>
            </w:pPr>
            <w:r w:rsidRPr="00906840">
              <w:rPr>
                <w:rFonts w:ascii="Times New Roman" w:hAnsi="Times New Roman"/>
                <w:b/>
                <w:bCs/>
                <w:lang w:val="uk-UA"/>
              </w:rPr>
              <w:t>Закон України «Про загальнообов'язкове державне пенсійне страхування»</w:t>
            </w:r>
          </w:p>
        </w:tc>
      </w:tr>
      <w:tr w:rsidR="00E74DD1" w:rsidRPr="00906840" w14:paraId="4D07E5C0" w14:textId="77777777" w:rsidTr="00533B02">
        <w:trPr>
          <w:trHeight w:val="841"/>
          <w:jc w:val="center"/>
        </w:trPr>
        <w:tc>
          <w:tcPr>
            <w:tcW w:w="7371" w:type="dxa"/>
          </w:tcPr>
          <w:p w14:paraId="68BC826D" w14:textId="77777777" w:rsidR="00273410" w:rsidRPr="00906840" w:rsidRDefault="00273410" w:rsidP="003D47AC">
            <w:pPr>
              <w:spacing w:line="240" w:lineRule="auto"/>
              <w:ind w:firstLine="459"/>
              <w:jc w:val="both"/>
              <w:rPr>
                <w:rFonts w:ascii="Times New Roman" w:hAnsi="Times New Roman"/>
                <w:b/>
                <w:sz w:val="24"/>
                <w:szCs w:val="24"/>
                <w:lang w:val="uk-UA"/>
              </w:rPr>
            </w:pPr>
            <w:r w:rsidRPr="00906840">
              <w:rPr>
                <w:rFonts w:ascii="Times New Roman" w:hAnsi="Times New Roman"/>
                <w:b/>
                <w:sz w:val="24"/>
                <w:szCs w:val="24"/>
                <w:lang w:val="uk-UA"/>
              </w:rPr>
              <w:t>Стаття 24. Періоди, з яких складається страховий стаж</w:t>
            </w:r>
          </w:p>
          <w:p w14:paraId="22E48E9A" w14:textId="77777777" w:rsidR="00273410" w:rsidRPr="00906840" w:rsidRDefault="00273410"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w:t>
            </w:r>
          </w:p>
          <w:p w14:paraId="353F7F37" w14:textId="6212B62E" w:rsidR="00273410" w:rsidRPr="00906840" w:rsidRDefault="00273410" w:rsidP="002E5392">
            <w:pPr>
              <w:spacing w:line="240" w:lineRule="auto"/>
              <w:ind w:firstLine="459"/>
              <w:jc w:val="center"/>
              <w:rPr>
                <w:rFonts w:ascii="Times New Roman" w:hAnsi="Times New Roman"/>
                <w:b/>
                <w:bCs/>
                <w:i/>
                <w:iCs/>
                <w:sz w:val="24"/>
                <w:szCs w:val="24"/>
                <w:lang w:val="uk-UA"/>
              </w:rPr>
            </w:pPr>
            <w:r w:rsidRPr="00906840">
              <w:rPr>
                <w:rFonts w:ascii="Times New Roman" w:hAnsi="Times New Roman"/>
                <w:b/>
                <w:bCs/>
                <w:i/>
                <w:iCs/>
                <w:sz w:val="24"/>
                <w:szCs w:val="24"/>
                <w:lang w:val="uk-UA"/>
              </w:rPr>
              <w:t>Частина відсутня</w:t>
            </w:r>
          </w:p>
          <w:p w14:paraId="60002F94" w14:textId="77777777" w:rsidR="00273410" w:rsidRPr="00906840" w:rsidRDefault="00273410" w:rsidP="003D47AC">
            <w:pPr>
              <w:spacing w:line="240" w:lineRule="auto"/>
              <w:ind w:firstLine="459"/>
              <w:jc w:val="both"/>
              <w:rPr>
                <w:rFonts w:ascii="Times New Roman" w:hAnsi="Times New Roman"/>
                <w:sz w:val="24"/>
                <w:szCs w:val="24"/>
                <w:lang w:val="uk-UA"/>
              </w:rPr>
            </w:pPr>
          </w:p>
          <w:p w14:paraId="022E2F5D" w14:textId="77777777" w:rsidR="00273410" w:rsidRPr="00906840" w:rsidRDefault="00273410" w:rsidP="003D47AC">
            <w:pPr>
              <w:spacing w:line="240" w:lineRule="auto"/>
              <w:ind w:firstLine="459"/>
              <w:jc w:val="both"/>
              <w:rPr>
                <w:rFonts w:ascii="Times New Roman" w:hAnsi="Times New Roman"/>
                <w:sz w:val="24"/>
                <w:szCs w:val="24"/>
                <w:lang w:val="uk-UA"/>
              </w:rPr>
            </w:pPr>
          </w:p>
        </w:tc>
        <w:tc>
          <w:tcPr>
            <w:tcW w:w="7371" w:type="dxa"/>
          </w:tcPr>
          <w:p w14:paraId="40DBBA28" w14:textId="77777777" w:rsidR="00273410" w:rsidRPr="00906840" w:rsidRDefault="00273410" w:rsidP="003D47AC">
            <w:pPr>
              <w:spacing w:line="240" w:lineRule="auto"/>
              <w:ind w:firstLine="459"/>
              <w:jc w:val="both"/>
              <w:rPr>
                <w:rFonts w:ascii="Times New Roman" w:hAnsi="Times New Roman"/>
                <w:b/>
                <w:sz w:val="24"/>
                <w:szCs w:val="24"/>
                <w:lang w:val="uk-UA"/>
              </w:rPr>
            </w:pPr>
            <w:r w:rsidRPr="00906840">
              <w:rPr>
                <w:rFonts w:ascii="Times New Roman" w:hAnsi="Times New Roman"/>
                <w:b/>
                <w:sz w:val="24"/>
                <w:szCs w:val="24"/>
                <w:lang w:val="uk-UA"/>
              </w:rPr>
              <w:t>Стаття 24. Періоди, з яких складається страховий стаж</w:t>
            </w:r>
          </w:p>
          <w:p w14:paraId="4881734A" w14:textId="77777777" w:rsidR="00273410" w:rsidRPr="00906840" w:rsidRDefault="00273410" w:rsidP="003D47A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w:t>
            </w:r>
          </w:p>
          <w:p w14:paraId="2930B7CC" w14:textId="79F17AAD" w:rsidR="00273410" w:rsidRPr="00906840" w:rsidRDefault="00273410" w:rsidP="003D47AC">
            <w:pPr>
              <w:spacing w:line="240" w:lineRule="auto"/>
              <w:ind w:firstLine="459"/>
              <w:jc w:val="both"/>
              <w:rPr>
                <w:rFonts w:ascii="Times New Roman" w:hAnsi="Times New Roman"/>
                <w:b/>
                <w:bCs/>
                <w:i/>
                <w:iCs/>
                <w:sz w:val="24"/>
                <w:szCs w:val="24"/>
                <w:lang w:val="uk-UA"/>
              </w:rPr>
            </w:pPr>
            <w:r w:rsidRPr="00906840">
              <w:rPr>
                <w:rFonts w:ascii="Times New Roman" w:hAnsi="Times New Roman"/>
                <w:b/>
                <w:bCs/>
                <w:i/>
                <w:iCs/>
                <w:sz w:val="24"/>
                <w:szCs w:val="24"/>
                <w:lang w:val="uk-UA"/>
              </w:rPr>
              <w:t xml:space="preserve">5. Період роботи під час дії воєнного стану додатково зараховується до страхового стажу в подвійному розмірі, але не менше ніж як один рік, працівникам, які у період дії воєнного стану безпосередньо на </w:t>
            </w:r>
            <w:r w:rsidR="008A3D4D" w:rsidRPr="00906840">
              <w:rPr>
                <w:rFonts w:ascii="Times New Roman" w:hAnsi="Times New Roman"/>
                <w:b/>
                <w:bCs/>
                <w:i/>
                <w:iCs/>
                <w:sz w:val="24"/>
                <w:szCs w:val="24"/>
                <w:lang w:val="uk-UA"/>
              </w:rPr>
              <w:t xml:space="preserve">суб’єктах господарювання </w:t>
            </w:r>
            <w:r w:rsidR="005471D5" w:rsidRPr="00906840">
              <w:rPr>
                <w:rFonts w:ascii="Times New Roman" w:hAnsi="Times New Roman"/>
                <w:b/>
                <w:bCs/>
                <w:i/>
                <w:iCs/>
                <w:sz w:val="24"/>
                <w:szCs w:val="24"/>
                <w:lang w:val="uk-UA"/>
              </w:rPr>
              <w:t>оборонно-промислового комплексу</w:t>
            </w:r>
            <w:r w:rsidR="003D0CD1" w:rsidRPr="00906840">
              <w:rPr>
                <w:rFonts w:ascii="Times New Roman" w:hAnsi="Times New Roman"/>
                <w:b/>
                <w:bCs/>
                <w:i/>
                <w:iCs/>
                <w:sz w:val="24"/>
                <w:szCs w:val="24"/>
                <w:lang w:val="uk-UA"/>
              </w:rPr>
              <w:t xml:space="preserve"> України</w:t>
            </w:r>
            <w:r w:rsidRPr="00906840">
              <w:rPr>
                <w:rFonts w:ascii="Times New Roman" w:hAnsi="Times New Roman"/>
                <w:b/>
                <w:bCs/>
                <w:i/>
                <w:iCs/>
                <w:sz w:val="24"/>
                <w:szCs w:val="24"/>
                <w:lang w:val="uk-UA"/>
              </w:rPr>
              <w:t xml:space="preserve"> або </w:t>
            </w:r>
            <w:r w:rsidR="00C716D0" w:rsidRPr="00906840">
              <w:rPr>
                <w:rFonts w:ascii="Times New Roman" w:hAnsi="Times New Roman"/>
                <w:b/>
                <w:bCs/>
                <w:i/>
                <w:iCs/>
                <w:sz w:val="24"/>
                <w:szCs w:val="24"/>
                <w:lang w:val="uk-UA"/>
              </w:rPr>
              <w:t>на територіях, де ведуться бойові дії,</w:t>
            </w:r>
            <w:r w:rsidRPr="00906840">
              <w:rPr>
                <w:rFonts w:ascii="Times New Roman" w:hAnsi="Times New Roman"/>
                <w:b/>
                <w:bCs/>
                <w:i/>
                <w:iCs/>
                <w:sz w:val="24"/>
                <w:szCs w:val="24"/>
                <w:lang w:val="uk-UA"/>
              </w:rPr>
              <w:t xml:space="preserve"> залучені 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w:t>
            </w:r>
          </w:p>
        </w:tc>
      </w:tr>
      <w:tr w:rsidR="00E74DD1" w:rsidRPr="00906840" w14:paraId="177A7A01" w14:textId="77777777" w:rsidTr="00533B02">
        <w:trPr>
          <w:trHeight w:val="601"/>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7F130381" w14:textId="77777777" w:rsidR="00386F22" w:rsidRPr="00906840" w:rsidRDefault="00386F22" w:rsidP="003D47AC">
            <w:pPr>
              <w:pStyle w:val="a3"/>
              <w:ind w:firstLine="459"/>
              <w:contextualSpacing/>
              <w:jc w:val="center"/>
              <w:rPr>
                <w:rFonts w:ascii="Times New Roman" w:hAnsi="Times New Roman"/>
                <w:b/>
                <w:sz w:val="24"/>
                <w:szCs w:val="24"/>
                <w:lang w:val="uk-UA"/>
              </w:rPr>
            </w:pPr>
            <w:r w:rsidRPr="00906840">
              <w:rPr>
                <w:rFonts w:ascii="Times New Roman" w:hAnsi="Times New Roman"/>
                <w:b/>
                <w:bCs/>
                <w:sz w:val="24"/>
                <w:szCs w:val="24"/>
                <w:shd w:val="clear" w:color="auto" w:fill="FFFFFF"/>
                <w:lang w:val="uk-UA"/>
              </w:rPr>
              <w:t xml:space="preserve">Закон України </w:t>
            </w:r>
            <w:bookmarkStart w:id="33" w:name="_Hlk109991686"/>
            <w:r w:rsidRPr="00906840">
              <w:rPr>
                <w:rFonts w:ascii="Times New Roman" w:hAnsi="Times New Roman"/>
                <w:b/>
                <w:bCs/>
                <w:sz w:val="24"/>
                <w:szCs w:val="24"/>
                <w:shd w:val="clear" w:color="auto" w:fill="FFFFFF"/>
                <w:lang w:val="uk-UA"/>
              </w:rPr>
              <w:t>«Про військовий обов'язок і військову службу»</w:t>
            </w:r>
            <w:bookmarkEnd w:id="33"/>
          </w:p>
        </w:tc>
      </w:tr>
      <w:tr w:rsidR="00E74DD1" w:rsidRPr="00906840" w14:paraId="4449AF45" w14:textId="77777777" w:rsidTr="00533B02">
        <w:trPr>
          <w:trHeight w:val="601"/>
          <w:jc w:val="center"/>
        </w:trPr>
        <w:tc>
          <w:tcPr>
            <w:tcW w:w="7371" w:type="dxa"/>
            <w:tcBorders>
              <w:top w:val="single" w:sz="4" w:space="0" w:color="auto"/>
              <w:left w:val="single" w:sz="4" w:space="0" w:color="auto"/>
              <w:bottom w:val="single" w:sz="4" w:space="0" w:color="auto"/>
              <w:right w:val="single" w:sz="4" w:space="0" w:color="auto"/>
            </w:tcBorders>
            <w:vAlign w:val="center"/>
          </w:tcPr>
          <w:p w14:paraId="50A741DE" w14:textId="77777777" w:rsidR="00386F22" w:rsidRPr="00906840" w:rsidRDefault="00386F22" w:rsidP="00034CDA">
            <w:pPr>
              <w:pStyle w:val="a3"/>
              <w:ind w:firstLine="459"/>
              <w:contextualSpacing/>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17. </w:t>
            </w:r>
            <w:r w:rsidRPr="00906840">
              <w:rPr>
                <w:rFonts w:ascii="Times New Roman" w:hAnsi="Times New Roman"/>
                <w:b/>
                <w:bCs/>
                <w:sz w:val="24"/>
                <w:szCs w:val="24"/>
                <w:shd w:val="clear" w:color="auto" w:fill="FFFFFF"/>
                <w:lang w:val="uk-UA"/>
              </w:rPr>
              <w:t>Відстрочка від призову на строкову військову службу</w:t>
            </w:r>
          </w:p>
          <w:p w14:paraId="3B96C2C2"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w:t>
            </w:r>
          </w:p>
          <w:p w14:paraId="21BA4F8A"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13. Відстрочка від призову на строкову військову службу для продовження професійної діяльності надається таким громадянам призовного віку:</w:t>
            </w:r>
          </w:p>
          <w:p w14:paraId="038A2A6B"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педагогічним працівникам, які здобули вищу освіту, основним місцем роботи яких є заклади загальної середньої освіти, за умови повного навантаження на займаній посаді, - на весь період їх роботи за спеціальністю;</w:t>
            </w:r>
          </w:p>
          <w:p w14:paraId="6689F0B5"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медичним працівникам, за умови повного навантаження на займаній посаді, - на весь період їх роботи за фахом у сільській місцевості;</w:t>
            </w:r>
          </w:p>
          <w:p w14:paraId="54E4458A"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священнослужителям, які закінчили заклади вищої або середньої духовної освіти і займають посаду в релігійних організаціях, що діють на основі статуту (положення), зареєстрованого у встановленому порядку, - на час виконання обов’язків священнослужителя;</w:t>
            </w:r>
          </w:p>
          <w:p w14:paraId="544CADA7"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сільським, селищним, міським головам - на строк виконання ними цих повноважень;</w:t>
            </w:r>
          </w:p>
          <w:p w14:paraId="1CAEB670"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особам, які мають ступінь доктора філософії (кандидата наук)/доктора мистецтв або доктора наук та працюють на посадах за спеціальністю відповідно до групи спеціальностей за галузями знань (науки)/мистецтв, за якими присуджено науковий/</w:t>
            </w:r>
            <w:proofErr w:type="spellStart"/>
            <w:r w:rsidRPr="00906840">
              <w:rPr>
                <w:lang w:val="uk-UA"/>
              </w:rPr>
              <w:t>освітньо</w:t>
            </w:r>
            <w:proofErr w:type="spellEnd"/>
            <w:r w:rsidRPr="00906840">
              <w:rPr>
                <w:lang w:val="uk-UA"/>
              </w:rPr>
              <w:t>-творчий ступінь, - на весь період їх роботи за цією спеціальністю;</w:t>
            </w:r>
          </w:p>
          <w:p w14:paraId="7599A733"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резервістам - на весь період служби у військовому резерві;</w:t>
            </w:r>
          </w:p>
          <w:p w14:paraId="22B0386E"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поліцейським, особам рядового і начальницького складу служби цивільного захисту та працівникам Державного бюро розслідувань - на весь період їх служби;</w:t>
            </w:r>
          </w:p>
          <w:p w14:paraId="5D7192D3"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співробітникам Служби судової охорони - на весь період їх служби.</w:t>
            </w:r>
          </w:p>
          <w:p w14:paraId="691A91B3" w14:textId="3FFC389B" w:rsidR="00386F22" w:rsidRPr="00906840" w:rsidRDefault="00386F22" w:rsidP="003D47AC">
            <w:pPr>
              <w:pStyle w:val="rvps2"/>
              <w:shd w:val="clear" w:color="auto" w:fill="FFFFFF"/>
              <w:spacing w:before="0" w:beforeAutospacing="0" w:after="150" w:afterAutospacing="0"/>
              <w:ind w:firstLine="459"/>
              <w:jc w:val="both"/>
              <w:rPr>
                <w:b/>
                <w:bCs/>
                <w:i/>
                <w:iCs/>
                <w:lang w:val="uk-UA"/>
              </w:rPr>
            </w:pPr>
            <w:r w:rsidRPr="00906840">
              <w:rPr>
                <w:b/>
                <w:bCs/>
                <w:i/>
                <w:iCs/>
                <w:lang w:val="uk-UA"/>
              </w:rPr>
              <w:t>Абзац відсутній</w:t>
            </w:r>
          </w:p>
          <w:p w14:paraId="3B547331" w14:textId="77777777" w:rsidR="00386F22" w:rsidRPr="00906840" w:rsidRDefault="00386F22" w:rsidP="003D47AC">
            <w:pPr>
              <w:pStyle w:val="rvps2"/>
              <w:shd w:val="clear" w:color="auto" w:fill="FFFFFF"/>
              <w:spacing w:before="0" w:beforeAutospacing="0" w:after="150" w:afterAutospacing="0"/>
              <w:ind w:firstLine="459"/>
              <w:jc w:val="both"/>
              <w:rPr>
                <w:lang w:val="uk-UA"/>
              </w:rPr>
            </w:pPr>
            <w:r w:rsidRPr="00906840">
              <w:rPr>
                <w:lang w:val="uk-UA"/>
              </w:rPr>
              <w:t>…</w:t>
            </w:r>
          </w:p>
        </w:tc>
        <w:tc>
          <w:tcPr>
            <w:tcW w:w="7371" w:type="dxa"/>
            <w:tcBorders>
              <w:top w:val="single" w:sz="4" w:space="0" w:color="auto"/>
              <w:left w:val="single" w:sz="4" w:space="0" w:color="auto"/>
              <w:bottom w:val="single" w:sz="4" w:space="0" w:color="auto"/>
              <w:right w:val="single" w:sz="4" w:space="0" w:color="auto"/>
            </w:tcBorders>
            <w:vAlign w:val="center"/>
          </w:tcPr>
          <w:p w14:paraId="31D3FF9C" w14:textId="77777777" w:rsidR="00386F22" w:rsidRPr="00906840" w:rsidRDefault="00386F22" w:rsidP="003D47AC">
            <w:pPr>
              <w:pStyle w:val="a3"/>
              <w:ind w:firstLine="459"/>
              <w:contextualSpacing/>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17. </w:t>
            </w:r>
            <w:r w:rsidRPr="00906840">
              <w:rPr>
                <w:rFonts w:ascii="Times New Roman" w:hAnsi="Times New Roman"/>
                <w:b/>
                <w:bCs/>
                <w:sz w:val="24"/>
                <w:szCs w:val="24"/>
                <w:shd w:val="clear" w:color="auto" w:fill="FFFFFF"/>
                <w:lang w:val="uk-UA"/>
              </w:rPr>
              <w:t>Відстрочка від призову на строкову військову службу</w:t>
            </w:r>
          </w:p>
          <w:p w14:paraId="2D01D139"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w:t>
            </w:r>
          </w:p>
          <w:p w14:paraId="39C45179"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13. Відстрочка від призову на строкову військову службу для продовження професійної діяльності надається таким громадянам призовного віку:</w:t>
            </w:r>
          </w:p>
          <w:p w14:paraId="3B7659A9"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педагогічним працівникам, які здобули вищу освіту, основним місцем роботи яких є заклади загальної середньої освіти, за умови повного навантаження на займаній посаді, - на весь період їх роботи за спеціальністю;</w:t>
            </w:r>
          </w:p>
          <w:p w14:paraId="465A85E8"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медичним працівникам, за умови повного навантаження на займаній посаді, - на весь період їх роботи за фахом у сільській місцевості;</w:t>
            </w:r>
          </w:p>
          <w:p w14:paraId="19CFE322"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священнослужителям, які закінчили заклади вищої або середньої духовної освіти і займають посаду в релігійних організаціях, що діють на основі статуту (положення), зареєстрованого у встановленому порядку, - на час виконання обов’язків священнослужителя;</w:t>
            </w:r>
          </w:p>
          <w:p w14:paraId="57495EA0"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сільським, селищним, міським головам - на строк виконання ними цих повноважень;</w:t>
            </w:r>
          </w:p>
          <w:p w14:paraId="34C000B5"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особам, які мають ступінь доктора філософії (кандидата наук)/доктора мистецтв або доктора наук та працюють на посадах за спеціальністю відповідно до групи спеціальностей за галузями знань (науки)/мистецтв, за якими присуджено науковий/</w:t>
            </w:r>
            <w:proofErr w:type="spellStart"/>
            <w:r w:rsidRPr="00906840">
              <w:rPr>
                <w:lang w:val="uk-UA"/>
              </w:rPr>
              <w:t>освітньо</w:t>
            </w:r>
            <w:proofErr w:type="spellEnd"/>
            <w:r w:rsidRPr="00906840">
              <w:rPr>
                <w:lang w:val="uk-UA"/>
              </w:rPr>
              <w:t>-творчий ступінь, - на весь період їх роботи за цією спеціальністю;</w:t>
            </w:r>
          </w:p>
          <w:p w14:paraId="44E7FEC3"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резервістам - на весь період служби у військовому резерві;</w:t>
            </w:r>
          </w:p>
          <w:p w14:paraId="132564F8"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поліцейським, особам рядового і начальницького складу служби цивільного захисту та працівникам Державного бюро розслідувань - на весь період їх служби;</w:t>
            </w:r>
          </w:p>
          <w:p w14:paraId="1C9F47AD" w14:textId="77777777" w:rsidR="00386F22" w:rsidRPr="00906840" w:rsidRDefault="00386F22" w:rsidP="00034CDA">
            <w:pPr>
              <w:pStyle w:val="rvps2"/>
              <w:shd w:val="clear" w:color="auto" w:fill="FFFFFF"/>
              <w:spacing w:before="0" w:beforeAutospacing="0" w:after="0" w:afterAutospacing="0"/>
              <w:ind w:firstLine="459"/>
              <w:jc w:val="both"/>
              <w:rPr>
                <w:lang w:val="uk-UA"/>
              </w:rPr>
            </w:pPr>
            <w:r w:rsidRPr="00906840">
              <w:rPr>
                <w:lang w:val="uk-UA"/>
              </w:rPr>
              <w:t>співробітникам Служби судової охорони - на весь період їх служби;</w:t>
            </w:r>
          </w:p>
          <w:p w14:paraId="258D7990" w14:textId="4A147297" w:rsidR="00386F22" w:rsidRPr="00906840" w:rsidRDefault="00386F22" w:rsidP="00034CDA">
            <w:pPr>
              <w:pStyle w:val="rvps2"/>
              <w:shd w:val="clear" w:color="auto" w:fill="FFFFFF"/>
              <w:spacing w:before="0" w:beforeAutospacing="0" w:after="0" w:afterAutospacing="0"/>
              <w:ind w:firstLine="459"/>
              <w:jc w:val="both"/>
              <w:rPr>
                <w:b/>
                <w:i/>
                <w:iCs/>
                <w:lang w:val="uk-UA"/>
              </w:rPr>
            </w:pPr>
            <w:bookmarkStart w:id="34" w:name="_Hlk109991778"/>
            <w:r w:rsidRPr="00906840">
              <w:rPr>
                <w:b/>
                <w:i/>
                <w:iCs/>
                <w:lang w:val="uk-UA"/>
              </w:rPr>
              <w:t xml:space="preserve">працівникам </w:t>
            </w:r>
            <w:r w:rsidR="008A3D4D" w:rsidRPr="00906840">
              <w:rPr>
                <w:b/>
                <w:bCs/>
                <w:i/>
                <w:iCs/>
                <w:lang w:val="uk-UA"/>
              </w:rPr>
              <w:t xml:space="preserve">суб’єктів господарювання </w:t>
            </w:r>
            <w:r w:rsidRPr="00906840">
              <w:rPr>
                <w:b/>
                <w:i/>
                <w:iCs/>
                <w:lang w:val="uk-UA"/>
              </w:rPr>
              <w:t>оборонно-промислового комплексу</w:t>
            </w:r>
            <w:r w:rsidR="004231E8" w:rsidRPr="00906840">
              <w:rPr>
                <w:b/>
                <w:i/>
                <w:iCs/>
                <w:lang w:val="uk-UA"/>
              </w:rPr>
              <w:t xml:space="preserve"> України</w:t>
            </w:r>
            <w:r w:rsidR="00034CDA" w:rsidRPr="00906840">
              <w:rPr>
                <w:b/>
                <w:i/>
                <w:iCs/>
                <w:lang w:val="uk-UA"/>
              </w:rPr>
              <w:t>, які безпосередньо задіяні у розробленні, виготовленні, реалізації, ремонті, модернізації та утилізації озброєння, військової і спеціальної техніки та боєприпасів для задоволення потреб Збройних Сил України та інших військових формувань відповідно до договорів (контрактів), строк виконання яких становить не менше шести місяців</w:t>
            </w:r>
            <w:r w:rsidR="005C28F1" w:rsidRPr="00906840">
              <w:rPr>
                <w:b/>
                <w:i/>
                <w:iCs/>
                <w:lang w:val="uk-UA"/>
              </w:rPr>
              <w:t xml:space="preserve"> </w:t>
            </w:r>
            <w:r w:rsidRPr="00906840">
              <w:rPr>
                <w:b/>
                <w:i/>
                <w:iCs/>
                <w:lang w:val="uk-UA"/>
              </w:rPr>
              <w:t xml:space="preserve">- на весь період їх роботи на </w:t>
            </w:r>
            <w:r w:rsidR="008A3D4D" w:rsidRPr="00906840">
              <w:rPr>
                <w:b/>
                <w:bCs/>
                <w:i/>
                <w:iCs/>
                <w:lang w:val="uk-UA"/>
              </w:rPr>
              <w:t xml:space="preserve">суб’єктах господарювання </w:t>
            </w:r>
            <w:r w:rsidRPr="00906840">
              <w:rPr>
                <w:b/>
                <w:i/>
                <w:iCs/>
                <w:lang w:val="uk-UA"/>
              </w:rPr>
              <w:t>оборонно-промислового комплексу</w:t>
            </w:r>
            <w:r w:rsidR="00EF1DD2" w:rsidRPr="00906840">
              <w:rPr>
                <w:b/>
                <w:i/>
                <w:iCs/>
                <w:lang w:val="uk-UA"/>
              </w:rPr>
              <w:t xml:space="preserve"> України</w:t>
            </w:r>
            <w:r w:rsidRPr="00906840">
              <w:rPr>
                <w:i/>
                <w:iCs/>
                <w:lang w:val="uk-UA"/>
              </w:rPr>
              <w:t>.</w:t>
            </w:r>
          </w:p>
          <w:bookmarkEnd w:id="34"/>
          <w:p w14:paraId="3F7D4841" w14:textId="77777777" w:rsidR="00386F22" w:rsidRPr="00906840" w:rsidRDefault="00386F22" w:rsidP="003D47AC">
            <w:pPr>
              <w:pStyle w:val="a3"/>
              <w:ind w:firstLine="459"/>
              <w:contextualSpacing/>
              <w:jc w:val="both"/>
              <w:rPr>
                <w:rFonts w:ascii="Times New Roman" w:hAnsi="Times New Roman"/>
                <w:b/>
                <w:sz w:val="24"/>
                <w:szCs w:val="24"/>
                <w:lang w:val="uk-UA"/>
              </w:rPr>
            </w:pPr>
            <w:r w:rsidRPr="00906840">
              <w:rPr>
                <w:rFonts w:ascii="Times New Roman" w:hAnsi="Times New Roman"/>
                <w:sz w:val="24"/>
                <w:szCs w:val="24"/>
                <w:lang w:val="uk-UA"/>
              </w:rPr>
              <w:t>…</w:t>
            </w:r>
          </w:p>
        </w:tc>
      </w:tr>
      <w:tr w:rsidR="00E74DD1" w:rsidRPr="00906840" w14:paraId="44170E28" w14:textId="77777777" w:rsidTr="00AA3D34">
        <w:trPr>
          <w:trHeight w:val="601"/>
          <w:jc w:val="center"/>
        </w:trPr>
        <w:tc>
          <w:tcPr>
            <w:tcW w:w="7371" w:type="dxa"/>
            <w:tcBorders>
              <w:top w:val="single" w:sz="4" w:space="0" w:color="auto"/>
              <w:left w:val="single" w:sz="4" w:space="0" w:color="auto"/>
              <w:bottom w:val="single" w:sz="4" w:space="0" w:color="auto"/>
              <w:right w:val="single" w:sz="4" w:space="0" w:color="auto"/>
            </w:tcBorders>
          </w:tcPr>
          <w:p w14:paraId="59D5B2BF" w14:textId="77777777" w:rsidR="00386F22" w:rsidRPr="00906840" w:rsidRDefault="00386F22" w:rsidP="003D47AC">
            <w:pPr>
              <w:shd w:val="clear" w:color="auto" w:fill="FFFFFF"/>
              <w:spacing w:line="240" w:lineRule="auto"/>
              <w:ind w:firstLine="459"/>
              <w:jc w:val="both"/>
              <w:rPr>
                <w:rFonts w:ascii="Times New Roman" w:eastAsia="Times New Roman" w:hAnsi="Times New Roman"/>
                <w:b/>
                <w:bCs/>
                <w:sz w:val="24"/>
                <w:szCs w:val="24"/>
                <w:lang w:val="uk-UA" w:eastAsia="uk-UA"/>
              </w:rPr>
            </w:pPr>
            <w:r w:rsidRPr="00906840">
              <w:rPr>
                <w:rFonts w:ascii="Times New Roman" w:eastAsia="Times New Roman" w:hAnsi="Times New Roman"/>
                <w:b/>
                <w:bCs/>
                <w:sz w:val="24"/>
                <w:szCs w:val="24"/>
                <w:lang w:val="uk-UA" w:eastAsia="uk-UA"/>
              </w:rPr>
              <w:t>Стаття 37. Взяття на військовий облік, зняття та виключення з нього</w:t>
            </w:r>
          </w:p>
          <w:p w14:paraId="76372A91" w14:textId="77777777" w:rsidR="00386F22" w:rsidRPr="00906840" w:rsidRDefault="00386F22" w:rsidP="003D47AC">
            <w:pPr>
              <w:pStyle w:val="af4"/>
              <w:numPr>
                <w:ilvl w:val="0"/>
                <w:numId w:val="2"/>
              </w:numPr>
              <w:shd w:val="clear" w:color="auto" w:fill="FFFFFF"/>
              <w:spacing w:after="150" w:line="240" w:lineRule="auto"/>
              <w:ind w:left="0"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Взяттю на військовий облік призовників, військовозобов’язаних та резервістів у територіальних центрах комплектування та соціальної підтримки, у Центральному управлінні або регіональних органах Служби безпеки України, у відповідному підрозділі Служби зовнішньої розвідки України підлягають громадяни України:</w:t>
            </w:r>
          </w:p>
          <w:p w14:paraId="3D68ED12" w14:textId="77777777" w:rsidR="00386F22" w:rsidRPr="00906840" w:rsidRDefault="00386F22" w:rsidP="003D47AC">
            <w:pPr>
              <w:pStyle w:val="af4"/>
              <w:shd w:val="clear" w:color="auto" w:fill="FFFFFF"/>
              <w:spacing w:line="240" w:lineRule="auto"/>
              <w:ind w:left="0"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w:t>
            </w:r>
          </w:p>
          <w:p w14:paraId="7D5B90B2" w14:textId="77777777" w:rsidR="00386F22" w:rsidRPr="00906840" w:rsidRDefault="00386F22" w:rsidP="003D47AC">
            <w:pPr>
              <w:pStyle w:val="a3"/>
              <w:ind w:firstLine="459"/>
              <w:contextualSpacing/>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2) на військовий облік військовозобов'язаних:</w:t>
            </w:r>
          </w:p>
          <w:p w14:paraId="3CCAEF9B" w14:textId="77777777" w:rsidR="00386F22" w:rsidRPr="00906840" w:rsidRDefault="00386F22" w:rsidP="003D47AC">
            <w:pPr>
              <w:pStyle w:val="rvps2"/>
              <w:shd w:val="clear" w:color="auto" w:fill="FFFFFF"/>
              <w:spacing w:before="0" w:beforeAutospacing="0" w:after="0" w:afterAutospacing="0"/>
              <w:ind w:firstLine="459"/>
              <w:jc w:val="both"/>
              <w:rPr>
                <w:lang w:val="uk-UA"/>
              </w:rPr>
            </w:pPr>
            <w:r w:rsidRPr="00906840">
              <w:rPr>
                <w:lang w:val="uk-UA"/>
              </w:rPr>
              <w:t>звільнені з військової служби в запас;</w:t>
            </w:r>
          </w:p>
          <w:p w14:paraId="5056D95C" w14:textId="77777777" w:rsidR="00386F22" w:rsidRPr="00906840" w:rsidRDefault="00386F22" w:rsidP="003D47AC">
            <w:pPr>
              <w:pStyle w:val="rvps2"/>
              <w:shd w:val="clear" w:color="auto" w:fill="FFFFFF"/>
              <w:spacing w:before="0" w:beforeAutospacing="0" w:after="0" w:afterAutospacing="0"/>
              <w:ind w:firstLine="459"/>
              <w:jc w:val="both"/>
              <w:rPr>
                <w:lang w:val="uk-UA"/>
              </w:rPr>
            </w:pPr>
            <w:r w:rsidRPr="00906840">
              <w:rPr>
                <w:lang w:val="uk-UA"/>
              </w:rPr>
              <w:t>які припинили альтернативну (невійськову) службу в разі закінчення строку її проходження або достроково відповідно до Закону України «Про альтернативну (невійськову) службу»;</w:t>
            </w:r>
          </w:p>
          <w:p w14:paraId="2EDD8646" w14:textId="77777777" w:rsidR="00386F22" w:rsidRPr="00906840" w:rsidRDefault="00386F22" w:rsidP="003D47AC">
            <w:pPr>
              <w:pStyle w:val="rvps2"/>
              <w:shd w:val="clear" w:color="auto" w:fill="FFFFFF"/>
              <w:spacing w:before="0" w:beforeAutospacing="0" w:after="0" w:afterAutospacing="0"/>
              <w:ind w:firstLine="459"/>
              <w:jc w:val="both"/>
              <w:rPr>
                <w:lang w:val="uk-UA"/>
              </w:rPr>
            </w:pPr>
            <w:r w:rsidRPr="00906840">
              <w:rPr>
                <w:lang w:val="uk-UA"/>
              </w:rPr>
              <w:t>військовозобов'язані, які прибули з інших місцевостей (адміністративно-територіальних одиниць) України або з-за кордону на нове місце проживання;</w:t>
            </w:r>
          </w:p>
          <w:p w14:paraId="0374FBD5" w14:textId="77777777" w:rsidR="00386F22" w:rsidRPr="00906840" w:rsidRDefault="00386F22" w:rsidP="003D47AC">
            <w:pPr>
              <w:pStyle w:val="rvps2"/>
              <w:shd w:val="clear" w:color="auto" w:fill="FFFFFF"/>
              <w:spacing w:before="0" w:beforeAutospacing="0" w:after="0" w:afterAutospacing="0"/>
              <w:ind w:firstLine="459"/>
              <w:jc w:val="both"/>
              <w:rPr>
                <w:lang w:val="uk-UA"/>
              </w:rPr>
            </w:pPr>
            <w:r w:rsidRPr="00906840">
              <w:rPr>
                <w:lang w:val="uk-UA"/>
              </w:rPr>
              <w:t>звільнені зі служби поліцейські, особи начальницького та рядового складу Міністерства внутрішніх справ України, Державного бюро розслідувань, Оперативно-рятувальної служби цивільного захисту (крім осіб, прийнятих на службу цивільного захисту у порядку, визначеному Кодексом цивільного захисту України, до проходження строкової військової служби), Державної кримінально-виконавчої служби України, співробітники Служби судової охорони,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 особи, які мають спеціальні звання Бюро економічної безпеки України;</w:t>
            </w:r>
          </w:p>
          <w:p w14:paraId="169DC0E7" w14:textId="7AC25963" w:rsidR="00386F22" w:rsidRPr="00906840" w:rsidRDefault="00386F22" w:rsidP="005F52FF">
            <w:pPr>
              <w:pStyle w:val="a3"/>
              <w:ind w:firstLine="459"/>
              <w:contextualSpacing/>
              <w:jc w:val="both"/>
              <w:rPr>
                <w:rStyle w:val="rvts9"/>
                <w:rFonts w:ascii="Times New Roman" w:hAnsi="Times New Roman"/>
                <w:sz w:val="24"/>
                <w:szCs w:val="24"/>
                <w:shd w:val="clear" w:color="auto" w:fill="FFFFFF"/>
                <w:lang w:val="uk-UA"/>
              </w:rPr>
            </w:pPr>
            <w:r w:rsidRPr="00906840">
              <w:rPr>
                <w:rStyle w:val="rvts9"/>
                <w:rFonts w:ascii="Times New Roman" w:hAnsi="Times New Roman"/>
                <w:sz w:val="24"/>
                <w:szCs w:val="24"/>
                <w:shd w:val="clear" w:color="auto" w:fill="FFFFFF"/>
                <w:lang w:val="uk-UA"/>
              </w:rPr>
              <w:t>…</w:t>
            </w:r>
          </w:p>
        </w:tc>
        <w:tc>
          <w:tcPr>
            <w:tcW w:w="7371" w:type="dxa"/>
            <w:tcBorders>
              <w:top w:val="single" w:sz="4" w:space="0" w:color="auto"/>
              <w:left w:val="single" w:sz="4" w:space="0" w:color="auto"/>
              <w:bottom w:val="single" w:sz="4" w:space="0" w:color="auto"/>
              <w:right w:val="single" w:sz="4" w:space="0" w:color="auto"/>
            </w:tcBorders>
            <w:vAlign w:val="center"/>
          </w:tcPr>
          <w:p w14:paraId="3CFE2B2B" w14:textId="77777777" w:rsidR="00386F22" w:rsidRPr="00906840" w:rsidRDefault="00386F22" w:rsidP="003D47AC">
            <w:pPr>
              <w:shd w:val="clear" w:color="auto" w:fill="FFFFFF"/>
              <w:spacing w:line="240" w:lineRule="auto"/>
              <w:ind w:firstLine="459"/>
              <w:jc w:val="both"/>
              <w:rPr>
                <w:rFonts w:ascii="Times New Roman" w:eastAsia="Times New Roman" w:hAnsi="Times New Roman"/>
                <w:b/>
                <w:bCs/>
                <w:sz w:val="24"/>
                <w:szCs w:val="24"/>
                <w:lang w:val="uk-UA" w:eastAsia="uk-UA"/>
              </w:rPr>
            </w:pPr>
            <w:r w:rsidRPr="00906840">
              <w:rPr>
                <w:rFonts w:ascii="Times New Roman" w:eastAsia="Times New Roman" w:hAnsi="Times New Roman"/>
                <w:b/>
                <w:bCs/>
                <w:sz w:val="24"/>
                <w:szCs w:val="24"/>
                <w:lang w:val="uk-UA" w:eastAsia="uk-UA"/>
              </w:rPr>
              <w:t>Стаття 37. Взяття на військовий облік, зняття та виключення з нього</w:t>
            </w:r>
          </w:p>
          <w:p w14:paraId="7DCAF4DF" w14:textId="77777777" w:rsidR="00386F22" w:rsidRPr="00906840" w:rsidRDefault="00386F22" w:rsidP="00D13FAC">
            <w:pPr>
              <w:pStyle w:val="af4"/>
              <w:numPr>
                <w:ilvl w:val="0"/>
                <w:numId w:val="7"/>
              </w:numPr>
              <w:shd w:val="clear" w:color="auto" w:fill="FFFFFF"/>
              <w:spacing w:after="150" w:line="240" w:lineRule="auto"/>
              <w:ind w:left="29" w:firstLine="421"/>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Взяттю на військовий облік призовників, військовозобов’язаних та резервістів у територіальних центрах комплектування та соціальної підтримки, у Центральному управлінні або регіональних органах Служби безпеки України, у відповідному підрозділі Служби зовнішньої розвідки України підлягають громадяни України:</w:t>
            </w:r>
          </w:p>
          <w:p w14:paraId="6E21108F" w14:textId="77777777" w:rsidR="00386F22" w:rsidRPr="00906840" w:rsidRDefault="00386F22" w:rsidP="003D47AC">
            <w:pPr>
              <w:pStyle w:val="af4"/>
              <w:shd w:val="clear" w:color="auto" w:fill="FFFFFF"/>
              <w:spacing w:line="240" w:lineRule="auto"/>
              <w:ind w:left="0"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w:t>
            </w:r>
          </w:p>
          <w:p w14:paraId="05854067" w14:textId="77777777" w:rsidR="00386F22" w:rsidRPr="00906840" w:rsidRDefault="00386F22" w:rsidP="003D47AC">
            <w:pPr>
              <w:pStyle w:val="a3"/>
              <w:ind w:firstLine="459"/>
              <w:contextualSpacing/>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2) на військовий облік військовозобов'язаних:</w:t>
            </w:r>
          </w:p>
          <w:p w14:paraId="64046C08" w14:textId="77777777" w:rsidR="00386F22" w:rsidRPr="00906840" w:rsidRDefault="00386F22" w:rsidP="003D47AC">
            <w:pPr>
              <w:pStyle w:val="rvps2"/>
              <w:shd w:val="clear" w:color="auto" w:fill="FFFFFF"/>
              <w:spacing w:before="0" w:beforeAutospacing="0" w:after="0" w:afterAutospacing="0"/>
              <w:ind w:firstLine="459"/>
              <w:jc w:val="both"/>
              <w:rPr>
                <w:lang w:val="uk-UA"/>
              </w:rPr>
            </w:pPr>
            <w:r w:rsidRPr="00906840">
              <w:rPr>
                <w:lang w:val="uk-UA"/>
              </w:rPr>
              <w:t>звільнені з військової служби в запас;</w:t>
            </w:r>
          </w:p>
          <w:p w14:paraId="18B16D17" w14:textId="77777777" w:rsidR="00386F22" w:rsidRPr="00906840" w:rsidRDefault="00386F22" w:rsidP="003D47AC">
            <w:pPr>
              <w:pStyle w:val="rvps2"/>
              <w:shd w:val="clear" w:color="auto" w:fill="FFFFFF"/>
              <w:spacing w:before="0" w:beforeAutospacing="0" w:after="0" w:afterAutospacing="0"/>
              <w:ind w:firstLine="459"/>
              <w:jc w:val="both"/>
              <w:rPr>
                <w:lang w:val="uk-UA"/>
              </w:rPr>
            </w:pPr>
            <w:r w:rsidRPr="00906840">
              <w:rPr>
                <w:lang w:val="uk-UA"/>
              </w:rPr>
              <w:t>які припинили альтернативну (невійськову) службу в разі закінчення строку її проходження або достроково відповідно до Закону України «Про альтернативну (невійськову) службу»;</w:t>
            </w:r>
          </w:p>
          <w:p w14:paraId="69B2BA55" w14:textId="77777777" w:rsidR="00386F22" w:rsidRPr="00906840" w:rsidRDefault="00386F22" w:rsidP="003D47AC">
            <w:pPr>
              <w:pStyle w:val="rvps2"/>
              <w:shd w:val="clear" w:color="auto" w:fill="FFFFFF"/>
              <w:spacing w:before="0" w:beforeAutospacing="0" w:after="0" w:afterAutospacing="0"/>
              <w:ind w:firstLine="459"/>
              <w:jc w:val="both"/>
              <w:rPr>
                <w:lang w:val="uk-UA"/>
              </w:rPr>
            </w:pPr>
            <w:r w:rsidRPr="00906840">
              <w:rPr>
                <w:lang w:val="uk-UA"/>
              </w:rPr>
              <w:t>військовозобов'язані, які прибули з інших місцевостей (адміністративно-територіальних одиниць) України або з-за кордону на нове місце проживання;</w:t>
            </w:r>
          </w:p>
          <w:p w14:paraId="08A34AD0" w14:textId="0CEC1A3D" w:rsidR="00386F22" w:rsidRPr="00906840" w:rsidRDefault="00386F22" w:rsidP="003D47AC">
            <w:pPr>
              <w:pStyle w:val="rvps2"/>
              <w:shd w:val="clear" w:color="auto" w:fill="FFFFFF"/>
              <w:spacing w:before="0" w:beforeAutospacing="0" w:after="150" w:afterAutospacing="0"/>
              <w:ind w:firstLine="459"/>
              <w:jc w:val="both"/>
              <w:rPr>
                <w:lang w:val="uk-UA"/>
              </w:rPr>
            </w:pPr>
            <w:r w:rsidRPr="00906840">
              <w:rPr>
                <w:lang w:val="uk-UA"/>
              </w:rPr>
              <w:t xml:space="preserve">звільнені зі служби поліцейські, особи начальницького та рядового складу Міністерства внутрішніх справ України, Державного бюро розслідувань, Оперативно-рятувальної служби цивільного захисту (крім осіб, прийнятих на службу цивільного захисту у порядку, визначеному Кодексом цивільного захисту України, до проходження строкової військової служби), Державної кримінально-виконавчої служби України, співробітники Служби судової охорони,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 особи, які мають спеціальні звання Бюро економічної безпеки України, </w:t>
            </w:r>
            <w:r w:rsidR="008A3D4D" w:rsidRPr="00906840">
              <w:rPr>
                <w:b/>
                <w:bCs/>
                <w:i/>
                <w:iCs/>
                <w:lang w:val="uk-UA"/>
              </w:rPr>
              <w:t xml:space="preserve">суб’єктів господарювання </w:t>
            </w:r>
            <w:r w:rsidRPr="00906840">
              <w:rPr>
                <w:b/>
                <w:bCs/>
                <w:i/>
                <w:iCs/>
                <w:lang w:val="uk-UA"/>
              </w:rPr>
              <w:t>оборонно-промислового комплексу</w:t>
            </w:r>
            <w:r w:rsidR="004231E8" w:rsidRPr="00906840">
              <w:rPr>
                <w:b/>
                <w:bCs/>
                <w:i/>
                <w:iCs/>
                <w:lang w:val="uk-UA"/>
              </w:rPr>
              <w:t xml:space="preserve"> України</w:t>
            </w:r>
            <w:r w:rsidRPr="00906840">
              <w:rPr>
                <w:lang w:val="uk-UA"/>
              </w:rPr>
              <w:t>;</w:t>
            </w:r>
          </w:p>
          <w:p w14:paraId="25BFA483" w14:textId="679D9FAD" w:rsidR="00386F22" w:rsidRPr="00906840" w:rsidRDefault="00386F22" w:rsidP="005F52FF">
            <w:pPr>
              <w:pStyle w:val="a3"/>
              <w:ind w:firstLine="459"/>
              <w:contextualSpacing/>
              <w:jc w:val="both"/>
              <w:rPr>
                <w:rStyle w:val="rvts9"/>
                <w:rFonts w:ascii="Times New Roman" w:hAnsi="Times New Roman"/>
                <w:sz w:val="24"/>
                <w:szCs w:val="24"/>
                <w:shd w:val="clear" w:color="auto" w:fill="FFFFFF"/>
                <w:lang w:val="uk-UA"/>
              </w:rPr>
            </w:pPr>
            <w:r w:rsidRPr="00906840">
              <w:rPr>
                <w:rStyle w:val="rvts9"/>
                <w:rFonts w:ascii="Times New Roman" w:hAnsi="Times New Roman"/>
                <w:sz w:val="24"/>
                <w:szCs w:val="24"/>
                <w:shd w:val="clear" w:color="auto" w:fill="FFFFFF"/>
                <w:lang w:val="uk-UA"/>
              </w:rPr>
              <w:t>…</w:t>
            </w:r>
          </w:p>
        </w:tc>
      </w:tr>
      <w:tr w:rsidR="00E74DD1" w:rsidRPr="00906840" w14:paraId="77AABC7B" w14:textId="77777777" w:rsidTr="00533B02">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7D59C36A" w14:textId="77777777" w:rsidR="009C6690" w:rsidRPr="00906840" w:rsidRDefault="009C6690" w:rsidP="008F05A7">
            <w:pPr>
              <w:pStyle w:val="a3"/>
              <w:spacing w:before="240" w:after="240"/>
              <w:ind w:firstLine="459"/>
              <w:contextualSpacing/>
              <w:jc w:val="center"/>
              <w:rPr>
                <w:rFonts w:ascii="Times New Roman" w:eastAsia="Times New Roman" w:hAnsi="Times New Roman"/>
                <w:b/>
                <w:bCs/>
                <w:iCs/>
                <w:sz w:val="24"/>
                <w:szCs w:val="24"/>
                <w:lang w:val="uk-UA"/>
              </w:rPr>
            </w:pPr>
            <w:r w:rsidRPr="00906840">
              <w:rPr>
                <w:rFonts w:ascii="Times New Roman" w:eastAsia="Times New Roman" w:hAnsi="Times New Roman"/>
                <w:b/>
                <w:bCs/>
                <w:iCs/>
                <w:sz w:val="24"/>
                <w:szCs w:val="24"/>
                <w:lang w:val="uk-UA"/>
              </w:rPr>
              <w:t xml:space="preserve">Закон України </w:t>
            </w:r>
            <w:bookmarkStart w:id="35" w:name="_Hlk109997775"/>
            <w:r w:rsidRPr="00906840">
              <w:rPr>
                <w:rFonts w:ascii="Times New Roman" w:eastAsia="Times New Roman" w:hAnsi="Times New Roman"/>
                <w:b/>
                <w:bCs/>
                <w:iCs/>
                <w:sz w:val="24"/>
                <w:szCs w:val="24"/>
                <w:lang w:val="uk-UA"/>
              </w:rPr>
              <w:t>«</w:t>
            </w:r>
            <w:bookmarkStart w:id="36" w:name="_Hlk113285185"/>
            <w:r w:rsidRPr="00906840">
              <w:rPr>
                <w:rFonts w:ascii="Times New Roman" w:eastAsia="Times New Roman" w:hAnsi="Times New Roman"/>
                <w:b/>
                <w:bCs/>
                <w:iCs/>
                <w:sz w:val="24"/>
                <w:szCs w:val="24"/>
                <w:lang w:val="uk-UA"/>
              </w:rPr>
              <w:t>Про управління об’єктами державної власності</w:t>
            </w:r>
            <w:bookmarkEnd w:id="36"/>
            <w:r w:rsidRPr="00906840">
              <w:rPr>
                <w:rFonts w:ascii="Times New Roman" w:eastAsia="Times New Roman" w:hAnsi="Times New Roman"/>
                <w:b/>
                <w:bCs/>
                <w:iCs/>
                <w:sz w:val="24"/>
                <w:szCs w:val="24"/>
                <w:lang w:val="uk-UA"/>
              </w:rPr>
              <w:t>»</w:t>
            </w:r>
            <w:bookmarkEnd w:id="35"/>
          </w:p>
        </w:tc>
      </w:tr>
      <w:tr w:rsidR="00E74DD1" w:rsidRPr="00906840" w14:paraId="64CD50DE" w14:textId="77777777" w:rsidTr="0002325E">
        <w:trPr>
          <w:jc w:val="center"/>
        </w:trPr>
        <w:tc>
          <w:tcPr>
            <w:tcW w:w="7371" w:type="dxa"/>
            <w:tcBorders>
              <w:top w:val="single" w:sz="4" w:space="0" w:color="auto"/>
              <w:left w:val="single" w:sz="4" w:space="0" w:color="auto"/>
              <w:bottom w:val="single" w:sz="4" w:space="0" w:color="auto"/>
              <w:right w:val="single" w:sz="4" w:space="0" w:color="auto"/>
            </w:tcBorders>
          </w:tcPr>
          <w:p w14:paraId="6C0DA800" w14:textId="77777777" w:rsidR="009C6690" w:rsidRPr="00906840" w:rsidRDefault="009C6690" w:rsidP="001D11FD">
            <w:pPr>
              <w:pStyle w:val="a3"/>
              <w:ind w:firstLine="459"/>
              <w:contextualSpacing/>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11.</w:t>
            </w:r>
            <w:r w:rsidRPr="00906840">
              <w:rPr>
                <w:rFonts w:ascii="Times New Roman" w:hAnsi="Times New Roman"/>
                <w:sz w:val="24"/>
                <w:szCs w:val="24"/>
                <w:shd w:val="clear" w:color="auto" w:fill="FFFFFF"/>
                <w:lang w:val="uk-UA"/>
              </w:rPr>
              <w:t> </w:t>
            </w:r>
            <w:r w:rsidRPr="00906840">
              <w:rPr>
                <w:rFonts w:ascii="Times New Roman" w:hAnsi="Times New Roman"/>
                <w:b/>
                <w:bCs/>
                <w:sz w:val="24"/>
                <w:szCs w:val="24"/>
                <w:shd w:val="clear" w:color="auto" w:fill="FFFFFF"/>
                <w:lang w:val="uk-UA"/>
              </w:rPr>
              <w:t>Особливості управління та обмеження щодо розпорядження об'єктами державної власності</w:t>
            </w:r>
          </w:p>
          <w:p w14:paraId="62F308CD" w14:textId="77777777" w:rsidR="009C6690" w:rsidRPr="00906840" w:rsidRDefault="009C6690" w:rsidP="001D11FD">
            <w:pPr>
              <w:pStyle w:val="rvps2"/>
              <w:shd w:val="clear" w:color="auto" w:fill="FFFFFF"/>
              <w:spacing w:before="0" w:beforeAutospacing="0" w:after="0" w:afterAutospacing="0"/>
              <w:ind w:firstLine="450"/>
              <w:jc w:val="both"/>
              <w:rPr>
                <w:lang w:val="uk-UA"/>
              </w:rPr>
            </w:pPr>
            <w:r w:rsidRPr="00906840">
              <w:rPr>
                <w:lang w:val="uk-UA"/>
              </w:rPr>
              <w:t>9. Нерухоме майно об'єктів державної власності, що не підлягають приватизації, не може бути відчужене, вилучене, передане до статутного капіталу господарських організацій і щодо такого майна не можуть вчинятися дії, наслідком яких може бути їх відчуження.</w:t>
            </w:r>
          </w:p>
          <w:p w14:paraId="20A5839B" w14:textId="77777777" w:rsidR="009C6690" w:rsidRPr="00906840" w:rsidRDefault="009C6690" w:rsidP="001D11FD">
            <w:pPr>
              <w:pStyle w:val="rvps2"/>
              <w:shd w:val="clear" w:color="auto" w:fill="FFFFFF"/>
              <w:spacing w:before="0" w:beforeAutospacing="0" w:after="0" w:afterAutospacing="0"/>
              <w:ind w:firstLine="450"/>
              <w:jc w:val="both"/>
              <w:rPr>
                <w:lang w:val="uk-UA"/>
              </w:rPr>
            </w:pPr>
            <w:bookmarkStart w:id="37" w:name="n362"/>
            <w:bookmarkEnd w:id="37"/>
            <w:r w:rsidRPr="00906840">
              <w:rPr>
                <w:lang w:val="uk-UA"/>
              </w:rPr>
              <w:t>Зазначені обмеження не поширюються на рішення органів управління господарських товариств, Фонду державного майна України або уповноважених органів управління про передачу об’єктів соціальної сфери, гуртожитків та об’єктів незавершеного капітального будівництва у комунальну власність (крім об’єктів соціальної сфери, гуртожитків та об’єктів незавершеного будівництва, що перебувають у господарському віданні чи в оперативному управлінні військових частин, закладів, установ та організацій Збройних Сил України) та на відчуження шляхом приватизації, а також на рішення державних підприємств, установ і організацій, господарських товариств, у статутному капіталі яких 100 відсотків акцій (часток) належать державі, про відчуження житла працівникам таких підприємств, установ, організацій та господарських товариств шляхом продажу, що здійснюється на виконання умов укладених колективних договорів без застосування конкурентних засад.</w:t>
            </w:r>
          </w:p>
          <w:p w14:paraId="08B690B4" w14:textId="77777777" w:rsidR="009C6690" w:rsidRPr="00906840" w:rsidRDefault="009C6690" w:rsidP="001D11FD">
            <w:pPr>
              <w:pStyle w:val="rvps2"/>
              <w:shd w:val="clear" w:color="auto" w:fill="FFFFFF"/>
              <w:spacing w:before="0" w:beforeAutospacing="0" w:after="0" w:afterAutospacing="0"/>
              <w:ind w:firstLine="450"/>
              <w:jc w:val="both"/>
              <w:rPr>
                <w:lang w:val="uk-UA"/>
              </w:rPr>
            </w:pPr>
            <w:bookmarkStart w:id="38" w:name="n541"/>
            <w:bookmarkStart w:id="39" w:name="n593"/>
            <w:bookmarkEnd w:id="38"/>
            <w:bookmarkEnd w:id="39"/>
            <w:r w:rsidRPr="00906840">
              <w:rPr>
                <w:lang w:val="uk-UA"/>
              </w:rPr>
              <w:t xml:space="preserve">Нерухоме майно </w:t>
            </w:r>
            <w:bookmarkStart w:id="40" w:name="_Hlk109997869"/>
            <w:bookmarkStart w:id="41" w:name="_Hlk113285314"/>
            <w:r w:rsidRPr="00906840">
              <w:rPr>
                <w:lang w:val="uk-UA"/>
              </w:rPr>
              <w:t>об’єктів державної власності, включених до Переліку державних підприємств, що не підлягають приватизації, але можуть бути перетворені в господарські товариства,</w:t>
            </w:r>
            <w:bookmarkEnd w:id="40"/>
            <w:r w:rsidRPr="00906840">
              <w:rPr>
                <w:lang w:val="uk-UA"/>
              </w:rPr>
              <w:t xml:space="preserve"> </w:t>
            </w:r>
            <w:bookmarkEnd w:id="41"/>
            <w:r w:rsidRPr="00906840">
              <w:rPr>
                <w:lang w:val="uk-UA"/>
              </w:rPr>
              <w:t>може бути передане до статутного капіталу господарських товариств, створених на базі таких підприємств.</w:t>
            </w:r>
          </w:p>
          <w:p w14:paraId="702E77EE" w14:textId="77777777" w:rsidR="00E44203" w:rsidRPr="00906840" w:rsidRDefault="00E44203" w:rsidP="0002325E">
            <w:pPr>
              <w:pStyle w:val="rvps2"/>
              <w:shd w:val="clear" w:color="auto" w:fill="FFFFFF"/>
              <w:spacing w:before="0" w:beforeAutospacing="0" w:after="0" w:afterAutospacing="0"/>
              <w:ind w:firstLine="450"/>
              <w:jc w:val="both"/>
              <w:rPr>
                <w:lang w:val="uk-UA"/>
              </w:rPr>
            </w:pPr>
            <w:bookmarkStart w:id="42" w:name="n595"/>
            <w:bookmarkStart w:id="43" w:name="n594"/>
            <w:bookmarkEnd w:id="42"/>
            <w:bookmarkEnd w:id="43"/>
          </w:p>
          <w:p w14:paraId="69DDF84E" w14:textId="25039D2C" w:rsidR="009C6690" w:rsidRPr="00906840" w:rsidRDefault="009C6690" w:rsidP="0002325E">
            <w:pPr>
              <w:pStyle w:val="rvps2"/>
              <w:shd w:val="clear" w:color="auto" w:fill="FFFFFF"/>
              <w:spacing w:before="0" w:beforeAutospacing="0" w:after="0" w:afterAutospacing="0"/>
              <w:ind w:firstLine="450"/>
              <w:jc w:val="both"/>
              <w:rPr>
                <w:lang w:val="uk-UA"/>
              </w:rPr>
            </w:pPr>
            <w:r w:rsidRPr="00906840">
              <w:rPr>
                <w:lang w:val="uk-UA"/>
              </w:rPr>
              <w:t>За погодженням з уповноваженим суб’єктом управління, визначеним Законом України «Про особливості реформування підприємств оборонно-промислового комплексу державної форми власності», нерухоме майно об’єктів державної власності, що не підлягають приватизації, може бути відчужено відповідним підприємством або господарським товариством в оборонно-промисловому комплексі у встановленому порядку, якщо таке майно не входить до складу єдиного майнового комплексу, що забезпечує основні види діяльності такого суб’єкта господарювання, або більше трьох років не використовується у виробничій діяльності і подальше його використання не планується.</w:t>
            </w:r>
          </w:p>
          <w:p w14:paraId="038BABC5" w14:textId="77777777" w:rsidR="009C6690" w:rsidRPr="00906840" w:rsidRDefault="009C6690" w:rsidP="001D11FD">
            <w:pPr>
              <w:pStyle w:val="rvps2"/>
              <w:shd w:val="clear" w:color="auto" w:fill="FFFFFF"/>
              <w:spacing w:before="0" w:beforeAutospacing="0" w:after="0" w:afterAutospacing="0"/>
              <w:ind w:firstLine="450"/>
              <w:jc w:val="both"/>
              <w:rPr>
                <w:lang w:val="uk-UA"/>
              </w:rPr>
            </w:pPr>
            <w:r w:rsidRPr="00906840">
              <w:rPr>
                <w:lang w:val="uk-UA"/>
              </w:rPr>
              <w:t>…</w:t>
            </w:r>
          </w:p>
          <w:p w14:paraId="20495978" w14:textId="77777777" w:rsidR="009C6690" w:rsidRPr="00906840" w:rsidRDefault="009C6690" w:rsidP="001D11FD">
            <w:pPr>
              <w:pStyle w:val="rvps2"/>
              <w:shd w:val="clear" w:color="auto" w:fill="FFFFFF"/>
              <w:spacing w:before="0" w:beforeAutospacing="0" w:after="0" w:afterAutospacing="0"/>
              <w:ind w:firstLine="450"/>
              <w:jc w:val="both"/>
              <w:rPr>
                <w:lang w:val="uk-UA"/>
              </w:rPr>
            </w:pPr>
            <w:r w:rsidRPr="00906840">
              <w:rPr>
                <w:shd w:val="clear" w:color="auto" w:fill="FFFFFF"/>
                <w:lang w:val="uk-UA"/>
              </w:rPr>
              <w:t>19. Відчуження майна державних підприємств та господарських товариств з корпоративними правами держави понад 25 відсотків їх статутного капіталу в процедурі банкрутства здійснюється відповідно до законодавства з питань приватизації.</w:t>
            </w:r>
          </w:p>
        </w:tc>
        <w:tc>
          <w:tcPr>
            <w:tcW w:w="7371" w:type="dxa"/>
            <w:tcBorders>
              <w:top w:val="single" w:sz="4" w:space="0" w:color="auto"/>
              <w:left w:val="single" w:sz="4" w:space="0" w:color="auto"/>
              <w:bottom w:val="single" w:sz="4" w:space="0" w:color="auto"/>
              <w:right w:val="single" w:sz="4" w:space="0" w:color="auto"/>
            </w:tcBorders>
            <w:vAlign w:val="center"/>
          </w:tcPr>
          <w:p w14:paraId="38FA0D36" w14:textId="77777777" w:rsidR="009C6690" w:rsidRPr="00906840" w:rsidRDefault="009C6690" w:rsidP="001D11FD">
            <w:pPr>
              <w:pStyle w:val="a3"/>
              <w:ind w:firstLine="459"/>
              <w:contextualSpacing/>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11.</w:t>
            </w:r>
            <w:r w:rsidRPr="00906840">
              <w:rPr>
                <w:rFonts w:ascii="Times New Roman" w:hAnsi="Times New Roman"/>
                <w:sz w:val="24"/>
                <w:szCs w:val="24"/>
                <w:shd w:val="clear" w:color="auto" w:fill="FFFFFF"/>
                <w:lang w:val="uk-UA"/>
              </w:rPr>
              <w:t> </w:t>
            </w:r>
            <w:r w:rsidRPr="00906840">
              <w:rPr>
                <w:rFonts w:ascii="Times New Roman" w:hAnsi="Times New Roman"/>
                <w:b/>
                <w:bCs/>
                <w:sz w:val="24"/>
                <w:szCs w:val="24"/>
                <w:shd w:val="clear" w:color="auto" w:fill="FFFFFF"/>
                <w:lang w:val="uk-UA"/>
              </w:rPr>
              <w:t>Особливості управління та обмеження щодо розпорядження об'єктами державної власності</w:t>
            </w:r>
          </w:p>
          <w:p w14:paraId="6BD9A86E" w14:textId="77777777" w:rsidR="009C6690" w:rsidRPr="00906840" w:rsidRDefault="009C6690" w:rsidP="001D11FD">
            <w:pPr>
              <w:pStyle w:val="rvps2"/>
              <w:shd w:val="clear" w:color="auto" w:fill="FFFFFF"/>
              <w:spacing w:before="0" w:beforeAutospacing="0" w:after="0" w:afterAutospacing="0"/>
              <w:ind w:firstLine="450"/>
              <w:jc w:val="both"/>
              <w:rPr>
                <w:lang w:val="uk-UA"/>
              </w:rPr>
            </w:pPr>
            <w:r w:rsidRPr="00906840">
              <w:rPr>
                <w:lang w:val="uk-UA"/>
              </w:rPr>
              <w:t>9. Нерухоме майно об'єктів державної власності, що не підлягають приватизації, не може бути відчужене, вилучене, передане до статутного капіталу господарських організацій і щодо такого майна не можуть вчинятися дії, наслідком яких може бути їх відчуження.</w:t>
            </w:r>
          </w:p>
          <w:p w14:paraId="181F7FAC" w14:textId="77777777" w:rsidR="009C6690" w:rsidRPr="00906840" w:rsidRDefault="009C6690" w:rsidP="001D11FD">
            <w:pPr>
              <w:pStyle w:val="rvps2"/>
              <w:shd w:val="clear" w:color="auto" w:fill="FFFFFF"/>
              <w:spacing w:before="0" w:beforeAutospacing="0" w:after="0" w:afterAutospacing="0"/>
              <w:ind w:firstLine="450"/>
              <w:jc w:val="both"/>
              <w:rPr>
                <w:lang w:val="uk-UA"/>
              </w:rPr>
            </w:pPr>
            <w:r w:rsidRPr="00906840">
              <w:rPr>
                <w:lang w:val="uk-UA"/>
              </w:rPr>
              <w:t>Зазначені обмеження не поширюються на рішення органів управління господарських товариств, Фонду державного майна України або уповноважених органів управління про передачу об’єктів соціальної сфери, гуртожитків та об’єктів незавершеного капітального будівництва у комунальну власність (крім об’єктів соціальної сфери, гуртожитків та об’єктів незавершеного будівництва, що перебувають у господарському віданні чи в оперативному управлінні військових частин, закладів, установ та організацій Збройних Сил України) та на відчуження шляхом приватизації, а також на рішення державних підприємств, установ і організацій, господарських товариств, у статутному капіталі яких 100 відсотків акцій (часток) належать державі, про відчуження житла працівникам таких підприємств, установ, організацій та господарських товариств шляхом продажу, що здійснюється на виконання умов укладених колективних договорів без застосування конкурентних засад.</w:t>
            </w:r>
          </w:p>
          <w:p w14:paraId="0B7198C5" w14:textId="1D8B8FA2" w:rsidR="009C6690" w:rsidRPr="00906840" w:rsidRDefault="009C6690" w:rsidP="001D11FD">
            <w:pPr>
              <w:pStyle w:val="rvps2"/>
              <w:shd w:val="clear" w:color="auto" w:fill="FFFFFF"/>
              <w:spacing w:before="0" w:beforeAutospacing="0" w:after="0" w:afterAutospacing="0"/>
              <w:ind w:firstLine="450"/>
              <w:jc w:val="both"/>
              <w:rPr>
                <w:lang w:val="uk-UA"/>
              </w:rPr>
            </w:pPr>
            <w:r w:rsidRPr="00906840">
              <w:rPr>
                <w:lang w:val="uk-UA"/>
              </w:rPr>
              <w:t xml:space="preserve">Нерухоме майно </w:t>
            </w:r>
            <w:bookmarkStart w:id="44" w:name="_Hlk109997883"/>
            <w:r w:rsidRPr="00906840">
              <w:rPr>
                <w:b/>
                <w:bCs/>
                <w:i/>
                <w:iCs/>
                <w:lang w:val="uk-UA"/>
              </w:rPr>
              <w:t>державних</w:t>
            </w:r>
            <w:r w:rsidRPr="00906840">
              <w:rPr>
                <w:lang w:val="uk-UA"/>
              </w:rPr>
              <w:t xml:space="preserve"> </w:t>
            </w:r>
            <w:r w:rsidRPr="00906840">
              <w:rPr>
                <w:b/>
                <w:bCs/>
                <w:i/>
                <w:iCs/>
                <w:lang w:val="uk-UA"/>
              </w:rPr>
              <w:t>підприємств оборонно-промислового комплексу, визначених пунктом 2 частини першої статті 1 Закону України «Про особливості реформування підприємств оборонно-промислового комплексу державної форми власності»,</w:t>
            </w:r>
            <w:bookmarkEnd w:id="44"/>
            <w:r w:rsidRPr="00906840">
              <w:rPr>
                <w:b/>
                <w:bCs/>
                <w:i/>
                <w:iCs/>
                <w:lang w:val="uk-UA"/>
              </w:rPr>
              <w:t xml:space="preserve"> </w:t>
            </w:r>
            <w:r w:rsidRPr="00906840">
              <w:rPr>
                <w:lang w:val="uk-UA"/>
              </w:rPr>
              <w:t>може бути передане до статутного капіталу господарських товариств, створених на базі таких підприємств.</w:t>
            </w:r>
          </w:p>
          <w:p w14:paraId="1FFE6249" w14:textId="728DA297" w:rsidR="009C6690" w:rsidRPr="00906840" w:rsidRDefault="009C6690" w:rsidP="001D11FD">
            <w:pPr>
              <w:pStyle w:val="a3"/>
              <w:ind w:firstLine="459"/>
              <w:contextualSpacing/>
              <w:jc w:val="both"/>
              <w:rPr>
                <w:rFonts w:ascii="Times New Roman" w:hAnsi="Times New Roman"/>
                <w:sz w:val="24"/>
                <w:szCs w:val="24"/>
                <w:lang w:val="uk-UA"/>
              </w:rPr>
            </w:pPr>
            <w:r w:rsidRPr="00906840">
              <w:rPr>
                <w:rFonts w:ascii="Times New Roman" w:hAnsi="Times New Roman"/>
                <w:sz w:val="24"/>
                <w:szCs w:val="24"/>
                <w:lang w:val="uk-UA"/>
              </w:rPr>
              <w:t xml:space="preserve">За погодженням з </w:t>
            </w:r>
            <w:r w:rsidR="006A28F0" w:rsidRPr="00906840">
              <w:rPr>
                <w:rFonts w:ascii="Times New Roman" w:hAnsi="Times New Roman"/>
                <w:b/>
                <w:bCs/>
                <w:i/>
                <w:iCs/>
                <w:sz w:val="24"/>
                <w:szCs w:val="24"/>
                <w:lang w:val="uk-UA"/>
              </w:rPr>
              <w:t>уповноваженим органом управління (</w:t>
            </w:r>
            <w:r w:rsidRPr="00906840">
              <w:rPr>
                <w:rFonts w:ascii="Times New Roman" w:hAnsi="Times New Roman"/>
                <w:b/>
                <w:bCs/>
                <w:i/>
                <w:iCs/>
                <w:sz w:val="24"/>
                <w:szCs w:val="24"/>
                <w:lang w:val="uk-UA"/>
              </w:rPr>
              <w:t>уповноваженим суб’єктом управління</w:t>
            </w:r>
            <w:r w:rsidR="006A28F0" w:rsidRPr="00906840">
              <w:rPr>
                <w:rFonts w:ascii="Times New Roman" w:hAnsi="Times New Roman"/>
                <w:b/>
                <w:bCs/>
                <w:i/>
                <w:iCs/>
                <w:sz w:val="24"/>
                <w:szCs w:val="24"/>
                <w:lang w:val="uk-UA"/>
              </w:rPr>
              <w:t>)</w:t>
            </w:r>
            <w:r w:rsidRPr="00906840">
              <w:rPr>
                <w:rFonts w:ascii="Times New Roman" w:hAnsi="Times New Roman"/>
                <w:b/>
                <w:bCs/>
                <w:i/>
                <w:iCs/>
                <w:sz w:val="24"/>
                <w:szCs w:val="24"/>
                <w:lang w:val="uk-UA"/>
              </w:rPr>
              <w:t xml:space="preserve"> </w:t>
            </w:r>
            <w:r w:rsidRPr="00906840">
              <w:rPr>
                <w:rFonts w:ascii="Times New Roman" w:hAnsi="Times New Roman"/>
                <w:sz w:val="24"/>
                <w:szCs w:val="24"/>
                <w:lang w:val="uk-UA"/>
              </w:rPr>
              <w:t>нерухоме майно об’єктів державної власності, що не підлягають приватизації, може бути відчужено відповідним підприємством або господарським товариством в оборонно-промисловому комплексі у встановленому порядку, якщо таке майно не входить до складу єдиного майнового комплексу, що забезпечує основні види діяльності такого суб’єкта господарювання, або більше трьох років не використовується у виробничій діяльності і подальше його використання не планується.</w:t>
            </w:r>
          </w:p>
          <w:p w14:paraId="671B6333" w14:textId="3EA368DA" w:rsidR="003C3EA1" w:rsidRPr="00906840" w:rsidRDefault="009C6690" w:rsidP="0002325E">
            <w:pPr>
              <w:pStyle w:val="a3"/>
              <w:ind w:firstLine="459"/>
              <w:contextualSpacing/>
              <w:jc w:val="both"/>
              <w:rPr>
                <w:rFonts w:ascii="Times New Roman" w:eastAsia="Times New Roman" w:hAnsi="Times New Roman"/>
                <w:b/>
                <w:bCs/>
                <w:i/>
                <w:sz w:val="24"/>
                <w:szCs w:val="24"/>
                <w:lang w:val="uk-UA"/>
              </w:rPr>
            </w:pPr>
            <w:r w:rsidRPr="00906840">
              <w:rPr>
                <w:rFonts w:ascii="Times New Roman" w:hAnsi="Times New Roman"/>
                <w:iCs/>
                <w:sz w:val="24"/>
                <w:szCs w:val="24"/>
                <w:lang w:val="uk-UA"/>
              </w:rPr>
              <w:t>…</w:t>
            </w:r>
          </w:p>
          <w:p w14:paraId="3EDF3DDB" w14:textId="77777777" w:rsidR="00E44203" w:rsidRPr="00906840" w:rsidRDefault="00E44203" w:rsidP="001D11FD">
            <w:pPr>
              <w:pStyle w:val="a3"/>
              <w:ind w:firstLine="459"/>
              <w:contextualSpacing/>
              <w:jc w:val="center"/>
              <w:rPr>
                <w:rFonts w:ascii="Times New Roman" w:eastAsia="Times New Roman" w:hAnsi="Times New Roman"/>
                <w:b/>
                <w:bCs/>
                <w:i/>
                <w:sz w:val="24"/>
                <w:szCs w:val="24"/>
                <w:lang w:val="uk-UA"/>
              </w:rPr>
            </w:pPr>
          </w:p>
          <w:p w14:paraId="68E6A0E6" w14:textId="77777777" w:rsidR="00E44203" w:rsidRPr="00906840" w:rsidRDefault="00E44203" w:rsidP="001D11FD">
            <w:pPr>
              <w:pStyle w:val="a3"/>
              <w:ind w:firstLine="459"/>
              <w:contextualSpacing/>
              <w:jc w:val="center"/>
              <w:rPr>
                <w:rFonts w:ascii="Times New Roman" w:eastAsia="Times New Roman" w:hAnsi="Times New Roman"/>
                <w:b/>
                <w:bCs/>
                <w:i/>
                <w:sz w:val="24"/>
                <w:szCs w:val="24"/>
                <w:lang w:val="uk-UA"/>
              </w:rPr>
            </w:pPr>
          </w:p>
          <w:p w14:paraId="0015F10E" w14:textId="1DFA3F8D" w:rsidR="009C6690" w:rsidRPr="00906840" w:rsidRDefault="009C6690" w:rsidP="001D11FD">
            <w:pPr>
              <w:pStyle w:val="a3"/>
              <w:ind w:firstLine="459"/>
              <w:contextualSpacing/>
              <w:jc w:val="center"/>
              <w:rPr>
                <w:rFonts w:ascii="Times New Roman" w:eastAsia="Times New Roman" w:hAnsi="Times New Roman"/>
                <w:b/>
                <w:bCs/>
                <w:i/>
                <w:sz w:val="24"/>
                <w:szCs w:val="24"/>
                <w:lang w:val="uk-UA"/>
              </w:rPr>
            </w:pPr>
            <w:r w:rsidRPr="00906840">
              <w:rPr>
                <w:rFonts w:ascii="Times New Roman" w:eastAsia="Times New Roman" w:hAnsi="Times New Roman"/>
                <w:b/>
                <w:bCs/>
                <w:i/>
                <w:sz w:val="24"/>
                <w:szCs w:val="24"/>
                <w:lang w:val="uk-UA"/>
              </w:rPr>
              <w:t>Частина виключена</w:t>
            </w:r>
          </w:p>
        </w:tc>
      </w:tr>
      <w:tr w:rsidR="00E74DD1" w:rsidRPr="00906840" w14:paraId="12407336" w14:textId="77777777" w:rsidTr="00533B02">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247E0988" w14:textId="1618D779" w:rsidR="003C2557" w:rsidRPr="00906840" w:rsidRDefault="003C2557" w:rsidP="003D47AC">
            <w:pPr>
              <w:pStyle w:val="st2"/>
              <w:widowControl w:val="0"/>
              <w:spacing w:before="120"/>
              <w:ind w:firstLine="459"/>
              <w:jc w:val="center"/>
              <w:rPr>
                <w:rFonts w:ascii="Times New Roman" w:hAnsi="Times New Roman"/>
                <w:b/>
                <w:bCs/>
                <w:lang w:val="uk-UA"/>
              </w:rPr>
            </w:pPr>
            <w:r w:rsidRPr="00906840">
              <w:rPr>
                <w:rFonts w:ascii="Times New Roman" w:hAnsi="Times New Roman"/>
                <w:b/>
                <w:bCs/>
                <w:lang w:val="uk-UA"/>
              </w:rPr>
              <w:t>Закон України «</w:t>
            </w:r>
            <w:bookmarkStart w:id="45" w:name="_Hlk113285405"/>
            <w:r w:rsidRPr="00906840">
              <w:rPr>
                <w:rFonts w:ascii="Times New Roman" w:hAnsi="Times New Roman"/>
                <w:b/>
                <w:bCs/>
                <w:lang w:val="uk-UA"/>
              </w:rPr>
              <w:t>Про передачу, примусове відчуження або вилучення майна в умовах правового режиму воєнного чи надзвичайно</w:t>
            </w:r>
            <w:r w:rsidR="00100552" w:rsidRPr="00906840">
              <w:rPr>
                <w:rFonts w:ascii="Times New Roman" w:hAnsi="Times New Roman"/>
                <w:b/>
                <w:bCs/>
                <w:lang w:val="uk-UA"/>
              </w:rPr>
              <w:t>го</w:t>
            </w:r>
            <w:r w:rsidRPr="00906840">
              <w:rPr>
                <w:rFonts w:ascii="Times New Roman" w:hAnsi="Times New Roman"/>
                <w:b/>
                <w:bCs/>
                <w:lang w:val="uk-UA"/>
              </w:rPr>
              <w:t xml:space="preserve"> стану</w:t>
            </w:r>
            <w:bookmarkEnd w:id="45"/>
            <w:r w:rsidRPr="00906840">
              <w:rPr>
                <w:rFonts w:ascii="Times New Roman" w:hAnsi="Times New Roman"/>
                <w:b/>
                <w:bCs/>
                <w:lang w:val="uk-UA"/>
              </w:rPr>
              <w:t>»</w:t>
            </w:r>
          </w:p>
        </w:tc>
      </w:tr>
      <w:tr w:rsidR="00E74DD1" w:rsidRPr="00906840" w14:paraId="699DFB2F"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565CEF3F" w14:textId="5C6823AC" w:rsidR="00906BDA" w:rsidRPr="00906840" w:rsidRDefault="00744055" w:rsidP="003D47AC">
            <w:pPr>
              <w:pStyle w:val="a3"/>
              <w:ind w:firstLine="459"/>
              <w:jc w:val="both"/>
              <w:rPr>
                <w:rFonts w:ascii="Times New Roman" w:hAnsi="Times New Roman"/>
                <w:b/>
                <w:bCs/>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3.</w:t>
            </w:r>
            <w:r w:rsidRPr="00906840">
              <w:rPr>
                <w:rFonts w:ascii="Times New Roman" w:hAnsi="Times New Roman"/>
                <w:b/>
                <w:bCs/>
                <w:sz w:val="24"/>
                <w:szCs w:val="24"/>
                <w:shd w:val="clear" w:color="auto" w:fill="FFFFFF"/>
                <w:lang w:val="uk-UA"/>
              </w:rPr>
              <w:t> Способи примусового відчуження або вилучення майна</w:t>
            </w:r>
          </w:p>
          <w:p w14:paraId="21C9D59B" w14:textId="436D9DF0" w:rsidR="00744055" w:rsidRPr="00906840" w:rsidRDefault="00744055" w:rsidP="003D47AC">
            <w:pPr>
              <w:pStyle w:val="rvps2"/>
              <w:shd w:val="clear" w:color="auto" w:fill="FFFFFF"/>
              <w:spacing w:before="0" w:beforeAutospacing="0" w:after="0" w:afterAutospacing="0"/>
              <w:ind w:firstLine="459"/>
              <w:jc w:val="both"/>
              <w:rPr>
                <w:lang w:val="uk-UA" w:eastAsia="ru-RU"/>
              </w:rPr>
            </w:pPr>
            <w:r w:rsidRPr="00906840">
              <w:rPr>
                <w:lang w:val="uk-UA"/>
              </w:rPr>
              <w:t>1. Примусове відчуження майна в умовах правового режиму воєнного чи надзвичайного стану може здійснюватися з попереднім повним відшкодуванням його вартості.</w:t>
            </w:r>
          </w:p>
          <w:p w14:paraId="57146616" w14:textId="77777777" w:rsidR="00744055" w:rsidRPr="00906840" w:rsidRDefault="00744055" w:rsidP="003D47AC">
            <w:pPr>
              <w:pStyle w:val="rvps2"/>
              <w:shd w:val="clear" w:color="auto" w:fill="FFFFFF"/>
              <w:spacing w:before="0" w:beforeAutospacing="0" w:after="0" w:afterAutospacing="0"/>
              <w:ind w:firstLine="459"/>
              <w:jc w:val="both"/>
              <w:rPr>
                <w:lang w:val="uk-UA"/>
              </w:rPr>
            </w:pPr>
            <w:bookmarkStart w:id="46" w:name="n14"/>
            <w:bookmarkEnd w:id="46"/>
            <w:r w:rsidRPr="00906840">
              <w:rPr>
                <w:lang w:val="uk-UA"/>
              </w:rPr>
              <w:t>2. У разі неможливості попереднього повного відшкодування за примусово відчужене майно таке майно примусово відчужується з наступним повним відшкодуванням його вартості.</w:t>
            </w:r>
          </w:p>
          <w:p w14:paraId="449D3E79" w14:textId="77777777" w:rsidR="00744055" w:rsidRPr="00906840" w:rsidRDefault="00744055" w:rsidP="003D47AC">
            <w:pPr>
              <w:pStyle w:val="rvps2"/>
              <w:shd w:val="clear" w:color="auto" w:fill="FFFFFF"/>
              <w:spacing w:before="0" w:beforeAutospacing="0" w:after="0" w:afterAutospacing="0"/>
              <w:ind w:firstLine="459"/>
              <w:jc w:val="both"/>
              <w:rPr>
                <w:lang w:val="uk-UA"/>
              </w:rPr>
            </w:pPr>
            <w:bookmarkStart w:id="47" w:name="n15"/>
            <w:bookmarkEnd w:id="47"/>
            <w:r w:rsidRPr="00906840">
              <w:rPr>
                <w:lang w:val="uk-UA"/>
              </w:rPr>
              <w:t>3. Вилучення майна в умовах правового режиму воєнного чи надзвичайного стану здійснюється без відшкодування вартості такого майна.</w:t>
            </w:r>
          </w:p>
          <w:p w14:paraId="1925B0DA" w14:textId="160A4AC5" w:rsidR="00744055" w:rsidRPr="00906840" w:rsidRDefault="00994C01" w:rsidP="003D47AC">
            <w:pPr>
              <w:pStyle w:val="rvps2"/>
              <w:shd w:val="clear" w:color="auto" w:fill="FFFFFF"/>
              <w:spacing w:before="0" w:beforeAutospacing="0" w:after="0" w:afterAutospacing="0"/>
              <w:ind w:firstLine="459"/>
              <w:contextualSpacing/>
              <w:jc w:val="center"/>
              <w:rPr>
                <w:b/>
                <w:i/>
                <w:iCs/>
                <w:lang w:val="uk-UA"/>
              </w:rPr>
            </w:pPr>
            <w:r w:rsidRPr="00906840">
              <w:rPr>
                <w:b/>
                <w:i/>
                <w:iCs/>
                <w:lang w:val="uk-UA"/>
              </w:rPr>
              <w:t xml:space="preserve">Частина </w:t>
            </w:r>
            <w:r w:rsidR="00744055" w:rsidRPr="00906840">
              <w:rPr>
                <w:b/>
                <w:i/>
                <w:iCs/>
                <w:lang w:val="uk-UA"/>
              </w:rPr>
              <w:t>відсутня</w:t>
            </w:r>
          </w:p>
        </w:tc>
        <w:tc>
          <w:tcPr>
            <w:tcW w:w="7371" w:type="dxa"/>
            <w:tcBorders>
              <w:top w:val="single" w:sz="4" w:space="0" w:color="auto"/>
              <w:left w:val="single" w:sz="4" w:space="0" w:color="auto"/>
              <w:bottom w:val="single" w:sz="4" w:space="0" w:color="auto"/>
              <w:right w:val="single" w:sz="4" w:space="0" w:color="auto"/>
            </w:tcBorders>
            <w:vAlign w:val="center"/>
          </w:tcPr>
          <w:p w14:paraId="44803C96" w14:textId="77777777" w:rsidR="00744055" w:rsidRPr="00906840" w:rsidRDefault="00744055" w:rsidP="003D47AC">
            <w:pPr>
              <w:pStyle w:val="rvps2"/>
              <w:shd w:val="clear" w:color="auto" w:fill="FFFFFF"/>
              <w:spacing w:before="0" w:beforeAutospacing="0" w:after="240" w:afterAutospacing="0"/>
              <w:ind w:firstLine="459"/>
              <w:contextualSpacing/>
              <w:jc w:val="both"/>
              <w:rPr>
                <w:b/>
                <w:bCs/>
                <w:shd w:val="clear" w:color="auto" w:fill="FFFFFF"/>
                <w:lang w:val="uk-UA"/>
              </w:rPr>
            </w:pPr>
            <w:r w:rsidRPr="00906840">
              <w:rPr>
                <w:rStyle w:val="rvts9"/>
                <w:b/>
                <w:bCs/>
                <w:shd w:val="clear" w:color="auto" w:fill="FFFFFF"/>
                <w:lang w:val="uk-UA"/>
              </w:rPr>
              <w:t>Стаття 3.</w:t>
            </w:r>
            <w:r w:rsidRPr="00906840">
              <w:rPr>
                <w:b/>
                <w:bCs/>
                <w:shd w:val="clear" w:color="auto" w:fill="FFFFFF"/>
                <w:lang w:val="uk-UA"/>
              </w:rPr>
              <w:t> Способи примусового відчуження або вилучення майна</w:t>
            </w:r>
          </w:p>
          <w:p w14:paraId="06A1238F" w14:textId="77777777" w:rsidR="00744055" w:rsidRPr="00906840" w:rsidRDefault="00744055" w:rsidP="003D47AC">
            <w:pPr>
              <w:pStyle w:val="rvps2"/>
              <w:shd w:val="clear" w:color="auto" w:fill="FFFFFF"/>
              <w:spacing w:before="0" w:beforeAutospacing="0" w:after="0" w:afterAutospacing="0"/>
              <w:ind w:firstLine="459"/>
              <w:jc w:val="both"/>
              <w:rPr>
                <w:lang w:val="uk-UA" w:eastAsia="ru-RU"/>
              </w:rPr>
            </w:pPr>
            <w:r w:rsidRPr="00906840">
              <w:rPr>
                <w:lang w:val="uk-UA"/>
              </w:rPr>
              <w:t>1. Примусове відчуження майна в умовах правового режиму воєнного чи надзвичайного стану може здійснюватися з попереднім повним відшкодуванням його вартості.</w:t>
            </w:r>
          </w:p>
          <w:p w14:paraId="6EDDC8FD" w14:textId="77777777" w:rsidR="00744055" w:rsidRPr="00906840" w:rsidRDefault="00744055" w:rsidP="003D47AC">
            <w:pPr>
              <w:pStyle w:val="rvps2"/>
              <w:shd w:val="clear" w:color="auto" w:fill="FFFFFF"/>
              <w:spacing w:before="0" w:beforeAutospacing="0" w:after="0" w:afterAutospacing="0"/>
              <w:ind w:firstLine="459"/>
              <w:jc w:val="both"/>
              <w:rPr>
                <w:lang w:val="uk-UA"/>
              </w:rPr>
            </w:pPr>
            <w:r w:rsidRPr="00906840">
              <w:rPr>
                <w:lang w:val="uk-UA"/>
              </w:rPr>
              <w:t>2. У разі неможливості попереднього повного відшкодування за примусово відчужене майно таке майно примусово відчужується з наступним повним відшкодуванням його вартості.</w:t>
            </w:r>
          </w:p>
          <w:p w14:paraId="4D7479E9" w14:textId="77777777" w:rsidR="00744055" w:rsidRPr="00906840" w:rsidRDefault="00744055" w:rsidP="003D47AC">
            <w:pPr>
              <w:pStyle w:val="rvps2"/>
              <w:shd w:val="clear" w:color="auto" w:fill="FFFFFF"/>
              <w:spacing w:before="0" w:beforeAutospacing="0" w:after="0" w:afterAutospacing="0"/>
              <w:ind w:firstLine="459"/>
              <w:jc w:val="both"/>
              <w:rPr>
                <w:lang w:val="uk-UA"/>
              </w:rPr>
            </w:pPr>
            <w:r w:rsidRPr="00906840">
              <w:rPr>
                <w:lang w:val="uk-UA"/>
              </w:rPr>
              <w:t>3. Вилучення майна в умовах правового режиму воєнного чи надзвичайного стану здійснюється без відшкодування вартості такого майна.</w:t>
            </w:r>
          </w:p>
          <w:p w14:paraId="6034EE11" w14:textId="72DE9EFF" w:rsidR="00F34891" w:rsidRPr="00906840" w:rsidRDefault="00744055" w:rsidP="000973EE">
            <w:pPr>
              <w:pStyle w:val="rvps2"/>
              <w:shd w:val="clear" w:color="auto" w:fill="FFFFFF"/>
              <w:spacing w:before="0" w:beforeAutospacing="0" w:after="0" w:afterAutospacing="0"/>
              <w:ind w:firstLine="459"/>
              <w:contextualSpacing/>
              <w:jc w:val="both"/>
              <w:rPr>
                <w:b/>
                <w:lang w:val="uk-UA"/>
              </w:rPr>
            </w:pPr>
            <w:bookmarkStart w:id="48" w:name="_Hlk113285466"/>
            <w:r w:rsidRPr="00906840">
              <w:rPr>
                <w:b/>
                <w:i/>
                <w:lang w:val="uk-UA"/>
              </w:rPr>
              <w:t xml:space="preserve">4. </w:t>
            </w:r>
            <w:r w:rsidR="00E25CCF" w:rsidRPr="00906840">
              <w:rPr>
                <w:b/>
                <w:i/>
                <w:lang w:val="uk-UA"/>
              </w:rPr>
              <w:t>Якщо</w:t>
            </w:r>
            <w:r w:rsidRPr="00906840">
              <w:rPr>
                <w:b/>
                <w:i/>
                <w:lang w:val="uk-UA"/>
              </w:rPr>
              <w:t xml:space="preserve"> </w:t>
            </w:r>
            <w:r w:rsidRPr="00906840">
              <w:rPr>
                <w:b/>
                <w:i/>
                <w:shd w:val="clear" w:color="auto" w:fill="FFFFFF"/>
                <w:lang w:val="uk-UA"/>
              </w:rPr>
              <w:t>вилучене</w:t>
            </w:r>
            <w:r w:rsidR="00E25CCF" w:rsidRPr="00906840">
              <w:rPr>
                <w:b/>
                <w:i/>
                <w:shd w:val="clear" w:color="auto" w:fill="FFFFFF"/>
                <w:lang w:val="uk-UA"/>
              </w:rPr>
              <w:t xml:space="preserve"> або примусово відчужене майно</w:t>
            </w:r>
            <w:r w:rsidRPr="00906840">
              <w:rPr>
                <w:b/>
                <w:i/>
                <w:shd w:val="clear" w:color="auto" w:fill="FFFFFF"/>
                <w:lang w:val="uk-UA"/>
              </w:rPr>
              <w:t xml:space="preserve"> в умовах правового режиму воєнного</w:t>
            </w:r>
            <w:r w:rsidR="00E25CCF" w:rsidRPr="00906840">
              <w:rPr>
                <w:b/>
                <w:i/>
                <w:shd w:val="clear" w:color="auto" w:fill="FFFFFF"/>
                <w:lang w:val="uk-UA"/>
              </w:rPr>
              <w:t xml:space="preserve"> чи надзвичайного</w:t>
            </w:r>
            <w:r w:rsidRPr="00906840">
              <w:rPr>
                <w:b/>
                <w:i/>
                <w:shd w:val="clear" w:color="auto" w:fill="FFFFFF"/>
                <w:lang w:val="uk-UA"/>
              </w:rPr>
              <w:t xml:space="preserve"> стану втратило необхідність для</w:t>
            </w:r>
            <w:r w:rsidR="000F1FAD" w:rsidRPr="00906840">
              <w:rPr>
                <w:b/>
                <w:i/>
                <w:shd w:val="clear" w:color="auto" w:fill="FFFFFF"/>
                <w:lang w:val="uk-UA"/>
              </w:rPr>
              <w:t xml:space="preserve"> </w:t>
            </w:r>
            <w:r w:rsidRPr="00906840">
              <w:rPr>
                <w:b/>
                <w:i/>
                <w:shd w:val="clear" w:color="auto" w:fill="FFFFFF"/>
                <w:lang w:val="uk-UA"/>
              </w:rPr>
              <w:t xml:space="preserve">забезпечення потреб держави в умовах правового режиму воєнного </w:t>
            </w:r>
            <w:r w:rsidR="00E25CCF" w:rsidRPr="00906840">
              <w:rPr>
                <w:b/>
                <w:i/>
                <w:shd w:val="clear" w:color="auto" w:fill="FFFFFF"/>
                <w:lang w:val="uk-UA"/>
              </w:rPr>
              <w:t xml:space="preserve">чи надзвичайного </w:t>
            </w:r>
            <w:r w:rsidRPr="00906840">
              <w:rPr>
                <w:b/>
                <w:i/>
                <w:shd w:val="clear" w:color="auto" w:fill="FFFFFF"/>
                <w:lang w:val="uk-UA"/>
              </w:rPr>
              <w:t xml:space="preserve">стану, таке майно повертається </w:t>
            </w:r>
            <w:r w:rsidR="001F3A04" w:rsidRPr="00906840">
              <w:rPr>
                <w:b/>
                <w:i/>
                <w:shd w:val="clear" w:color="auto" w:fill="FFFFFF"/>
                <w:lang w:val="uk-UA"/>
              </w:rPr>
              <w:t>колишньому власник</w:t>
            </w:r>
            <w:r w:rsidR="007F5412" w:rsidRPr="00906840">
              <w:rPr>
                <w:b/>
                <w:i/>
                <w:shd w:val="clear" w:color="auto" w:fill="FFFFFF"/>
                <w:lang w:val="uk-UA"/>
              </w:rPr>
              <w:t>ові</w:t>
            </w:r>
            <w:r w:rsidRPr="00906840">
              <w:rPr>
                <w:b/>
                <w:i/>
                <w:shd w:val="clear" w:color="auto" w:fill="FFFFFF"/>
                <w:lang w:val="uk-UA"/>
              </w:rPr>
              <w:t xml:space="preserve"> </w:t>
            </w:r>
            <w:r w:rsidR="00464153" w:rsidRPr="00906840">
              <w:rPr>
                <w:b/>
                <w:i/>
                <w:shd w:val="clear" w:color="auto" w:fill="FFFFFF"/>
                <w:lang w:val="uk-UA"/>
              </w:rPr>
              <w:t xml:space="preserve">у </w:t>
            </w:r>
            <w:r w:rsidRPr="00906840">
              <w:rPr>
                <w:b/>
                <w:i/>
                <w:shd w:val="clear" w:color="auto" w:fill="FFFFFF"/>
                <w:lang w:val="uk-UA"/>
              </w:rPr>
              <w:t xml:space="preserve">тому ж порядку, в якому проводилось </w:t>
            </w:r>
            <w:r w:rsidR="001F3A04" w:rsidRPr="00906840">
              <w:rPr>
                <w:b/>
                <w:i/>
                <w:shd w:val="clear" w:color="auto" w:fill="FFFFFF"/>
                <w:lang w:val="uk-UA"/>
              </w:rPr>
              <w:t xml:space="preserve">його </w:t>
            </w:r>
            <w:r w:rsidRPr="00906840">
              <w:rPr>
                <w:b/>
                <w:i/>
                <w:shd w:val="clear" w:color="auto" w:fill="FFFFFF"/>
                <w:lang w:val="uk-UA"/>
              </w:rPr>
              <w:t>вилучення</w:t>
            </w:r>
            <w:r w:rsidR="00C00C79" w:rsidRPr="00906840">
              <w:rPr>
                <w:b/>
                <w:i/>
                <w:shd w:val="clear" w:color="auto" w:fill="FFFFFF"/>
                <w:lang w:val="uk-UA"/>
              </w:rPr>
              <w:t xml:space="preserve"> </w:t>
            </w:r>
            <w:r w:rsidR="004B0A9B" w:rsidRPr="00906840">
              <w:rPr>
                <w:b/>
                <w:i/>
                <w:shd w:val="clear" w:color="auto" w:fill="FFFFFF"/>
                <w:lang w:val="uk-UA"/>
              </w:rPr>
              <w:t>(</w:t>
            </w:r>
            <w:r w:rsidR="00C00C79" w:rsidRPr="00906840">
              <w:rPr>
                <w:b/>
                <w:i/>
                <w:shd w:val="clear" w:color="auto" w:fill="FFFFFF"/>
                <w:lang w:val="uk-UA"/>
              </w:rPr>
              <w:t>примусове відчуження</w:t>
            </w:r>
            <w:r w:rsidR="004B0A9B" w:rsidRPr="00906840">
              <w:rPr>
                <w:b/>
                <w:i/>
                <w:shd w:val="clear" w:color="auto" w:fill="FFFFFF"/>
                <w:lang w:val="uk-UA"/>
              </w:rPr>
              <w:t>)</w:t>
            </w:r>
            <w:r w:rsidR="001F3A04" w:rsidRPr="00906840">
              <w:rPr>
                <w:b/>
                <w:i/>
                <w:shd w:val="clear" w:color="auto" w:fill="FFFFFF"/>
                <w:lang w:val="uk-UA"/>
              </w:rPr>
              <w:t xml:space="preserve">, крім випадків, коли </w:t>
            </w:r>
            <w:r w:rsidR="00FE1B6C" w:rsidRPr="00906840">
              <w:rPr>
                <w:b/>
                <w:i/>
                <w:shd w:val="clear" w:color="auto" w:fill="FFFFFF"/>
                <w:lang w:val="uk-UA"/>
              </w:rPr>
              <w:t xml:space="preserve">було </w:t>
            </w:r>
            <w:r w:rsidR="001F3A04" w:rsidRPr="00906840">
              <w:rPr>
                <w:b/>
                <w:i/>
                <w:shd w:val="clear" w:color="auto" w:fill="FFFFFF"/>
                <w:lang w:val="uk-UA"/>
              </w:rPr>
              <w:t>здійснено відшкодування вартості примусово відчуженого майна</w:t>
            </w:r>
            <w:r w:rsidRPr="00906840">
              <w:rPr>
                <w:b/>
                <w:i/>
                <w:shd w:val="clear" w:color="auto" w:fill="FFFFFF"/>
                <w:lang w:val="uk-UA"/>
              </w:rPr>
              <w:t>.</w:t>
            </w:r>
            <w:bookmarkEnd w:id="48"/>
          </w:p>
        </w:tc>
      </w:tr>
      <w:tr w:rsidR="00E74DD1" w:rsidRPr="00906840" w14:paraId="23CD2869"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47EB247C" w14:textId="0B30997C" w:rsidR="00744055" w:rsidRPr="00906840" w:rsidRDefault="00744055" w:rsidP="003D47AC">
            <w:pPr>
              <w:spacing w:line="240" w:lineRule="auto"/>
              <w:ind w:firstLine="459"/>
              <w:jc w:val="both"/>
              <w:rPr>
                <w:rFonts w:ascii="Times New Roman" w:hAnsi="Times New Roman"/>
                <w:b/>
                <w:sz w:val="24"/>
                <w:szCs w:val="24"/>
                <w:shd w:val="clear" w:color="auto" w:fill="FFFFFF"/>
                <w:lang w:val="uk-UA"/>
              </w:rPr>
            </w:pPr>
            <w:r w:rsidRPr="00906840">
              <w:rPr>
                <w:rFonts w:ascii="Times New Roman" w:hAnsi="Times New Roman"/>
                <w:b/>
                <w:sz w:val="24"/>
                <w:szCs w:val="24"/>
                <w:lang w:val="uk-UA"/>
              </w:rPr>
              <w:t>Стаття 4</w:t>
            </w:r>
            <w:r w:rsidR="00990626" w:rsidRPr="00906840">
              <w:rPr>
                <w:rFonts w:ascii="Times New Roman" w:hAnsi="Times New Roman"/>
                <w:b/>
                <w:sz w:val="24"/>
                <w:szCs w:val="24"/>
                <w:lang w:val="uk-UA"/>
              </w:rPr>
              <w:t>.</w:t>
            </w:r>
            <w:r w:rsidRPr="00906840">
              <w:rPr>
                <w:rFonts w:ascii="Times New Roman" w:hAnsi="Times New Roman"/>
                <w:b/>
                <w:sz w:val="24"/>
                <w:szCs w:val="24"/>
                <w:lang w:val="uk-UA"/>
              </w:rPr>
              <w:t xml:space="preserve"> </w:t>
            </w:r>
            <w:r w:rsidRPr="00906840">
              <w:rPr>
                <w:rFonts w:ascii="Times New Roman" w:hAnsi="Times New Roman"/>
                <w:b/>
                <w:sz w:val="24"/>
                <w:szCs w:val="24"/>
                <w:shd w:val="clear" w:color="auto" w:fill="FFFFFF"/>
                <w:lang w:val="uk-UA"/>
              </w:rPr>
              <w:t>Органи, що приймають рішення про примусове відчуження або вилучення майна в умовах правового режиму воєнного стану</w:t>
            </w:r>
          </w:p>
          <w:p w14:paraId="5B44231F" w14:textId="7DF89B91" w:rsidR="004C1C7A" w:rsidRPr="00906840" w:rsidRDefault="00744055" w:rsidP="003D47AC">
            <w:pPr>
              <w:spacing w:line="240" w:lineRule="auto"/>
              <w:ind w:firstLine="459"/>
              <w:jc w:val="both"/>
              <w:rPr>
                <w:rFonts w:ascii="Times New Roman" w:hAnsi="Times New Roman"/>
                <w:b/>
                <w:sz w:val="24"/>
                <w:szCs w:val="24"/>
                <w:shd w:val="clear" w:color="auto" w:fill="FFFFFF"/>
                <w:lang w:val="uk-UA"/>
              </w:rPr>
            </w:pPr>
            <w:r w:rsidRPr="00906840">
              <w:rPr>
                <w:rFonts w:ascii="Times New Roman" w:hAnsi="Times New Roman"/>
                <w:sz w:val="24"/>
                <w:szCs w:val="24"/>
                <w:shd w:val="clear" w:color="auto" w:fill="FFFFFF"/>
                <w:lang w:val="uk-UA"/>
              </w:rPr>
              <w:t>1. Примусове відчуження або вилучення майна у зв’язку із запровадженням та виконанням заходів правового режиму воєнного стану здійснюється за рішенням військового командування, погодженим відповідно з Радою міністрів Автономної Республіки Крим, обласною, районною, Київською чи Севастопольською міською державною адміністрацією або виконавчим органом відповідної місцевої ради.</w:t>
            </w:r>
          </w:p>
          <w:p w14:paraId="485C20F9" w14:textId="3CCA0C9E" w:rsidR="00744055" w:rsidRPr="00906840" w:rsidRDefault="004C1C7A" w:rsidP="003D47AC">
            <w:pPr>
              <w:spacing w:line="240" w:lineRule="auto"/>
              <w:ind w:firstLine="459"/>
              <w:jc w:val="both"/>
              <w:rPr>
                <w:rStyle w:val="rvts9"/>
                <w:rFonts w:ascii="Times New Roman" w:hAnsi="Times New Roman"/>
                <w:b/>
                <w:sz w:val="24"/>
                <w:szCs w:val="24"/>
                <w:shd w:val="clear" w:color="auto" w:fill="FFFFFF"/>
                <w:lang w:val="uk-UA"/>
              </w:rPr>
            </w:pPr>
            <w:r w:rsidRPr="00906840">
              <w:rPr>
                <w:rFonts w:ascii="Times New Roman" w:hAnsi="Times New Roman"/>
                <w:sz w:val="24"/>
                <w:szCs w:val="24"/>
                <w:shd w:val="clear" w:color="auto" w:fill="FFFFFF"/>
                <w:lang w:val="uk-UA"/>
              </w:rPr>
              <w:t>2. У місцевостях, де ведуться бойові дії, примусове відчуження або вилучення майна здійснюється за рішенням військового командування без погодження з органами, зазначеними у частині першій цієї статті.</w:t>
            </w:r>
          </w:p>
        </w:tc>
        <w:tc>
          <w:tcPr>
            <w:tcW w:w="7371" w:type="dxa"/>
            <w:tcBorders>
              <w:top w:val="single" w:sz="4" w:space="0" w:color="auto"/>
              <w:left w:val="single" w:sz="4" w:space="0" w:color="auto"/>
              <w:bottom w:val="single" w:sz="4" w:space="0" w:color="auto"/>
              <w:right w:val="single" w:sz="4" w:space="0" w:color="auto"/>
            </w:tcBorders>
          </w:tcPr>
          <w:p w14:paraId="0F5196EC" w14:textId="627CE670" w:rsidR="00744055" w:rsidRPr="00906840" w:rsidRDefault="00744055" w:rsidP="003D47AC">
            <w:pPr>
              <w:spacing w:line="240" w:lineRule="auto"/>
              <w:ind w:firstLine="459"/>
              <w:jc w:val="both"/>
              <w:rPr>
                <w:rFonts w:ascii="Times New Roman" w:hAnsi="Times New Roman"/>
                <w:b/>
                <w:sz w:val="24"/>
                <w:szCs w:val="24"/>
                <w:shd w:val="clear" w:color="auto" w:fill="FFFFFF"/>
                <w:lang w:val="uk-UA"/>
              </w:rPr>
            </w:pPr>
            <w:r w:rsidRPr="00906840">
              <w:rPr>
                <w:rFonts w:ascii="Times New Roman" w:hAnsi="Times New Roman"/>
                <w:b/>
                <w:sz w:val="24"/>
                <w:szCs w:val="24"/>
                <w:lang w:val="uk-UA"/>
              </w:rPr>
              <w:t>Стаття 4</w:t>
            </w:r>
            <w:r w:rsidR="00990626" w:rsidRPr="00906840">
              <w:rPr>
                <w:rFonts w:ascii="Times New Roman" w:hAnsi="Times New Roman"/>
                <w:b/>
                <w:sz w:val="24"/>
                <w:szCs w:val="24"/>
                <w:lang w:val="uk-UA"/>
              </w:rPr>
              <w:t>.</w:t>
            </w:r>
            <w:r w:rsidRPr="00906840">
              <w:rPr>
                <w:rFonts w:ascii="Times New Roman" w:hAnsi="Times New Roman"/>
                <w:b/>
                <w:sz w:val="24"/>
                <w:szCs w:val="24"/>
                <w:lang w:val="uk-UA"/>
              </w:rPr>
              <w:t xml:space="preserve"> </w:t>
            </w:r>
            <w:r w:rsidRPr="00906840">
              <w:rPr>
                <w:rFonts w:ascii="Times New Roman" w:hAnsi="Times New Roman"/>
                <w:b/>
                <w:sz w:val="24"/>
                <w:szCs w:val="24"/>
                <w:shd w:val="clear" w:color="auto" w:fill="FFFFFF"/>
                <w:lang w:val="uk-UA"/>
              </w:rPr>
              <w:t>Органи, що приймають рішення про примусове відчуження або вилучення майна в умовах правового режиму воєнного стану</w:t>
            </w:r>
          </w:p>
          <w:p w14:paraId="1E884D9C" w14:textId="34510259" w:rsidR="00744055" w:rsidRPr="00906840" w:rsidRDefault="006C7066" w:rsidP="003D47AC">
            <w:pPr>
              <w:pStyle w:val="rvps2"/>
              <w:numPr>
                <w:ilvl w:val="0"/>
                <w:numId w:val="1"/>
              </w:numPr>
              <w:shd w:val="clear" w:color="auto" w:fill="FFFFFF"/>
              <w:spacing w:before="0" w:beforeAutospacing="0" w:after="0" w:afterAutospacing="0"/>
              <w:ind w:left="0" w:firstLine="459"/>
              <w:contextualSpacing/>
              <w:jc w:val="both"/>
              <w:rPr>
                <w:shd w:val="clear" w:color="auto" w:fill="FFFFFF"/>
                <w:lang w:val="uk-UA"/>
              </w:rPr>
            </w:pPr>
            <w:r w:rsidRPr="00906840">
              <w:rPr>
                <w:shd w:val="clear" w:color="auto" w:fill="FFFFFF"/>
                <w:lang w:val="uk-UA"/>
              </w:rPr>
              <w:t xml:space="preserve"> </w:t>
            </w:r>
            <w:r w:rsidR="00744055" w:rsidRPr="00906840">
              <w:rPr>
                <w:shd w:val="clear" w:color="auto" w:fill="FFFFFF"/>
                <w:lang w:val="uk-UA"/>
              </w:rPr>
              <w:t xml:space="preserve">Примусове відчуження або вилучення майна у зв’язку із запровадженням та виконанням заходів правового режиму воєнного стану здійснюється </w:t>
            </w:r>
            <w:r w:rsidR="00744055" w:rsidRPr="00906840">
              <w:rPr>
                <w:b/>
                <w:i/>
                <w:iCs/>
                <w:shd w:val="clear" w:color="auto" w:fill="FFFFFF"/>
                <w:lang w:val="uk-UA"/>
              </w:rPr>
              <w:t>на підставі наказу або директиви</w:t>
            </w:r>
            <w:r w:rsidR="00744055" w:rsidRPr="00906840">
              <w:rPr>
                <w:shd w:val="clear" w:color="auto" w:fill="FFFFFF"/>
                <w:lang w:val="uk-UA"/>
              </w:rPr>
              <w:t xml:space="preserve"> військового командування, погодженим відповідно з Радою міністрів Автономної Республіки Крим, обласною, районною, Київською чи Севастопольською міською державною адміністрацією або виконавчим органом відповідної місцевої ради.</w:t>
            </w:r>
          </w:p>
          <w:p w14:paraId="1169D2EA" w14:textId="51A67D9D" w:rsidR="006C7066" w:rsidRPr="00906840" w:rsidRDefault="006C7066" w:rsidP="003D47AC">
            <w:pPr>
              <w:pStyle w:val="rvps2"/>
              <w:numPr>
                <w:ilvl w:val="0"/>
                <w:numId w:val="1"/>
              </w:numPr>
              <w:shd w:val="clear" w:color="auto" w:fill="FFFFFF"/>
              <w:spacing w:before="0" w:beforeAutospacing="0" w:after="0" w:afterAutospacing="0"/>
              <w:ind w:left="0" w:firstLine="459"/>
              <w:contextualSpacing/>
              <w:jc w:val="both"/>
              <w:rPr>
                <w:rStyle w:val="rvts9"/>
                <w:b/>
                <w:bCs/>
                <w:shd w:val="clear" w:color="auto" w:fill="FFFFFF"/>
                <w:lang w:val="uk-UA"/>
              </w:rPr>
            </w:pPr>
            <w:r w:rsidRPr="00906840">
              <w:rPr>
                <w:shd w:val="clear" w:color="auto" w:fill="FFFFFF"/>
                <w:lang w:val="uk-UA"/>
              </w:rPr>
              <w:t xml:space="preserve"> У місцевостях, де ведуться бойові дії, примусове відчуження або вилучення майна здійснюється </w:t>
            </w:r>
            <w:r w:rsidRPr="00906840">
              <w:rPr>
                <w:b/>
                <w:bCs/>
                <w:i/>
                <w:iCs/>
                <w:shd w:val="clear" w:color="auto" w:fill="FFFFFF"/>
                <w:lang w:val="uk-UA"/>
              </w:rPr>
              <w:t>на підставі</w:t>
            </w:r>
            <w:r w:rsidR="004B7366" w:rsidRPr="00906840">
              <w:rPr>
                <w:b/>
                <w:bCs/>
                <w:i/>
                <w:iCs/>
                <w:shd w:val="clear" w:color="auto" w:fill="FFFFFF"/>
                <w:lang w:val="uk-UA"/>
              </w:rPr>
              <w:t xml:space="preserve"> наказу або директиви</w:t>
            </w:r>
            <w:r w:rsidRPr="00906840">
              <w:rPr>
                <w:shd w:val="clear" w:color="auto" w:fill="FFFFFF"/>
                <w:lang w:val="uk-UA"/>
              </w:rPr>
              <w:t xml:space="preserve"> військового командування без погодження з органами, зазначеними у частині першій цієї статті.</w:t>
            </w:r>
          </w:p>
        </w:tc>
      </w:tr>
      <w:tr w:rsidR="00E74DD1" w:rsidRPr="00906840" w14:paraId="159179B0"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4D909910" w14:textId="5ADB53CB" w:rsidR="00744055" w:rsidRPr="00906840" w:rsidRDefault="00744055" w:rsidP="003D47AC">
            <w:pPr>
              <w:pStyle w:val="rvps2"/>
              <w:shd w:val="clear" w:color="auto" w:fill="FFFFFF"/>
              <w:spacing w:before="0" w:beforeAutospacing="0" w:after="150" w:afterAutospacing="0"/>
              <w:ind w:firstLine="459"/>
              <w:contextualSpacing/>
              <w:jc w:val="center"/>
              <w:rPr>
                <w:b/>
                <w:i/>
                <w:lang w:val="uk-UA"/>
              </w:rPr>
            </w:pPr>
            <w:r w:rsidRPr="00906840">
              <w:rPr>
                <w:b/>
                <w:i/>
                <w:lang w:val="uk-UA"/>
              </w:rPr>
              <w:t>Стаття відсутня</w:t>
            </w:r>
          </w:p>
        </w:tc>
        <w:tc>
          <w:tcPr>
            <w:tcW w:w="7371" w:type="dxa"/>
            <w:tcBorders>
              <w:top w:val="single" w:sz="4" w:space="0" w:color="auto"/>
              <w:left w:val="single" w:sz="4" w:space="0" w:color="auto"/>
              <w:bottom w:val="single" w:sz="4" w:space="0" w:color="auto"/>
              <w:right w:val="single" w:sz="4" w:space="0" w:color="auto"/>
            </w:tcBorders>
          </w:tcPr>
          <w:p w14:paraId="3F4CC85D" w14:textId="476F399F" w:rsidR="00744055" w:rsidRPr="00906840" w:rsidRDefault="00744055" w:rsidP="003D47AC">
            <w:pPr>
              <w:pStyle w:val="rvps2"/>
              <w:shd w:val="clear" w:color="auto" w:fill="FFFFFF"/>
              <w:spacing w:before="0" w:beforeAutospacing="0" w:after="0" w:afterAutospacing="0"/>
              <w:ind w:firstLine="459"/>
              <w:contextualSpacing/>
              <w:jc w:val="both"/>
              <w:rPr>
                <w:b/>
                <w:i/>
                <w:lang w:val="uk-UA"/>
              </w:rPr>
            </w:pPr>
            <w:bookmarkStart w:id="49" w:name="_Hlk113285558"/>
            <w:r w:rsidRPr="00906840">
              <w:rPr>
                <w:b/>
                <w:i/>
                <w:lang w:val="uk-UA"/>
              </w:rPr>
              <w:t xml:space="preserve">Стаття </w:t>
            </w:r>
            <w:r w:rsidR="00CA5B03" w:rsidRPr="00906840">
              <w:rPr>
                <w:b/>
                <w:i/>
                <w:lang w:val="uk-UA"/>
              </w:rPr>
              <w:t>6</w:t>
            </w:r>
            <w:r w:rsidR="00CA5B03" w:rsidRPr="00906840">
              <w:rPr>
                <w:b/>
                <w:i/>
                <w:vertAlign w:val="superscript"/>
                <w:lang w:val="uk-UA"/>
              </w:rPr>
              <w:t>1</w:t>
            </w:r>
            <w:r w:rsidRPr="00906840">
              <w:rPr>
                <w:b/>
                <w:i/>
                <w:lang w:val="uk-UA"/>
              </w:rPr>
              <w:t>. Особливості примусового відчуження або вилучення майна, необхідного для розробки, виробництва, модернізації, ремонту і утилізації продукції (товарів) військового (оборонного) призначення</w:t>
            </w:r>
          </w:p>
          <w:p w14:paraId="08A3F8EE" w14:textId="61868071" w:rsidR="00744055" w:rsidRPr="00906840" w:rsidRDefault="00744055" w:rsidP="003D47AC">
            <w:pPr>
              <w:pStyle w:val="rvps2"/>
              <w:shd w:val="clear" w:color="auto" w:fill="FFFFFF"/>
              <w:spacing w:before="0" w:beforeAutospacing="0" w:after="0" w:afterAutospacing="0"/>
              <w:ind w:firstLine="459"/>
              <w:contextualSpacing/>
              <w:jc w:val="both"/>
              <w:rPr>
                <w:b/>
                <w:i/>
                <w:lang w:val="uk-UA"/>
              </w:rPr>
            </w:pPr>
            <w:r w:rsidRPr="00906840">
              <w:rPr>
                <w:b/>
                <w:i/>
                <w:lang w:val="uk-UA"/>
              </w:rPr>
              <w:t xml:space="preserve">1. В умовах правового режиму воєнного стану </w:t>
            </w:r>
            <w:r w:rsidR="004B0A9B" w:rsidRPr="00906840">
              <w:rPr>
                <w:b/>
                <w:i/>
                <w:lang w:val="uk-UA"/>
              </w:rPr>
              <w:t>на підставі наказу або директиви органу</w:t>
            </w:r>
            <w:r w:rsidRPr="00906840">
              <w:rPr>
                <w:b/>
                <w:i/>
                <w:lang w:val="uk-UA"/>
              </w:rPr>
              <w:t xml:space="preserve">, </w:t>
            </w:r>
            <w:r w:rsidR="004B0A9B" w:rsidRPr="00906840">
              <w:rPr>
                <w:b/>
                <w:i/>
                <w:lang w:val="uk-UA"/>
              </w:rPr>
              <w:t xml:space="preserve">визначеного </w:t>
            </w:r>
            <w:r w:rsidRPr="00906840">
              <w:rPr>
                <w:b/>
                <w:i/>
                <w:lang w:val="uk-UA"/>
              </w:rPr>
              <w:t>статтею 4 цього Закону, може бути примусово відчужене майно, що перебуває у приватній або комунальній власності, або вилучене майно, яке закріплене за державними підприємствами, державними господарськими об’єднаннями на праві господарського відання або оперативного управління, у випадку, якщо таке майно необхідне для розробки, виробництва, модернізації, ремонту і утилізації продукції (товарів) військового (оборонного) призначення</w:t>
            </w:r>
            <w:r w:rsidR="000F1FAD" w:rsidRPr="00906840">
              <w:rPr>
                <w:b/>
                <w:i/>
                <w:lang w:val="uk-UA"/>
              </w:rPr>
              <w:t>,</w:t>
            </w:r>
            <w:r w:rsidRPr="00906840">
              <w:rPr>
                <w:b/>
                <w:i/>
                <w:lang w:val="uk-UA"/>
              </w:rPr>
              <w:t xml:space="preserve"> з подальшою передачею такого майна </w:t>
            </w:r>
            <w:r w:rsidR="000A2F82" w:rsidRPr="00906840">
              <w:rPr>
                <w:b/>
                <w:bCs/>
                <w:i/>
                <w:iCs/>
                <w:lang w:val="uk-UA" w:eastAsia="ru-RU"/>
              </w:rPr>
              <w:t xml:space="preserve">уповноваженому суб’єкту господарювання з управління об’єктами державної власності в оборонно-промисловому комплексі або </w:t>
            </w:r>
            <w:r w:rsidRPr="00906840">
              <w:rPr>
                <w:b/>
                <w:i/>
                <w:lang w:val="uk-UA"/>
              </w:rPr>
              <w:t>суб’єктам господарювання</w:t>
            </w:r>
            <w:r w:rsidR="007D2471" w:rsidRPr="00906840">
              <w:rPr>
                <w:b/>
                <w:i/>
                <w:lang w:val="uk-UA"/>
              </w:rPr>
              <w:t xml:space="preserve"> оборонно-промислового комплексу України</w:t>
            </w:r>
            <w:r w:rsidRPr="00906840">
              <w:rPr>
                <w:b/>
                <w:i/>
                <w:lang w:val="uk-UA"/>
              </w:rPr>
              <w:t xml:space="preserve"> державного сектору економіки для потреб державних замовників у сфері оборони, визначених Кабінетом Міністрів України, </w:t>
            </w:r>
            <w:r w:rsidR="00411013" w:rsidRPr="00906840">
              <w:rPr>
                <w:b/>
                <w:i/>
                <w:lang w:val="uk-UA"/>
              </w:rPr>
              <w:t>за актом приймання-передачі</w:t>
            </w:r>
            <w:r w:rsidRPr="00906840">
              <w:rPr>
                <w:b/>
                <w:i/>
                <w:lang w:val="uk-UA"/>
              </w:rPr>
              <w:t>.</w:t>
            </w:r>
            <w:bookmarkEnd w:id="49"/>
          </w:p>
        </w:tc>
      </w:tr>
      <w:tr w:rsidR="00E74DD1" w:rsidRPr="00906840" w14:paraId="7FD37C5B"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6B8956F9" w14:textId="389444C8" w:rsidR="00411013" w:rsidRPr="00906840" w:rsidRDefault="00411013" w:rsidP="003D47AC">
            <w:pPr>
              <w:spacing w:line="240" w:lineRule="auto"/>
              <w:ind w:firstLine="459"/>
              <w:jc w:val="both"/>
              <w:rPr>
                <w:rFonts w:ascii="Times New Roman" w:hAnsi="Times New Roman"/>
                <w:b/>
                <w:sz w:val="24"/>
                <w:szCs w:val="24"/>
                <w:shd w:val="clear" w:color="auto" w:fill="FFFFFF"/>
                <w:lang w:val="uk-UA"/>
              </w:rPr>
            </w:pPr>
            <w:r w:rsidRPr="00906840">
              <w:rPr>
                <w:rFonts w:ascii="Times New Roman" w:hAnsi="Times New Roman"/>
                <w:b/>
                <w:sz w:val="24"/>
                <w:szCs w:val="24"/>
                <w:lang w:val="uk-UA"/>
              </w:rPr>
              <w:t>Стаття 10</w:t>
            </w:r>
            <w:r w:rsidR="006E6027" w:rsidRPr="00906840">
              <w:rPr>
                <w:rFonts w:ascii="Times New Roman" w:hAnsi="Times New Roman"/>
                <w:b/>
                <w:sz w:val="24"/>
                <w:szCs w:val="24"/>
                <w:lang w:val="uk-UA"/>
              </w:rPr>
              <w:t>.</w:t>
            </w:r>
            <w:r w:rsidRPr="00906840">
              <w:rPr>
                <w:rFonts w:ascii="Times New Roman" w:hAnsi="Times New Roman"/>
                <w:b/>
                <w:sz w:val="24"/>
                <w:szCs w:val="24"/>
                <w:shd w:val="clear" w:color="auto" w:fill="FFFFFF"/>
                <w:lang w:val="uk-UA"/>
              </w:rPr>
              <w:t> Фінансування компенсації та заходів з примусового відчуження або вилучення майна</w:t>
            </w:r>
          </w:p>
          <w:p w14:paraId="0EDA8512" w14:textId="370D53C5" w:rsidR="00411013" w:rsidRPr="00906840" w:rsidRDefault="00A9378C" w:rsidP="003D47AC">
            <w:pPr>
              <w:spacing w:line="240" w:lineRule="auto"/>
              <w:ind w:firstLine="459"/>
              <w:jc w:val="both"/>
              <w:rPr>
                <w:rFonts w:ascii="Times New Roman" w:hAnsi="Times New Roman"/>
                <w:b/>
                <w:sz w:val="24"/>
                <w:szCs w:val="24"/>
                <w:shd w:val="clear" w:color="auto" w:fill="FFFFFF"/>
                <w:lang w:val="uk-UA"/>
              </w:rPr>
            </w:pPr>
            <w:r w:rsidRPr="00906840">
              <w:rPr>
                <w:rFonts w:ascii="Times New Roman" w:hAnsi="Times New Roman"/>
                <w:b/>
                <w:sz w:val="24"/>
                <w:szCs w:val="24"/>
                <w:shd w:val="clear" w:color="auto" w:fill="FFFFFF"/>
                <w:lang w:val="uk-UA"/>
              </w:rPr>
              <w:t>…</w:t>
            </w:r>
          </w:p>
          <w:p w14:paraId="702FCBB1" w14:textId="77777777" w:rsidR="00411013" w:rsidRPr="00906840" w:rsidRDefault="00411013" w:rsidP="003D47AC">
            <w:pPr>
              <w:spacing w:line="240" w:lineRule="auto"/>
              <w:ind w:firstLine="459"/>
              <w:jc w:val="both"/>
              <w:rPr>
                <w:rFonts w:ascii="Times New Roman" w:hAnsi="Times New Roman"/>
                <w:b/>
                <w:sz w:val="24"/>
                <w:szCs w:val="24"/>
                <w:shd w:val="clear" w:color="auto" w:fill="FFFFFF"/>
                <w:lang w:val="uk-UA"/>
              </w:rPr>
            </w:pPr>
          </w:p>
          <w:p w14:paraId="74A6426E" w14:textId="40F2CF57" w:rsidR="00411013" w:rsidRPr="00906840" w:rsidRDefault="00D34013" w:rsidP="003D47AC">
            <w:pPr>
              <w:spacing w:line="240" w:lineRule="auto"/>
              <w:ind w:firstLine="459"/>
              <w:jc w:val="center"/>
              <w:rPr>
                <w:rFonts w:ascii="Times New Roman" w:hAnsi="Times New Roman"/>
                <w:b/>
                <w:i/>
                <w:iCs/>
                <w:sz w:val="24"/>
                <w:szCs w:val="24"/>
                <w:shd w:val="clear" w:color="auto" w:fill="FFFFFF"/>
                <w:lang w:val="uk-UA"/>
              </w:rPr>
            </w:pPr>
            <w:r w:rsidRPr="00906840">
              <w:rPr>
                <w:rFonts w:ascii="Times New Roman" w:hAnsi="Times New Roman"/>
                <w:b/>
                <w:i/>
                <w:iCs/>
                <w:sz w:val="24"/>
                <w:szCs w:val="24"/>
                <w:shd w:val="clear" w:color="auto" w:fill="FFFFFF"/>
                <w:lang w:val="uk-UA"/>
              </w:rPr>
              <w:t xml:space="preserve">Частини </w:t>
            </w:r>
            <w:r w:rsidR="002B6578" w:rsidRPr="00906840">
              <w:rPr>
                <w:rFonts w:ascii="Times New Roman" w:hAnsi="Times New Roman"/>
                <w:b/>
                <w:i/>
                <w:iCs/>
                <w:sz w:val="24"/>
                <w:szCs w:val="24"/>
                <w:shd w:val="clear" w:color="auto" w:fill="FFFFFF"/>
                <w:lang w:val="uk-UA"/>
              </w:rPr>
              <w:t>відсутн</w:t>
            </w:r>
            <w:r w:rsidR="00C70734" w:rsidRPr="00906840">
              <w:rPr>
                <w:rFonts w:ascii="Times New Roman" w:hAnsi="Times New Roman"/>
                <w:b/>
                <w:i/>
                <w:iCs/>
                <w:sz w:val="24"/>
                <w:szCs w:val="24"/>
                <w:shd w:val="clear" w:color="auto" w:fill="FFFFFF"/>
                <w:lang w:val="uk-UA"/>
              </w:rPr>
              <w:t>і</w:t>
            </w:r>
          </w:p>
          <w:p w14:paraId="40EB356F" w14:textId="77777777" w:rsidR="00411013" w:rsidRPr="00906840" w:rsidRDefault="00411013" w:rsidP="003D47AC">
            <w:pPr>
              <w:pStyle w:val="rvps2"/>
              <w:shd w:val="clear" w:color="auto" w:fill="FFFFFF"/>
              <w:spacing w:before="0" w:beforeAutospacing="0" w:after="150" w:afterAutospacing="0"/>
              <w:ind w:firstLine="459"/>
              <w:contextualSpacing/>
              <w:jc w:val="both"/>
              <w:rPr>
                <w:b/>
                <w:i/>
                <w:lang w:val="uk-UA"/>
              </w:rPr>
            </w:pPr>
          </w:p>
        </w:tc>
        <w:tc>
          <w:tcPr>
            <w:tcW w:w="7371" w:type="dxa"/>
            <w:tcBorders>
              <w:top w:val="single" w:sz="4" w:space="0" w:color="auto"/>
              <w:left w:val="single" w:sz="4" w:space="0" w:color="auto"/>
              <w:bottom w:val="single" w:sz="4" w:space="0" w:color="auto"/>
              <w:right w:val="single" w:sz="4" w:space="0" w:color="auto"/>
            </w:tcBorders>
          </w:tcPr>
          <w:p w14:paraId="0DED899A" w14:textId="2B1F8C6B" w:rsidR="00411013" w:rsidRPr="00906840" w:rsidRDefault="00411013" w:rsidP="003D47AC">
            <w:pPr>
              <w:spacing w:line="240" w:lineRule="auto"/>
              <w:ind w:firstLine="459"/>
              <w:jc w:val="both"/>
              <w:rPr>
                <w:rFonts w:ascii="Times New Roman" w:hAnsi="Times New Roman"/>
                <w:b/>
                <w:sz w:val="24"/>
                <w:szCs w:val="24"/>
                <w:shd w:val="clear" w:color="auto" w:fill="FFFFFF"/>
                <w:lang w:val="uk-UA"/>
              </w:rPr>
            </w:pPr>
            <w:r w:rsidRPr="00906840">
              <w:rPr>
                <w:rFonts w:ascii="Times New Roman" w:hAnsi="Times New Roman"/>
                <w:b/>
                <w:sz w:val="24"/>
                <w:szCs w:val="24"/>
                <w:lang w:val="uk-UA"/>
              </w:rPr>
              <w:t>Стаття 10</w:t>
            </w:r>
            <w:r w:rsidR="006E6027" w:rsidRPr="00906840">
              <w:rPr>
                <w:rFonts w:ascii="Times New Roman" w:hAnsi="Times New Roman"/>
                <w:b/>
                <w:sz w:val="24"/>
                <w:szCs w:val="24"/>
                <w:lang w:val="uk-UA"/>
              </w:rPr>
              <w:t>.</w:t>
            </w:r>
            <w:r w:rsidRPr="00906840">
              <w:rPr>
                <w:rFonts w:ascii="Times New Roman" w:hAnsi="Times New Roman"/>
                <w:b/>
                <w:sz w:val="24"/>
                <w:szCs w:val="24"/>
                <w:shd w:val="clear" w:color="auto" w:fill="FFFFFF"/>
                <w:lang w:val="uk-UA"/>
              </w:rPr>
              <w:t> Фінансування компенсації та заходів з примусового відчуження або вилучення майна</w:t>
            </w:r>
          </w:p>
          <w:p w14:paraId="49D891EA" w14:textId="60DFDF2B" w:rsidR="000F1FAD" w:rsidRPr="00906840" w:rsidRDefault="000F1FAD" w:rsidP="003D47AC">
            <w:pPr>
              <w:pStyle w:val="rvps2"/>
              <w:shd w:val="clear" w:color="auto" w:fill="FFFFFF"/>
              <w:spacing w:before="0" w:beforeAutospacing="0" w:after="0" w:afterAutospacing="0"/>
              <w:ind w:firstLine="459"/>
              <w:contextualSpacing/>
              <w:jc w:val="both"/>
              <w:rPr>
                <w:rStyle w:val="af3"/>
                <w:bCs/>
                <w:iCs w:val="0"/>
                <w:color w:val="auto"/>
                <w:lang w:val="uk-UA"/>
              </w:rPr>
            </w:pPr>
            <w:r w:rsidRPr="00906840">
              <w:rPr>
                <w:rStyle w:val="af3"/>
                <w:bCs/>
                <w:iCs w:val="0"/>
                <w:color w:val="auto"/>
                <w:lang w:val="uk-UA"/>
              </w:rPr>
              <w:t>…</w:t>
            </w:r>
          </w:p>
          <w:p w14:paraId="47C6B341" w14:textId="671FCBC1" w:rsidR="00D34013" w:rsidRPr="00906840" w:rsidRDefault="00411013" w:rsidP="003D47AC">
            <w:pPr>
              <w:pStyle w:val="rvps2"/>
              <w:shd w:val="clear" w:color="auto" w:fill="FFFFFF"/>
              <w:spacing w:before="0" w:beforeAutospacing="0" w:after="0" w:afterAutospacing="0"/>
              <w:ind w:firstLine="459"/>
              <w:contextualSpacing/>
              <w:jc w:val="both"/>
              <w:rPr>
                <w:rStyle w:val="af3"/>
                <w:b/>
                <w:bCs/>
                <w:iCs w:val="0"/>
                <w:color w:val="auto"/>
                <w:lang w:val="uk-UA"/>
              </w:rPr>
            </w:pPr>
            <w:bookmarkStart w:id="50" w:name="_Hlk113285651"/>
            <w:r w:rsidRPr="00906840">
              <w:rPr>
                <w:rStyle w:val="af3"/>
                <w:b/>
                <w:bCs/>
                <w:iCs w:val="0"/>
                <w:color w:val="auto"/>
                <w:lang w:val="uk-UA"/>
              </w:rPr>
              <w:t xml:space="preserve">4. </w:t>
            </w:r>
            <w:r w:rsidR="00D34013" w:rsidRPr="00906840">
              <w:rPr>
                <w:rStyle w:val="af3"/>
                <w:b/>
                <w:bCs/>
                <w:iCs w:val="0"/>
                <w:color w:val="auto"/>
                <w:lang w:val="uk-UA"/>
              </w:rPr>
              <w:t>В</w:t>
            </w:r>
            <w:r w:rsidR="00D34013" w:rsidRPr="00906840">
              <w:rPr>
                <w:rStyle w:val="af3"/>
                <w:b/>
                <w:bCs/>
                <w:color w:val="auto"/>
                <w:lang w:val="uk-UA"/>
              </w:rPr>
              <w:t>ідшкодування вартості примусово відчуженого майна у разі, коли таке майно було повернуте колишньому власник</w:t>
            </w:r>
            <w:r w:rsidR="00AF5750" w:rsidRPr="00906840">
              <w:rPr>
                <w:rStyle w:val="af3"/>
                <w:b/>
                <w:bCs/>
                <w:color w:val="auto"/>
                <w:lang w:val="uk-UA"/>
              </w:rPr>
              <w:t>ові</w:t>
            </w:r>
            <w:r w:rsidR="00D34013" w:rsidRPr="00906840">
              <w:rPr>
                <w:rStyle w:val="af3"/>
                <w:b/>
                <w:bCs/>
                <w:color w:val="auto"/>
                <w:lang w:val="uk-UA"/>
              </w:rPr>
              <w:t>, не здійснюється. Шкода, завдана такому майну, відшкодовується в порядку, встановленому чинним законодавством.</w:t>
            </w:r>
          </w:p>
          <w:p w14:paraId="1A6DC2B6" w14:textId="3BB8AFFC" w:rsidR="00411013" w:rsidRPr="00906840" w:rsidRDefault="00D34013" w:rsidP="003D47AC">
            <w:pPr>
              <w:pStyle w:val="rvps2"/>
              <w:shd w:val="clear" w:color="auto" w:fill="FFFFFF"/>
              <w:spacing w:before="0" w:beforeAutospacing="0" w:after="0" w:afterAutospacing="0"/>
              <w:ind w:firstLine="459"/>
              <w:contextualSpacing/>
              <w:jc w:val="both"/>
              <w:rPr>
                <w:b/>
                <w:bCs/>
                <w:iCs/>
                <w:lang w:val="uk-UA"/>
              </w:rPr>
            </w:pPr>
            <w:r w:rsidRPr="00906840">
              <w:rPr>
                <w:rStyle w:val="af3"/>
                <w:b/>
                <w:bCs/>
                <w:iCs w:val="0"/>
                <w:color w:val="auto"/>
                <w:lang w:val="uk-UA"/>
              </w:rPr>
              <w:t>5</w:t>
            </w:r>
            <w:r w:rsidRPr="00906840">
              <w:rPr>
                <w:rStyle w:val="af3"/>
                <w:b/>
                <w:bCs/>
                <w:color w:val="auto"/>
                <w:lang w:val="uk-UA"/>
              </w:rPr>
              <w:t xml:space="preserve">. </w:t>
            </w:r>
            <w:r w:rsidR="00411013" w:rsidRPr="00906840">
              <w:rPr>
                <w:rStyle w:val="af3"/>
                <w:b/>
                <w:bCs/>
                <w:iCs w:val="0"/>
                <w:color w:val="auto"/>
                <w:lang w:val="uk-UA"/>
              </w:rPr>
              <w:t xml:space="preserve">У разі примусового </w:t>
            </w:r>
            <w:r w:rsidRPr="00906840">
              <w:rPr>
                <w:rStyle w:val="af3"/>
                <w:b/>
                <w:bCs/>
                <w:iCs w:val="0"/>
                <w:color w:val="auto"/>
                <w:lang w:val="uk-UA"/>
              </w:rPr>
              <w:t>в</w:t>
            </w:r>
            <w:r w:rsidRPr="00906840">
              <w:rPr>
                <w:rStyle w:val="af3"/>
                <w:b/>
                <w:bCs/>
                <w:color w:val="auto"/>
                <w:lang w:val="uk-UA"/>
              </w:rPr>
              <w:t xml:space="preserve">ідчуження або </w:t>
            </w:r>
            <w:r w:rsidR="00411013" w:rsidRPr="00906840">
              <w:rPr>
                <w:rStyle w:val="af3"/>
                <w:b/>
                <w:bCs/>
                <w:iCs w:val="0"/>
                <w:color w:val="auto"/>
                <w:lang w:val="uk-UA"/>
              </w:rPr>
              <w:t>вилучення майна, на яке накладено</w:t>
            </w:r>
            <w:r w:rsidR="00E658C1" w:rsidRPr="00906840">
              <w:rPr>
                <w:rStyle w:val="af3"/>
                <w:b/>
                <w:bCs/>
                <w:iCs w:val="0"/>
                <w:color w:val="auto"/>
                <w:lang w:val="uk-UA"/>
              </w:rPr>
              <w:t xml:space="preserve"> </w:t>
            </w:r>
            <w:hyperlink r:id="rId8" w:anchor="w1_2" w:history="1">
              <w:r w:rsidR="00411013" w:rsidRPr="00906840">
                <w:rPr>
                  <w:rStyle w:val="af3"/>
                  <w:b/>
                  <w:bCs/>
                  <w:iCs w:val="0"/>
                  <w:color w:val="auto"/>
                  <w:lang w:val="uk-UA"/>
                </w:rPr>
                <w:t>арешт</w:t>
              </w:r>
            </w:hyperlink>
            <w:r w:rsidR="00E658C1" w:rsidRPr="00906840">
              <w:rPr>
                <w:rStyle w:val="af3"/>
                <w:b/>
                <w:bCs/>
                <w:iCs w:val="0"/>
                <w:color w:val="auto"/>
                <w:lang w:val="uk-UA"/>
              </w:rPr>
              <w:t xml:space="preserve"> </w:t>
            </w:r>
            <w:r w:rsidR="00411013" w:rsidRPr="00906840">
              <w:rPr>
                <w:rStyle w:val="af3"/>
                <w:b/>
                <w:bCs/>
                <w:iCs w:val="0"/>
                <w:color w:val="auto"/>
                <w:lang w:val="uk-UA"/>
              </w:rPr>
              <w:t>під час здійснення виконавчого провадження, адміністративний</w:t>
            </w:r>
            <w:r w:rsidR="00E658C1" w:rsidRPr="00906840">
              <w:rPr>
                <w:rStyle w:val="af3"/>
                <w:b/>
                <w:bCs/>
                <w:iCs w:val="0"/>
                <w:color w:val="auto"/>
                <w:lang w:val="uk-UA"/>
              </w:rPr>
              <w:t xml:space="preserve"> </w:t>
            </w:r>
            <w:hyperlink r:id="rId9" w:anchor="w1_3" w:history="1">
              <w:r w:rsidR="00411013" w:rsidRPr="00906840">
                <w:rPr>
                  <w:rStyle w:val="af3"/>
                  <w:b/>
                  <w:bCs/>
                  <w:iCs w:val="0"/>
                  <w:color w:val="auto"/>
                  <w:lang w:val="uk-UA"/>
                </w:rPr>
                <w:t>арешт</w:t>
              </w:r>
            </w:hyperlink>
            <w:r w:rsidR="00E658C1" w:rsidRPr="00906840">
              <w:rPr>
                <w:rStyle w:val="af3"/>
                <w:b/>
                <w:bCs/>
                <w:iCs w:val="0"/>
                <w:color w:val="auto"/>
                <w:lang w:val="uk-UA"/>
              </w:rPr>
              <w:t xml:space="preserve"> </w:t>
            </w:r>
            <w:r w:rsidR="00411013" w:rsidRPr="00906840">
              <w:rPr>
                <w:rStyle w:val="af3"/>
                <w:b/>
                <w:bCs/>
                <w:iCs w:val="0"/>
                <w:color w:val="auto"/>
                <w:lang w:val="uk-UA"/>
              </w:rPr>
              <w:t>майна</w:t>
            </w:r>
            <w:r w:rsidR="002F6C45" w:rsidRPr="00906840">
              <w:rPr>
                <w:rStyle w:val="af3"/>
                <w:b/>
                <w:bCs/>
                <w:iCs w:val="0"/>
                <w:color w:val="auto"/>
                <w:lang w:val="uk-UA"/>
              </w:rPr>
              <w:t>,</w:t>
            </w:r>
            <w:r w:rsidR="00411013" w:rsidRPr="00906840">
              <w:rPr>
                <w:rStyle w:val="af3"/>
                <w:b/>
                <w:bCs/>
                <w:iCs w:val="0"/>
                <w:color w:val="auto"/>
                <w:lang w:val="uk-UA"/>
              </w:rPr>
              <w:t xml:space="preserve"> яке передано в податкову заставу</w:t>
            </w:r>
            <w:r w:rsidR="00301EB6" w:rsidRPr="00906840">
              <w:rPr>
                <w:rStyle w:val="af3"/>
                <w:b/>
                <w:bCs/>
                <w:iCs w:val="0"/>
                <w:color w:val="auto"/>
                <w:lang w:val="uk-UA"/>
              </w:rPr>
              <w:t>,</w:t>
            </w:r>
            <w:r w:rsidR="007B300E" w:rsidRPr="00906840">
              <w:rPr>
                <w:rStyle w:val="af3"/>
                <w:b/>
                <w:bCs/>
                <w:iCs w:val="0"/>
                <w:color w:val="auto"/>
                <w:lang w:val="uk-UA"/>
              </w:rPr>
              <w:t xml:space="preserve"> </w:t>
            </w:r>
            <w:r w:rsidR="007B300E" w:rsidRPr="00906840">
              <w:rPr>
                <w:rStyle w:val="af3"/>
                <w:b/>
                <w:bCs/>
                <w:color w:val="auto"/>
                <w:lang w:val="uk-UA"/>
              </w:rPr>
              <w:t>або майна особи, стосовно якої діють передбачені законодавством обмеження у зв’язку з відкриттям стосовно неї провадження у справі про банкрутство,</w:t>
            </w:r>
            <w:r w:rsidR="00411013" w:rsidRPr="00906840">
              <w:rPr>
                <w:rStyle w:val="af3"/>
                <w:b/>
                <w:bCs/>
                <w:iCs w:val="0"/>
                <w:color w:val="auto"/>
                <w:lang w:val="uk-UA"/>
              </w:rPr>
              <w:t xml:space="preserve"> збитки, заподіяні кредиторам внаслідок здійснення цих заходів</w:t>
            </w:r>
            <w:r w:rsidR="00301EB6" w:rsidRPr="00906840">
              <w:rPr>
                <w:rStyle w:val="af3"/>
                <w:b/>
                <w:bCs/>
                <w:iCs w:val="0"/>
                <w:color w:val="auto"/>
                <w:lang w:val="uk-UA"/>
              </w:rPr>
              <w:t>,</w:t>
            </w:r>
            <w:r w:rsidR="00411013" w:rsidRPr="00906840">
              <w:rPr>
                <w:rStyle w:val="af3"/>
                <w:b/>
                <w:bCs/>
                <w:iCs w:val="0"/>
                <w:color w:val="auto"/>
                <w:lang w:val="uk-UA"/>
              </w:rPr>
              <w:t xml:space="preserve"> відшкодовуються органом, що прийняв рішення про </w:t>
            </w:r>
            <w:r w:rsidR="00DC339B" w:rsidRPr="00906840">
              <w:rPr>
                <w:rStyle w:val="af3"/>
                <w:b/>
                <w:bCs/>
                <w:iCs w:val="0"/>
                <w:color w:val="auto"/>
                <w:lang w:val="uk-UA"/>
              </w:rPr>
              <w:t xml:space="preserve">примусове відчуження або </w:t>
            </w:r>
            <w:r w:rsidR="00411013" w:rsidRPr="00906840">
              <w:rPr>
                <w:rStyle w:val="af3"/>
                <w:b/>
                <w:bCs/>
                <w:iCs w:val="0"/>
                <w:color w:val="auto"/>
                <w:lang w:val="uk-UA"/>
              </w:rPr>
              <w:t xml:space="preserve">вилучення майна, за рахунок </w:t>
            </w:r>
            <w:r w:rsidR="00301EB6" w:rsidRPr="00906840">
              <w:rPr>
                <w:rStyle w:val="af3"/>
                <w:b/>
                <w:bCs/>
                <w:iCs w:val="0"/>
                <w:color w:val="auto"/>
                <w:lang w:val="uk-UA"/>
              </w:rPr>
              <w:t>к</w:t>
            </w:r>
            <w:r w:rsidR="00301EB6" w:rsidRPr="00906840">
              <w:rPr>
                <w:rStyle w:val="af3"/>
                <w:b/>
                <w:bCs/>
                <w:color w:val="auto"/>
                <w:lang w:val="uk-UA"/>
              </w:rPr>
              <w:t xml:space="preserve">оштів </w:t>
            </w:r>
            <w:r w:rsidR="00411013" w:rsidRPr="00906840">
              <w:rPr>
                <w:rStyle w:val="af3"/>
                <w:b/>
                <w:bCs/>
                <w:iCs w:val="0"/>
                <w:color w:val="auto"/>
                <w:lang w:val="uk-UA"/>
              </w:rPr>
              <w:t>державного бюджету</w:t>
            </w:r>
            <w:bookmarkEnd w:id="50"/>
            <w:r w:rsidR="00411013" w:rsidRPr="00906840">
              <w:rPr>
                <w:rStyle w:val="af3"/>
                <w:b/>
                <w:bCs/>
                <w:iCs w:val="0"/>
                <w:color w:val="auto"/>
                <w:lang w:val="uk-UA"/>
              </w:rPr>
              <w:t>.</w:t>
            </w:r>
          </w:p>
        </w:tc>
      </w:tr>
      <w:tr w:rsidR="00E74DD1" w:rsidRPr="00906840" w14:paraId="31567F47" w14:textId="77777777" w:rsidTr="00C34D3E">
        <w:trPr>
          <w:trHeight w:val="713"/>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322E3290" w14:textId="59F9FE65" w:rsidR="00744055" w:rsidRPr="00906840" w:rsidRDefault="00744055" w:rsidP="003D47AC">
            <w:pPr>
              <w:pStyle w:val="st2"/>
              <w:widowControl w:val="0"/>
              <w:spacing w:before="120"/>
              <w:ind w:firstLine="459"/>
              <w:jc w:val="center"/>
              <w:rPr>
                <w:rFonts w:ascii="Times New Roman" w:hAnsi="Times New Roman"/>
                <w:b/>
                <w:bCs/>
                <w:lang w:val="uk-UA"/>
              </w:rPr>
            </w:pPr>
            <w:r w:rsidRPr="00906840">
              <w:rPr>
                <w:rFonts w:ascii="Times New Roman" w:hAnsi="Times New Roman"/>
                <w:b/>
                <w:bCs/>
                <w:lang w:val="uk-UA"/>
              </w:rPr>
              <w:t xml:space="preserve">Закон України </w:t>
            </w:r>
            <w:bookmarkStart w:id="51" w:name="_Hlk113285732"/>
            <w:r w:rsidRPr="00906840">
              <w:rPr>
                <w:rFonts w:ascii="Times New Roman" w:hAnsi="Times New Roman"/>
                <w:b/>
                <w:bCs/>
                <w:lang w:val="uk-UA"/>
              </w:rPr>
              <w:t>«Про правовий режим воєнного стану»</w:t>
            </w:r>
            <w:bookmarkEnd w:id="51"/>
          </w:p>
        </w:tc>
      </w:tr>
      <w:tr w:rsidR="00E74DD1" w:rsidRPr="00906840" w14:paraId="3EFDEDDC"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5E5D8CC6" w14:textId="77777777" w:rsidR="00744055" w:rsidRPr="00906840" w:rsidRDefault="00744055" w:rsidP="003D47AC">
            <w:pPr>
              <w:pStyle w:val="a3"/>
              <w:ind w:firstLine="459"/>
              <w:contextualSpacing/>
              <w:jc w:val="both"/>
              <w:rPr>
                <w:rFonts w:ascii="Times New Roman" w:eastAsia="Times New Roman" w:hAnsi="Times New Roman"/>
                <w:sz w:val="24"/>
                <w:szCs w:val="24"/>
                <w:lang w:val="uk-UA" w:eastAsia="ru-RU"/>
              </w:rPr>
            </w:pPr>
            <w:r w:rsidRPr="00906840">
              <w:rPr>
                <w:rFonts w:ascii="Times New Roman" w:eastAsia="Times New Roman" w:hAnsi="Times New Roman"/>
                <w:b/>
                <w:bCs/>
                <w:sz w:val="24"/>
                <w:szCs w:val="24"/>
                <w:lang w:val="uk-UA" w:eastAsia="ru-RU"/>
              </w:rPr>
              <w:t>Стаття 8.</w:t>
            </w:r>
            <w:r w:rsidRPr="00906840">
              <w:rPr>
                <w:rFonts w:ascii="Times New Roman" w:eastAsia="Times New Roman" w:hAnsi="Times New Roman"/>
                <w:sz w:val="24"/>
                <w:szCs w:val="24"/>
                <w:lang w:val="uk-UA" w:eastAsia="ru-RU"/>
              </w:rPr>
              <w:t> </w:t>
            </w:r>
            <w:r w:rsidRPr="00906840">
              <w:rPr>
                <w:rFonts w:ascii="Times New Roman" w:eastAsia="Times New Roman" w:hAnsi="Times New Roman"/>
                <w:b/>
                <w:sz w:val="24"/>
                <w:szCs w:val="24"/>
                <w:lang w:val="uk-UA" w:eastAsia="ru-RU"/>
              </w:rPr>
              <w:t>Заходи правового режиму воєнного стану</w:t>
            </w:r>
          </w:p>
          <w:p w14:paraId="45EE7ACB" w14:textId="77777777" w:rsidR="00744055" w:rsidRPr="00906840" w:rsidRDefault="00744055" w:rsidP="003D47AC">
            <w:pPr>
              <w:pStyle w:val="a3"/>
              <w:ind w:firstLine="459"/>
              <w:contextualSpacing/>
              <w:jc w:val="both"/>
              <w:rPr>
                <w:rFonts w:ascii="Times New Roman" w:eastAsia="Times New Roman" w:hAnsi="Times New Roman"/>
                <w:sz w:val="24"/>
                <w:szCs w:val="24"/>
                <w:lang w:val="uk-UA" w:eastAsia="ru-RU"/>
              </w:rPr>
            </w:pPr>
            <w:bookmarkStart w:id="52" w:name="n48"/>
            <w:bookmarkEnd w:id="52"/>
            <w:r w:rsidRPr="00906840">
              <w:rPr>
                <w:rFonts w:ascii="Times New Roman" w:eastAsia="Times New Roman" w:hAnsi="Times New Roman"/>
                <w:sz w:val="24"/>
                <w:szCs w:val="24"/>
                <w:lang w:val="uk-UA" w:eastAsia="ru-RU"/>
              </w:rPr>
              <w:t>1. В Україні або в окремих її місцевостях, де введено воєнний стан, військове командування разом із військовими адміністраціями (у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такі заходи правового режиму воєнного стану:</w:t>
            </w:r>
          </w:p>
          <w:p w14:paraId="68E9A90B" w14:textId="77777777" w:rsidR="00744055" w:rsidRPr="00906840" w:rsidRDefault="00744055" w:rsidP="003D47AC">
            <w:pPr>
              <w:pStyle w:val="a3"/>
              <w:ind w:firstLine="459"/>
              <w:contextualSpacing/>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w:t>
            </w:r>
          </w:p>
          <w:p w14:paraId="6706E907" w14:textId="77777777" w:rsidR="00744055" w:rsidRPr="00906840" w:rsidRDefault="00744055" w:rsidP="003D47AC">
            <w:pPr>
              <w:pStyle w:val="a3"/>
              <w:ind w:firstLine="459"/>
              <w:contextualSpacing/>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3) використовувати потужності та трудові ресурси підприємств, установ і організацій усіх форм власності для потреб оборони, змінювати режим їхньої роботи, проводити інші зміни виробничої діяльності, а також умов праці відповідно до законодавства про працю;</w:t>
            </w:r>
          </w:p>
          <w:p w14:paraId="306A5AD4" w14:textId="2E6522BA" w:rsidR="00CA0772" w:rsidRPr="00906840" w:rsidRDefault="00744055" w:rsidP="003D47AC">
            <w:pPr>
              <w:pStyle w:val="a3"/>
              <w:ind w:firstLine="459"/>
              <w:contextualSpacing/>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4) примусово відчужувати майно, що перебуває у приватній або комунальній власності, вилучати майно державних підприємств, державних господарських об’єднань для потреб держави в умовах правового режиму воєнного стану в установленому законом порядку та видавати про це відповідні документи встановленого зразка;</w:t>
            </w:r>
          </w:p>
          <w:p w14:paraId="2D2549CC" w14:textId="16DF194B" w:rsidR="00744055" w:rsidRPr="00906840" w:rsidRDefault="00744055" w:rsidP="002E5392">
            <w:pPr>
              <w:pStyle w:val="a3"/>
              <w:ind w:firstLine="459"/>
              <w:contextualSpacing/>
              <w:jc w:val="center"/>
              <w:rPr>
                <w:rFonts w:ascii="Times New Roman" w:hAnsi="Times New Roman"/>
                <w:b/>
                <w:i/>
                <w:sz w:val="24"/>
                <w:szCs w:val="24"/>
                <w:shd w:val="clear" w:color="auto" w:fill="FFFFFF"/>
                <w:lang w:val="uk-UA"/>
              </w:rPr>
            </w:pPr>
            <w:r w:rsidRPr="00906840">
              <w:rPr>
                <w:rFonts w:ascii="Times New Roman" w:hAnsi="Times New Roman"/>
                <w:b/>
                <w:i/>
                <w:sz w:val="24"/>
                <w:szCs w:val="24"/>
                <w:shd w:val="clear" w:color="auto" w:fill="FFFFFF"/>
                <w:lang w:val="uk-UA"/>
              </w:rPr>
              <w:t>Пункт відсутній</w:t>
            </w:r>
          </w:p>
          <w:p w14:paraId="0A8CD0A8" w14:textId="77777777" w:rsidR="00744055" w:rsidRPr="00906840" w:rsidRDefault="00744055" w:rsidP="003D47AC">
            <w:pPr>
              <w:pStyle w:val="a3"/>
              <w:ind w:firstLine="459"/>
              <w:contextualSpacing/>
              <w:jc w:val="both"/>
              <w:rPr>
                <w:rFonts w:ascii="Times New Roman" w:hAnsi="Times New Roman"/>
                <w:sz w:val="24"/>
                <w:szCs w:val="24"/>
                <w:shd w:val="clear" w:color="auto" w:fill="FFFFFF"/>
                <w:lang w:val="uk-UA"/>
              </w:rPr>
            </w:pPr>
          </w:p>
          <w:p w14:paraId="572D83B0" w14:textId="77777777" w:rsidR="00744055" w:rsidRPr="00906840" w:rsidRDefault="00744055" w:rsidP="003D47AC">
            <w:pPr>
              <w:pStyle w:val="a3"/>
              <w:ind w:firstLine="459"/>
              <w:contextualSpacing/>
              <w:jc w:val="both"/>
              <w:rPr>
                <w:rFonts w:ascii="Times New Roman" w:hAnsi="Times New Roman"/>
                <w:sz w:val="24"/>
                <w:szCs w:val="24"/>
                <w:shd w:val="clear" w:color="auto" w:fill="FFFFFF"/>
                <w:lang w:val="uk-UA"/>
              </w:rPr>
            </w:pPr>
          </w:p>
          <w:p w14:paraId="0821DBCB" w14:textId="77777777" w:rsidR="00744055" w:rsidRPr="00906840" w:rsidRDefault="00744055" w:rsidP="003D47AC">
            <w:pPr>
              <w:pStyle w:val="a3"/>
              <w:ind w:firstLine="459"/>
              <w:contextualSpacing/>
              <w:jc w:val="both"/>
              <w:rPr>
                <w:rFonts w:ascii="Times New Roman" w:eastAsia="Times New Roman" w:hAnsi="Times New Roman"/>
                <w:sz w:val="24"/>
                <w:szCs w:val="24"/>
                <w:lang w:val="uk-UA" w:eastAsia="ru-RU"/>
              </w:rPr>
            </w:pPr>
          </w:p>
          <w:p w14:paraId="15F9C0F5" w14:textId="77777777" w:rsidR="00744055" w:rsidRPr="00906840" w:rsidRDefault="00744055" w:rsidP="003D47AC">
            <w:pPr>
              <w:pStyle w:val="a3"/>
              <w:ind w:firstLine="459"/>
              <w:contextualSpacing/>
              <w:jc w:val="both"/>
              <w:rPr>
                <w:rFonts w:ascii="Times New Roman" w:hAnsi="Times New Roman"/>
                <w:sz w:val="24"/>
                <w:szCs w:val="24"/>
                <w:lang w:val="uk-UA"/>
              </w:rPr>
            </w:pPr>
          </w:p>
        </w:tc>
        <w:tc>
          <w:tcPr>
            <w:tcW w:w="7371" w:type="dxa"/>
            <w:tcBorders>
              <w:top w:val="single" w:sz="4" w:space="0" w:color="auto"/>
              <w:left w:val="single" w:sz="4" w:space="0" w:color="auto"/>
              <w:bottom w:val="single" w:sz="4" w:space="0" w:color="auto"/>
              <w:right w:val="single" w:sz="4" w:space="0" w:color="auto"/>
            </w:tcBorders>
          </w:tcPr>
          <w:p w14:paraId="3D8DF86F" w14:textId="77777777" w:rsidR="001977B0" w:rsidRPr="00906840" w:rsidRDefault="001977B0" w:rsidP="003D47AC">
            <w:pPr>
              <w:pStyle w:val="a3"/>
              <w:ind w:firstLine="459"/>
              <w:contextualSpacing/>
              <w:jc w:val="both"/>
              <w:rPr>
                <w:rFonts w:ascii="Times New Roman" w:eastAsia="Times New Roman" w:hAnsi="Times New Roman"/>
                <w:b/>
                <w:sz w:val="24"/>
                <w:szCs w:val="24"/>
                <w:lang w:val="uk-UA" w:eastAsia="ru-RU"/>
              </w:rPr>
            </w:pPr>
            <w:r w:rsidRPr="00906840">
              <w:rPr>
                <w:rFonts w:ascii="Times New Roman" w:eastAsia="Times New Roman" w:hAnsi="Times New Roman"/>
                <w:b/>
                <w:bCs/>
                <w:sz w:val="24"/>
                <w:szCs w:val="24"/>
                <w:lang w:val="uk-UA" w:eastAsia="ru-RU"/>
              </w:rPr>
              <w:t>Стаття 8.</w:t>
            </w:r>
            <w:r w:rsidRPr="00906840">
              <w:rPr>
                <w:rFonts w:ascii="Times New Roman" w:eastAsia="Times New Roman" w:hAnsi="Times New Roman"/>
                <w:sz w:val="24"/>
                <w:szCs w:val="24"/>
                <w:lang w:val="uk-UA" w:eastAsia="ru-RU"/>
              </w:rPr>
              <w:t> </w:t>
            </w:r>
            <w:r w:rsidRPr="00906840">
              <w:rPr>
                <w:rFonts w:ascii="Times New Roman" w:eastAsia="Times New Roman" w:hAnsi="Times New Roman"/>
                <w:b/>
                <w:sz w:val="24"/>
                <w:szCs w:val="24"/>
                <w:lang w:val="uk-UA" w:eastAsia="ru-RU"/>
              </w:rPr>
              <w:t>Заходи правового режиму воєнного стану</w:t>
            </w:r>
          </w:p>
          <w:p w14:paraId="0A80888E" w14:textId="77777777" w:rsidR="001977B0" w:rsidRPr="00906840" w:rsidRDefault="001977B0" w:rsidP="003D47AC">
            <w:pPr>
              <w:pStyle w:val="a3"/>
              <w:ind w:firstLine="459"/>
              <w:contextualSpacing/>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1. В Україні або в окремих її місцевостях, де введено воєнний стан, військове командування разом із військовими адміністраціями (у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такі заходи правового режиму воєнного стану:</w:t>
            </w:r>
          </w:p>
          <w:p w14:paraId="000354FB" w14:textId="77777777" w:rsidR="001977B0" w:rsidRPr="00906840" w:rsidRDefault="001977B0" w:rsidP="003D47AC">
            <w:pPr>
              <w:pStyle w:val="a3"/>
              <w:ind w:firstLine="459"/>
              <w:contextualSpacing/>
              <w:jc w:val="both"/>
              <w:rPr>
                <w:rFonts w:ascii="Times New Roman" w:hAnsi="Times New Roman"/>
                <w:sz w:val="24"/>
                <w:szCs w:val="24"/>
                <w:lang w:val="uk-UA"/>
              </w:rPr>
            </w:pPr>
            <w:r w:rsidRPr="00906840">
              <w:rPr>
                <w:rFonts w:ascii="Times New Roman" w:hAnsi="Times New Roman"/>
                <w:sz w:val="24"/>
                <w:szCs w:val="24"/>
                <w:lang w:val="uk-UA"/>
              </w:rPr>
              <w:t>…</w:t>
            </w:r>
          </w:p>
          <w:p w14:paraId="1ADFC6CD" w14:textId="77777777" w:rsidR="001977B0" w:rsidRPr="00906840" w:rsidRDefault="001977B0" w:rsidP="003D47AC">
            <w:pPr>
              <w:pStyle w:val="a3"/>
              <w:ind w:firstLine="459"/>
              <w:contextualSpacing/>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 xml:space="preserve">3) використовувати </w:t>
            </w:r>
            <w:r w:rsidRPr="00906840">
              <w:rPr>
                <w:rFonts w:ascii="Times New Roman" w:hAnsi="Times New Roman"/>
                <w:b/>
                <w:bCs/>
                <w:i/>
                <w:iCs/>
                <w:sz w:val="24"/>
                <w:szCs w:val="24"/>
                <w:shd w:val="clear" w:color="auto" w:fill="FFFFFF"/>
                <w:lang w:val="uk-UA"/>
              </w:rPr>
              <w:t>(залучати)</w:t>
            </w:r>
            <w:r w:rsidRPr="00906840">
              <w:rPr>
                <w:rFonts w:ascii="Times New Roman" w:hAnsi="Times New Roman"/>
                <w:sz w:val="24"/>
                <w:szCs w:val="24"/>
                <w:shd w:val="clear" w:color="auto" w:fill="FFFFFF"/>
                <w:lang w:val="uk-UA"/>
              </w:rPr>
              <w:t xml:space="preserve"> потужності та трудові ресурси підприємств, установ і організацій усіх форм власності для потреб оборони, змінювати режим їхньої роботи, проводити інші зміни виробничої діяльності, а також умов праці відповідно до законодавства про працю;</w:t>
            </w:r>
          </w:p>
          <w:p w14:paraId="15DA60FF" w14:textId="77777777" w:rsidR="001977B0" w:rsidRPr="00906840" w:rsidRDefault="001977B0" w:rsidP="003D47AC">
            <w:pPr>
              <w:pStyle w:val="a3"/>
              <w:ind w:firstLine="459"/>
              <w:contextualSpacing/>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4) примусово відчужувати майно, що перебуває у приватній або комунальній власності, вилучати майно державних підприємств, державних господарських об’єднань для потреб держави в умовах правового режиму воєнного стану в установленому законом порядку та видавати про це відповідні документи встановленого зразка;</w:t>
            </w:r>
          </w:p>
          <w:p w14:paraId="50A4026D" w14:textId="2FFA2F1C" w:rsidR="00F34891" w:rsidRPr="00906840" w:rsidRDefault="001977B0" w:rsidP="009C3706">
            <w:pPr>
              <w:pStyle w:val="a3"/>
              <w:ind w:firstLine="459"/>
              <w:contextualSpacing/>
              <w:jc w:val="both"/>
              <w:rPr>
                <w:rFonts w:ascii="Times New Roman" w:hAnsi="Times New Roman"/>
                <w:sz w:val="24"/>
                <w:szCs w:val="24"/>
                <w:lang w:val="uk-UA"/>
              </w:rPr>
            </w:pPr>
            <w:bookmarkStart w:id="53" w:name="_Hlk113285957"/>
            <w:r w:rsidRPr="00906840">
              <w:rPr>
                <w:rFonts w:ascii="Times New Roman" w:hAnsi="Times New Roman"/>
                <w:b/>
                <w:i/>
                <w:sz w:val="24"/>
                <w:szCs w:val="24"/>
                <w:shd w:val="clear" w:color="auto" w:fill="FFFFFF"/>
                <w:lang w:val="uk-UA"/>
              </w:rPr>
              <w:t>4</w:t>
            </w:r>
            <w:r w:rsidRPr="00906840">
              <w:rPr>
                <w:rFonts w:ascii="Times New Roman" w:hAnsi="Times New Roman"/>
                <w:b/>
                <w:i/>
                <w:sz w:val="24"/>
                <w:szCs w:val="24"/>
                <w:shd w:val="clear" w:color="auto" w:fill="FFFFFF"/>
                <w:vertAlign w:val="superscript"/>
                <w:lang w:val="uk-UA"/>
              </w:rPr>
              <w:t>1</w:t>
            </w:r>
            <w:r w:rsidRPr="00906840">
              <w:rPr>
                <w:rFonts w:ascii="Times New Roman" w:hAnsi="Times New Roman"/>
                <w:b/>
                <w:i/>
                <w:sz w:val="24"/>
                <w:szCs w:val="24"/>
                <w:shd w:val="clear" w:color="auto" w:fill="FFFFFF"/>
                <w:lang w:val="uk-UA"/>
              </w:rPr>
              <w:t xml:space="preserve">) </w:t>
            </w:r>
            <w:bookmarkStart w:id="54" w:name="_Hlk109998517"/>
            <w:r w:rsidRPr="00906840">
              <w:rPr>
                <w:rFonts w:ascii="Times New Roman" w:hAnsi="Times New Roman"/>
                <w:b/>
                <w:i/>
                <w:sz w:val="24"/>
                <w:szCs w:val="24"/>
                <w:shd w:val="clear" w:color="auto" w:fill="FFFFFF"/>
                <w:lang w:val="uk-UA"/>
              </w:rPr>
              <w:t xml:space="preserve">передавати залучені потужності суб’єктам господарювання </w:t>
            </w:r>
            <w:r w:rsidR="005C44E6" w:rsidRPr="00906840">
              <w:rPr>
                <w:rFonts w:ascii="Times New Roman" w:hAnsi="Times New Roman"/>
                <w:b/>
                <w:i/>
                <w:sz w:val="24"/>
                <w:szCs w:val="24"/>
                <w:shd w:val="clear" w:color="auto" w:fill="FFFFFF"/>
                <w:lang w:val="uk-UA"/>
              </w:rPr>
              <w:t xml:space="preserve">оборонно-промислового комплексу України </w:t>
            </w:r>
            <w:r w:rsidRPr="00906840">
              <w:rPr>
                <w:rFonts w:ascii="Times New Roman" w:hAnsi="Times New Roman"/>
                <w:b/>
                <w:i/>
                <w:sz w:val="24"/>
                <w:szCs w:val="24"/>
                <w:shd w:val="clear" w:color="auto" w:fill="FFFFFF"/>
                <w:lang w:val="uk-UA"/>
              </w:rPr>
              <w:t>державного сектору економіки для здійснення розробки, виробництва, модернізації, ремонту чи утилізації продукції (товарів) військового (оборонного) призначення для потреб сил безпеки та сил оборони;</w:t>
            </w:r>
            <w:bookmarkEnd w:id="53"/>
            <w:bookmarkEnd w:id="54"/>
          </w:p>
        </w:tc>
      </w:tr>
      <w:tr w:rsidR="00E74DD1" w:rsidRPr="00906840" w14:paraId="6F8CBD2B"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2E9AD7BB" w14:textId="07DA1E14" w:rsidR="00744055" w:rsidRPr="00906840" w:rsidRDefault="00744055" w:rsidP="003D47AC">
            <w:pPr>
              <w:pStyle w:val="a3"/>
              <w:ind w:firstLine="459"/>
              <w:contextualSpacing/>
              <w:jc w:val="center"/>
              <w:rPr>
                <w:rFonts w:ascii="Times New Roman" w:eastAsia="Times New Roman" w:hAnsi="Times New Roman"/>
                <w:b/>
                <w:bCs/>
                <w:i/>
                <w:sz w:val="24"/>
                <w:szCs w:val="24"/>
                <w:lang w:val="uk-UA" w:eastAsia="ru-RU"/>
              </w:rPr>
            </w:pPr>
            <w:r w:rsidRPr="00906840">
              <w:rPr>
                <w:rFonts w:ascii="Times New Roman" w:eastAsia="Times New Roman" w:hAnsi="Times New Roman"/>
                <w:b/>
                <w:bCs/>
                <w:i/>
                <w:sz w:val="24"/>
                <w:szCs w:val="24"/>
                <w:lang w:val="uk-UA" w:eastAsia="ru-RU"/>
              </w:rPr>
              <w:t>Стаття відсутня</w:t>
            </w:r>
          </w:p>
        </w:tc>
        <w:tc>
          <w:tcPr>
            <w:tcW w:w="7371" w:type="dxa"/>
            <w:tcBorders>
              <w:top w:val="single" w:sz="4" w:space="0" w:color="auto"/>
              <w:left w:val="single" w:sz="4" w:space="0" w:color="auto"/>
              <w:bottom w:val="single" w:sz="4" w:space="0" w:color="auto"/>
              <w:right w:val="single" w:sz="4" w:space="0" w:color="auto"/>
            </w:tcBorders>
          </w:tcPr>
          <w:p w14:paraId="0846E3BA" w14:textId="77777777" w:rsidR="001D5FE8" w:rsidRPr="00906840" w:rsidRDefault="001D5FE8" w:rsidP="003D47AC">
            <w:pPr>
              <w:pStyle w:val="a3"/>
              <w:ind w:firstLine="459"/>
              <w:contextualSpacing/>
              <w:jc w:val="both"/>
              <w:rPr>
                <w:rFonts w:ascii="Times New Roman" w:eastAsia="Times New Roman" w:hAnsi="Times New Roman"/>
                <w:b/>
                <w:bCs/>
                <w:i/>
                <w:sz w:val="24"/>
                <w:szCs w:val="24"/>
                <w:lang w:val="uk-UA" w:eastAsia="ru-RU"/>
              </w:rPr>
            </w:pPr>
            <w:bookmarkStart w:id="55" w:name="_Hlk113286001"/>
            <w:r w:rsidRPr="00906840">
              <w:rPr>
                <w:rFonts w:ascii="Times New Roman" w:eastAsia="Times New Roman" w:hAnsi="Times New Roman"/>
                <w:b/>
                <w:bCs/>
                <w:i/>
                <w:sz w:val="24"/>
                <w:szCs w:val="24"/>
                <w:lang w:val="uk-UA" w:eastAsia="ru-RU"/>
              </w:rPr>
              <w:t>Стаття 8</w:t>
            </w:r>
            <w:r w:rsidRPr="00906840">
              <w:rPr>
                <w:rFonts w:ascii="Times New Roman" w:eastAsia="Times New Roman" w:hAnsi="Times New Roman"/>
                <w:b/>
                <w:bCs/>
                <w:i/>
                <w:sz w:val="24"/>
                <w:szCs w:val="24"/>
                <w:vertAlign w:val="superscript"/>
                <w:lang w:val="uk-UA" w:eastAsia="ru-RU"/>
              </w:rPr>
              <w:t>1</w:t>
            </w:r>
            <w:r w:rsidRPr="00906840">
              <w:rPr>
                <w:rFonts w:ascii="Times New Roman" w:eastAsia="Times New Roman" w:hAnsi="Times New Roman"/>
                <w:b/>
                <w:bCs/>
                <w:i/>
                <w:sz w:val="24"/>
                <w:szCs w:val="24"/>
                <w:lang w:val="uk-UA" w:eastAsia="ru-RU"/>
              </w:rPr>
              <w:t>. Особливості здійснення господарської діяльності в оборонно-промисловому комплексі в умовах воєнного стану</w:t>
            </w:r>
          </w:p>
          <w:p w14:paraId="229B1536" w14:textId="77777777" w:rsidR="001D5FE8" w:rsidRPr="00906840" w:rsidRDefault="001D5FE8" w:rsidP="003D47AC">
            <w:pPr>
              <w:pStyle w:val="a3"/>
              <w:ind w:firstLine="459"/>
              <w:contextualSpacing/>
              <w:jc w:val="both"/>
              <w:rPr>
                <w:rFonts w:ascii="Times New Roman" w:hAnsi="Times New Roman"/>
                <w:b/>
                <w:i/>
                <w:iCs/>
                <w:sz w:val="24"/>
                <w:szCs w:val="24"/>
                <w:shd w:val="clear" w:color="auto" w:fill="FFFFFF"/>
                <w:lang w:val="uk-UA"/>
              </w:rPr>
            </w:pPr>
            <w:bookmarkStart w:id="56" w:name="_Hlk109998572"/>
            <w:r w:rsidRPr="00906840">
              <w:rPr>
                <w:rFonts w:ascii="Times New Roman" w:eastAsia="Times New Roman" w:hAnsi="Times New Roman"/>
                <w:b/>
                <w:bCs/>
                <w:i/>
                <w:sz w:val="24"/>
                <w:szCs w:val="24"/>
                <w:lang w:val="uk-UA" w:eastAsia="ru-RU"/>
              </w:rPr>
              <w:t xml:space="preserve">1. </w:t>
            </w:r>
            <w:r w:rsidRPr="00906840">
              <w:rPr>
                <w:rFonts w:ascii="Times New Roman" w:eastAsia="Times New Roman" w:hAnsi="Times New Roman"/>
                <w:b/>
                <w:bCs/>
                <w:i/>
                <w:iCs/>
                <w:sz w:val="24"/>
                <w:szCs w:val="24"/>
                <w:lang w:val="uk-UA" w:eastAsia="ru-RU"/>
              </w:rPr>
              <w:t xml:space="preserve">У разі залучення потужностей підприємств, установ і організацій усіх форм власності для здійснення розробки, виробництва, модернізації, ремонту і утилізації продукції (товарів) військового (оборонного) призначення для потреб сил безпеки та сил оборони, управління такими потужностями може бути передане органом, який прийняв рішення про їх використання (залучення), до визначеного ним </w:t>
            </w:r>
            <w:r w:rsidRPr="00906840">
              <w:rPr>
                <w:rFonts w:ascii="Times New Roman" w:hAnsi="Times New Roman"/>
                <w:b/>
                <w:i/>
                <w:sz w:val="24"/>
                <w:szCs w:val="24"/>
                <w:shd w:val="clear" w:color="auto" w:fill="FFFFFF"/>
                <w:lang w:val="uk-UA"/>
              </w:rPr>
              <w:t>суб’єкта господарювання державного сектору економіки</w:t>
            </w:r>
            <w:r w:rsidRPr="00906840" w:rsidDel="00361914">
              <w:rPr>
                <w:rFonts w:ascii="Times New Roman" w:eastAsia="Times New Roman" w:hAnsi="Times New Roman"/>
                <w:b/>
                <w:bCs/>
                <w:i/>
                <w:iCs/>
                <w:sz w:val="24"/>
                <w:szCs w:val="24"/>
                <w:lang w:val="uk-UA" w:eastAsia="ru-RU"/>
              </w:rPr>
              <w:t xml:space="preserve"> </w:t>
            </w:r>
            <w:r w:rsidRPr="00906840">
              <w:rPr>
                <w:rFonts w:ascii="Times New Roman" w:eastAsia="Times New Roman" w:hAnsi="Times New Roman"/>
                <w:b/>
                <w:bCs/>
                <w:i/>
                <w:iCs/>
                <w:sz w:val="24"/>
                <w:szCs w:val="24"/>
                <w:lang w:val="uk-UA" w:eastAsia="ru-RU"/>
              </w:rPr>
              <w:t>на підставі акта приймання-передачі</w:t>
            </w:r>
            <w:r w:rsidRPr="00906840">
              <w:rPr>
                <w:rFonts w:ascii="Times New Roman" w:hAnsi="Times New Roman"/>
                <w:b/>
                <w:i/>
                <w:iCs/>
                <w:sz w:val="24"/>
                <w:szCs w:val="24"/>
                <w:shd w:val="clear" w:color="auto" w:fill="FFFFFF"/>
                <w:lang w:val="uk-UA"/>
              </w:rPr>
              <w:t>.</w:t>
            </w:r>
          </w:p>
          <w:p w14:paraId="239D95E8" w14:textId="32BDC76E" w:rsidR="00361914" w:rsidRPr="00906840" w:rsidRDefault="001D5FE8" w:rsidP="003D47AC">
            <w:pPr>
              <w:pStyle w:val="a3"/>
              <w:ind w:firstLine="459"/>
              <w:contextualSpacing/>
              <w:jc w:val="both"/>
              <w:rPr>
                <w:rFonts w:ascii="Times New Roman" w:eastAsia="Times New Roman" w:hAnsi="Times New Roman"/>
                <w:b/>
                <w:bCs/>
                <w:i/>
                <w:iCs/>
                <w:sz w:val="24"/>
                <w:szCs w:val="24"/>
                <w:lang w:val="uk-UA" w:eastAsia="ru-RU"/>
              </w:rPr>
            </w:pPr>
            <w:r w:rsidRPr="00906840">
              <w:rPr>
                <w:rFonts w:ascii="Times New Roman" w:eastAsia="Times New Roman" w:hAnsi="Times New Roman"/>
                <w:b/>
                <w:bCs/>
                <w:i/>
                <w:sz w:val="24"/>
                <w:szCs w:val="24"/>
                <w:lang w:val="uk-UA" w:eastAsia="ru-RU"/>
              </w:rPr>
              <w:t>2. Залучені потужності підлягають поверненню власникові за актом приймання-передачі, який складається між власником потужностей та суб’єктом господарювання</w:t>
            </w:r>
            <w:r w:rsidR="009D207B" w:rsidRPr="00906840">
              <w:rPr>
                <w:rFonts w:ascii="Times New Roman" w:eastAsia="Times New Roman" w:hAnsi="Times New Roman"/>
                <w:b/>
                <w:bCs/>
                <w:i/>
                <w:sz w:val="24"/>
                <w:szCs w:val="24"/>
                <w:lang w:val="uk-UA" w:eastAsia="ru-RU"/>
              </w:rPr>
              <w:t xml:space="preserve"> </w:t>
            </w:r>
            <w:r w:rsidR="009D207B" w:rsidRPr="00906840">
              <w:rPr>
                <w:rFonts w:ascii="Times New Roman" w:hAnsi="Times New Roman"/>
                <w:b/>
                <w:i/>
                <w:sz w:val="24"/>
                <w:szCs w:val="24"/>
                <w:shd w:val="clear" w:color="auto" w:fill="FFFFFF"/>
                <w:lang w:val="uk-UA"/>
              </w:rPr>
              <w:t>оборонно-промислового комплексу України</w:t>
            </w:r>
            <w:r w:rsidRPr="00906840">
              <w:rPr>
                <w:rFonts w:ascii="Times New Roman" w:eastAsia="Times New Roman" w:hAnsi="Times New Roman"/>
                <w:b/>
                <w:bCs/>
                <w:i/>
                <w:sz w:val="24"/>
                <w:szCs w:val="24"/>
                <w:lang w:val="uk-UA" w:eastAsia="ru-RU"/>
              </w:rPr>
              <w:t xml:space="preserve"> державного сектору економіки, якому було передане управління залученими потужностями, протягом 1 місяця після припинення або скасування правового режиму воєнного стану.</w:t>
            </w:r>
            <w:bookmarkEnd w:id="55"/>
            <w:bookmarkEnd w:id="56"/>
          </w:p>
        </w:tc>
      </w:tr>
      <w:tr w:rsidR="00E74DD1" w:rsidRPr="00906840" w14:paraId="1E0AC7EF" w14:textId="77777777" w:rsidTr="00533B02">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78F65AEA" w14:textId="77777777" w:rsidR="006E407D" w:rsidRPr="00906840" w:rsidRDefault="006E407D" w:rsidP="00A660B1">
            <w:pPr>
              <w:pStyle w:val="a3"/>
              <w:spacing w:before="240" w:after="240"/>
              <w:ind w:firstLine="459"/>
              <w:contextualSpacing/>
              <w:jc w:val="center"/>
              <w:rPr>
                <w:rFonts w:ascii="Times New Roman" w:eastAsia="Times New Roman" w:hAnsi="Times New Roman"/>
                <w:b/>
                <w:bCs/>
                <w:iCs/>
                <w:sz w:val="24"/>
                <w:szCs w:val="24"/>
                <w:lang w:val="uk-UA"/>
              </w:rPr>
            </w:pPr>
            <w:r w:rsidRPr="00906840">
              <w:rPr>
                <w:rFonts w:ascii="Times New Roman" w:eastAsia="Times New Roman" w:hAnsi="Times New Roman"/>
                <w:b/>
                <w:bCs/>
                <w:iCs/>
                <w:sz w:val="24"/>
                <w:szCs w:val="24"/>
                <w:lang w:val="uk-UA"/>
              </w:rPr>
              <w:t>Закон України «Про виконавче провадження»</w:t>
            </w:r>
          </w:p>
        </w:tc>
      </w:tr>
      <w:tr w:rsidR="00E74DD1" w:rsidRPr="00906840" w14:paraId="12EAD398"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1EA4D84B" w14:textId="77777777" w:rsidR="006E407D" w:rsidRPr="00906840" w:rsidRDefault="006E407D" w:rsidP="001D11FD">
            <w:pPr>
              <w:ind w:firstLine="459"/>
              <w:jc w:val="both"/>
              <w:rPr>
                <w:rFonts w:ascii="Times New Roman" w:hAnsi="Times New Roman"/>
                <w:b/>
                <w:bCs/>
                <w:sz w:val="24"/>
                <w:szCs w:val="24"/>
                <w:lang w:val="uk-UA"/>
              </w:rPr>
            </w:pPr>
            <w:r w:rsidRPr="00906840">
              <w:rPr>
                <w:rFonts w:ascii="Times New Roman" w:hAnsi="Times New Roman"/>
                <w:b/>
                <w:bCs/>
                <w:sz w:val="24"/>
                <w:szCs w:val="24"/>
                <w:lang w:val="uk-UA"/>
              </w:rPr>
              <w:t>Стаття 59. Зняття арешту з майна</w:t>
            </w:r>
          </w:p>
          <w:p w14:paraId="350A7F20" w14:textId="77777777" w:rsidR="006E407D" w:rsidRPr="00906840" w:rsidRDefault="006E407D" w:rsidP="001D11FD">
            <w:pPr>
              <w:spacing w:before="120" w:after="120"/>
              <w:ind w:firstLine="459"/>
              <w:jc w:val="both"/>
              <w:rPr>
                <w:rFonts w:ascii="Times New Roman" w:hAnsi="Times New Roman"/>
                <w:sz w:val="24"/>
                <w:szCs w:val="24"/>
                <w:lang w:val="uk-UA"/>
              </w:rPr>
            </w:pPr>
            <w:r w:rsidRPr="00906840">
              <w:rPr>
                <w:rFonts w:ascii="Times New Roman" w:hAnsi="Times New Roman"/>
                <w:sz w:val="24"/>
                <w:szCs w:val="24"/>
                <w:lang w:val="uk-UA"/>
              </w:rPr>
              <w:t>…</w:t>
            </w:r>
          </w:p>
          <w:p w14:paraId="6EBBCC35" w14:textId="541F0391" w:rsidR="006E407D" w:rsidRPr="00906840" w:rsidRDefault="006E407D" w:rsidP="001D11FD">
            <w:pPr>
              <w:spacing w:before="120" w:after="120"/>
              <w:ind w:firstLine="459"/>
              <w:jc w:val="both"/>
              <w:rPr>
                <w:rFonts w:ascii="Times New Roman" w:hAnsi="Times New Roman"/>
                <w:sz w:val="24"/>
                <w:szCs w:val="24"/>
                <w:lang w:val="uk-UA"/>
              </w:rPr>
            </w:pPr>
            <w:r w:rsidRPr="00906840">
              <w:rPr>
                <w:rFonts w:ascii="Times New Roman" w:hAnsi="Times New Roman"/>
                <w:sz w:val="24"/>
                <w:szCs w:val="24"/>
                <w:lang w:val="uk-UA"/>
              </w:rPr>
              <w:t>4. Підставами для зняття виконавцем арешту з усього майна (коштів) боржника або його частини є:</w:t>
            </w:r>
          </w:p>
          <w:p w14:paraId="44D8A898" w14:textId="480B7CDC" w:rsidR="004E60BB" w:rsidRPr="00906840" w:rsidRDefault="004E60BB" w:rsidP="0002325E">
            <w:pPr>
              <w:ind w:firstLine="459"/>
              <w:jc w:val="both"/>
              <w:rPr>
                <w:rFonts w:ascii="Times New Roman" w:hAnsi="Times New Roman"/>
                <w:sz w:val="24"/>
                <w:szCs w:val="24"/>
                <w:lang w:val="uk-UA"/>
              </w:rPr>
            </w:pPr>
            <w:r w:rsidRPr="00906840">
              <w:rPr>
                <w:rFonts w:ascii="Times New Roman" w:hAnsi="Times New Roman"/>
                <w:sz w:val="24"/>
                <w:szCs w:val="24"/>
                <w:lang w:val="uk-UA"/>
              </w:rPr>
              <w:t>…</w:t>
            </w:r>
          </w:p>
          <w:p w14:paraId="35960870" w14:textId="77777777" w:rsidR="006E407D" w:rsidRPr="00906840" w:rsidRDefault="006E407D" w:rsidP="001D11FD">
            <w:pPr>
              <w:pStyle w:val="a3"/>
              <w:ind w:firstLine="459"/>
              <w:contextualSpacing/>
              <w:jc w:val="both"/>
              <w:rPr>
                <w:rStyle w:val="rvts9"/>
                <w:rFonts w:ascii="Times New Roman" w:hAnsi="Times New Roman"/>
                <w:b/>
                <w:bCs/>
                <w:sz w:val="24"/>
                <w:szCs w:val="24"/>
                <w:shd w:val="clear" w:color="auto" w:fill="FFFFFF"/>
                <w:lang w:val="uk-UA"/>
              </w:rPr>
            </w:pPr>
            <w:r w:rsidRPr="00906840">
              <w:rPr>
                <w:rFonts w:ascii="Times New Roman" w:hAnsi="Times New Roman"/>
                <w:sz w:val="24"/>
                <w:szCs w:val="24"/>
                <w:lang w:val="uk-UA"/>
              </w:rPr>
              <w:t xml:space="preserve">9) підстави, передбачені </w:t>
            </w:r>
            <w:bookmarkStart w:id="57" w:name="_Hlk113286228"/>
            <w:r w:rsidRPr="00906840">
              <w:rPr>
                <w:rFonts w:ascii="Times New Roman" w:hAnsi="Times New Roman"/>
                <w:sz w:val="24"/>
                <w:szCs w:val="24"/>
                <w:lang w:val="uk-UA"/>
              </w:rPr>
              <w:t>пунктом 1</w:t>
            </w:r>
            <w:r w:rsidRPr="00906840">
              <w:rPr>
                <w:rFonts w:ascii="Times New Roman" w:hAnsi="Times New Roman"/>
                <w:sz w:val="24"/>
                <w:szCs w:val="24"/>
                <w:vertAlign w:val="superscript"/>
                <w:lang w:val="uk-UA"/>
              </w:rPr>
              <w:t>2</w:t>
            </w:r>
            <w:bookmarkEnd w:id="57"/>
            <w:r w:rsidRPr="00906840">
              <w:rPr>
                <w:rFonts w:ascii="Times New Roman" w:hAnsi="Times New Roman"/>
                <w:sz w:val="24"/>
                <w:szCs w:val="24"/>
                <w:lang w:val="uk-UA"/>
              </w:rPr>
              <w:t xml:space="preserve"> розділу XIII «Прикінцеві та перехідні положення» цього Закону.</w:t>
            </w:r>
          </w:p>
        </w:tc>
        <w:tc>
          <w:tcPr>
            <w:tcW w:w="7371" w:type="dxa"/>
            <w:tcBorders>
              <w:top w:val="single" w:sz="4" w:space="0" w:color="auto"/>
              <w:left w:val="single" w:sz="4" w:space="0" w:color="auto"/>
              <w:bottom w:val="single" w:sz="4" w:space="0" w:color="auto"/>
              <w:right w:val="single" w:sz="4" w:space="0" w:color="auto"/>
            </w:tcBorders>
          </w:tcPr>
          <w:p w14:paraId="57CE7BD7" w14:textId="77777777" w:rsidR="006E407D" w:rsidRPr="00906840" w:rsidRDefault="006E407D" w:rsidP="001D11FD">
            <w:pPr>
              <w:ind w:firstLine="459"/>
              <w:jc w:val="both"/>
              <w:rPr>
                <w:rFonts w:ascii="Times New Roman" w:hAnsi="Times New Roman"/>
                <w:b/>
                <w:bCs/>
                <w:sz w:val="24"/>
                <w:szCs w:val="24"/>
                <w:lang w:val="uk-UA"/>
              </w:rPr>
            </w:pPr>
            <w:r w:rsidRPr="00906840">
              <w:rPr>
                <w:rFonts w:ascii="Times New Roman" w:hAnsi="Times New Roman"/>
                <w:b/>
                <w:bCs/>
                <w:sz w:val="24"/>
                <w:szCs w:val="24"/>
                <w:lang w:val="uk-UA"/>
              </w:rPr>
              <w:t>Стаття 59. Зняття арешту з майна</w:t>
            </w:r>
          </w:p>
          <w:p w14:paraId="2771C811" w14:textId="77777777" w:rsidR="006E407D" w:rsidRPr="00906840" w:rsidRDefault="006E407D" w:rsidP="001D11FD">
            <w:pPr>
              <w:spacing w:before="120" w:after="120"/>
              <w:ind w:firstLine="459"/>
              <w:jc w:val="both"/>
              <w:rPr>
                <w:rFonts w:ascii="Times New Roman" w:hAnsi="Times New Roman"/>
                <w:sz w:val="24"/>
                <w:szCs w:val="24"/>
                <w:lang w:val="uk-UA"/>
              </w:rPr>
            </w:pPr>
            <w:r w:rsidRPr="00906840">
              <w:rPr>
                <w:rFonts w:ascii="Times New Roman" w:hAnsi="Times New Roman"/>
                <w:sz w:val="24"/>
                <w:szCs w:val="24"/>
                <w:lang w:val="uk-UA"/>
              </w:rPr>
              <w:t>…</w:t>
            </w:r>
          </w:p>
          <w:p w14:paraId="5314E94D" w14:textId="53269F4C" w:rsidR="006E407D" w:rsidRPr="00906840" w:rsidRDefault="004E60BB" w:rsidP="004E60BB">
            <w:pPr>
              <w:spacing w:before="120" w:after="120"/>
              <w:ind w:firstLine="459"/>
              <w:jc w:val="both"/>
              <w:rPr>
                <w:rFonts w:ascii="Times New Roman" w:hAnsi="Times New Roman"/>
                <w:sz w:val="24"/>
                <w:szCs w:val="24"/>
                <w:lang w:val="uk-UA"/>
              </w:rPr>
            </w:pPr>
            <w:r w:rsidRPr="00906840">
              <w:rPr>
                <w:rFonts w:ascii="Times New Roman" w:hAnsi="Times New Roman"/>
                <w:sz w:val="24"/>
                <w:szCs w:val="24"/>
                <w:lang w:val="uk-UA"/>
              </w:rPr>
              <w:t xml:space="preserve">4. </w:t>
            </w:r>
            <w:r w:rsidR="006E407D" w:rsidRPr="00906840">
              <w:rPr>
                <w:rFonts w:ascii="Times New Roman" w:hAnsi="Times New Roman"/>
                <w:sz w:val="24"/>
                <w:szCs w:val="24"/>
                <w:lang w:val="uk-UA"/>
              </w:rPr>
              <w:t>Підставами для зняття виконавцем арешту з усього майна (коштів) боржника або його частини є:</w:t>
            </w:r>
          </w:p>
          <w:p w14:paraId="54F9DF58" w14:textId="1ECE13D7" w:rsidR="004E60BB" w:rsidRPr="00906840" w:rsidRDefault="004E60BB" w:rsidP="004E60BB">
            <w:pPr>
              <w:ind w:firstLine="459"/>
              <w:rPr>
                <w:rFonts w:ascii="Times New Roman" w:hAnsi="Times New Roman"/>
                <w:sz w:val="24"/>
                <w:szCs w:val="24"/>
                <w:lang w:val="uk-UA"/>
              </w:rPr>
            </w:pPr>
            <w:r w:rsidRPr="00906840">
              <w:rPr>
                <w:rFonts w:ascii="Times New Roman" w:hAnsi="Times New Roman"/>
                <w:sz w:val="24"/>
                <w:szCs w:val="24"/>
                <w:lang w:val="uk-UA"/>
              </w:rPr>
              <w:t>…</w:t>
            </w:r>
          </w:p>
          <w:p w14:paraId="6447007E" w14:textId="6E4CE18D" w:rsidR="006E407D" w:rsidRPr="00906840" w:rsidRDefault="006E407D" w:rsidP="001D11FD">
            <w:pPr>
              <w:pStyle w:val="a3"/>
              <w:ind w:firstLine="459"/>
              <w:contextualSpacing/>
              <w:jc w:val="both"/>
              <w:rPr>
                <w:rFonts w:ascii="Times New Roman" w:eastAsia="Times New Roman" w:hAnsi="Times New Roman"/>
                <w:b/>
                <w:bCs/>
                <w:i/>
                <w:sz w:val="24"/>
                <w:szCs w:val="24"/>
                <w:lang w:val="uk-UA"/>
              </w:rPr>
            </w:pPr>
            <w:r w:rsidRPr="00906840">
              <w:rPr>
                <w:rFonts w:ascii="Times New Roman" w:hAnsi="Times New Roman"/>
                <w:sz w:val="24"/>
                <w:szCs w:val="24"/>
                <w:lang w:val="uk-UA"/>
              </w:rPr>
              <w:t xml:space="preserve">9) підстави, передбачені </w:t>
            </w:r>
            <w:bookmarkStart w:id="58" w:name="_Hlk113286243"/>
            <w:r w:rsidRPr="00906840">
              <w:rPr>
                <w:rFonts w:ascii="Times New Roman" w:hAnsi="Times New Roman"/>
                <w:b/>
                <w:i/>
                <w:iCs/>
                <w:sz w:val="24"/>
                <w:szCs w:val="24"/>
                <w:lang w:val="uk-UA"/>
              </w:rPr>
              <w:t>пунктами</w:t>
            </w:r>
            <w:r w:rsidRPr="00906840">
              <w:rPr>
                <w:rFonts w:ascii="Times New Roman" w:hAnsi="Times New Roman"/>
                <w:sz w:val="24"/>
                <w:szCs w:val="24"/>
                <w:lang w:val="uk-UA"/>
              </w:rPr>
              <w:t xml:space="preserve"> 1</w:t>
            </w:r>
            <w:r w:rsidRPr="00906840">
              <w:rPr>
                <w:rFonts w:ascii="Times New Roman" w:hAnsi="Times New Roman"/>
                <w:sz w:val="24"/>
                <w:szCs w:val="24"/>
                <w:vertAlign w:val="superscript"/>
                <w:lang w:val="uk-UA"/>
              </w:rPr>
              <w:t>2</w:t>
            </w:r>
            <w:r w:rsidRPr="00906840">
              <w:rPr>
                <w:rFonts w:ascii="Times New Roman" w:hAnsi="Times New Roman"/>
                <w:sz w:val="24"/>
                <w:szCs w:val="24"/>
                <w:lang w:val="uk-UA"/>
              </w:rPr>
              <w:t xml:space="preserve"> </w:t>
            </w:r>
            <w:r w:rsidRPr="00906840">
              <w:rPr>
                <w:rFonts w:ascii="Times New Roman" w:hAnsi="Times New Roman"/>
                <w:b/>
                <w:bCs/>
                <w:i/>
                <w:iCs/>
                <w:sz w:val="24"/>
                <w:szCs w:val="24"/>
                <w:lang w:val="uk-UA"/>
              </w:rPr>
              <w:t xml:space="preserve">та </w:t>
            </w:r>
            <w:bookmarkEnd w:id="58"/>
            <w:r w:rsidR="00D50A52" w:rsidRPr="00906840">
              <w:rPr>
                <w:rFonts w:ascii="Times New Roman" w:hAnsi="Times New Roman"/>
                <w:b/>
                <w:bCs/>
                <w:i/>
                <w:iCs/>
                <w:sz w:val="24"/>
                <w:szCs w:val="24"/>
                <w:lang w:val="uk-UA"/>
              </w:rPr>
              <w:t>1</w:t>
            </w:r>
            <w:r w:rsidR="00D50A52" w:rsidRPr="00906840">
              <w:rPr>
                <w:rFonts w:ascii="Times New Roman" w:hAnsi="Times New Roman"/>
                <w:b/>
                <w:bCs/>
                <w:i/>
                <w:iCs/>
                <w:sz w:val="24"/>
                <w:szCs w:val="24"/>
                <w:vertAlign w:val="superscript"/>
                <w:lang w:val="uk-UA"/>
              </w:rPr>
              <w:t>4</w:t>
            </w:r>
            <w:r w:rsidR="00D50A52" w:rsidRPr="00906840">
              <w:rPr>
                <w:rFonts w:ascii="Times New Roman" w:hAnsi="Times New Roman"/>
                <w:sz w:val="24"/>
                <w:szCs w:val="24"/>
                <w:lang w:val="uk-UA"/>
              </w:rPr>
              <w:t xml:space="preserve"> </w:t>
            </w:r>
            <w:r w:rsidRPr="00906840">
              <w:rPr>
                <w:rFonts w:ascii="Times New Roman" w:hAnsi="Times New Roman"/>
                <w:sz w:val="24"/>
                <w:szCs w:val="24"/>
                <w:lang w:val="uk-UA"/>
              </w:rPr>
              <w:t>розділу XIII «Прикінцеві та перехідні положення» цього Закону.</w:t>
            </w:r>
          </w:p>
        </w:tc>
      </w:tr>
      <w:tr w:rsidR="00E74DD1" w:rsidRPr="00906840" w14:paraId="11BA6D92"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5FCC2127" w14:textId="1675D4FD" w:rsidR="006E407D" w:rsidRPr="00906840" w:rsidRDefault="006E407D" w:rsidP="009F217E">
            <w:pPr>
              <w:ind w:firstLine="459"/>
              <w:jc w:val="both"/>
              <w:rPr>
                <w:rFonts w:ascii="Times New Roman" w:hAnsi="Times New Roman"/>
                <w:b/>
                <w:bCs/>
                <w:sz w:val="24"/>
                <w:szCs w:val="24"/>
                <w:lang w:val="uk-UA"/>
              </w:rPr>
            </w:pPr>
            <w:r w:rsidRPr="00906840">
              <w:rPr>
                <w:rFonts w:ascii="Times New Roman" w:hAnsi="Times New Roman"/>
                <w:b/>
                <w:bCs/>
                <w:sz w:val="24"/>
                <w:szCs w:val="24"/>
                <w:lang w:val="uk-UA"/>
              </w:rPr>
              <w:t>Розділ XIII</w:t>
            </w:r>
            <w:r w:rsidR="009F217E" w:rsidRPr="00906840">
              <w:rPr>
                <w:rFonts w:ascii="Times New Roman" w:hAnsi="Times New Roman"/>
                <w:b/>
                <w:bCs/>
                <w:sz w:val="24"/>
                <w:szCs w:val="24"/>
                <w:lang w:val="uk-UA"/>
              </w:rPr>
              <w:t xml:space="preserve">. </w:t>
            </w:r>
            <w:r w:rsidRPr="00906840">
              <w:rPr>
                <w:rFonts w:ascii="Times New Roman" w:hAnsi="Times New Roman"/>
                <w:b/>
                <w:bCs/>
                <w:sz w:val="24"/>
                <w:szCs w:val="24"/>
                <w:lang w:val="uk-UA"/>
              </w:rPr>
              <w:t>ПРИКІНЦЕВІ ТА ПЕРЕХІДНІ ПОЛОЖЕННЯ</w:t>
            </w:r>
          </w:p>
          <w:p w14:paraId="3520CE8E" w14:textId="77777777" w:rsidR="006E407D" w:rsidRPr="00906840" w:rsidRDefault="006E407D" w:rsidP="001D11FD">
            <w:pPr>
              <w:ind w:firstLine="459"/>
              <w:jc w:val="both"/>
              <w:rPr>
                <w:rFonts w:ascii="Times New Roman" w:hAnsi="Times New Roman"/>
                <w:sz w:val="24"/>
                <w:szCs w:val="24"/>
                <w:lang w:val="uk-UA"/>
              </w:rPr>
            </w:pPr>
            <w:r w:rsidRPr="00906840">
              <w:rPr>
                <w:rFonts w:ascii="Times New Roman" w:hAnsi="Times New Roman"/>
                <w:sz w:val="24"/>
                <w:szCs w:val="24"/>
                <w:lang w:val="uk-UA"/>
              </w:rPr>
              <w:t>…</w:t>
            </w:r>
          </w:p>
          <w:p w14:paraId="46A0DAF4" w14:textId="41789DA4" w:rsidR="006E407D" w:rsidRPr="00906840" w:rsidRDefault="006E407D" w:rsidP="001D11FD">
            <w:pPr>
              <w:pStyle w:val="a3"/>
              <w:ind w:firstLine="459"/>
              <w:contextualSpacing/>
              <w:jc w:val="center"/>
              <w:rPr>
                <w:rStyle w:val="rvts9"/>
                <w:rFonts w:ascii="Times New Roman" w:hAnsi="Times New Roman"/>
                <w:b/>
                <w:bCs/>
                <w:i/>
                <w:sz w:val="24"/>
                <w:szCs w:val="24"/>
                <w:shd w:val="clear" w:color="auto" w:fill="FFFFFF"/>
                <w:lang w:val="uk-UA"/>
              </w:rPr>
            </w:pPr>
            <w:r w:rsidRPr="00906840">
              <w:rPr>
                <w:rFonts w:ascii="Times New Roman" w:hAnsi="Times New Roman"/>
                <w:b/>
                <w:bCs/>
                <w:i/>
                <w:sz w:val="24"/>
                <w:szCs w:val="24"/>
                <w:lang w:val="uk-UA"/>
              </w:rPr>
              <w:t>Пункт відсутній</w:t>
            </w:r>
          </w:p>
        </w:tc>
        <w:tc>
          <w:tcPr>
            <w:tcW w:w="7371" w:type="dxa"/>
            <w:tcBorders>
              <w:top w:val="single" w:sz="4" w:space="0" w:color="auto"/>
              <w:left w:val="single" w:sz="4" w:space="0" w:color="auto"/>
              <w:bottom w:val="single" w:sz="4" w:space="0" w:color="auto"/>
              <w:right w:val="single" w:sz="4" w:space="0" w:color="auto"/>
            </w:tcBorders>
          </w:tcPr>
          <w:p w14:paraId="2BB01C01" w14:textId="4B446B1A" w:rsidR="006E407D" w:rsidRPr="00906840" w:rsidRDefault="006E407D" w:rsidP="009F217E">
            <w:pPr>
              <w:ind w:firstLine="459"/>
              <w:jc w:val="both"/>
              <w:rPr>
                <w:rFonts w:ascii="Times New Roman" w:hAnsi="Times New Roman"/>
                <w:b/>
                <w:bCs/>
                <w:sz w:val="24"/>
                <w:szCs w:val="24"/>
                <w:lang w:val="uk-UA"/>
              </w:rPr>
            </w:pPr>
            <w:r w:rsidRPr="00906840">
              <w:rPr>
                <w:rFonts w:ascii="Times New Roman" w:hAnsi="Times New Roman"/>
                <w:b/>
                <w:bCs/>
                <w:sz w:val="24"/>
                <w:szCs w:val="24"/>
                <w:lang w:val="uk-UA"/>
              </w:rPr>
              <w:t>Розділ XIII</w:t>
            </w:r>
            <w:r w:rsidR="009F217E" w:rsidRPr="00906840">
              <w:rPr>
                <w:rFonts w:ascii="Times New Roman" w:hAnsi="Times New Roman"/>
                <w:b/>
                <w:bCs/>
                <w:sz w:val="24"/>
                <w:szCs w:val="24"/>
                <w:lang w:val="uk-UA"/>
              </w:rPr>
              <w:t xml:space="preserve">. </w:t>
            </w:r>
            <w:r w:rsidRPr="00906840">
              <w:rPr>
                <w:rFonts w:ascii="Times New Roman" w:hAnsi="Times New Roman"/>
                <w:b/>
                <w:bCs/>
                <w:sz w:val="24"/>
                <w:szCs w:val="24"/>
                <w:lang w:val="uk-UA"/>
              </w:rPr>
              <w:t>ПРИКІНЦЕВІ ТА ПЕРЕХІДНІ ПОЛОЖЕННЯ</w:t>
            </w:r>
          </w:p>
          <w:p w14:paraId="1E2F2BAE" w14:textId="77777777" w:rsidR="006E407D" w:rsidRPr="00906840" w:rsidRDefault="006E407D" w:rsidP="001D11FD">
            <w:pPr>
              <w:ind w:firstLine="459"/>
              <w:jc w:val="both"/>
              <w:rPr>
                <w:rFonts w:ascii="Times New Roman" w:hAnsi="Times New Roman"/>
                <w:sz w:val="24"/>
                <w:szCs w:val="24"/>
                <w:lang w:val="uk-UA"/>
              </w:rPr>
            </w:pPr>
            <w:r w:rsidRPr="00906840">
              <w:rPr>
                <w:rFonts w:ascii="Times New Roman" w:hAnsi="Times New Roman"/>
                <w:sz w:val="24"/>
                <w:szCs w:val="24"/>
                <w:lang w:val="uk-UA"/>
              </w:rPr>
              <w:t>…</w:t>
            </w:r>
          </w:p>
          <w:p w14:paraId="12AB7979" w14:textId="5F4F1065" w:rsidR="006E407D" w:rsidRPr="00906840" w:rsidRDefault="00D50A52" w:rsidP="009F217E">
            <w:pPr>
              <w:ind w:firstLine="459"/>
              <w:jc w:val="both"/>
              <w:rPr>
                <w:rFonts w:ascii="Times New Roman" w:hAnsi="Times New Roman"/>
                <w:b/>
                <w:i/>
                <w:iCs/>
                <w:sz w:val="24"/>
                <w:szCs w:val="24"/>
                <w:lang w:val="uk-UA"/>
              </w:rPr>
            </w:pPr>
            <w:bookmarkStart w:id="59" w:name="_Hlk113286297"/>
            <w:r w:rsidRPr="00906840">
              <w:rPr>
                <w:rFonts w:ascii="Times New Roman" w:hAnsi="Times New Roman"/>
                <w:b/>
                <w:i/>
                <w:iCs/>
                <w:sz w:val="24"/>
                <w:szCs w:val="24"/>
                <w:lang w:val="uk-UA"/>
              </w:rPr>
              <w:t>1</w:t>
            </w:r>
            <w:r w:rsidRPr="00906840">
              <w:rPr>
                <w:rFonts w:ascii="Times New Roman" w:hAnsi="Times New Roman"/>
                <w:b/>
                <w:i/>
                <w:iCs/>
                <w:sz w:val="24"/>
                <w:szCs w:val="24"/>
                <w:vertAlign w:val="superscript"/>
                <w:lang w:val="uk-UA"/>
              </w:rPr>
              <w:t>4</w:t>
            </w:r>
            <w:r w:rsidR="006E407D" w:rsidRPr="00906840">
              <w:rPr>
                <w:rFonts w:ascii="Times New Roman" w:hAnsi="Times New Roman"/>
                <w:b/>
                <w:i/>
                <w:iCs/>
                <w:sz w:val="24"/>
                <w:szCs w:val="24"/>
                <w:lang w:val="uk-UA"/>
              </w:rPr>
              <w:t>.</w:t>
            </w:r>
            <w:r w:rsidR="006E407D" w:rsidRPr="00906840">
              <w:rPr>
                <w:rFonts w:ascii="Times New Roman" w:hAnsi="Times New Roman"/>
                <w:b/>
                <w:i/>
                <w:iCs/>
                <w:sz w:val="24"/>
                <w:szCs w:val="24"/>
                <w:vertAlign w:val="superscript"/>
                <w:lang w:val="uk-UA"/>
              </w:rPr>
              <w:t xml:space="preserve"> </w:t>
            </w:r>
            <w:r w:rsidR="006E407D" w:rsidRPr="00906840">
              <w:rPr>
                <w:rFonts w:ascii="Times New Roman" w:hAnsi="Times New Roman"/>
                <w:b/>
                <w:i/>
                <w:iCs/>
                <w:sz w:val="24"/>
                <w:szCs w:val="24"/>
                <w:lang w:val="uk-UA"/>
              </w:rPr>
              <w:t>Тимчасово, на період дії воєнного стану в Україні:</w:t>
            </w:r>
          </w:p>
          <w:p w14:paraId="575FC077" w14:textId="496AFA3F" w:rsidR="006E407D" w:rsidRPr="00906840" w:rsidRDefault="006E407D" w:rsidP="009F217E">
            <w:pPr>
              <w:ind w:firstLine="459"/>
              <w:jc w:val="both"/>
              <w:rPr>
                <w:rFonts w:ascii="Times New Roman" w:hAnsi="Times New Roman"/>
                <w:b/>
                <w:i/>
                <w:iCs/>
                <w:sz w:val="24"/>
                <w:szCs w:val="24"/>
                <w:lang w:val="uk-UA"/>
              </w:rPr>
            </w:pPr>
            <w:r w:rsidRPr="00906840">
              <w:rPr>
                <w:rFonts w:ascii="Times New Roman" w:hAnsi="Times New Roman"/>
                <w:b/>
                <w:i/>
                <w:iCs/>
                <w:sz w:val="24"/>
                <w:szCs w:val="24"/>
                <w:lang w:val="uk-UA"/>
              </w:rPr>
              <w:t xml:space="preserve">1) підлягають зняттю арешти з усього майна (коштів) та заборони на відчуження майна </w:t>
            </w:r>
            <w:r w:rsidR="009B534F" w:rsidRPr="00906840">
              <w:rPr>
                <w:rFonts w:ascii="Times New Roman" w:hAnsi="Times New Roman"/>
                <w:b/>
                <w:i/>
                <w:iCs/>
                <w:sz w:val="24"/>
                <w:szCs w:val="24"/>
                <w:lang w:val="uk-UA"/>
              </w:rPr>
              <w:t>суб’єктів господарювання</w:t>
            </w:r>
            <w:r w:rsidR="00347BC4" w:rsidRPr="00906840">
              <w:rPr>
                <w:rFonts w:ascii="Times New Roman" w:hAnsi="Times New Roman"/>
                <w:b/>
                <w:i/>
                <w:iCs/>
                <w:sz w:val="24"/>
                <w:szCs w:val="24"/>
                <w:lang w:val="uk-UA"/>
              </w:rPr>
              <w:t xml:space="preserve"> </w:t>
            </w:r>
            <w:r w:rsidR="00347BC4" w:rsidRPr="00906840">
              <w:rPr>
                <w:rFonts w:ascii="Times New Roman" w:hAnsi="Times New Roman"/>
                <w:b/>
                <w:bCs/>
                <w:i/>
                <w:iCs/>
                <w:sz w:val="24"/>
                <w:szCs w:val="24"/>
                <w:lang w:val="uk-UA" w:eastAsia="uk-UA"/>
              </w:rPr>
              <w:t>оборонно-промислового комплексу України</w:t>
            </w:r>
            <w:r w:rsidR="009B534F" w:rsidRPr="00906840">
              <w:rPr>
                <w:rFonts w:ascii="Times New Roman" w:hAnsi="Times New Roman"/>
                <w:b/>
                <w:i/>
                <w:iCs/>
                <w:sz w:val="24"/>
                <w:szCs w:val="24"/>
                <w:lang w:val="uk-UA"/>
              </w:rPr>
              <w:t>, які задіяні у виконанні державних контрактів (договорів) з оборонних закупівель</w:t>
            </w:r>
            <w:r w:rsidRPr="00906840">
              <w:rPr>
                <w:rFonts w:ascii="Times New Roman" w:hAnsi="Times New Roman"/>
                <w:b/>
                <w:i/>
                <w:iCs/>
                <w:sz w:val="24"/>
                <w:szCs w:val="24"/>
                <w:lang w:val="uk-UA"/>
              </w:rPr>
              <w:t>;</w:t>
            </w:r>
          </w:p>
          <w:p w14:paraId="0F678733" w14:textId="19BCB12E" w:rsidR="006E407D" w:rsidRPr="00906840" w:rsidRDefault="006E407D" w:rsidP="009F217E">
            <w:pPr>
              <w:ind w:firstLine="459"/>
              <w:jc w:val="both"/>
              <w:rPr>
                <w:rFonts w:ascii="Times New Roman" w:hAnsi="Times New Roman"/>
                <w:b/>
                <w:sz w:val="24"/>
                <w:szCs w:val="24"/>
                <w:lang w:val="uk-UA"/>
              </w:rPr>
            </w:pPr>
            <w:r w:rsidRPr="00906840">
              <w:rPr>
                <w:rFonts w:ascii="Times New Roman" w:hAnsi="Times New Roman"/>
                <w:b/>
                <w:i/>
                <w:iCs/>
                <w:sz w:val="24"/>
                <w:szCs w:val="24"/>
                <w:lang w:val="uk-UA"/>
              </w:rPr>
              <w:t xml:space="preserve">2) забороняється накладати арешт на усе майно (кошти) </w:t>
            </w:r>
            <w:r w:rsidR="009B534F" w:rsidRPr="00906840">
              <w:rPr>
                <w:rFonts w:ascii="Times New Roman" w:hAnsi="Times New Roman"/>
                <w:b/>
                <w:i/>
                <w:iCs/>
                <w:sz w:val="24"/>
                <w:szCs w:val="24"/>
                <w:lang w:val="uk-UA"/>
              </w:rPr>
              <w:t>суб’єктів господарювання</w:t>
            </w:r>
            <w:r w:rsidR="000C4480" w:rsidRPr="00906840">
              <w:rPr>
                <w:rFonts w:ascii="Times New Roman" w:hAnsi="Times New Roman"/>
                <w:b/>
                <w:i/>
                <w:iCs/>
                <w:sz w:val="24"/>
                <w:szCs w:val="24"/>
                <w:lang w:val="uk-UA"/>
              </w:rPr>
              <w:t xml:space="preserve"> оборонно-промислового комплексу України</w:t>
            </w:r>
            <w:r w:rsidR="009B534F" w:rsidRPr="00906840">
              <w:rPr>
                <w:rFonts w:ascii="Times New Roman" w:hAnsi="Times New Roman"/>
                <w:b/>
                <w:i/>
                <w:iCs/>
                <w:sz w:val="24"/>
                <w:szCs w:val="24"/>
                <w:lang w:val="uk-UA"/>
              </w:rPr>
              <w:t>, які задіяні у виконанні державних контрактів (договорів) з оборонних закупівель</w:t>
            </w:r>
            <w:bookmarkEnd w:id="59"/>
            <w:r w:rsidR="000C4480" w:rsidRPr="00906840">
              <w:rPr>
                <w:rFonts w:ascii="Times New Roman" w:hAnsi="Times New Roman"/>
                <w:b/>
                <w:i/>
                <w:iCs/>
                <w:sz w:val="24"/>
                <w:szCs w:val="24"/>
                <w:lang w:val="uk-UA"/>
              </w:rPr>
              <w:t>.</w:t>
            </w:r>
          </w:p>
        </w:tc>
      </w:tr>
      <w:tr w:rsidR="00E74DD1" w:rsidRPr="00906840" w14:paraId="2D74C88A" w14:textId="77777777" w:rsidTr="00533B02">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0AC472CD" w14:textId="3AD93334" w:rsidR="00463225" w:rsidRPr="00906840" w:rsidRDefault="00463225" w:rsidP="00F21CD8">
            <w:pPr>
              <w:pStyle w:val="a3"/>
              <w:spacing w:before="240" w:after="240"/>
              <w:ind w:firstLine="459"/>
              <w:contextualSpacing/>
              <w:jc w:val="center"/>
              <w:rPr>
                <w:rFonts w:ascii="Times New Roman" w:eastAsia="Times New Roman" w:hAnsi="Times New Roman"/>
                <w:b/>
                <w:bCs/>
                <w:i/>
                <w:sz w:val="24"/>
                <w:szCs w:val="24"/>
                <w:lang w:val="uk-UA" w:eastAsia="ru-RU"/>
              </w:rPr>
            </w:pPr>
            <w:r w:rsidRPr="00906840">
              <w:rPr>
                <w:rFonts w:ascii="Times New Roman" w:hAnsi="Times New Roman"/>
                <w:b/>
                <w:bCs/>
                <w:sz w:val="24"/>
                <w:szCs w:val="24"/>
                <w:shd w:val="clear" w:color="auto" w:fill="FFFFFF"/>
                <w:lang w:val="uk-UA"/>
              </w:rPr>
              <w:t>Закон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p>
        </w:tc>
      </w:tr>
      <w:tr w:rsidR="00E74DD1" w:rsidRPr="00906840" w14:paraId="6291B94C"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2A3762A9" w14:textId="77777777" w:rsidR="00463225" w:rsidRPr="00906840" w:rsidRDefault="00430D7D" w:rsidP="003D47AC">
            <w:pPr>
              <w:pStyle w:val="a3"/>
              <w:ind w:firstLine="459"/>
              <w:contextualSpacing/>
              <w:jc w:val="both"/>
              <w:rPr>
                <w:rFonts w:ascii="Times New Roman" w:hAnsi="Times New Roman"/>
                <w:b/>
                <w:bCs/>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8.</w:t>
            </w:r>
            <w:r w:rsidRPr="00906840">
              <w:rPr>
                <w:rFonts w:ascii="Times New Roman" w:hAnsi="Times New Roman"/>
                <w:b/>
                <w:bCs/>
                <w:sz w:val="24"/>
                <w:szCs w:val="24"/>
                <w:shd w:val="clear" w:color="auto" w:fill="FFFFFF"/>
                <w:lang w:val="uk-UA"/>
              </w:rPr>
              <w:t> Сфери підтримки</w:t>
            </w:r>
          </w:p>
          <w:p w14:paraId="4133833B" w14:textId="14F25D1B" w:rsidR="0066499F" w:rsidRPr="00906840" w:rsidRDefault="0066499F" w:rsidP="003D47AC">
            <w:pPr>
              <w:pStyle w:val="rvps2"/>
              <w:shd w:val="clear" w:color="auto" w:fill="FFFFFF"/>
              <w:spacing w:before="0" w:beforeAutospacing="0" w:after="0" w:afterAutospacing="0"/>
              <w:ind w:firstLine="459"/>
              <w:jc w:val="both"/>
              <w:rPr>
                <w:lang w:val="uk-UA"/>
              </w:rPr>
            </w:pPr>
            <w:r w:rsidRPr="00906840">
              <w:rPr>
                <w:lang w:val="uk-UA"/>
              </w:rPr>
              <w:t>…</w:t>
            </w:r>
          </w:p>
          <w:p w14:paraId="0FA1FE88" w14:textId="1DF4537C" w:rsidR="00901936" w:rsidRPr="00906840" w:rsidRDefault="00901936" w:rsidP="003D47AC">
            <w:pPr>
              <w:pStyle w:val="rvps2"/>
              <w:shd w:val="clear" w:color="auto" w:fill="FFFFFF"/>
              <w:spacing w:before="0" w:beforeAutospacing="0" w:after="0" w:afterAutospacing="0"/>
              <w:ind w:firstLine="459"/>
              <w:jc w:val="both"/>
              <w:rPr>
                <w:lang w:val="uk-UA"/>
              </w:rPr>
            </w:pPr>
            <w:r w:rsidRPr="00906840">
              <w:rPr>
                <w:lang w:val="uk-UA"/>
              </w:rPr>
              <w:t>2. ЕКА не здійснює підтримку експорту товарів, що характеризуються за такими кодами згідно з УКТ ЗЕД:</w:t>
            </w:r>
          </w:p>
          <w:p w14:paraId="478CB078" w14:textId="5B0AF165" w:rsidR="00901936" w:rsidRPr="00906840" w:rsidRDefault="00AB4923" w:rsidP="003D47AC">
            <w:pPr>
              <w:pStyle w:val="rvps2"/>
              <w:shd w:val="clear" w:color="auto" w:fill="FFFFFF"/>
              <w:spacing w:before="0" w:beforeAutospacing="0" w:after="150" w:afterAutospacing="0"/>
              <w:ind w:firstLine="459"/>
              <w:jc w:val="both"/>
              <w:rPr>
                <w:lang w:val="uk-UA"/>
              </w:rPr>
            </w:pPr>
            <w:bookmarkStart w:id="60" w:name="n251"/>
            <w:bookmarkEnd w:id="60"/>
            <w:r w:rsidRPr="00906840">
              <w:rPr>
                <w:lang w:val="uk-UA"/>
              </w:rPr>
              <w:t xml:space="preserve">0101-0106, 0201-0210, 0301-0304, 0305 (крім 0305 10 00 00), 0306-0308, 0401 10 90 00, 0401 20 19 00, 0401 20 99 00, 0401 40 90 00, 0407 21 00 00, 0407 29, 0409 00 00 00, 0501 00 00 00, 0502, 0504 00 00 00, 0505, 0506, 0507, 0508 00 00 00, 0510 00 00 00, 0511, 0601-0604, 0701-0714, 0801-0813, 0814 00 00 00, 0901-0910, 1001-1008, 1201-1214, 1301, 1401, 1404, 1501 10 10 00, 1501 20 10 00, 1502 10 10, 1502 90 10 00, 1503 00, 1505 00 10 00, 1507 10, 1507 90 10 00, 1508 10, 1508 90 10 00, 1509 10 10 00, 1510 00 10 00, 1511 10, 1511 90 91 00, 1512 11, 1512 19 10 00, 1512 21, 1512 29 10 00, 1513 11, 1513 19 30 00, 1513 21, 1513 29 30 00, 1514 11, 1514 19 10 00, 1514 91, 1514 99 10 00, 1515 11 00 00, 1515 19 10 00, 1515 21, 1515 29 10 00, 1515 50 11 00, 1515 50 19 00, 1515 50 91 00, 1515 90 21 00, 1515 90 29 00, 1515 90 31 00, 1515 90 40 00, 1515 90 51 00, 1515 90 59 00, 1515 90 60 00, 1516 20 95 00, 1516 20 98 21, 1516 20 98 22, 1516 20 98 23, 1518 00 39 00, 1518 00 31 00, 1701, 2207, 2208 20 40 00, 2208 20 89 00, 2208 90 91 10, 2208 90 91 90, 2208 90 99 10, 2208 90 99 90, 2302, 2307 00, 2304 00 00 00, 2305 00 00 00, 2306, 2308 00 40 00, 2401-2403, 2501 00, 2502 00 00 00, 2503 00, 2504-2530, 2601-2621, </w:t>
            </w:r>
            <w:r w:rsidRPr="00906840">
              <w:rPr>
                <w:b/>
                <w:bCs/>
                <w:i/>
                <w:iCs/>
                <w:lang w:val="uk-UA"/>
              </w:rPr>
              <w:t>2701-2714</w:t>
            </w:r>
            <w:r w:rsidRPr="00906840">
              <w:rPr>
                <w:lang w:val="uk-UA"/>
              </w:rPr>
              <w:t xml:space="preserve">, 2715 00 00, 2716 00 00 00, </w:t>
            </w:r>
            <w:r w:rsidRPr="00906840">
              <w:rPr>
                <w:b/>
                <w:bCs/>
                <w:i/>
                <w:iCs/>
                <w:lang w:val="uk-UA"/>
              </w:rPr>
              <w:t>2801-2853</w:t>
            </w:r>
            <w:r w:rsidRPr="00906840">
              <w:rPr>
                <w:lang w:val="uk-UA"/>
              </w:rPr>
              <w:t xml:space="preserve">, </w:t>
            </w:r>
            <w:r w:rsidRPr="00906840">
              <w:rPr>
                <w:b/>
                <w:bCs/>
                <w:i/>
                <w:iCs/>
                <w:lang w:val="uk-UA"/>
              </w:rPr>
              <w:t>2901-2935</w:t>
            </w:r>
            <w:r w:rsidRPr="00906840">
              <w:rPr>
                <w:lang w:val="uk-UA"/>
              </w:rPr>
              <w:t xml:space="preserve">, 2938, 2939, 2940 00 00 00, 2942 00 00 00, 4101-4107, 4112 00 00 00, 4113-4115, 4301, 4302, 4401-4409, 4501, 4502 00 00 00, 4504, 4601 (крім 4601 21, 4601 22, 4601 29), 4701 00, 4702 00 00 00, 4703-4707, 5001 00 00 00, 5002 00 00 00, 5003 00 00 00, 5004 00, 5005 00, 5006 00, 5101-5109, 5110 00 00 00, 5201 00, 5202-5207, 5301-5308, 5401-5404, 5405 00 00 00, 5501-5511, 5601 (крім 5601 21, 5601 22), 5602, </w:t>
            </w:r>
            <w:bookmarkStart w:id="61" w:name="_Hlk109999294"/>
            <w:r w:rsidRPr="00906840">
              <w:rPr>
                <w:b/>
                <w:bCs/>
                <w:i/>
                <w:iCs/>
                <w:lang w:val="uk-UA"/>
              </w:rPr>
              <w:t>5604-5608</w:t>
            </w:r>
            <w:r w:rsidRPr="00906840">
              <w:rPr>
                <w:lang w:val="uk-UA"/>
              </w:rPr>
              <w:t>,</w:t>
            </w:r>
            <w:bookmarkEnd w:id="61"/>
            <w:r w:rsidRPr="00906840">
              <w:rPr>
                <w:lang w:val="uk-UA"/>
              </w:rPr>
              <w:t xml:space="preserve"> 5609 00 00 00, 6701 00 00 00, 6702, 6703 00 00 00, 6801 00 00 00, 6802, 6803 00, 6805-6807, </w:t>
            </w:r>
            <w:bookmarkStart w:id="62" w:name="_Hlk109999054"/>
            <w:r w:rsidRPr="00906840">
              <w:rPr>
                <w:b/>
                <w:bCs/>
                <w:i/>
                <w:iCs/>
                <w:lang w:val="uk-UA"/>
              </w:rPr>
              <w:t>6812</w:t>
            </w:r>
            <w:r w:rsidRPr="00906840">
              <w:rPr>
                <w:lang w:val="uk-UA"/>
              </w:rPr>
              <w:t xml:space="preserve"> </w:t>
            </w:r>
            <w:r w:rsidRPr="00906840">
              <w:rPr>
                <w:b/>
                <w:bCs/>
                <w:i/>
                <w:iCs/>
                <w:lang w:val="uk-UA"/>
              </w:rPr>
              <w:t>(крім 6812 91 00 00)</w:t>
            </w:r>
            <w:r w:rsidRPr="00906840">
              <w:rPr>
                <w:lang w:val="uk-UA"/>
              </w:rPr>
              <w:t>,</w:t>
            </w:r>
            <w:bookmarkEnd w:id="62"/>
            <w:r w:rsidRPr="00906840">
              <w:rPr>
                <w:lang w:val="uk-UA"/>
              </w:rPr>
              <w:t xml:space="preserve"> 6814, 6815, 7001 00 10 00, 7101-7112, </w:t>
            </w:r>
            <w:bookmarkStart w:id="63" w:name="_Hlk109999085"/>
            <w:r w:rsidRPr="00906840">
              <w:rPr>
                <w:b/>
                <w:bCs/>
                <w:i/>
                <w:iCs/>
                <w:lang w:val="uk-UA"/>
              </w:rPr>
              <w:t>7201-7229</w:t>
            </w:r>
            <w:r w:rsidRPr="00906840">
              <w:rPr>
                <w:lang w:val="uk-UA"/>
              </w:rPr>
              <w:t xml:space="preserve">, </w:t>
            </w:r>
            <w:bookmarkEnd w:id="63"/>
            <w:r w:rsidRPr="00906840">
              <w:rPr>
                <w:lang w:val="uk-UA"/>
              </w:rPr>
              <w:t xml:space="preserve">7401 00 00 00, 7402 00 00 00, 7403-7410, </w:t>
            </w:r>
            <w:r w:rsidRPr="00906840">
              <w:rPr>
                <w:b/>
                <w:bCs/>
                <w:i/>
                <w:iCs/>
                <w:lang w:val="uk-UA"/>
              </w:rPr>
              <w:t xml:space="preserve">7501-7506, </w:t>
            </w:r>
            <w:bookmarkStart w:id="64" w:name="_Hlk109999101"/>
            <w:r w:rsidRPr="00906840">
              <w:rPr>
                <w:b/>
                <w:bCs/>
                <w:i/>
                <w:iCs/>
                <w:lang w:val="uk-UA"/>
              </w:rPr>
              <w:t>7601-7607</w:t>
            </w:r>
            <w:r w:rsidRPr="00906840">
              <w:rPr>
                <w:lang w:val="uk-UA"/>
              </w:rPr>
              <w:t xml:space="preserve">, </w:t>
            </w:r>
            <w:bookmarkEnd w:id="64"/>
            <w:r w:rsidRPr="00906840">
              <w:rPr>
                <w:lang w:val="uk-UA"/>
              </w:rPr>
              <w:t xml:space="preserve">7801, 7802 00 00 00, 7804, 7901, 7902 00 00 00, 7903, 7904 00 00 00, 7905 00 00 00, 8001, 8002 00 00 00, 8003 00 00 00, 8101 (крім 8101 99), 8102 (крім 8102 95 00 00, 8102 99 00 00), 8103 (крім 8103 90), 8104 (крім 8104 90 00 00), 8105 (крім 8105 90 00 00), 8106 00 (крім 8106 00 90 00), 8107 (крім 8107 90 00 00), </w:t>
            </w:r>
            <w:bookmarkStart w:id="65" w:name="_Hlk109999126"/>
            <w:r w:rsidRPr="00906840">
              <w:rPr>
                <w:b/>
                <w:bCs/>
                <w:i/>
                <w:iCs/>
                <w:lang w:val="uk-UA"/>
              </w:rPr>
              <w:t>8108</w:t>
            </w:r>
            <w:r w:rsidRPr="00906840">
              <w:rPr>
                <w:lang w:val="uk-UA"/>
              </w:rPr>
              <w:t xml:space="preserve"> </w:t>
            </w:r>
            <w:r w:rsidRPr="00906840">
              <w:rPr>
                <w:b/>
                <w:bCs/>
                <w:i/>
                <w:iCs/>
                <w:lang w:val="uk-UA"/>
              </w:rPr>
              <w:t>(крім 8108 90)</w:t>
            </w:r>
            <w:r w:rsidRPr="00906840">
              <w:rPr>
                <w:lang w:val="uk-UA"/>
              </w:rPr>
              <w:t xml:space="preserve">, </w:t>
            </w:r>
            <w:r w:rsidRPr="00906840">
              <w:rPr>
                <w:b/>
                <w:bCs/>
                <w:i/>
                <w:iCs/>
                <w:lang w:val="uk-UA"/>
              </w:rPr>
              <w:t>8109</w:t>
            </w:r>
            <w:r w:rsidRPr="00906840">
              <w:rPr>
                <w:lang w:val="uk-UA"/>
              </w:rPr>
              <w:t xml:space="preserve"> </w:t>
            </w:r>
            <w:r w:rsidRPr="00906840">
              <w:rPr>
                <w:b/>
                <w:bCs/>
                <w:i/>
                <w:iCs/>
                <w:lang w:val="uk-UA"/>
              </w:rPr>
              <w:t>(крім 8109 90 00 00)</w:t>
            </w:r>
            <w:r w:rsidRPr="00906840">
              <w:rPr>
                <w:lang w:val="uk-UA"/>
              </w:rPr>
              <w:t xml:space="preserve">, </w:t>
            </w:r>
            <w:bookmarkEnd w:id="65"/>
            <w:r w:rsidRPr="00906840">
              <w:rPr>
                <w:lang w:val="uk-UA"/>
              </w:rPr>
              <w:t xml:space="preserve">8110 (крім 8110 90 00 00), 8111 00 (крім 8111 00 90 00), </w:t>
            </w:r>
            <w:bookmarkStart w:id="66" w:name="_Hlk109999163"/>
            <w:r w:rsidRPr="00906840">
              <w:rPr>
                <w:b/>
                <w:bCs/>
                <w:i/>
                <w:iCs/>
                <w:lang w:val="uk-UA"/>
              </w:rPr>
              <w:t>8112</w:t>
            </w:r>
            <w:r w:rsidRPr="00906840">
              <w:rPr>
                <w:lang w:val="uk-UA"/>
              </w:rPr>
              <w:t xml:space="preserve"> </w:t>
            </w:r>
            <w:r w:rsidRPr="00906840">
              <w:rPr>
                <w:b/>
                <w:bCs/>
                <w:i/>
                <w:iCs/>
                <w:lang w:val="uk-UA"/>
              </w:rPr>
              <w:t>(крім 8112 19 00 00, 8112 21 90 00, 8112 29 00 00, 8112 59 00 00)</w:t>
            </w:r>
            <w:r w:rsidRPr="00906840">
              <w:rPr>
                <w:lang w:val="uk-UA"/>
              </w:rPr>
              <w:t xml:space="preserve">, </w:t>
            </w:r>
            <w:r w:rsidRPr="00906840">
              <w:rPr>
                <w:b/>
                <w:bCs/>
                <w:i/>
                <w:iCs/>
                <w:lang w:val="uk-UA"/>
              </w:rPr>
              <w:t>8113 00</w:t>
            </w:r>
            <w:r w:rsidRPr="00906840">
              <w:rPr>
                <w:lang w:val="uk-UA"/>
              </w:rPr>
              <w:t xml:space="preserve">, </w:t>
            </w:r>
            <w:bookmarkEnd w:id="66"/>
            <w:r w:rsidRPr="00906840">
              <w:rPr>
                <w:lang w:val="uk-UA"/>
              </w:rPr>
              <w:t>9701, 9702 00 00 00, 9703 00 00 00, 9704 00 00 00, 9705 00 00 00, 9706 00 00 00.</w:t>
            </w:r>
          </w:p>
        </w:tc>
        <w:tc>
          <w:tcPr>
            <w:tcW w:w="7371" w:type="dxa"/>
            <w:tcBorders>
              <w:top w:val="single" w:sz="4" w:space="0" w:color="auto"/>
              <w:left w:val="single" w:sz="4" w:space="0" w:color="auto"/>
              <w:bottom w:val="single" w:sz="4" w:space="0" w:color="auto"/>
              <w:right w:val="single" w:sz="4" w:space="0" w:color="auto"/>
            </w:tcBorders>
          </w:tcPr>
          <w:p w14:paraId="16A3DF5A" w14:textId="77777777" w:rsidR="00463225" w:rsidRPr="00906840" w:rsidRDefault="00430D7D" w:rsidP="003D47AC">
            <w:pPr>
              <w:pStyle w:val="a3"/>
              <w:ind w:firstLine="459"/>
              <w:contextualSpacing/>
              <w:jc w:val="both"/>
              <w:rPr>
                <w:rFonts w:ascii="Times New Roman" w:hAnsi="Times New Roman"/>
                <w:b/>
                <w:bCs/>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8.</w:t>
            </w:r>
            <w:r w:rsidRPr="00906840">
              <w:rPr>
                <w:rFonts w:ascii="Times New Roman" w:hAnsi="Times New Roman"/>
                <w:b/>
                <w:bCs/>
                <w:sz w:val="24"/>
                <w:szCs w:val="24"/>
                <w:shd w:val="clear" w:color="auto" w:fill="FFFFFF"/>
                <w:lang w:val="uk-UA"/>
              </w:rPr>
              <w:t> Сфери підтримки</w:t>
            </w:r>
          </w:p>
          <w:p w14:paraId="36F92E5E" w14:textId="43D53EF8" w:rsidR="0066499F" w:rsidRPr="00906840" w:rsidRDefault="0066499F" w:rsidP="003D47AC">
            <w:pPr>
              <w:pStyle w:val="rvps2"/>
              <w:shd w:val="clear" w:color="auto" w:fill="FFFFFF"/>
              <w:spacing w:before="0" w:beforeAutospacing="0" w:after="0" w:afterAutospacing="0"/>
              <w:ind w:firstLine="459"/>
              <w:jc w:val="both"/>
              <w:rPr>
                <w:lang w:val="uk-UA"/>
              </w:rPr>
            </w:pPr>
            <w:r w:rsidRPr="00906840">
              <w:rPr>
                <w:lang w:val="uk-UA"/>
              </w:rPr>
              <w:t>…</w:t>
            </w:r>
          </w:p>
          <w:p w14:paraId="0055395A" w14:textId="00542417" w:rsidR="00AB4923" w:rsidRPr="00906840" w:rsidRDefault="00AB4923" w:rsidP="003D47AC">
            <w:pPr>
              <w:pStyle w:val="rvps2"/>
              <w:shd w:val="clear" w:color="auto" w:fill="FFFFFF"/>
              <w:spacing w:before="0" w:beforeAutospacing="0" w:after="0" w:afterAutospacing="0"/>
              <w:ind w:firstLine="459"/>
              <w:jc w:val="both"/>
              <w:rPr>
                <w:lang w:val="uk-UA"/>
              </w:rPr>
            </w:pPr>
            <w:r w:rsidRPr="00906840">
              <w:rPr>
                <w:lang w:val="uk-UA"/>
              </w:rPr>
              <w:t>2. ЕКА не здійснює підтримку експорту товарів, що характеризуються за такими кодами згідно з УКТ ЗЕД:</w:t>
            </w:r>
          </w:p>
          <w:p w14:paraId="7B5AB9AA" w14:textId="074ECE05" w:rsidR="00AB4923" w:rsidRPr="00906840" w:rsidRDefault="00AB4923" w:rsidP="003D47AC">
            <w:pPr>
              <w:pStyle w:val="a3"/>
              <w:ind w:firstLine="459"/>
              <w:contextualSpacing/>
              <w:jc w:val="both"/>
              <w:rPr>
                <w:rFonts w:ascii="Times New Roman" w:eastAsia="Times New Roman" w:hAnsi="Times New Roman"/>
                <w:b/>
                <w:bCs/>
                <w:i/>
                <w:sz w:val="24"/>
                <w:szCs w:val="24"/>
                <w:lang w:val="uk-UA" w:eastAsia="ru-RU"/>
              </w:rPr>
            </w:pPr>
            <w:r w:rsidRPr="00906840">
              <w:rPr>
                <w:rFonts w:ascii="Times New Roman" w:hAnsi="Times New Roman"/>
                <w:sz w:val="24"/>
                <w:szCs w:val="24"/>
                <w:lang w:val="uk-UA"/>
              </w:rPr>
              <w:t xml:space="preserve">0101-0106, 0201-0210, 0301-0304, 0305 (крім 0305 10 00 00), 0306-0308, 0401 10 90 00, 0401 20 19 00, 0401 20 99 00, 0401 40 90 00, 0407 21 00 00, 0407 29, 0409 00 00 00, 0501 00 00 00, 0502, 0504 00 00 00, 0505, 0506, 0507, 0508 00 00 00, 0510 00 00 00, 0511, 0601-0604, 0701-0714, 0801-0813, 0814 00 00 00, 0901-0910, 1001-1008, 1201-1214, 1301, 1401, 1404, 1501 10 10 00, 1501 20 10 00, 1502 10 10, 1502 90 10 00, 1503 00, 1505 00 10 00, 1507 10, 1507 90 10 00, 1508 10, 1508 90 10 00, 1509 10 10 00, 1510 00 10 00, 1511 10, 1511 90 91 00, 1512 11, 1512 19 10 00, 1512 21, 1512 29 10 00, 1513 11, 1513 19 30 00, 1513 21, 1513 29 30 00, 1514 11, 1514 19 10 00, 1514 91, 1514 99 10 00, 1515 11 00 00, 1515 19 10 00, 1515 21, 1515 29 10 00, 1515 50 11 00, 1515 50 19 00, 1515 50 91 00, 1515 90 21 00, 1515 90 29 00, 1515 90 31 00, 1515 90 40 00, 1515 90 51 00, 1515 90 59 00, 1515 90 60 00, 1516 20 95 00, 1516 20 98 21, 1516 20 98 22, 1516 20 98 23, 1518 00 39 00, 1518 00 31 00, 1701, 2207, 2208 20 40 00, 2208 20 89 00, 2208 90 91 10, 2208 90 91 90, 2208 90 99 10, 2208 90 99 90, 2302, 2307 00, 2304 00 00 00, 2305 00 00 00, 2306, 2308 00 40 00, 2401-2403, 2501 00, 2502 00 00 00, 2503 00, 2504-2530, 2601-2621, 2715 00 00, 2716 00 00 00, 2938, 2939, 2940 00 00 00, 2942 00 00 00, 4101-4107, 4112 00 00 00, 4113-4115, 4301, 4302, 4401-4409, 4501, 4502 00 00 00, 4504, 4601 (крім 4601 21, 4601 22, 4601 29), 4701 00, 4702 00 00 00, 4703-4707, 5001 00 00 00, 5002 00 00 00, 5003 00 00 00, 5004 00, 5005 00, 5006 00, 5101-5109, 5110 00 00 00, 5201 00, 5202-5207, 5301-5308, 5401-5404, 5405 00 00 00, 5501-5511, 5601 (крім 5601 21, 5601 22), 5602, </w:t>
            </w:r>
            <w:bookmarkStart w:id="67" w:name="_Hlk109999302"/>
            <w:r w:rsidRPr="00906840">
              <w:rPr>
                <w:rFonts w:ascii="Times New Roman" w:hAnsi="Times New Roman"/>
                <w:b/>
                <w:bCs/>
                <w:i/>
                <w:iCs/>
                <w:sz w:val="24"/>
                <w:szCs w:val="24"/>
                <w:lang w:val="uk-UA"/>
              </w:rPr>
              <w:t>5604-</w:t>
            </w:r>
            <w:r w:rsidR="002906D2" w:rsidRPr="00906840">
              <w:rPr>
                <w:rFonts w:ascii="Times New Roman" w:hAnsi="Times New Roman"/>
                <w:b/>
                <w:bCs/>
                <w:i/>
                <w:iCs/>
                <w:sz w:val="24"/>
                <w:szCs w:val="24"/>
                <w:lang w:val="uk-UA"/>
              </w:rPr>
              <w:t xml:space="preserve">5606, </w:t>
            </w:r>
            <w:r w:rsidRPr="00906840">
              <w:rPr>
                <w:rFonts w:ascii="Times New Roman" w:hAnsi="Times New Roman"/>
                <w:b/>
                <w:bCs/>
                <w:i/>
                <w:iCs/>
                <w:sz w:val="24"/>
                <w:szCs w:val="24"/>
                <w:lang w:val="uk-UA"/>
              </w:rPr>
              <w:t>5608</w:t>
            </w:r>
            <w:r w:rsidRPr="00906840">
              <w:rPr>
                <w:rFonts w:ascii="Times New Roman" w:hAnsi="Times New Roman"/>
                <w:sz w:val="24"/>
                <w:szCs w:val="24"/>
                <w:lang w:val="uk-UA"/>
              </w:rPr>
              <w:t>,</w:t>
            </w:r>
            <w:bookmarkEnd w:id="67"/>
            <w:r w:rsidRPr="00906840">
              <w:rPr>
                <w:rFonts w:ascii="Times New Roman" w:hAnsi="Times New Roman"/>
                <w:sz w:val="24"/>
                <w:szCs w:val="24"/>
                <w:lang w:val="uk-UA"/>
              </w:rPr>
              <w:t xml:space="preserve"> 5609 00 00 00, 6701 00 00 00, 6702, 6703 00 00 00, 6801 00 00 00, 6802, 6803 00, 6805-6807, 6814, 6815, 7001 00 10 00, 7101-7112, 7401 00 00 00, 7402 00 00 00, 7403-7410, </w:t>
            </w:r>
            <w:bookmarkStart w:id="68" w:name="_Hlk109999346"/>
            <w:r w:rsidRPr="00906840">
              <w:rPr>
                <w:rFonts w:ascii="Times New Roman" w:hAnsi="Times New Roman"/>
                <w:b/>
                <w:bCs/>
                <w:i/>
                <w:iCs/>
                <w:sz w:val="24"/>
                <w:szCs w:val="24"/>
                <w:lang w:val="uk-UA"/>
              </w:rPr>
              <w:t>7501-</w:t>
            </w:r>
            <w:r w:rsidR="002906D2" w:rsidRPr="00906840">
              <w:rPr>
                <w:rFonts w:ascii="Times New Roman" w:hAnsi="Times New Roman"/>
                <w:b/>
                <w:bCs/>
                <w:i/>
                <w:iCs/>
                <w:sz w:val="24"/>
                <w:szCs w:val="24"/>
                <w:lang w:val="uk-UA"/>
              </w:rPr>
              <w:t xml:space="preserve">7504, </w:t>
            </w:r>
            <w:bookmarkEnd w:id="68"/>
            <w:r w:rsidRPr="00906840">
              <w:rPr>
                <w:rFonts w:ascii="Times New Roman" w:hAnsi="Times New Roman"/>
                <w:sz w:val="24"/>
                <w:szCs w:val="24"/>
                <w:lang w:val="uk-UA"/>
              </w:rPr>
              <w:t>7801, 7802 00 00 00, 7804, 7901, 7902 00 00 00, 7903, 7904 00 00 00, 7905 00 00 00, 8001, 8002 00 00 00, 8003 00 00 00, 8101 (крім 8101 99), 8102 (крім 8102 95 00 00, 8102 99 00 00), 8103 (крім 8103 90), 8104 (крім 8104 90 00 00), 8105 (крім 8105 90 00 00), 8106 00 (крім 8106 00 90 00), 8107 (крім 8107 90 00 00), 8110 (крім 8110 90 00 00), 8111 00 (крім 8111 00 90 00), 9701, 9702 00 00 00, 9703 00 00 00, 9704 00 00 00, 9705 00 00 00, 9706 00 00 00.</w:t>
            </w:r>
          </w:p>
        </w:tc>
      </w:tr>
      <w:tr w:rsidR="006E6046" w:rsidRPr="00906840" w14:paraId="616EF72D" w14:textId="77777777" w:rsidTr="00997F8F">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48EBC4C1" w14:textId="246A6271" w:rsidR="000308E8" w:rsidRPr="00906840" w:rsidRDefault="000308E8" w:rsidP="006768EB">
            <w:pPr>
              <w:pStyle w:val="a3"/>
              <w:spacing w:before="240" w:after="240"/>
              <w:ind w:firstLine="459"/>
              <w:contextualSpacing/>
              <w:jc w:val="center"/>
              <w:rPr>
                <w:rStyle w:val="rvts9"/>
                <w:rFonts w:ascii="Times New Roman" w:hAnsi="Times New Roman"/>
                <w:b/>
                <w:bCs/>
                <w:sz w:val="24"/>
                <w:szCs w:val="24"/>
                <w:shd w:val="clear" w:color="auto" w:fill="FFFFFF"/>
                <w:lang w:val="uk-UA"/>
              </w:rPr>
            </w:pPr>
            <w:r w:rsidRPr="00906840">
              <w:rPr>
                <w:rFonts w:ascii="Times New Roman" w:hAnsi="Times New Roman"/>
                <w:b/>
                <w:bCs/>
                <w:iCs/>
                <w:sz w:val="24"/>
                <w:szCs w:val="24"/>
                <w:lang w:val="uk-UA"/>
              </w:rPr>
              <w:t>Закон України «Про ринок електричної енергії»</w:t>
            </w:r>
          </w:p>
        </w:tc>
      </w:tr>
      <w:tr w:rsidR="006E6046" w:rsidRPr="00906840" w14:paraId="78698B30" w14:textId="77777777" w:rsidTr="00DC2579">
        <w:trPr>
          <w:jc w:val="center"/>
        </w:trPr>
        <w:tc>
          <w:tcPr>
            <w:tcW w:w="7371" w:type="dxa"/>
            <w:tcBorders>
              <w:top w:val="single" w:sz="4" w:space="0" w:color="auto"/>
              <w:left w:val="single" w:sz="4" w:space="0" w:color="auto"/>
              <w:bottom w:val="single" w:sz="4" w:space="0" w:color="auto"/>
              <w:right w:val="single" w:sz="4" w:space="0" w:color="auto"/>
            </w:tcBorders>
          </w:tcPr>
          <w:p w14:paraId="4D882EE2" w14:textId="77777777" w:rsidR="001811DE" w:rsidRPr="00906840" w:rsidRDefault="001811DE" w:rsidP="0002325E">
            <w:pPr>
              <w:shd w:val="clear" w:color="auto" w:fill="FFFFFF"/>
              <w:spacing w:line="240" w:lineRule="auto"/>
              <w:ind w:firstLine="450"/>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66.</w:t>
            </w:r>
            <w:r w:rsidRPr="00906840">
              <w:rPr>
                <w:rFonts w:ascii="Times New Roman" w:hAnsi="Times New Roman"/>
                <w:sz w:val="24"/>
                <w:szCs w:val="24"/>
                <w:shd w:val="clear" w:color="auto" w:fill="FFFFFF"/>
                <w:lang w:val="uk-UA"/>
              </w:rPr>
              <w:t> </w:t>
            </w:r>
            <w:r w:rsidRPr="00906840">
              <w:rPr>
                <w:rFonts w:ascii="Times New Roman" w:hAnsi="Times New Roman"/>
                <w:b/>
                <w:bCs/>
                <w:sz w:val="24"/>
                <w:szCs w:val="24"/>
                <w:shd w:val="clear" w:color="auto" w:fill="FFFFFF"/>
                <w:lang w:val="uk-UA"/>
              </w:rPr>
              <w:t>Двосторонні договори</w:t>
            </w:r>
          </w:p>
          <w:p w14:paraId="7C7B7EB9" w14:textId="77777777" w:rsidR="001811DE" w:rsidRPr="00906840" w:rsidRDefault="001811DE" w:rsidP="0002325E">
            <w:pPr>
              <w:shd w:val="clear" w:color="auto" w:fill="FFFFFF"/>
              <w:spacing w:line="240" w:lineRule="auto"/>
              <w:ind w:firstLine="450"/>
              <w:jc w:val="both"/>
              <w:rPr>
                <w:rFonts w:ascii="Times New Roman" w:hAnsi="Times New Roman"/>
                <w:b/>
                <w:bCs/>
                <w:sz w:val="24"/>
                <w:szCs w:val="24"/>
                <w:lang w:val="uk-UA"/>
              </w:rPr>
            </w:pPr>
            <w:r w:rsidRPr="00906840">
              <w:rPr>
                <w:rFonts w:ascii="Times New Roman" w:hAnsi="Times New Roman"/>
                <w:sz w:val="24"/>
                <w:szCs w:val="24"/>
                <w:shd w:val="clear" w:color="auto" w:fill="FFFFFF"/>
                <w:lang w:val="uk-UA"/>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14:paraId="28B96B41" w14:textId="2AA7DAEB" w:rsidR="001811DE" w:rsidRPr="00906840" w:rsidRDefault="001811DE" w:rsidP="006076D2">
            <w:pPr>
              <w:shd w:val="clear" w:color="auto" w:fill="FFFFFF"/>
              <w:spacing w:line="240" w:lineRule="auto"/>
              <w:ind w:firstLine="450"/>
              <w:jc w:val="both"/>
              <w:rPr>
                <w:rStyle w:val="rvts9"/>
                <w:rFonts w:ascii="Times New Roman" w:eastAsia="Times New Roman" w:hAnsi="Times New Roman"/>
                <w:sz w:val="24"/>
                <w:szCs w:val="24"/>
                <w:lang w:val="uk-UA" w:eastAsia="ru-UA"/>
              </w:rPr>
            </w:pPr>
            <w:bookmarkStart w:id="69" w:name="n6"/>
            <w:bookmarkEnd w:id="69"/>
            <w:r w:rsidRPr="00906840">
              <w:rPr>
                <w:rFonts w:ascii="Times New Roman" w:eastAsia="Times New Roman" w:hAnsi="Times New Roman"/>
                <w:sz w:val="24"/>
                <w:szCs w:val="24"/>
                <w:lang w:val="uk-UA" w:eastAsia="ru-UA"/>
              </w:rPr>
              <w:t xml:space="preserve">6) виробники електричної енергії (крім виробників електричної енергії, яким встановлено </w:t>
            </w:r>
            <w:r w:rsidR="00FC770B" w:rsidRPr="00906840">
              <w:rPr>
                <w:rFonts w:ascii="Times New Roman" w:eastAsia="Times New Roman" w:hAnsi="Times New Roman"/>
                <w:sz w:val="24"/>
                <w:szCs w:val="24"/>
                <w:lang w:val="uk-UA" w:eastAsia="ru-UA"/>
              </w:rPr>
              <w:t>«</w:t>
            </w:r>
            <w:r w:rsidRPr="00906840">
              <w:rPr>
                <w:rFonts w:ascii="Times New Roman" w:eastAsia="Times New Roman" w:hAnsi="Times New Roman"/>
                <w:sz w:val="24"/>
                <w:szCs w:val="24"/>
                <w:lang w:val="uk-UA" w:eastAsia="ru-UA"/>
              </w:rPr>
              <w:t>зелений</w:t>
            </w:r>
            <w:r w:rsidR="00FC770B" w:rsidRPr="00906840">
              <w:rPr>
                <w:rFonts w:ascii="Times New Roman" w:eastAsia="Times New Roman" w:hAnsi="Times New Roman"/>
                <w:sz w:val="24"/>
                <w:szCs w:val="24"/>
                <w:lang w:val="uk-UA" w:eastAsia="ru-UA"/>
              </w:rPr>
              <w:t>»</w:t>
            </w:r>
            <w:r w:rsidRPr="00906840">
              <w:rPr>
                <w:rFonts w:ascii="Times New Roman" w:eastAsia="Times New Roman" w:hAnsi="Times New Roman"/>
                <w:sz w:val="24"/>
                <w:szCs w:val="24"/>
                <w:lang w:val="uk-UA" w:eastAsia="ru-UA"/>
              </w:rPr>
              <w:t xml:space="preserve"> тариф, </w:t>
            </w:r>
            <w:r w:rsidRPr="00906840">
              <w:rPr>
                <w:rFonts w:ascii="Times New Roman" w:eastAsia="Times New Roman" w:hAnsi="Times New Roman"/>
                <w:b/>
                <w:bCs/>
                <w:i/>
                <w:iCs/>
                <w:sz w:val="24"/>
                <w:szCs w:val="24"/>
                <w:lang w:val="uk-UA" w:eastAsia="ru-UA"/>
              </w:rPr>
              <w:t>та</w:t>
            </w:r>
            <w:r w:rsidRPr="00906840">
              <w:rPr>
                <w:rFonts w:ascii="Times New Roman" w:eastAsia="Times New Roman" w:hAnsi="Times New Roman"/>
                <w:sz w:val="24"/>
                <w:szCs w:val="24"/>
                <w:lang w:val="uk-UA" w:eastAsia="ru-UA"/>
              </w:rPr>
              <w:t xml:space="preserve"> виробників електричної енергії, які за результатами аукціону набули право на підтримку) здійснюють продаж електричної енергії за двосторонніми договорами виключно на електронних аукціонах, порядок проведення яких затверджується Кабінетом Міністрів України.</w:t>
            </w:r>
          </w:p>
          <w:p w14:paraId="6C5473C1" w14:textId="56EB4C4F" w:rsidR="001811DE" w:rsidRPr="00906840" w:rsidRDefault="001811DE" w:rsidP="001811DE">
            <w:pPr>
              <w:tabs>
                <w:tab w:val="left" w:pos="1095"/>
              </w:tabs>
              <w:rPr>
                <w:rFonts w:ascii="Times New Roman" w:hAnsi="Times New Roman"/>
                <w:sz w:val="24"/>
                <w:szCs w:val="24"/>
                <w:lang w:val="uk-UA"/>
              </w:rPr>
            </w:pPr>
            <w:r w:rsidRPr="00906840">
              <w:rPr>
                <w:rFonts w:ascii="Times New Roman" w:hAnsi="Times New Roman"/>
                <w:sz w:val="24"/>
                <w:szCs w:val="24"/>
                <w:lang w:val="uk-UA"/>
              </w:rPr>
              <w:tab/>
            </w:r>
          </w:p>
          <w:p w14:paraId="1BDB51F0" w14:textId="77777777" w:rsidR="006076D2" w:rsidRPr="00906840" w:rsidRDefault="006076D2" w:rsidP="001811DE">
            <w:pPr>
              <w:tabs>
                <w:tab w:val="left" w:pos="1095"/>
              </w:tabs>
              <w:rPr>
                <w:rFonts w:ascii="Times New Roman" w:hAnsi="Times New Roman"/>
                <w:sz w:val="24"/>
                <w:szCs w:val="24"/>
                <w:lang w:val="uk-UA"/>
              </w:rPr>
            </w:pPr>
          </w:p>
          <w:p w14:paraId="58F70917" w14:textId="2880B208" w:rsidR="000308E8" w:rsidRPr="00906840" w:rsidRDefault="001811DE" w:rsidP="001811DE">
            <w:pPr>
              <w:pStyle w:val="a3"/>
              <w:ind w:firstLine="459"/>
              <w:contextualSpacing/>
              <w:jc w:val="both"/>
              <w:rPr>
                <w:rStyle w:val="rvts9"/>
                <w:rFonts w:ascii="Times New Roman" w:hAnsi="Times New Roman"/>
                <w:b/>
                <w:bCs/>
                <w:sz w:val="24"/>
                <w:szCs w:val="24"/>
                <w:shd w:val="clear" w:color="auto" w:fill="FFFFFF"/>
                <w:lang w:val="uk-UA"/>
              </w:rPr>
            </w:pPr>
            <w:r w:rsidRPr="00906840">
              <w:rPr>
                <w:rFonts w:ascii="Times New Roman" w:eastAsia="Times New Roman" w:hAnsi="Times New Roman"/>
                <w:b/>
                <w:i/>
                <w:sz w:val="24"/>
                <w:szCs w:val="24"/>
                <w:lang w:val="uk-UA" w:eastAsia="ru-RU"/>
              </w:rPr>
              <w:t>Абзац</w:t>
            </w:r>
            <w:r w:rsidR="009D4795" w:rsidRPr="00906840">
              <w:rPr>
                <w:rFonts w:ascii="Times New Roman" w:eastAsia="Times New Roman" w:hAnsi="Times New Roman"/>
                <w:b/>
                <w:i/>
                <w:sz w:val="24"/>
                <w:szCs w:val="24"/>
                <w:lang w:val="uk-UA" w:eastAsia="ru-RU"/>
              </w:rPr>
              <w:t>и</w:t>
            </w:r>
            <w:r w:rsidRPr="00906840">
              <w:rPr>
                <w:rFonts w:ascii="Times New Roman" w:eastAsia="Times New Roman" w:hAnsi="Times New Roman"/>
                <w:b/>
                <w:i/>
                <w:sz w:val="24"/>
                <w:szCs w:val="24"/>
                <w:lang w:val="uk-UA" w:eastAsia="ru-RU"/>
              </w:rPr>
              <w:t xml:space="preserve"> відсутні</w:t>
            </w:r>
          </w:p>
        </w:tc>
        <w:tc>
          <w:tcPr>
            <w:tcW w:w="7371" w:type="dxa"/>
            <w:tcBorders>
              <w:top w:val="single" w:sz="4" w:space="0" w:color="auto"/>
              <w:left w:val="single" w:sz="4" w:space="0" w:color="auto"/>
              <w:bottom w:val="single" w:sz="4" w:space="0" w:color="auto"/>
              <w:right w:val="single" w:sz="4" w:space="0" w:color="auto"/>
            </w:tcBorders>
          </w:tcPr>
          <w:p w14:paraId="506867D1" w14:textId="77777777" w:rsidR="001811DE" w:rsidRPr="00906840" w:rsidRDefault="001811DE" w:rsidP="0002325E">
            <w:pPr>
              <w:shd w:val="clear" w:color="auto" w:fill="FFFFFF"/>
              <w:spacing w:line="240" w:lineRule="auto"/>
              <w:ind w:firstLine="450"/>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66.</w:t>
            </w:r>
            <w:r w:rsidRPr="00906840">
              <w:rPr>
                <w:rFonts w:ascii="Times New Roman" w:hAnsi="Times New Roman"/>
                <w:sz w:val="24"/>
                <w:szCs w:val="24"/>
                <w:shd w:val="clear" w:color="auto" w:fill="FFFFFF"/>
                <w:lang w:val="uk-UA"/>
              </w:rPr>
              <w:t> </w:t>
            </w:r>
            <w:r w:rsidRPr="00906840">
              <w:rPr>
                <w:rFonts w:ascii="Times New Roman" w:hAnsi="Times New Roman"/>
                <w:b/>
                <w:bCs/>
                <w:sz w:val="24"/>
                <w:szCs w:val="24"/>
                <w:shd w:val="clear" w:color="auto" w:fill="FFFFFF"/>
                <w:lang w:val="uk-UA"/>
              </w:rPr>
              <w:t>Двосторонні договори</w:t>
            </w:r>
          </w:p>
          <w:p w14:paraId="5063AE71" w14:textId="77777777" w:rsidR="001811DE" w:rsidRPr="00906840" w:rsidRDefault="001811DE" w:rsidP="0002325E">
            <w:pPr>
              <w:shd w:val="clear" w:color="auto" w:fill="FFFFFF"/>
              <w:spacing w:line="240" w:lineRule="auto"/>
              <w:ind w:firstLine="450"/>
              <w:jc w:val="both"/>
              <w:rPr>
                <w:rFonts w:ascii="Times New Roman" w:hAnsi="Times New Roman"/>
                <w:b/>
                <w:bCs/>
                <w:sz w:val="24"/>
                <w:szCs w:val="24"/>
                <w:lang w:val="uk-UA"/>
              </w:rPr>
            </w:pPr>
            <w:r w:rsidRPr="00906840">
              <w:rPr>
                <w:rFonts w:ascii="Times New Roman" w:hAnsi="Times New Roman"/>
                <w:sz w:val="24"/>
                <w:szCs w:val="24"/>
                <w:shd w:val="clear" w:color="auto" w:fill="FFFFFF"/>
                <w:lang w:val="uk-UA"/>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14:paraId="1B280603" w14:textId="22CBF561" w:rsidR="001811DE" w:rsidRPr="00906840" w:rsidRDefault="001811DE" w:rsidP="006076D2">
            <w:pPr>
              <w:shd w:val="clear" w:color="auto" w:fill="FFFFFF"/>
              <w:tabs>
                <w:tab w:val="left" w:pos="492"/>
              </w:tabs>
              <w:spacing w:line="240" w:lineRule="auto"/>
              <w:ind w:firstLine="450"/>
              <w:jc w:val="both"/>
              <w:rPr>
                <w:rFonts w:ascii="Times New Roman" w:eastAsia="Times New Roman" w:hAnsi="Times New Roman"/>
                <w:b/>
                <w:i/>
                <w:sz w:val="24"/>
                <w:szCs w:val="24"/>
                <w:lang w:val="uk-UA" w:eastAsia="ru-RU"/>
              </w:rPr>
            </w:pPr>
            <w:r w:rsidRPr="00906840">
              <w:rPr>
                <w:rFonts w:ascii="Times New Roman" w:eastAsia="Times New Roman" w:hAnsi="Times New Roman"/>
                <w:bCs/>
                <w:iCs/>
                <w:sz w:val="24"/>
                <w:szCs w:val="24"/>
                <w:lang w:val="uk-UA" w:eastAsia="ru-RU"/>
              </w:rPr>
              <w:t>6)</w:t>
            </w:r>
            <w:r w:rsidRPr="00906840">
              <w:rPr>
                <w:rFonts w:ascii="Times New Roman" w:eastAsia="Times New Roman" w:hAnsi="Times New Roman"/>
                <w:b/>
                <w:i/>
                <w:sz w:val="24"/>
                <w:szCs w:val="24"/>
                <w:lang w:val="uk-UA" w:eastAsia="ru-RU"/>
              </w:rPr>
              <w:t xml:space="preserve"> </w:t>
            </w:r>
            <w:r w:rsidRPr="00906840">
              <w:rPr>
                <w:rFonts w:ascii="Times New Roman" w:eastAsia="Times New Roman" w:hAnsi="Times New Roman"/>
                <w:sz w:val="24"/>
                <w:szCs w:val="24"/>
                <w:lang w:val="uk-UA" w:eastAsia="ru-UA"/>
              </w:rPr>
              <w:t xml:space="preserve">виробники електричної енергії (крім виробників електричної енергії, яким встановлено </w:t>
            </w:r>
            <w:r w:rsidR="00FC770B" w:rsidRPr="00906840">
              <w:rPr>
                <w:rFonts w:ascii="Times New Roman" w:eastAsia="Times New Roman" w:hAnsi="Times New Roman"/>
                <w:sz w:val="24"/>
                <w:szCs w:val="24"/>
                <w:lang w:val="uk-UA" w:eastAsia="ru-UA"/>
              </w:rPr>
              <w:t>«</w:t>
            </w:r>
            <w:r w:rsidRPr="00906840">
              <w:rPr>
                <w:rFonts w:ascii="Times New Roman" w:eastAsia="Times New Roman" w:hAnsi="Times New Roman"/>
                <w:sz w:val="24"/>
                <w:szCs w:val="24"/>
                <w:lang w:val="uk-UA" w:eastAsia="ru-UA"/>
              </w:rPr>
              <w:t>зелений</w:t>
            </w:r>
            <w:r w:rsidR="00FC770B" w:rsidRPr="00906840">
              <w:rPr>
                <w:rFonts w:ascii="Times New Roman" w:eastAsia="Times New Roman" w:hAnsi="Times New Roman"/>
                <w:sz w:val="24"/>
                <w:szCs w:val="24"/>
                <w:lang w:val="uk-UA" w:eastAsia="ru-UA"/>
              </w:rPr>
              <w:t>»</w:t>
            </w:r>
            <w:r w:rsidRPr="00906840">
              <w:rPr>
                <w:rFonts w:ascii="Times New Roman" w:eastAsia="Times New Roman" w:hAnsi="Times New Roman"/>
                <w:sz w:val="24"/>
                <w:szCs w:val="24"/>
                <w:lang w:val="uk-UA" w:eastAsia="ru-UA"/>
              </w:rPr>
              <w:t xml:space="preserve"> тариф, виробників електричної енергії, які за результатами аукціону набули право на підтримку</w:t>
            </w:r>
            <w:r w:rsidRPr="00906840">
              <w:rPr>
                <w:rFonts w:ascii="Times New Roman" w:eastAsia="Times New Roman" w:hAnsi="Times New Roman"/>
                <w:b/>
                <w:bCs/>
                <w:i/>
                <w:iCs/>
                <w:sz w:val="24"/>
                <w:szCs w:val="24"/>
                <w:lang w:val="uk-UA" w:eastAsia="ru-UA"/>
              </w:rPr>
              <w:t>,</w:t>
            </w:r>
            <w:r w:rsidRPr="00906840">
              <w:rPr>
                <w:rFonts w:ascii="Times New Roman" w:eastAsia="Times New Roman" w:hAnsi="Times New Roman"/>
                <w:sz w:val="24"/>
                <w:szCs w:val="24"/>
                <w:lang w:val="uk-UA" w:eastAsia="ru-UA"/>
              </w:rPr>
              <w:t xml:space="preserve"> </w:t>
            </w:r>
            <w:r w:rsidRPr="00906840">
              <w:rPr>
                <w:rFonts w:ascii="Times New Roman" w:eastAsia="Times New Roman" w:hAnsi="Times New Roman"/>
                <w:b/>
                <w:bCs/>
                <w:i/>
                <w:iCs/>
                <w:sz w:val="24"/>
                <w:szCs w:val="24"/>
                <w:lang w:val="uk-UA" w:eastAsia="ru-UA"/>
              </w:rPr>
              <w:t>а також крім постачання електричної енергії суб’єктам господарювання оборонно-промислового комплексу України</w:t>
            </w:r>
            <w:r w:rsidRPr="00906840">
              <w:rPr>
                <w:rFonts w:ascii="Times New Roman" w:eastAsia="Times New Roman" w:hAnsi="Times New Roman"/>
                <w:sz w:val="24"/>
                <w:szCs w:val="24"/>
                <w:lang w:val="uk-UA" w:eastAsia="ru-UA"/>
              </w:rPr>
              <w:t xml:space="preserve">) здійснюють продаж електричної енергії за двосторонніми договорами на електронних аукціонах, порядок проведення яких затверджується Кабінетом Міністрів України. </w:t>
            </w:r>
          </w:p>
          <w:p w14:paraId="136D02A4" w14:textId="18B4DFEF" w:rsidR="000308E8" w:rsidRPr="00906840" w:rsidRDefault="001811DE" w:rsidP="001811DE">
            <w:pPr>
              <w:pStyle w:val="a3"/>
              <w:ind w:firstLine="459"/>
              <w:contextualSpacing/>
              <w:jc w:val="both"/>
              <w:rPr>
                <w:rFonts w:ascii="Times New Roman" w:eastAsia="Times New Roman" w:hAnsi="Times New Roman"/>
                <w:b/>
                <w:i/>
                <w:sz w:val="24"/>
                <w:szCs w:val="24"/>
                <w:lang w:val="uk-UA" w:eastAsia="ru-RU"/>
              </w:rPr>
            </w:pPr>
            <w:r w:rsidRPr="00906840">
              <w:rPr>
                <w:rFonts w:ascii="Times New Roman" w:eastAsia="Times New Roman" w:hAnsi="Times New Roman"/>
                <w:b/>
                <w:i/>
                <w:sz w:val="24"/>
                <w:szCs w:val="24"/>
                <w:lang w:val="uk-UA" w:eastAsia="ru-RU"/>
              </w:rPr>
              <w:t xml:space="preserve">Порядок та умови постачання електричної енергії </w:t>
            </w:r>
            <w:r w:rsidRPr="00906840">
              <w:rPr>
                <w:rFonts w:ascii="Times New Roman" w:eastAsia="Times New Roman" w:hAnsi="Times New Roman"/>
                <w:b/>
                <w:bCs/>
                <w:i/>
                <w:iCs/>
                <w:sz w:val="24"/>
                <w:szCs w:val="24"/>
                <w:lang w:val="uk-UA" w:eastAsia="ru-UA"/>
              </w:rPr>
              <w:t xml:space="preserve">суб’єктам господарювання </w:t>
            </w:r>
            <w:r w:rsidRPr="00906840">
              <w:rPr>
                <w:rFonts w:ascii="Times New Roman" w:eastAsia="Times New Roman" w:hAnsi="Times New Roman"/>
                <w:b/>
                <w:i/>
                <w:sz w:val="24"/>
                <w:szCs w:val="24"/>
                <w:lang w:val="uk-UA" w:eastAsia="ru-RU"/>
              </w:rPr>
              <w:t xml:space="preserve">оборонно-промислового комплексу України </w:t>
            </w:r>
            <w:r w:rsidR="00AB3313" w:rsidRPr="00906840">
              <w:rPr>
                <w:rFonts w:ascii="Times New Roman" w:eastAsia="Times New Roman" w:hAnsi="Times New Roman"/>
                <w:b/>
                <w:i/>
                <w:sz w:val="24"/>
                <w:szCs w:val="24"/>
                <w:lang w:val="uk-UA" w:eastAsia="ru-RU"/>
              </w:rPr>
              <w:t>визначаються</w:t>
            </w:r>
            <w:r w:rsidRPr="00906840">
              <w:rPr>
                <w:rFonts w:ascii="Times New Roman" w:eastAsia="Times New Roman" w:hAnsi="Times New Roman"/>
                <w:b/>
                <w:i/>
                <w:sz w:val="24"/>
                <w:szCs w:val="24"/>
                <w:lang w:val="uk-UA" w:eastAsia="ru-RU"/>
              </w:rPr>
              <w:t xml:space="preserve"> Кабінет</w:t>
            </w:r>
            <w:r w:rsidR="00AB3313" w:rsidRPr="00906840">
              <w:rPr>
                <w:rFonts w:ascii="Times New Roman" w:eastAsia="Times New Roman" w:hAnsi="Times New Roman"/>
                <w:b/>
                <w:i/>
                <w:sz w:val="24"/>
                <w:szCs w:val="24"/>
                <w:lang w:val="uk-UA" w:eastAsia="ru-RU"/>
              </w:rPr>
              <w:t>ом</w:t>
            </w:r>
            <w:r w:rsidRPr="00906840">
              <w:rPr>
                <w:rFonts w:ascii="Times New Roman" w:eastAsia="Times New Roman" w:hAnsi="Times New Roman"/>
                <w:b/>
                <w:i/>
                <w:sz w:val="24"/>
                <w:szCs w:val="24"/>
                <w:lang w:val="uk-UA" w:eastAsia="ru-RU"/>
              </w:rPr>
              <w:t xml:space="preserve"> Міністрів України</w:t>
            </w:r>
            <w:r w:rsidR="007E40AF" w:rsidRPr="00906840">
              <w:rPr>
                <w:rFonts w:ascii="Times New Roman" w:eastAsia="Times New Roman" w:hAnsi="Times New Roman"/>
                <w:b/>
                <w:i/>
                <w:sz w:val="24"/>
                <w:szCs w:val="24"/>
                <w:lang w:val="uk-UA" w:eastAsia="ru-RU"/>
              </w:rPr>
              <w:t xml:space="preserve"> з урахуванням тарифу, встановленого</w:t>
            </w:r>
            <w:r w:rsidR="00821374" w:rsidRPr="00906840">
              <w:rPr>
                <w:rFonts w:ascii="Times New Roman" w:eastAsia="Times New Roman" w:hAnsi="Times New Roman"/>
                <w:b/>
                <w:i/>
                <w:sz w:val="24"/>
                <w:szCs w:val="24"/>
                <w:lang w:val="uk-UA" w:eastAsia="ru-RU"/>
              </w:rPr>
              <w:t xml:space="preserve"> цим</w:t>
            </w:r>
            <w:r w:rsidR="007E40AF" w:rsidRPr="00906840">
              <w:rPr>
                <w:rFonts w:ascii="Times New Roman" w:eastAsia="Times New Roman" w:hAnsi="Times New Roman"/>
                <w:b/>
                <w:i/>
                <w:sz w:val="24"/>
                <w:szCs w:val="24"/>
                <w:lang w:val="uk-UA" w:eastAsia="ru-RU"/>
              </w:rPr>
              <w:t xml:space="preserve"> Законом</w:t>
            </w:r>
            <w:r w:rsidR="00821374" w:rsidRPr="00906840">
              <w:rPr>
                <w:rFonts w:ascii="Times New Roman" w:eastAsia="Times New Roman" w:hAnsi="Times New Roman"/>
                <w:b/>
                <w:i/>
                <w:sz w:val="24"/>
                <w:szCs w:val="24"/>
                <w:lang w:val="uk-UA" w:eastAsia="ru-RU"/>
              </w:rPr>
              <w:t>.</w:t>
            </w:r>
          </w:p>
          <w:p w14:paraId="18249BC3" w14:textId="4D16BF0D" w:rsidR="004B7AE5" w:rsidRPr="00906840" w:rsidRDefault="004B7AE5" w:rsidP="001811DE">
            <w:pPr>
              <w:pStyle w:val="a3"/>
              <w:ind w:firstLine="459"/>
              <w:contextualSpacing/>
              <w:jc w:val="both"/>
              <w:rPr>
                <w:rStyle w:val="rvts9"/>
                <w:rFonts w:ascii="Times New Roman" w:hAnsi="Times New Roman"/>
                <w:b/>
                <w:bCs/>
                <w:sz w:val="24"/>
                <w:szCs w:val="24"/>
                <w:shd w:val="clear" w:color="auto" w:fill="FFFFFF"/>
                <w:lang w:val="uk-UA"/>
              </w:rPr>
            </w:pPr>
            <w:r w:rsidRPr="00906840">
              <w:rPr>
                <w:rFonts w:ascii="Times New Roman" w:eastAsia="Times New Roman" w:hAnsi="Times New Roman"/>
                <w:b/>
                <w:bCs/>
                <w:i/>
                <w:sz w:val="24"/>
                <w:szCs w:val="24"/>
                <w:lang w:val="uk-UA" w:eastAsia="ru-RU"/>
              </w:rPr>
              <w:t xml:space="preserve">Тариф, за яким здійснюється постачання електричної енергії </w:t>
            </w:r>
            <w:r w:rsidRPr="00906840">
              <w:rPr>
                <w:rFonts w:ascii="Times New Roman" w:eastAsia="Times New Roman" w:hAnsi="Times New Roman"/>
                <w:b/>
                <w:bCs/>
                <w:i/>
                <w:iCs/>
                <w:sz w:val="24"/>
                <w:szCs w:val="24"/>
                <w:lang w:val="uk-UA" w:eastAsia="ru-UA"/>
              </w:rPr>
              <w:t xml:space="preserve">суб’єктам господарювання </w:t>
            </w:r>
            <w:r w:rsidRPr="00906840">
              <w:rPr>
                <w:rFonts w:ascii="Times New Roman" w:eastAsia="Times New Roman" w:hAnsi="Times New Roman"/>
                <w:b/>
                <w:bCs/>
                <w:i/>
                <w:sz w:val="24"/>
                <w:szCs w:val="24"/>
                <w:lang w:val="uk-UA" w:eastAsia="ru-RU"/>
              </w:rPr>
              <w:t>оборонно-промислового комплексу України, не може перевищувати 0,01 грн/МВт*год.</w:t>
            </w:r>
          </w:p>
        </w:tc>
      </w:tr>
      <w:tr w:rsidR="006E6046" w:rsidRPr="00906840" w14:paraId="19D73C8B" w14:textId="77777777" w:rsidTr="00346C0F">
        <w:trPr>
          <w:trHeight w:val="612"/>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641A53DE" w14:textId="77777777" w:rsidR="003C3A37" w:rsidRPr="00906840" w:rsidRDefault="003C3A37" w:rsidP="00346C0F">
            <w:pPr>
              <w:pStyle w:val="a3"/>
              <w:ind w:firstLine="459"/>
              <w:contextualSpacing/>
              <w:jc w:val="center"/>
              <w:rPr>
                <w:rFonts w:ascii="Times New Roman" w:eastAsia="Times New Roman" w:hAnsi="Times New Roman"/>
                <w:b/>
                <w:bCs/>
                <w:iCs/>
                <w:sz w:val="24"/>
                <w:szCs w:val="24"/>
                <w:lang w:val="uk-UA"/>
              </w:rPr>
            </w:pPr>
            <w:r w:rsidRPr="00906840">
              <w:rPr>
                <w:rFonts w:ascii="Times New Roman" w:eastAsia="Times New Roman" w:hAnsi="Times New Roman"/>
                <w:b/>
                <w:bCs/>
                <w:iCs/>
                <w:sz w:val="24"/>
                <w:szCs w:val="24"/>
                <w:lang w:val="uk-UA"/>
              </w:rPr>
              <w:t>Закон України «Про оборонні закупівлі»</w:t>
            </w:r>
          </w:p>
        </w:tc>
      </w:tr>
      <w:tr w:rsidR="006E6046" w:rsidRPr="00906840" w14:paraId="5EDF6B5E" w14:textId="77777777" w:rsidTr="00346C0F">
        <w:trPr>
          <w:jc w:val="center"/>
        </w:trPr>
        <w:tc>
          <w:tcPr>
            <w:tcW w:w="7371" w:type="dxa"/>
            <w:tcBorders>
              <w:top w:val="single" w:sz="4" w:space="0" w:color="auto"/>
              <w:left w:val="single" w:sz="4" w:space="0" w:color="auto"/>
              <w:bottom w:val="single" w:sz="4" w:space="0" w:color="auto"/>
              <w:right w:val="single" w:sz="4" w:space="0" w:color="auto"/>
            </w:tcBorders>
          </w:tcPr>
          <w:p w14:paraId="49F8AA8E"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b/>
                <w:bCs/>
                <w:sz w:val="24"/>
                <w:szCs w:val="24"/>
                <w:lang w:val="uk-UA" w:eastAsia="uk-UA"/>
              </w:rPr>
              <w:t>Стаття 3.</w:t>
            </w:r>
            <w:r w:rsidRPr="00906840">
              <w:rPr>
                <w:rFonts w:ascii="Times New Roman" w:eastAsia="Times New Roman" w:hAnsi="Times New Roman"/>
                <w:sz w:val="24"/>
                <w:szCs w:val="24"/>
                <w:lang w:val="uk-UA" w:eastAsia="uk-UA"/>
              </w:rPr>
              <w:t> </w:t>
            </w:r>
            <w:r w:rsidRPr="00906840">
              <w:rPr>
                <w:rFonts w:ascii="Times New Roman" w:eastAsia="Times New Roman" w:hAnsi="Times New Roman"/>
                <w:b/>
                <w:bCs/>
                <w:sz w:val="24"/>
                <w:szCs w:val="24"/>
                <w:lang w:val="uk-UA" w:eastAsia="uk-UA"/>
              </w:rPr>
              <w:t>Принципи здійснення оборонних закупівель</w:t>
            </w:r>
          </w:p>
          <w:p w14:paraId="63B3DA82"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1. Оборонні закупівлі здійснюються на основі таких принципів:</w:t>
            </w:r>
          </w:p>
          <w:p w14:paraId="05D28DAA"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своєчасність та відповідність прийнятим рішенням щодо захисту національних інтересів України, забезпечення потреб безпеки і оборони;</w:t>
            </w:r>
          </w:p>
          <w:p w14:paraId="79915D77"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послідовність прийняття та виконання рішень щодо розроблення, закупівлі товарів, робіт і послуг оборонного призначення, систематичність їх виконання;</w:t>
            </w:r>
          </w:p>
          <w:p w14:paraId="58BB8C99" w14:textId="77777777" w:rsidR="003C3A37" w:rsidRPr="00906840" w:rsidRDefault="003C3A37" w:rsidP="00346C0F">
            <w:pPr>
              <w:shd w:val="clear" w:color="auto" w:fill="FFFFFF"/>
              <w:spacing w:line="240" w:lineRule="auto"/>
              <w:ind w:firstLine="459"/>
              <w:jc w:val="center"/>
              <w:rPr>
                <w:rFonts w:ascii="Times New Roman" w:eastAsia="Times New Roman" w:hAnsi="Times New Roman"/>
                <w:b/>
                <w:bCs/>
                <w:i/>
                <w:iCs/>
                <w:sz w:val="24"/>
                <w:szCs w:val="24"/>
                <w:lang w:val="uk-UA" w:eastAsia="uk-UA"/>
              </w:rPr>
            </w:pPr>
            <w:r w:rsidRPr="00906840">
              <w:rPr>
                <w:rFonts w:ascii="Times New Roman" w:eastAsia="Times New Roman" w:hAnsi="Times New Roman"/>
                <w:b/>
                <w:bCs/>
                <w:i/>
                <w:iCs/>
                <w:sz w:val="24"/>
                <w:szCs w:val="24"/>
                <w:lang w:val="uk-UA" w:eastAsia="uk-UA"/>
              </w:rPr>
              <w:t>абзац відсутній;</w:t>
            </w:r>
          </w:p>
          <w:p w14:paraId="2E0DB8DA"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p>
          <w:p w14:paraId="5F7952EB"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proofErr w:type="spellStart"/>
            <w:r w:rsidRPr="00906840">
              <w:rPr>
                <w:rFonts w:ascii="Times New Roman" w:eastAsia="Times New Roman" w:hAnsi="Times New Roman"/>
                <w:sz w:val="24"/>
                <w:szCs w:val="24"/>
                <w:lang w:val="uk-UA" w:eastAsia="uk-UA"/>
              </w:rPr>
              <w:t>конкурентність</w:t>
            </w:r>
            <w:proofErr w:type="spellEnd"/>
            <w:r w:rsidRPr="00906840">
              <w:rPr>
                <w:rFonts w:ascii="Times New Roman" w:eastAsia="Times New Roman" w:hAnsi="Times New Roman"/>
                <w:sz w:val="24"/>
                <w:szCs w:val="24"/>
                <w:lang w:val="uk-UA" w:eastAsia="uk-UA"/>
              </w:rPr>
              <w:t>;</w:t>
            </w:r>
          </w:p>
          <w:p w14:paraId="4C6EE566"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ефективність використання коштів, результативність;</w:t>
            </w:r>
          </w:p>
          <w:p w14:paraId="556366B3"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відкритість та прозорість (крім відомостей, що становлять державну таємницю і розголошення яких може завдати шкоди національній безпеці);</w:t>
            </w:r>
          </w:p>
          <w:p w14:paraId="6167C967"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запобігання корупції, зловживанням та дискримінації;</w:t>
            </w:r>
          </w:p>
          <w:p w14:paraId="65A64F3B"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цілісність, узгодженість, системність планування та фінансування оборонних закупівель, урахування пріоритетів і обмежень, встановлених державними програмами у сферах національної безпеки і оборони.</w:t>
            </w:r>
          </w:p>
        </w:tc>
        <w:tc>
          <w:tcPr>
            <w:tcW w:w="7371" w:type="dxa"/>
            <w:tcBorders>
              <w:top w:val="single" w:sz="4" w:space="0" w:color="auto"/>
              <w:left w:val="single" w:sz="4" w:space="0" w:color="auto"/>
              <w:bottom w:val="single" w:sz="4" w:space="0" w:color="auto"/>
              <w:right w:val="single" w:sz="4" w:space="0" w:color="auto"/>
            </w:tcBorders>
          </w:tcPr>
          <w:p w14:paraId="383A69F8"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b/>
                <w:bCs/>
                <w:sz w:val="24"/>
                <w:szCs w:val="24"/>
                <w:lang w:val="uk-UA" w:eastAsia="uk-UA"/>
              </w:rPr>
              <w:t>Стаття 3.</w:t>
            </w:r>
            <w:r w:rsidRPr="00906840">
              <w:rPr>
                <w:rFonts w:ascii="Times New Roman" w:eastAsia="Times New Roman" w:hAnsi="Times New Roman"/>
                <w:sz w:val="24"/>
                <w:szCs w:val="24"/>
                <w:lang w:val="uk-UA" w:eastAsia="uk-UA"/>
              </w:rPr>
              <w:t> </w:t>
            </w:r>
            <w:r w:rsidRPr="00906840">
              <w:rPr>
                <w:rFonts w:ascii="Times New Roman" w:eastAsia="Times New Roman" w:hAnsi="Times New Roman"/>
                <w:b/>
                <w:bCs/>
                <w:sz w:val="24"/>
                <w:szCs w:val="24"/>
                <w:lang w:val="uk-UA" w:eastAsia="uk-UA"/>
              </w:rPr>
              <w:t>Принципи здійснення оборонних закупівель</w:t>
            </w:r>
          </w:p>
          <w:p w14:paraId="34001946"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1. Оборонні закупівлі здійснюються на основі таких принципів:</w:t>
            </w:r>
          </w:p>
          <w:p w14:paraId="02D66587"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своєчасність та відповідність прийнятим рішенням щодо захисту національних інтересів України, забезпечення потреб безпеки і оборони;</w:t>
            </w:r>
          </w:p>
          <w:p w14:paraId="7601B060"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послідовність прийняття та виконання рішень щодо розроблення, закупівлі товарів, робіт і послуг оборонного призначення, систематичність їх виконання;</w:t>
            </w:r>
          </w:p>
          <w:p w14:paraId="39D845E5" w14:textId="77777777" w:rsidR="003C3A37" w:rsidRPr="00906840" w:rsidRDefault="003C3A37" w:rsidP="00346C0F">
            <w:pPr>
              <w:shd w:val="clear" w:color="auto" w:fill="FFFFFF"/>
              <w:spacing w:line="240" w:lineRule="auto"/>
              <w:ind w:firstLine="459"/>
              <w:jc w:val="both"/>
              <w:rPr>
                <w:rFonts w:ascii="Times New Roman" w:eastAsia="Times New Roman" w:hAnsi="Times New Roman"/>
                <w:b/>
                <w:bCs/>
                <w:i/>
                <w:iCs/>
                <w:sz w:val="24"/>
                <w:szCs w:val="24"/>
                <w:lang w:val="uk-UA" w:eastAsia="uk-UA"/>
              </w:rPr>
            </w:pPr>
            <w:r w:rsidRPr="00906840">
              <w:rPr>
                <w:rFonts w:ascii="Times New Roman" w:eastAsia="Times New Roman" w:hAnsi="Times New Roman"/>
                <w:b/>
                <w:bCs/>
                <w:i/>
                <w:iCs/>
                <w:sz w:val="24"/>
                <w:szCs w:val="24"/>
                <w:lang w:val="uk-UA" w:eastAsia="uk-UA"/>
              </w:rPr>
              <w:t>пріоритетність оборонних закупівель у вітчизняних виробників перед іноземними суб’єктами господарювання;</w:t>
            </w:r>
          </w:p>
          <w:p w14:paraId="38FE25B4"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proofErr w:type="spellStart"/>
            <w:r w:rsidRPr="00906840">
              <w:rPr>
                <w:rFonts w:ascii="Times New Roman" w:eastAsia="Times New Roman" w:hAnsi="Times New Roman"/>
                <w:sz w:val="24"/>
                <w:szCs w:val="24"/>
                <w:lang w:val="uk-UA" w:eastAsia="uk-UA"/>
              </w:rPr>
              <w:t>конкурентність</w:t>
            </w:r>
            <w:proofErr w:type="spellEnd"/>
            <w:r w:rsidRPr="00906840">
              <w:rPr>
                <w:rFonts w:ascii="Times New Roman" w:eastAsia="Times New Roman" w:hAnsi="Times New Roman"/>
                <w:sz w:val="24"/>
                <w:szCs w:val="24"/>
                <w:lang w:val="uk-UA" w:eastAsia="uk-UA"/>
              </w:rPr>
              <w:t>;</w:t>
            </w:r>
          </w:p>
          <w:p w14:paraId="08F9371F"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ефективність використання коштів, результативність;</w:t>
            </w:r>
          </w:p>
          <w:p w14:paraId="5BC453BC"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відкритість та прозорість (крім відомостей, що становлять державну таємницю і розголошення яких може завдати шкоди національній безпеці);</w:t>
            </w:r>
          </w:p>
          <w:p w14:paraId="15CD4B56" w14:textId="77777777" w:rsidR="003C3A37" w:rsidRPr="00906840" w:rsidRDefault="003C3A37" w:rsidP="00346C0F">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запобігання корупції, зловживанням та дискримінації;</w:t>
            </w:r>
          </w:p>
          <w:p w14:paraId="7FCFD544" w14:textId="77777777" w:rsidR="003C3A37" w:rsidRPr="00906840" w:rsidRDefault="003C3A37" w:rsidP="00346C0F">
            <w:pPr>
              <w:pStyle w:val="a3"/>
              <w:ind w:firstLine="459"/>
              <w:contextualSpacing/>
              <w:jc w:val="both"/>
              <w:rPr>
                <w:rFonts w:ascii="Times New Roman" w:eastAsia="Times New Roman" w:hAnsi="Times New Roman"/>
                <w:b/>
                <w:bCs/>
                <w:i/>
                <w:sz w:val="24"/>
                <w:szCs w:val="24"/>
                <w:lang w:val="uk-UA"/>
              </w:rPr>
            </w:pPr>
            <w:r w:rsidRPr="00906840">
              <w:rPr>
                <w:rFonts w:ascii="Times New Roman" w:eastAsia="Times New Roman" w:hAnsi="Times New Roman"/>
                <w:sz w:val="24"/>
                <w:szCs w:val="24"/>
                <w:lang w:val="uk-UA" w:eastAsia="uk-UA"/>
              </w:rPr>
              <w:t>цілісність, узгодженість, системність планування та фінансування оборонних закупівель, урахування пріоритетів і обмежень, встановлених державними програмами у сферах національної безпеки і оборони.</w:t>
            </w:r>
          </w:p>
        </w:tc>
      </w:tr>
      <w:tr w:rsidR="006E6046" w:rsidRPr="00906840" w14:paraId="1B3E5640" w14:textId="77777777" w:rsidTr="00346C0F">
        <w:trPr>
          <w:jc w:val="center"/>
        </w:trPr>
        <w:tc>
          <w:tcPr>
            <w:tcW w:w="7371" w:type="dxa"/>
            <w:tcBorders>
              <w:top w:val="single" w:sz="4" w:space="0" w:color="auto"/>
              <w:left w:val="single" w:sz="4" w:space="0" w:color="auto"/>
              <w:bottom w:val="single" w:sz="4" w:space="0" w:color="auto"/>
              <w:right w:val="single" w:sz="4" w:space="0" w:color="auto"/>
            </w:tcBorders>
          </w:tcPr>
          <w:p w14:paraId="176DB700" w14:textId="77777777" w:rsidR="003C3A37" w:rsidRPr="00906840" w:rsidRDefault="003C3A37" w:rsidP="00346C0F">
            <w:pPr>
              <w:shd w:val="clear" w:color="auto" w:fill="FFFFFF"/>
              <w:spacing w:line="240" w:lineRule="auto"/>
              <w:ind w:firstLine="459"/>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4.</w:t>
            </w:r>
            <w:r w:rsidRPr="00906840">
              <w:rPr>
                <w:rFonts w:ascii="Times New Roman" w:hAnsi="Times New Roman"/>
                <w:sz w:val="24"/>
                <w:szCs w:val="24"/>
                <w:shd w:val="clear" w:color="auto" w:fill="FFFFFF"/>
                <w:lang w:val="uk-UA"/>
              </w:rPr>
              <w:t> </w:t>
            </w:r>
            <w:r w:rsidRPr="00906840">
              <w:rPr>
                <w:rFonts w:ascii="Times New Roman" w:hAnsi="Times New Roman"/>
                <w:b/>
                <w:bCs/>
                <w:sz w:val="24"/>
                <w:szCs w:val="24"/>
                <w:shd w:val="clear" w:color="auto" w:fill="FFFFFF"/>
                <w:lang w:val="uk-UA"/>
              </w:rPr>
              <w:t>Повноваження Кабінету Міністрів України у сфері оборонних закупівель</w:t>
            </w:r>
          </w:p>
          <w:p w14:paraId="671246FA" w14:textId="77777777" w:rsidR="003C3A37" w:rsidRPr="00906840" w:rsidRDefault="003C3A37" w:rsidP="00346C0F">
            <w:pPr>
              <w:pStyle w:val="af4"/>
              <w:numPr>
                <w:ilvl w:val="0"/>
                <w:numId w:val="8"/>
              </w:numPr>
              <w:shd w:val="clear" w:color="auto" w:fill="FFFFFF"/>
              <w:spacing w:line="240" w:lineRule="auto"/>
              <w:ind w:left="0" w:firstLine="459"/>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Кабінет Міністрів України:</w:t>
            </w:r>
          </w:p>
          <w:p w14:paraId="4339C5B4" w14:textId="77777777" w:rsidR="003C3A37" w:rsidRPr="00906840" w:rsidRDefault="003C3A37" w:rsidP="00346C0F">
            <w:pPr>
              <w:pStyle w:val="af4"/>
              <w:shd w:val="clear" w:color="auto" w:fill="FFFFFF"/>
              <w:spacing w:line="240" w:lineRule="auto"/>
              <w:ind w:left="0" w:firstLine="459"/>
              <w:jc w:val="both"/>
              <w:rPr>
                <w:rFonts w:ascii="Times New Roman" w:eastAsia="Times New Roman" w:hAnsi="Times New Roman"/>
                <w:b/>
                <w:bCs/>
                <w:sz w:val="24"/>
                <w:szCs w:val="24"/>
                <w:lang w:val="uk-UA" w:eastAsia="uk-UA"/>
              </w:rPr>
            </w:pPr>
            <w:r w:rsidRPr="00906840">
              <w:rPr>
                <w:rFonts w:ascii="Times New Roman" w:eastAsia="Times New Roman" w:hAnsi="Times New Roman"/>
                <w:b/>
                <w:bCs/>
                <w:sz w:val="24"/>
                <w:szCs w:val="24"/>
                <w:lang w:val="uk-UA" w:eastAsia="uk-UA"/>
              </w:rPr>
              <w:t>…</w:t>
            </w:r>
          </w:p>
          <w:p w14:paraId="1A625EEA" w14:textId="77777777" w:rsidR="003C3A37" w:rsidRPr="00906840" w:rsidRDefault="003C3A37" w:rsidP="00346C0F">
            <w:pPr>
              <w:pStyle w:val="af4"/>
              <w:shd w:val="clear" w:color="auto" w:fill="FFFFFF"/>
              <w:spacing w:line="240" w:lineRule="auto"/>
              <w:ind w:left="0"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2) визначає:</w:t>
            </w:r>
          </w:p>
          <w:p w14:paraId="4ADFE64A" w14:textId="77777777" w:rsidR="003C3A37" w:rsidRPr="00906840" w:rsidRDefault="003C3A37" w:rsidP="00346C0F">
            <w:pPr>
              <w:pStyle w:val="af4"/>
              <w:shd w:val="clear" w:color="auto" w:fill="FFFFFF"/>
              <w:spacing w:line="240" w:lineRule="auto"/>
              <w:ind w:left="0" w:firstLine="459"/>
              <w:jc w:val="both"/>
              <w:rPr>
                <w:rFonts w:ascii="Times New Roman" w:hAnsi="Times New Roman"/>
                <w:sz w:val="24"/>
                <w:szCs w:val="24"/>
                <w:lang w:val="uk-UA"/>
              </w:rPr>
            </w:pPr>
            <w:r w:rsidRPr="00906840">
              <w:rPr>
                <w:rFonts w:ascii="Times New Roman" w:hAnsi="Times New Roman"/>
                <w:sz w:val="24"/>
                <w:szCs w:val="24"/>
                <w:lang w:val="uk-UA"/>
              </w:rPr>
              <w:t>…</w:t>
            </w:r>
          </w:p>
          <w:p w14:paraId="0A926FF7" w14:textId="77777777" w:rsidR="003C3A37" w:rsidRPr="00906840" w:rsidRDefault="003C3A37" w:rsidP="00346C0F">
            <w:pPr>
              <w:pStyle w:val="af4"/>
              <w:shd w:val="clear" w:color="auto" w:fill="FFFFFF"/>
              <w:spacing w:line="240" w:lineRule="auto"/>
              <w:ind w:left="0" w:firstLine="459"/>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порядок формування очікуваної вартості товарів, робіт і послуг оборонного призначення, закупівля яких здійснюється за неконкурентною процедурою;</w:t>
            </w:r>
          </w:p>
          <w:p w14:paraId="2EDE0A5C" w14:textId="77777777" w:rsidR="003C3A37" w:rsidRPr="00906840" w:rsidRDefault="003C3A37" w:rsidP="00346C0F">
            <w:pPr>
              <w:pStyle w:val="af4"/>
              <w:shd w:val="clear" w:color="auto" w:fill="FFFFFF"/>
              <w:spacing w:line="240" w:lineRule="auto"/>
              <w:ind w:left="0" w:firstLine="459"/>
              <w:jc w:val="both"/>
              <w:rPr>
                <w:rFonts w:ascii="Times New Roman" w:eastAsia="Times New Roman" w:hAnsi="Times New Roman"/>
                <w:sz w:val="24"/>
                <w:szCs w:val="24"/>
                <w:lang w:val="uk-UA" w:eastAsia="uk-UA"/>
              </w:rPr>
            </w:pPr>
            <w:r w:rsidRPr="00906840">
              <w:rPr>
                <w:rFonts w:ascii="Times New Roman" w:hAnsi="Times New Roman"/>
                <w:sz w:val="24"/>
                <w:szCs w:val="24"/>
                <w:shd w:val="clear" w:color="auto" w:fill="FFFFFF"/>
                <w:lang w:val="uk-UA" w:eastAsia="uk-UA"/>
              </w:rPr>
              <w:t>…</w:t>
            </w:r>
          </w:p>
        </w:tc>
        <w:tc>
          <w:tcPr>
            <w:tcW w:w="7371" w:type="dxa"/>
            <w:tcBorders>
              <w:top w:val="single" w:sz="4" w:space="0" w:color="auto"/>
              <w:left w:val="single" w:sz="4" w:space="0" w:color="auto"/>
              <w:bottom w:val="single" w:sz="4" w:space="0" w:color="auto"/>
              <w:right w:val="single" w:sz="4" w:space="0" w:color="auto"/>
            </w:tcBorders>
          </w:tcPr>
          <w:p w14:paraId="174024AB" w14:textId="77777777" w:rsidR="003C3A37" w:rsidRPr="00906840" w:rsidRDefault="003C3A37" w:rsidP="00346C0F">
            <w:pPr>
              <w:shd w:val="clear" w:color="auto" w:fill="FFFFFF"/>
              <w:spacing w:line="240" w:lineRule="auto"/>
              <w:ind w:firstLine="459"/>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4.</w:t>
            </w:r>
            <w:r w:rsidRPr="00906840">
              <w:rPr>
                <w:rFonts w:ascii="Times New Roman" w:hAnsi="Times New Roman"/>
                <w:sz w:val="24"/>
                <w:szCs w:val="24"/>
                <w:shd w:val="clear" w:color="auto" w:fill="FFFFFF"/>
                <w:lang w:val="uk-UA"/>
              </w:rPr>
              <w:t> </w:t>
            </w:r>
            <w:r w:rsidRPr="00906840">
              <w:rPr>
                <w:rFonts w:ascii="Times New Roman" w:hAnsi="Times New Roman"/>
                <w:b/>
                <w:bCs/>
                <w:sz w:val="24"/>
                <w:szCs w:val="24"/>
                <w:shd w:val="clear" w:color="auto" w:fill="FFFFFF"/>
                <w:lang w:val="uk-UA"/>
              </w:rPr>
              <w:t>Повноваження Кабінету Міністрів України у сфері оборонних закупівель</w:t>
            </w:r>
          </w:p>
          <w:p w14:paraId="12CB8546" w14:textId="77777777" w:rsidR="003C3A37" w:rsidRPr="00906840" w:rsidRDefault="003C3A37" w:rsidP="00346C0F">
            <w:pPr>
              <w:pStyle w:val="af4"/>
              <w:numPr>
                <w:ilvl w:val="0"/>
                <w:numId w:val="10"/>
              </w:numPr>
              <w:shd w:val="clear" w:color="auto" w:fill="FFFFFF"/>
              <w:spacing w:line="240" w:lineRule="auto"/>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Кабінет Міністрів України:</w:t>
            </w:r>
          </w:p>
          <w:p w14:paraId="24C4770B" w14:textId="77777777" w:rsidR="003C3A37" w:rsidRPr="00906840" w:rsidRDefault="003C3A37" w:rsidP="00346C0F">
            <w:pPr>
              <w:pStyle w:val="af4"/>
              <w:shd w:val="clear" w:color="auto" w:fill="FFFFFF"/>
              <w:spacing w:line="240" w:lineRule="auto"/>
              <w:ind w:left="0" w:firstLine="459"/>
              <w:jc w:val="both"/>
              <w:rPr>
                <w:rFonts w:ascii="Times New Roman" w:eastAsia="Times New Roman" w:hAnsi="Times New Roman"/>
                <w:b/>
                <w:bCs/>
                <w:sz w:val="24"/>
                <w:szCs w:val="24"/>
                <w:lang w:val="uk-UA" w:eastAsia="uk-UA"/>
              </w:rPr>
            </w:pPr>
            <w:r w:rsidRPr="00906840">
              <w:rPr>
                <w:rFonts w:ascii="Times New Roman" w:eastAsia="Times New Roman" w:hAnsi="Times New Roman"/>
                <w:b/>
                <w:bCs/>
                <w:sz w:val="24"/>
                <w:szCs w:val="24"/>
                <w:lang w:val="uk-UA" w:eastAsia="uk-UA"/>
              </w:rPr>
              <w:t>…</w:t>
            </w:r>
          </w:p>
          <w:p w14:paraId="2017A5B5" w14:textId="77777777" w:rsidR="003C3A37" w:rsidRPr="00906840" w:rsidRDefault="003C3A37" w:rsidP="00346C0F">
            <w:pPr>
              <w:pStyle w:val="af4"/>
              <w:shd w:val="clear" w:color="auto" w:fill="FFFFFF"/>
              <w:spacing w:line="240" w:lineRule="auto"/>
              <w:ind w:left="0"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2) визначає:</w:t>
            </w:r>
          </w:p>
          <w:p w14:paraId="463CD9E2" w14:textId="77777777" w:rsidR="003C3A37" w:rsidRPr="00906840" w:rsidRDefault="003C3A37" w:rsidP="00346C0F">
            <w:pPr>
              <w:pStyle w:val="af4"/>
              <w:shd w:val="clear" w:color="auto" w:fill="FFFFFF"/>
              <w:spacing w:line="240" w:lineRule="auto"/>
              <w:ind w:left="0" w:firstLine="459"/>
              <w:jc w:val="both"/>
              <w:rPr>
                <w:rFonts w:ascii="Times New Roman" w:hAnsi="Times New Roman"/>
                <w:sz w:val="24"/>
                <w:szCs w:val="24"/>
                <w:lang w:val="uk-UA"/>
              </w:rPr>
            </w:pPr>
            <w:r w:rsidRPr="00906840">
              <w:rPr>
                <w:rFonts w:ascii="Times New Roman" w:hAnsi="Times New Roman"/>
                <w:sz w:val="24"/>
                <w:szCs w:val="24"/>
                <w:lang w:val="uk-UA"/>
              </w:rPr>
              <w:t>…</w:t>
            </w:r>
          </w:p>
          <w:p w14:paraId="277F97BB" w14:textId="77777777" w:rsidR="003C3A37" w:rsidRPr="00906840" w:rsidRDefault="003C3A37" w:rsidP="00346C0F">
            <w:pPr>
              <w:pStyle w:val="af4"/>
              <w:shd w:val="clear" w:color="auto" w:fill="FFFFFF"/>
              <w:spacing w:line="240" w:lineRule="auto"/>
              <w:ind w:left="0" w:firstLine="459"/>
              <w:jc w:val="both"/>
              <w:rPr>
                <w:rFonts w:ascii="Times New Roman" w:hAnsi="Times New Roman"/>
                <w:b/>
                <w:bCs/>
                <w:i/>
                <w:iCs/>
                <w:sz w:val="24"/>
                <w:szCs w:val="24"/>
                <w:shd w:val="clear" w:color="auto" w:fill="FFFFFF"/>
                <w:lang w:val="uk-UA"/>
              </w:rPr>
            </w:pPr>
            <w:r w:rsidRPr="00906840">
              <w:rPr>
                <w:rFonts w:ascii="Times New Roman" w:hAnsi="Times New Roman"/>
                <w:b/>
                <w:bCs/>
                <w:i/>
                <w:iCs/>
                <w:sz w:val="24"/>
                <w:szCs w:val="24"/>
                <w:shd w:val="clear" w:color="auto" w:fill="FFFFFF"/>
                <w:lang w:val="uk-UA"/>
              </w:rPr>
              <w:t>абзац виключений;</w:t>
            </w:r>
          </w:p>
          <w:p w14:paraId="64ECB899" w14:textId="77777777" w:rsidR="003C3A37" w:rsidRPr="00906840" w:rsidRDefault="003C3A37" w:rsidP="00346C0F">
            <w:pPr>
              <w:shd w:val="clear" w:color="auto" w:fill="FFFFFF"/>
              <w:spacing w:line="240" w:lineRule="auto"/>
              <w:ind w:firstLine="459"/>
              <w:jc w:val="both"/>
              <w:rPr>
                <w:rFonts w:ascii="Times New Roman" w:eastAsia="Times New Roman" w:hAnsi="Times New Roman"/>
                <w:b/>
                <w:bCs/>
                <w:sz w:val="24"/>
                <w:szCs w:val="24"/>
                <w:lang w:val="uk-UA" w:eastAsia="uk-UA"/>
              </w:rPr>
            </w:pPr>
            <w:r w:rsidRPr="00906840">
              <w:rPr>
                <w:rFonts w:ascii="Times New Roman" w:hAnsi="Times New Roman"/>
                <w:sz w:val="24"/>
                <w:szCs w:val="24"/>
                <w:shd w:val="clear" w:color="auto" w:fill="FFFFFF"/>
                <w:lang w:val="uk-UA" w:eastAsia="uk-UA"/>
              </w:rPr>
              <w:t>…</w:t>
            </w:r>
          </w:p>
        </w:tc>
      </w:tr>
      <w:tr w:rsidR="006E6046" w:rsidRPr="00906840" w14:paraId="504A03BF" w14:textId="77777777" w:rsidTr="00346C0F">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13576182" w14:textId="77777777" w:rsidR="003C3A37" w:rsidRPr="00906840" w:rsidRDefault="003C3A37" w:rsidP="00346C0F">
            <w:pPr>
              <w:pStyle w:val="rvps2"/>
              <w:shd w:val="clear" w:color="auto" w:fill="FFFFFF"/>
              <w:spacing w:before="0" w:beforeAutospacing="0" w:after="0" w:afterAutospacing="0"/>
              <w:ind w:firstLine="459"/>
              <w:jc w:val="center"/>
              <w:rPr>
                <w:rStyle w:val="rvts9"/>
                <w:b/>
                <w:bCs/>
                <w:i/>
                <w:iCs/>
                <w:lang w:val="uk-UA"/>
              </w:rPr>
            </w:pPr>
            <w:r w:rsidRPr="00906840">
              <w:rPr>
                <w:rStyle w:val="rvts9"/>
                <w:b/>
                <w:bCs/>
                <w:i/>
                <w:iCs/>
                <w:lang w:val="uk-UA"/>
              </w:rPr>
              <w:t>Стаття відсутня</w:t>
            </w:r>
          </w:p>
        </w:tc>
        <w:tc>
          <w:tcPr>
            <w:tcW w:w="7371" w:type="dxa"/>
            <w:tcBorders>
              <w:top w:val="single" w:sz="4" w:space="0" w:color="auto"/>
              <w:left w:val="single" w:sz="4" w:space="0" w:color="auto"/>
              <w:bottom w:val="single" w:sz="4" w:space="0" w:color="auto"/>
              <w:right w:val="single" w:sz="4" w:space="0" w:color="auto"/>
            </w:tcBorders>
          </w:tcPr>
          <w:p w14:paraId="1A447B97" w14:textId="37CF15BA" w:rsidR="003C3A37" w:rsidRPr="00906840" w:rsidRDefault="003C3A37" w:rsidP="00346C0F">
            <w:pPr>
              <w:pStyle w:val="rvps2"/>
              <w:shd w:val="clear" w:color="auto" w:fill="FFFFFF"/>
              <w:spacing w:before="0" w:beforeAutospacing="0" w:after="0" w:afterAutospacing="0"/>
              <w:ind w:firstLine="452"/>
              <w:jc w:val="both"/>
              <w:rPr>
                <w:rStyle w:val="rvts9"/>
                <w:b/>
                <w:bCs/>
                <w:i/>
                <w:iCs/>
                <w:lang w:val="uk-UA"/>
              </w:rPr>
            </w:pPr>
            <w:r w:rsidRPr="00906840">
              <w:rPr>
                <w:rStyle w:val="rvts9"/>
                <w:b/>
                <w:bCs/>
                <w:i/>
                <w:iCs/>
                <w:lang w:val="uk-UA"/>
              </w:rPr>
              <w:t>Стаття 10</w:t>
            </w:r>
            <w:r w:rsidRPr="00906840">
              <w:rPr>
                <w:rStyle w:val="rvts9"/>
                <w:b/>
                <w:bCs/>
                <w:i/>
                <w:iCs/>
                <w:vertAlign w:val="superscript"/>
                <w:lang w:val="uk-UA"/>
              </w:rPr>
              <w:t>1</w:t>
            </w:r>
            <w:r w:rsidR="007E694F" w:rsidRPr="00906840">
              <w:rPr>
                <w:rStyle w:val="rvts9"/>
                <w:b/>
                <w:bCs/>
                <w:i/>
                <w:iCs/>
                <w:lang w:val="uk-UA"/>
              </w:rPr>
              <w:t>.</w:t>
            </w:r>
            <w:r w:rsidRPr="00906840">
              <w:rPr>
                <w:rStyle w:val="rvts9"/>
                <w:b/>
                <w:bCs/>
                <w:i/>
                <w:iCs/>
                <w:lang w:val="uk-UA"/>
              </w:rPr>
              <w:t xml:space="preserve"> Гарантований мінімальний обсяг закупівель товарів, робіт і послуг оборонного призначення у вітчизняних суб’єктів господарювання.</w:t>
            </w:r>
          </w:p>
          <w:p w14:paraId="50460EA5" w14:textId="77777777" w:rsidR="003C3A37" w:rsidRPr="00906840" w:rsidRDefault="003C3A37" w:rsidP="00346C0F">
            <w:pPr>
              <w:pStyle w:val="rvps2"/>
              <w:numPr>
                <w:ilvl w:val="0"/>
                <w:numId w:val="11"/>
              </w:numPr>
              <w:shd w:val="clear" w:color="auto" w:fill="FFFFFF"/>
              <w:tabs>
                <w:tab w:val="left" w:pos="916"/>
              </w:tabs>
              <w:spacing w:before="0" w:beforeAutospacing="0" w:after="0"/>
              <w:ind w:left="0" w:firstLine="452"/>
              <w:jc w:val="both"/>
              <w:rPr>
                <w:rStyle w:val="rvts9"/>
                <w:b/>
                <w:bCs/>
                <w:i/>
                <w:iCs/>
                <w:lang w:val="uk-UA"/>
              </w:rPr>
            </w:pPr>
            <w:r w:rsidRPr="00906840">
              <w:rPr>
                <w:rStyle w:val="rvts9"/>
                <w:b/>
                <w:bCs/>
                <w:i/>
                <w:iCs/>
                <w:lang w:val="uk-UA"/>
              </w:rPr>
              <w:t>Загальний обсяг закупівель товарів, робіт і послуг оборонного призначення у вітчизняних суб’єктів господарювання не може бути меншим, ніж 75 відсотків загального обсягу фінансування закупівель державного замовника.</w:t>
            </w:r>
          </w:p>
          <w:p w14:paraId="2AACB206" w14:textId="77777777" w:rsidR="003C3A37" w:rsidRPr="00906840" w:rsidRDefault="003C3A37" w:rsidP="00346C0F">
            <w:pPr>
              <w:pStyle w:val="rvps2"/>
              <w:numPr>
                <w:ilvl w:val="0"/>
                <w:numId w:val="11"/>
              </w:numPr>
              <w:shd w:val="clear" w:color="auto" w:fill="FFFFFF"/>
              <w:tabs>
                <w:tab w:val="left" w:pos="916"/>
              </w:tabs>
              <w:spacing w:after="0"/>
              <w:ind w:left="0" w:firstLine="452"/>
              <w:jc w:val="both"/>
              <w:rPr>
                <w:rStyle w:val="rvts9"/>
                <w:b/>
                <w:bCs/>
                <w:i/>
                <w:iCs/>
                <w:lang w:val="uk-UA"/>
              </w:rPr>
            </w:pPr>
            <w:r w:rsidRPr="00906840">
              <w:rPr>
                <w:rStyle w:val="rvts9"/>
                <w:b/>
                <w:bCs/>
                <w:i/>
                <w:iCs/>
                <w:lang w:val="uk-UA"/>
              </w:rPr>
              <w:t xml:space="preserve">У разі неможливості задоволення потреб сил безпеки і сил оборони, за обґрунтованим зверненням державного замовника з підтвердженням нагальної потреби, у виняткових випадках, Кабінет Міністрів України може зменшити такому державному замовникові загальний обсяг закупівель товарів, робіт і послуг оборонного призначення у вітчизняних суб’єктів господарювання. </w:t>
            </w:r>
          </w:p>
          <w:p w14:paraId="3E36611A" w14:textId="77777777" w:rsidR="003C3A37" w:rsidRPr="00906840" w:rsidRDefault="003C3A37" w:rsidP="00346C0F">
            <w:pPr>
              <w:pStyle w:val="rvps2"/>
              <w:numPr>
                <w:ilvl w:val="0"/>
                <w:numId w:val="11"/>
              </w:numPr>
              <w:shd w:val="clear" w:color="auto" w:fill="FFFFFF"/>
              <w:tabs>
                <w:tab w:val="left" w:pos="916"/>
              </w:tabs>
              <w:spacing w:before="0" w:beforeAutospacing="0"/>
              <w:ind w:left="0" w:firstLine="452"/>
              <w:contextualSpacing/>
              <w:jc w:val="both"/>
              <w:rPr>
                <w:rStyle w:val="rvts9"/>
                <w:b/>
                <w:bCs/>
                <w:i/>
                <w:iCs/>
                <w:lang w:val="uk-UA"/>
              </w:rPr>
            </w:pPr>
            <w:r w:rsidRPr="00906840">
              <w:rPr>
                <w:rStyle w:val="rvts9"/>
                <w:b/>
                <w:bCs/>
                <w:i/>
                <w:iCs/>
                <w:lang w:val="uk-UA"/>
              </w:rPr>
              <w:t xml:space="preserve">Порядок здійснення контролю за дотриманням державними замовниками загального обсягу закупівель товарів, робіт і послуг оборонного призначення у вітчизняних суб’єктів господарювання та зменшення загального обсягу закупівель товарів, робіт і послуг оборонного призначення у вітчизняних суб’єктів господарювання затверджуються Кабінетом Міністрів України. </w:t>
            </w:r>
          </w:p>
          <w:p w14:paraId="473802E1" w14:textId="77777777" w:rsidR="003C3A37" w:rsidRPr="00906840" w:rsidRDefault="003C3A37" w:rsidP="00346C0F">
            <w:pPr>
              <w:pStyle w:val="rvps2"/>
              <w:shd w:val="clear" w:color="auto" w:fill="FFFFFF"/>
              <w:tabs>
                <w:tab w:val="left" w:pos="916"/>
              </w:tabs>
              <w:spacing w:before="0" w:beforeAutospacing="0" w:after="0" w:afterAutospacing="0"/>
              <w:ind w:firstLine="452"/>
              <w:jc w:val="both"/>
              <w:rPr>
                <w:rStyle w:val="rvts9"/>
                <w:b/>
                <w:bCs/>
                <w:lang w:val="uk-UA"/>
              </w:rPr>
            </w:pPr>
            <w:r w:rsidRPr="00906840">
              <w:rPr>
                <w:rStyle w:val="rvts9"/>
                <w:b/>
                <w:bCs/>
                <w:i/>
                <w:iCs/>
                <w:lang w:val="uk-UA"/>
              </w:rPr>
              <w:t>Положення цієї статті не застосовуються під час дії воєнного стану.</w:t>
            </w:r>
          </w:p>
        </w:tc>
      </w:tr>
      <w:tr w:rsidR="006E6046" w:rsidRPr="00906840" w14:paraId="7D81270C" w14:textId="77777777" w:rsidTr="00346C0F">
        <w:trPr>
          <w:jc w:val="center"/>
        </w:trPr>
        <w:tc>
          <w:tcPr>
            <w:tcW w:w="7371" w:type="dxa"/>
            <w:tcBorders>
              <w:top w:val="single" w:sz="4" w:space="0" w:color="auto"/>
              <w:left w:val="single" w:sz="4" w:space="0" w:color="auto"/>
              <w:bottom w:val="single" w:sz="4" w:space="0" w:color="auto"/>
              <w:right w:val="single" w:sz="4" w:space="0" w:color="auto"/>
            </w:tcBorders>
          </w:tcPr>
          <w:p w14:paraId="25B6ED92" w14:textId="77777777" w:rsidR="003C3A37" w:rsidRPr="00906840" w:rsidRDefault="003C3A37" w:rsidP="00346C0F">
            <w:pPr>
              <w:pStyle w:val="rvps2"/>
              <w:shd w:val="clear" w:color="auto" w:fill="FFFFFF"/>
              <w:spacing w:before="0" w:beforeAutospacing="0" w:after="0" w:afterAutospacing="0"/>
              <w:ind w:firstLine="459"/>
              <w:jc w:val="both"/>
              <w:rPr>
                <w:shd w:val="clear" w:color="auto" w:fill="FFFFFF"/>
                <w:lang w:val="uk-UA"/>
              </w:rPr>
            </w:pPr>
            <w:r w:rsidRPr="00906840">
              <w:rPr>
                <w:rStyle w:val="rvts9"/>
                <w:b/>
                <w:bCs/>
                <w:shd w:val="clear" w:color="auto" w:fill="FFFFFF"/>
                <w:lang w:val="uk-UA"/>
              </w:rPr>
              <w:t>Стаття 11. </w:t>
            </w:r>
            <w:r w:rsidRPr="00906840">
              <w:rPr>
                <w:b/>
                <w:bCs/>
                <w:shd w:val="clear" w:color="auto" w:fill="FFFFFF"/>
                <w:lang w:val="uk-UA"/>
              </w:rPr>
              <w:t>Закупівля товарів, робіт і послуг оборонного призначення за імпортом</w:t>
            </w:r>
          </w:p>
          <w:p w14:paraId="75C4C2DE" w14:textId="77777777" w:rsidR="003C3A37" w:rsidRPr="00906840" w:rsidRDefault="003C3A37" w:rsidP="00346C0F">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4. Закупівлі через міжнародні спеціалізовані організації, їх представництва, здійснюються у випадках, коли учасники відбору, які є вітчизняними суб’єктами господарювання, не мають можливості здійснити постачання товару, та/або виконати роботи, та/або надати послуги оборонного призначення.</w:t>
            </w:r>
          </w:p>
          <w:p w14:paraId="1874ADC5" w14:textId="77777777" w:rsidR="003C3A37" w:rsidRPr="00906840" w:rsidRDefault="003C3A37" w:rsidP="00346C0F">
            <w:pPr>
              <w:shd w:val="clear" w:color="auto" w:fill="FFFFFF"/>
              <w:spacing w:line="240" w:lineRule="auto"/>
              <w:ind w:firstLine="450"/>
              <w:jc w:val="both"/>
              <w:rPr>
                <w:rStyle w:val="rvts9"/>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Закупівлі за імпортом або через міжнародні спеціалізовані організації, їх представництва, можуть здійснюватися також у випадках, коли цінова пропозиція іноземного суб’єкта господарювання (іншої іноземної юридичної особи) або об’єднання юридичних осіб, міжнародних спеціалізованих організацій, їх представництв, є нижчою не менше ніж на 10 відсотків від цінових пропозицій вітчизняних суб’єктів господарювання.</w:t>
            </w:r>
          </w:p>
        </w:tc>
        <w:tc>
          <w:tcPr>
            <w:tcW w:w="7371" w:type="dxa"/>
            <w:tcBorders>
              <w:top w:val="single" w:sz="4" w:space="0" w:color="auto"/>
              <w:left w:val="single" w:sz="4" w:space="0" w:color="auto"/>
              <w:bottom w:val="single" w:sz="4" w:space="0" w:color="auto"/>
              <w:right w:val="single" w:sz="4" w:space="0" w:color="auto"/>
            </w:tcBorders>
          </w:tcPr>
          <w:p w14:paraId="4F3B206E" w14:textId="77777777" w:rsidR="003C3A37" w:rsidRPr="00906840" w:rsidRDefault="003C3A37" w:rsidP="00346C0F">
            <w:pPr>
              <w:pStyle w:val="rvps2"/>
              <w:shd w:val="clear" w:color="auto" w:fill="FFFFFF"/>
              <w:spacing w:before="0" w:beforeAutospacing="0" w:after="0" w:afterAutospacing="0"/>
              <w:ind w:firstLine="459"/>
              <w:jc w:val="both"/>
              <w:rPr>
                <w:shd w:val="clear" w:color="auto" w:fill="FFFFFF"/>
                <w:lang w:val="uk-UA"/>
              </w:rPr>
            </w:pPr>
            <w:r w:rsidRPr="00906840">
              <w:rPr>
                <w:rStyle w:val="rvts9"/>
                <w:b/>
                <w:bCs/>
                <w:shd w:val="clear" w:color="auto" w:fill="FFFFFF"/>
                <w:lang w:val="uk-UA"/>
              </w:rPr>
              <w:t>Стаття 11. </w:t>
            </w:r>
            <w:r w:rsidRPr="00906840">
              <w:rPr>
                <w:b/>
                <w:bCs/>
                <w:shd w:val="clear" w:color="auto" w:fill="FFFFFF"/>
                <w:lang w:val="uk-UA"/>
              </w:rPr>
              <w:t>Закупівля товарів, робіт і послуг оборонного призначення за імпортом</w:t>
            </w:r>
          </w:p>
          <w:p w14:paraId="2A57E8D7" w14:textId="77777777" w:rsidR="003C3A37" w:rsidRPr="00906840" w:rsidRDefault="003C3A37" w:rsidP="00346C0F">
            <w:pPr>
              <w:ind w:firstLine="450"/>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 xml:space="preserve">4. Закупівлі </w:t>
            </w:r>
            <w:r w:rsidRPr="00906840">
              <w:rPr>
                <w:rFonts w:ascii="Times New Roman" w:hAnsi="Times New Roman"/>
                <w:b/>
                <w:bCs/>
                <w:sz w:val="24"/>
                <w:szCs w:val="24"/>
                <w:shd w:val="clear" w:color="auto" w:fill="FFFFFF"/>
                <w:lang w:val="uk-UA"/>
              </w:rPr>
              <w:t xml:space="preserve">за імпортом або </w:t>
            </w:r>
            <w:r w:rsidRPr="00906840">
              <w:rPr>
                <w:rFonts w:ascii="Times New Roman" w:hAnsi="Times New Roman"/>
                <w:sz w:val="24"/>
                <w:szCs w:val="24"/>
                <w:shd w:val="clear" w:color="auto" w:fill="FFFFFF"/>
                <w:lang w:val="uk-UA"/>
              </w:rPr>
              <w:t>через міжнародні спеціалізовані організації, їх представництва, здійснюються у випадках, коли учасники відбору, які є вітчизняними суб’єктами господарювання, не мають можливості здійснити постачання товару, та/або виконати роботи, та/або надати послуги оборонного призначення.</w:t>
            </w:r>
          </w:p>
          <w:p w14:paraId="098C4186" w14:textId="015F3AD6" w:rsidR="003C3A37" w:rsidRPr="00906840" w:rsidRDefault="003C3A37" w:rsidP="00346C0F">
            <w:pPr>
              <w:ind w:firstLine="450"/>
              <w:jc w:val="both"/>
              <w:rPr>
                <w:rStyle w:val="rvts9"/>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 xml:space="preserve">Закупівлі за імпортом або через міжнародні спеціалізовані організації, їх представництва, можуть здійснюватися також у випадках, коли цінова пропозиція іноземного суб’єкта господарювання (іншої іноземної юридичної особи) або об’єднання юридичних осіб, міжнародних спеціалізованих організацій, їх представництв, є нижчою не менше ніж на </w:t>
            </w:r>
            <w:r w:rsidRPr="00906840">
              <w:rPr>
                <w:rFonts w:ascii="Times New Roman" w:hAnsi="Times New Roman"/>
                <w:b/>
                <w:bCs/>
                <w:sz w:val="24"/>
                <w:szCs w:val="24"/>
                <w:shd w:val="clear" w:color="auto" w:fill="FFFFFF"/>
                <w:lang w:val="uk-UA"/>
              </w:rPr>
              <w:t>15</w:t>
            </w:r>
            <w:r w:rsidR="00D72602" w:rsidRPr="00906840">
              <w:rPr>
                <w:rFonts w:ascii="Times New Roman" w:hAnsi="Times New Roman"/>
                <w:b/>
                <w:bCs/>
                <w:sz w:val="24"/>
                <w:szCs w:val="24"/>
                <w:shd w:val="clear" w:color="auto" w:fill="FFFFFF"/>
                <w:lang w:val="uk-UA"/>
              </w:rPr>
              <w:t xml:space="preserve"> </w:t>
            </w:r>
            <w:r w:rsidRPr="00906840">
              <w:rPr>
                <w:rFonts w:ascii="Times New Roman" w:hAnsi="Times New Roman"/>
                <w:sz w:val="24"/>
                <w:szCs w:val="24"/>
                <w:shd w:val="clear" w:color="auto" w:fill="FFFFFF"/>
                <w:lang w:val="uk-UA"/>
              </w:rPr>
              <w:t>відсотків від цінових пропозицій вітчизняних суб’єктів господарювання.</w:t>
            </w:r>
          </w:p>
        </w:tc>
      </w:tr>
      <w:tr w:rsidR="006E6046" w:rsidRPr="00906840" w14:paraId="5A65F87C" w14:textId="77777777" w:rsidTr="00346C0F">
        <w:trPr>
          <w:jc w:val="center"/>
        </w:trPr>
        <w:tc>
          <w:tcPr>
            <w:tcW w:w="7371" w:type="dxa"/>
            <w:tcBorders>
              <w:top w:val="single" w:sz="4" w:space="0" w:color="auto"/>
              <w:left w:val="single" w:sz="4" w:space="0" w:color="auto"/>
              <w:bottom w:val="single" w:sz="4" w:space="0" w:color="auto"/>
              <w:right w:val="single" w:sz="4" w:space="0" w:color="auto"/>
            </w:tcBorders>
          </w:tcPr>
          <w:p w14:paraId="5B51FD86" w14:textId="77777777" w:rsidR="003C3A37" w:rsidRPr="00906840" w:rsidRDefault="003C3A37" w:rsidP="00346C0F">
            <w:pPr>
              <w:ind w:firstLine="459"/>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12. </w:t>
            </w:r>
            <w:r w:rsidRPr="00906840">
              <w:rPr>
                <w:rFonts w:ascii="Times New Roman" w:hAnsi="Times New Roman"/>
                <w:b/>
                <w:bCs/>
                <w:sz w:val="24"/>
                <w:szCs w:val="24"/>
                <w:shd w:val="clear" w:color="auto" w:fill="FFFFFF"/>
                <w:lang w:val="uk-UA"/>
              </w:rPr>
              <w:t>Офсетні договори</w:t>
            </w:r>
          </w:p>
          <w:p w14:paraId="7377EB39" w14:textId="77777777" w:rsidR="003C3A37" w:rsidRPr="00906840" w:rsidRDefault="003C3A37" w:rsidP="00346C0F">
            <w:pPr>
              <w:ind w:firstLine="459"/>
              <w:jc w:val="both"/>
              <w:rPr>
                <w:rStyle w:val="rvts9"/>
                <w:rFonts w:ascii="Times New Roman" w:hAnsi="Times New Roman"/>
                <w:sz w:val="24"/>
                <w:szCs w:val="24"/>
                <w:lang w:val="uk-UA"/>
              </w:rPr>
            </w:pPr>
            <w:r w:rsidRPr="00906840">
              <w:rPr>
                <w:rStyle w:val="rvts9"/>
                <w:rFonts w:ascii="Times New Roman" w:hAnsi="Times New Roman"/>
                <w:sz w:val="24"/>
                <w:szCs w:val="24"/>
                <w:lang w:val="uk-UA"/>
              </w:rPr>
              <w:t>…</w:t>
            </w:r>
          </w:p>
          <w:p w14:paraId="5A87D8F9" w14:textId="5D86DA32" w:rsidR="003C3A37" w:rsidRPr="00906840" w:rsidRDefault="005F511A" w:rsidP="00346C0F">
            <w:pPr>
              <w:ind w:firstLine="459"/>
              <w:jc w:val="both"/>
              <w:rPr>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 xml:space="preserve">2. </w:t>
            </w:r>
            <w:r w:rsidR="003C3A37" w:rsidRPr="00906840">
              <w:rPr>
                <w:rFonts w:ascii="Times New Roman" w:hAnsi="Times New Roman"/>
                <w:sz w:val="24"/>
                <w:szCs w:val="24"/>
                <w:shd w:val="clear" w:color="auto" w:fill="FFFFFF"/>
                <w:lang w:val="uk-UA"/>
              </w:rPr>
              <w:t xml:space="preserve">У разі здійснення закупівлі товарів, робіт і послуг оборонного призначення за імпортом в іноземної юридичної особи на суму, що перевищує 5 мільйонів євро, обов’язковою умовою такої закупівлі є одержання Україною в особі офсетного </w:t>
            </w:r>
            <w:proofErr w:type="spellStart"/>
            <w:r w:rsidR="003C3A37" w:rsidRPr="00906840">
              <w:rPr>
                <w:rFonts w:ascii="Times New Roman" w:hAnsi="Times New Roman"/>
                <w:sz w:val="24"/>
                <w:szCs w:val="24"/>
                <w:shd w:val="clear" w:color="auto" w:fill="FFFFFF"/>
                <w:lang w:val="uk-UA"/>
              </w:rPr>
              <w:t>бенефіціара</w:t>
            </w:r>
            <w:proofErr w:type="spellEnd"/>
            <w:r w:rsidR="003C3A37" w:rsidRPr="00906840">
              <w:rPr>
                <w:rFonts w:ascii="Times New Roman" w:hAnsi="Times New Roman"/>
                <w:sz w:val="24"/>
                <w:szCs w:val="24"/>
                <w:shd w:val="clear" w:color="auto" w:fill="FFFFFF"/>
                <w:lang w:val="uk-UA"/>
              </w:rPr>
              <w:t xml:space="preserve"> відповідної компенсації.</w:t>
            </w:r>
          </w:p>
          <w:p w14:paraId="289BBE9F" w14:textId="77777777" w:rsidR="003C3A37" w:rsidRPr="00906840" w:rsidRDefault="003C3A37" w:rsidP="00346C0F">
            <w:pPr>
              <w:ind w:firstLine="459"/>
              <w:jc w:val="both"/>
              <w:rPr>
                <w:rStyle w:val="rvts9"/>
                <w:rFonts w:ascii="Times New Roman" w:hAnsi="Times New Roman"/>
                <w:sz w:val="24"/>
                <w:szCs w:val="24"/>
                <w:lang w:val="uk-UA"/>
              </w:rPr>
            </w:pPr>
            <w:r w:rsidRPr="00906840">
              <w:rPr>
                <w:rStyle w:val="rvts9"/>
                <w:rFonts w:ascii="Times New Roman" w:hAnsi="Times New Roman"/>
                <w:sz w:val="24"/>
                <w:szCs w:val="24"/>
                <w:lang w:val="uk-UA"/>
              </w:rPr>
              <w:t>…</w:t>
            </w:r>
          </w:p>
          <w:p w14:paraId="21570960" w14:textId="77777777" w:rsidR="0073472B" w:rsidRPr="00906840" w:rsidRDefault="0073472B" w:rsidP="00346C0F">
            <w:pPr>
              <w:ind w:firstLine="459"/>
              <w:jc w:val="both"/>
              <w:rPr>
                <w:rFonts w:ascii="Times New Roman" w:hAnsi="Times New Roman"/>
                <w:sz w:val="24"/>
                <w:szCs w:val="24"/>
                <w:shd w:val="clear" w:color="auto" w:fill="FFFFFF"/>
                <w:lang w:val="uk-UA"/>
              </w:rPr>
            </w:pPr>
          </w:p>
          <w:p w14:paraId="6B5533CE" w14:textId="77777777" w:rsidR="003C3A37" w:rsidRPr="00906840" w:rsidRDefault="003C3A37" w:rsidP="00346C0F">
            <w:pPr>
              <w:ind w:firstLine="459"/>
              <w:jc w:val="both"/>
              <w:rPr>
                <w:rStyle w:val="rvts9"/>
                <w:rFonts w:ascii="Times New Roman" w:hAnsi="Times New Roman"/>
                <w:b/>
                <w:bCs/>
                <w:sz w:val="24"/>
                <w:szCs w:val="24"/>
                <w:lang w:val="uk-UA"/>
              </w:rPr>
            </w:pPr>
            <w:r w:rsidRPr="00906840">
              <w:rPr>
                <w:rFonts w:ascii="Times New Roman" w:hAnsi="Times New Roman"/>
                <w:sz w:val="24"/>
                <w:szCs w:val="24"/>
                <w:shd w:val="clear" w:color="auto" w:fill="FFFFFF"/>
                <w:lang w:val="uk-UA"/>
              </w:rPr>
              <w:t xml:space="preserve">6. В умовах особливого періоду, у разі введення надзвичайного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компенсаційні (офсетні) договори можуть не укладатися. Рішення про </w:t>
            </w:r>
            <w:proofErr w:type="spellStart"/>
            <w:r w:rsidRPr="00906840">
              <w:rPr>
                <w:rFonts w:ascii="Times New Roman" w:hAnsi="Times New Roman"/>
                <w:sz w:val="24"/>
                <w:szCs w:val="24"/>
                <w:shd w:val="clear" w:color="auto" w:fill="FFFFFF"/>
                <w:lang w:val="uk-UA"/>
              </w:rPr>
              <w:t>неукладення</w:t>
            </w:r>
            <w:proofErr w:type="spellEnd"/>
            <w:r w:rsidRPr="00906840">
              <w:rPr>
                <w:rFonts w:ascii="Times New Roman" w:hAnsi="Times New Roman"/>
                <w:sz w:val="24"/>
                <w:szCs w:val="24"/>
                <w:shd w:val="clear" w:color="auto" w:fill="FFFFFF"/>
                <w:lang w:val="uk-UA"/>
              </w:rPr>
              <w:t xml:space="preserve"> компенсаційного (офсетного) договору приймається Кабінетом Міністрів України за поданням державного замовника.</w:t>
            </w:r>
          </w:p>
        </w:tc>
        <w:tc>
          <w:tcPr>
            <w:tcW w:w="7371" w:type="dxa"/>
            <w:tcBorders>
              <w:top w:val="single" w:sz="4" w:space="0" w:color="auto"/>
              <w:left w:val="single" w:sz="4" w:space="0" w:color="auto"/>
              <w:bottom w:val="single" w:sz="4" w:space="0" w:color="auto"/>
              <w:right w:val="single" w:sz="4" w:space="0" w:color="auto"/>
            </w:tcBorders>
          </w:tcPr>
          <w:p w14:paraId="3EB14419" w14:textId="77777777" w:rsidR="003C3A37" w:rsidRPr="00906840" w:rsidRDefault="003C3A37" w:rsidP="00346C0F">
            <w:pPr>
              <w:ind w:firstLine="450"/>
              <w:jc w:val="both"/>
              <w:rPr>
                <w:rFonts w:ascii="Times New Roman" w:hAnsi="Times New Roman"/>
                <w:sz w:val="24"/>
                <w:szCs w:val="24"/>
                <w:shd w:val="clear" w:color="auto" w:fill="FFFFFF"/>
                <w:lang w:val="uk-UA"/>
              </w:rPr>
            </w:pPr>
            <w:r w:rsidRPr="00906840">
              <w:rPr>
                <w:rStyle w:val="rvts9"/>
                <w:rFonts w:ascii="Times New Roman" w:hAnsi="Times New Roman"/>
                <w:b/>
                <w:bCs/>
                <w:sz w:val="24"/>
                <w:szCs w:val="24"/>
                <w:shd w:val="clear" w:color="auto" w:fill="FFFFFF"/>
                <w:lang w:val="uk-UA"/>
              </w:rPr>
              <w:t>Стаття 12. </w:t>
            </w:r>
            <w:r w:rsidRPr="00906840">
              <w:rPr>
                <w:rFonts w:ascii="Times New Roman" w:hAnsi="Times New Roman"/>
                <w:b/>
                <w:bCs/>
                <w:sz w:val="24"/>
                <w:szCs w:val="24"/>
                <w:shd w:val="clear" w:color="auto" w:fill="FFFFFF"/>
                <w:lang w:val="uk-UA"/>
              </w:rPr>
              <w:t>Офсетні договори</w:t>
            </w:r>
          </w:p>
          <w:p w14:paraId="318E3A0A" w14:textId="77777777" w:rsidR="003C3A37" w:rsidRPr="00906840" w:rsidRDefault="003C3A37" w:rsidP="00346C0F">
            <w:pPr>
              <w:ind w:firstLine="450"/>
              <w:jc w:val="both"/>
              <w:rPr>
                <w:rStyle w:val="rvts9"/>
                <w:rFonts w:ascii="Times New Roman" w:hAnsi="Times New Roman"/>
                <w:sz w:val="24"/>
                <w:szCs w:val="24"/>
                <w:lang w:val="uk-UA"/>
              </w:rPr>
            </w:pPr>
            <w:r w:rsidRPr="00906840">
              <w:rPr>
                <w:rStyle w:val="rvts9"/>
                <w:rFonts w:ascii="Times New Roman" w:hAnsi="Times New Roman"/>
                <w:sz w:val="24"/>
                <w:szCs w:val="24"/>
                <w:lang w:val="uk-UA"/>
              </w:rPr>
              <w:t>…</w:t>
            </w:r>
          </w:p>
          <w:p w14:paraId="38556BFF" w14:textId="12C538E5" w:rsidR="003C3A37" w:rsidRPr="00906840" w:rsidRDefault="003C3A37" w:rsidP="00346C0F">
            <w:pPr>
              <w:ind w:firstLine="450"/>
              <w:jc w:val="both"/>
              <w:rPr>
                <w:rFonts w:ascii="Times New Roman" w:hAnsi="Times New Roman"/>
                <w:b/>
                <w:bCs/>
                <w:i/>
                <w:iCs/>
                <w:sz w:val="24"/>
                <w:szCs w:val="24"/>
                <w:shd w:val="clear" w:color="auto" w:fill="FFFFFF"/>
                <w:lang w:val="uk-UA"/>
              </w:rPr>
            </w:pPr>
            <w:r w:rsidRPr="00906840">
              <w:rPr>
                <w:rFonts w:ascii="Times New Roman" w:hAnsi="Times New Roman"/>
                <w:sz w:val="24"/>
                <w:szCs w:val="24"/>
                <w:shd w:val="clear" w:color="auto" w:fill="FFFFFF"/>
                <w:lang w:val="uk-UA"/>
              </w:rPr>
              <w:t xml:space="preserve">2. У разі здійснення закупівлі </w:t>
            </w:r>
            <w:r w:rsidR="000D3163" w:rsidRPr="00906840">
              <w:rPr>
                <w:rFonts w:ascii="Times New Roman" w:hAnsi="Times New Roman"/>
                <w:b/>
                <w:bCs/>
                <w:i/>
                <w:iCs/>
                <w:sz w:val="24"/>
                <w:szCs w:val="24"/>
                <w:shd w:val="clear" w:color="auto" w:fill="FFFFFF"/>
                <w:lang w:val="uk-UA"/>
              </w:rPr>
              <w:t>озброєння</w:t>
            </w:r>
            <w:r w:rsidR="007C455B" w:rsidRPr="00906840">
              <w:rPr>
                <w:rFonts w:ascii="Times New Roman" w:hAnsi="Times New Roman"/>
                <w:b/>
                <w:bCs/>
                <w:i/>
                <w:iCs/>
                <w:sz w:val="24"/>
                <w:szCs w:val="24"/>
                <w:shd w:val="clear" w:color="auto" w:fill="FFFFFF"/>
                <w:lang w:val="uk-UA"/>
              </w:rPr>
              <w:t>,</w:t>
            </w:r>
            <w:r w:rsidR="000D3163" w:rsidRPr="00906840">
              <w:rPr>
                <w:rFonts w:ascii="Times New Roman" w:hAnsi="Times New Roman"/>
                <w:b/>
                <w:bCs/>
                <w:i/>
                <w:iCs/>
                <w:sz w:val="24"/>
                <w:szCs w:val="24"/>
                <w:shd w:val="clear" w:color="auto" w:fill="FFFFFF"/>
                <w:lang w:val="uk-UA"/>
              </w:rPr>
              <w:t xml:space="preserve"> військової </w:t>
            </w:r>
            <w:r w:rsidR="007C455B" w:rsidRPr="00906840">
              <w:rPr>
                <w:rFonts w:ascii="Times New Roman" w:hAnsi="Times New Roman"/>
                <w:b/>
                <w:bCs/>
                <w:i/>
                <w:iCs/>
                <w:sz w:val="24"/>
                <w:szCs w:val="24"/>
                <w:shd w:val="clear" w:color="auto" w:fill="FFFFFF"/>
                <w:lang w:val="uk-UA"/>
              </w:rPr>
              <w:t xml:space="preserve">чи спеціальної </w:t>
            </w:r>
            <w:r w:rsidR="000D3163" w:rsidRPr="00906840">
              <w:rPr>
                <w:rFonts w:ascii="Times New Roman" w:hAnsi="Times New Roman"/>
                <w:b/>
                <w:bCs/>
                <w:i/>
                <w:iCs/>
                <w:sz w:val="24"/>
                <w:szCs w:val="24"/>
                <w:shd w:val="clear" w:color="auto" w:fill="FFFFFF"/>
                <w:lang w:val="uk-UA"/>
              </w:rPr>
              <w:t xml:space="preserve">техніки </w:t>
            </w:r>
            <w:r w:rsidR="00B2794E" w:rsidRPr="00906840">
              <w:rPr>
                <w:rFonts w:ascii="Times New Roman" w:hAnsi="Times New Roman"/>
                <w:sz w:val="24"/>
                <w:szCs w:val="24"/>
                <w:shd w:val="clear" w:color="auto" w:fill="FFFFFF"/>
                <w:lang w:val="uk-UA"/>
              </w:rPr>
              <w:t>за імпортом</w:t>
            </w:r>
            <w:r w:rsidR="00B2794E" w:rsidRPr="00906840">
              <w:rPr>
                <w:rFonts w:ascii="Times New Roman" w:hAnsi="Times New Roman"/>
                <w:sz w:val="24"/>
                <w:szCs w:val="24"/>
                <w:lang w:val="uk-UA"/>
              </w:rPr>
              <w:t xml:space="preserve"> </w:t>
            </w:r>
            <w:r w:rsidR="00B2794E" w:rsidRPr="00906840">
              <w:rPr>
                <w:rFonts w:ascii="Times New Roman" w:hAnsi="Times New Roman"/>
                <w:sz w:val="24"/>
                <w:szCs w:val="24"/>
                <w:shd w:val="clear" w:color="auto" w:fill="FFFFFF"/>
                <w:lang w:val="uk-UA"/>
              </w:rPr>
              <w:t xml:space="preserve">в іноземної юридичної особи </w:t>
            </w:r>
            <w:r w:rsidR="000D3163" w:rsidRPr="00906840">
              <w:rPr>
                <w:rFonts w:ascii="Times New Roman" w:hAnsi="Times New Roman"/>
                <w:sz w:val="24"/>
                <w:szCs w:val="24"/>
                <w:shd w:val="clear" w:color="auto" w:fill="FFFFFF"/>
                <w:lang w:val="uk-UA"/>
              </w:rPr>
              <w:t>на суму, що перевищує 5 мільйонів євро</w:t>
            </w:r>
            <w:r w:rsidRPr="00906840">
              <w:rPr>
                <w:rFonts w:ascii="Times New Roman" w:hAnsi="Times New Roman"/>
                <w:sz w:val="24"/>
                <w:szCs w:val="24"/>
                <w:shd w:val="clear" w:color="auto" w:fill="FFFFFF"/>
                <w:lang w:val="uk-UA"/>
              </w:rPr>
              <w:t>, обов’язковою умовою такої закупівлі є</w:t>
            </w:r>
            <w:r w:rsidRPr="00906840">
              <w:rPr>
                <w:rFonts w:ascii="Times New Roman" w:hAnsi="Times New Roman"/>
                <w:b/>
                <w:bCs/>
                <w:i/>
                <w:iCs/>
                <w:sz w:val="24"/>
                <w:szCs w:val="24"/>
                <w:shd w:val="clear" w:color="auto" w:fill="FFFFFF"/>
                <w:lang w:val="uk-UA"/>
              </w:rPr>
              <w:t xml:space="preserve"> забезпечення обслуговування та ремонту такого озброєння</w:t>
            </w:r>
            <w:r w:rsidR="004B16E7" w:rsidRPr="00906840">
              <w:rPr>
                <w:rFonts w:ascii="Times New Roman" w:hAnsi="Times New Roman"/>
                <w:b/>
                <w:bCs/>
                <w:i/>
                <w:iCs/>
                <w:sz w:val="24"/>
                <w:szCs w:val="24"/>
                <w:shd w:val="clear" w:color="auto" w:fill="FFFFFF"/>
                <w:lang w:val="uk-UA"/>
              </w:rPr>
              <w:t xml:space="preserve">, </w:t>
            </w:r>
            <w:r w:rsidRPr="00906840">
              <w:rPr>
                <w:rFonts w:ascii="Times New Roman" w:hAnsi="Times New Roman"/>
                <w:b/>
                <w:bCs/>
                <w:i/>
                <w:iCs/>
                <w:sz w:val="24"/>
                <w:szCs w:val="24"/>
                <w:shd w:val="clear" w:color="auto" w:fill="FFFFFF"/>
                <w:lang w:val="uk-UA"/>
              </w:rPr>
              <w:t xml:space="preserve">військової </w:t>
            </w:r>
            <w:r w:rsidR="004B16E7" w:rsidRPr="00906840">
              <w:rPr>
                <w:rFonts w:ascii="Times New Roman" w:hAnsi="Times New Roman"/>
                <w:b/>
                <w:bCs/>
                <w:i/>
                <w:iCs/>
                <w:sz w:val="24"/>
                <w:szCs w:val="24"/>
                <w:shd w:val="clear" w:color="auto" w:fill="FFFFFF"/>
                <w:lang w:val="uk-UA"/>
              </w:rPr>
              <w:t xml:space="preserve">чи спеціальної </w:t>
            </w:r>
            <w:r w:rsidRPr="00906840">
              <w:rPr>
                <w:rFonts w:ascii="Times New Roman" w:hAnsi="Times New Roman"/>
                <w:b/>
                <w:bCs/>
                <w:i/>
                <w:iCs/>
                <w:sz w:val="24"/>
                <w:szCs w:val="24"/>
                <w:shd w:val="clear" w:color="auto" w:fill="FFFFFF"/>
                <w:lang w:val="uk-UA"/>
              </w:rPr>
              <w:t>техніки на території України або за участі вітчизняних суб’єктів господарювання.</w:t>
            </w:r>
          </w:p>
          <w:p w14:paraId="7520DA52" w14:textId="7AD40C3E" w:rsidR="00B2794E" w:rsidRPr="00906840" w:rsidRDefault="00B2794E" w:rsidP="00346C0F">
            <w:pPr>
              <w:ind w:firstLine="450"/>
              <w:jc w:val="both"/>
              <w:rPr>
                <w:rFonts w:ascii="Times New Roman" w:hAnsi="Times New Roman"/>
                <w:i/>
                <w:iCs/>
                <w:sz w:val="24"/>
                <w:szCs w:val="24"/>
                <w:shd w:val="clear" w:color="auto" w:fill="FFFFFF"/>
                <w:lang w:val="uk-UA"/>
              </w:rPr>
            </w:pPr>
            <w:r w:rsidRPr="00906840">
              <w:rPr>
                <w:rFonts w:ascii="Times New Roman" w:hAnsi="Times New Roman"/>
                <w:i/>
                <w:iCs/>
                <w:sz w:val="24"/>
                <w:szCs w:val="24"/>
                <w:shd w:val="clear" w:color="auto" w:fill="FFFFFF"/>
                <w:lang w:val="uk-UA"/>
              </w:rPr>
              <w:t>…</w:t>
            </w:r>
          </w:p>
          <w:p w14:paraId="401CF1B9" w14:textId="77777777" w:rsidR="003C3A37" w:rsidRPr="00906840" w:rsidRDefault="003C3A37" w:rsidP="00346C0F">
            <w:pPr>
              <w:ind w:firstLine="450"/>
              <w:jc w:val="both"/>
              <w:rPr>
                <w:rStyle w:val="rvts9"/>
                <w:rFonts w:ascii="Times New Roman" w:hAnsi="Times New Roman"/>
                <w:sz w:val="24"/>
                <w:szCs w:val="24"/>
                <w:shd w:val="clear" w:color="auto" w:fill="FFFFFF"/>
                <w:lang w:val="uk-UA"/>
              </w:rPr>
            </w:pPr>
            <w:r w:rsidRPr="00906840">
              <w:rPr>
                <w:rFonts w:ascii="Times New Roman" w:hAnsi="Times New Roman"/>
                <w:sz w:val="24"/>
                <w:szCs w:val="24"/>
                <w:shd w:val="clear" w:color="auto" w:fill="FFFFFF"/>
                <w:lang w:val="uk-UA"/>
              </w:rPr>
              <w:t xml:space="preserve">6. В умовах </w:t>
            </w:r>
            <w:r w:rsidRPr="00906840">
              <w:rPr>
                <w:rFonts w:ascii="Times New Roman" w:hAnsi="Times New Roman"/>
                <w:b/>
                <w:bCs/>
                <w:i/>
                <w:iCs/>
                <w:sz w:val="24"/>
                <w:szCs w:val="24"/>
                <w:shd w:val="clear" w:color="auto" w:fill="FFFFFF"/>
                <w:lang w:val="uk-UA"/>
              </w:rPr>
              <w:t>воєнного стану,</w:t>
            </w:r>
            <w:r w:rsidRPr="00906840">
              <w:rPr>
                <w:rFonts w:ascii="Times New Roman" w:hAnsi="Times New Roman"/>
                <w:sz w:val="24"/>
                <w:szCs w:val="24"/>
                <w:shd w:val="clear" w:color="auto" w:fill="FFFFFF"/>
                <w:lang w:val="uk-UA"/>
              </w:rPr>
              <w:t xml:space="preserve"> особливого періоду, у разі введення надзвичайного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компенсаційні (офсетні) договори </w:t>
            </w:r>
            <w:r w:rsidRPr="00906840">
              <w:rPr>
                <w:rFonts w:ascii="Times New Roman" w:hAnsi="Times New Roman"/>
                <w:b/>
                <w:bCs/>
                <w:i/>
                <w:iCs/>
                <w:sz w:val="24"/>
                <w:szCs w:val="24"/>
                <w:shd w:val="clear" w:color="auto" w:fill="FFFFFF"/>
                <w:lang w:val="uk-UA"/>
              </w:rPr>
              <w:t>з метою забезпечення нагальних потреб сил безпеки і сил оборони у виключних випадках</w:t>
            </w:r>
            <w:r w:rsidRPr="00906840">
              <w:rPr>
                <w:rFonts w:ascii="Times New Roman" w:hAnsi="Times New Roman"/>
                <w:sz w:val="24"/>
                <w:szCs w:val="24"/>
                <w:shd w:val="clear" w:color="auto" w:fill="FFFFFF"/>
                <w:lang w:val="uk-UA"/>
              </w:rPr>
              <w:t xml:space="preserve"> можуть не укладатися. Рішення про </w:t>
            </w:r>
            <w:proofErr w:type="spellStart"/>
            <w:r w:rsidRPr="00906840">
              <w:rPr>
                <w:rFonts w:ascii="Times New Roman" w:hAnsi="Times New Roman"/>
                <w:sz w:val="24"/>
                <w:szCs w:val="24"/>
                <w:shd w:val="clear" w:color="auto" w:fill="FFFFFF"/>
                <w:lang w:val="uk-UA"/>
              </w:rPr>
              <w:t>неукладення</w:t>
            </w:r>
            <w:proofErr w:type="spellEnd"/>
            <w:r w:rsidRPr="00906840">
              <w:rPr>
                <w:rFonts w:ascii="Times New Roman" w:hAnsi="Times New Roman"/>
                <w:sz w:val="24"/>
                <w:szCs w:val="24"/>
                <w:shd w:val="clear" w:color="auto" w:fill="FFFFFF"/>
                <w:lang w:val="uk-UA"/>
              </w:rPr>
              <w:t xml:space="preserve"> компенсаційного (офсетного) договору приймається Кабінетом Міністрів України за </w:t>
            </w:r>
            <w:r w:rsidRPr="00906840">
              <w:rPr>
                <w:rFonts w:ascii="Times New Roman" w:hAnsi="Times New Roman"/>
                <w:b/>
                <w:bCs/>
                <w:i/>
                <w:iCs/>
                <w:sz w:val="24"/>
                <w:szCs w:val="24"/>
                <w:shd w:val="clear" w:color="auto" w:fill="FFFFFF"/>
                <w:lang w:val="uk-UA"/>
              </w:rPr>
              <w:t>обґрунтованим</w:t>
            </w:r>
            <w:r w:rsidRPr="00906840">
              <w:rPr>
                <w:rFonts w:ascii="Times New Roman" w:hAnsi="Times New Roman"/>
                <w:sz w:val="24"/>
                <w:szCs w:val="24"/>
                <w:shd w:val="clear" w:color="auto" w:fill="FFFFFF"/>
                <w:lang w:val="uk-UA"/>
              </w:rPr>
              <w:t xml:space="preserve"> поданням державного замовника.</w:t>
            </w:r>
          </w:p>
        </w:tc>
      </w:tr>
      <w:tr w:rsidR="006E6046" w:rsidRPr="00906840" w14:paraId="5D4B78E6" w14:textId="77777777" w:rsidTr="00346C0F">
        <w:trPr>
          <w:jc w:val="center"/>
        </w:trPr>
        <w:tc>
          <w:tcPr>
            <w:tcW w:w="7371" w:type="dxa"/>
            <w:tcBorders>
              <w:top w:val="single" w:sz="4" w:space="0" w:color="auto"/>
              <w:left w:val="single" w:sz="4" w:space="0" w:color="auto"/>
              <w:bottom w:val="single" w:sz="4" w:space="0" w:color="auto"/>
              <w:right w:val="single" w:sz="4" w:space="0" w:color="auto"/>
            </w:tcBorders>
          </w:tcPr>
          <w:p w14:paraId="03A00E63" w14:textId="77777777" w:rsidR="003C3A37" w:rsidRPr="00906840" w:rsidRDefault="003C3A37" w:rsidP="00346C0F">
            <w:pPr>
              <w:pStyle w:val="rvps2"/>
              <w:shd w:val="clear" w:color="auto" w:fill="FFFFFF"/>
              <w:spacing w:before="0" w:beforeAutospacing="0" w:after="0" w:afterAutospacing="0"/>
              <w:ind w:firstLine="459"/>
              <w:jc w:val="both"/>
              <w:rPr>
                <w:b/>
                <w:bCs/>
                <w:lang w:val="uk-UA"/>
              </w:rPr>
            </w:pPr>
            <w:r w:rsidRPr="00906840">
              <w:rPr>
                <w:rStyle w:val="rvts9"/>
                <w:b/>
                <w:bCs/>
                <w:lang w:val="uk-UA"/>
              </w:rPr>
              <w:t>Стаття 13. </w:t>
            </w:r>
            <w:r w:rsidRPr="00906840">
              <w:rPr>
                <w:b/>
                <w:bCs/>
                <w:lang w:val="uk-UA"/>
              </w:rPr>
              <w:t>Недискримінація учасників і конфіденційність інформації</w:t>
            </w:r>
          </w:p>
          <w:p w14:paraId="2E549F11" w14:textId="77777777" w:rsidR="003C3A37" w:rsidRPr="00906840" w:rsidRDefault="003C3A37" w:rsidP="00346C0F">
            <w:pPr>
              <w:pStyle w:val="rvps2"/>
              <w:shd w:val="clear" w:color="auto" w:fill="FFFFFF"/>
              <w:spacing w:before="0" w:beforeAutospacing="0" w:after="0" w:afterAutospacing="0"/>
              <w:ind w:firstLine="459"/>
              <w:jc w:val="both"/>
              <w:rPr>
                <w:lang w:val="uk-UA"/>
              </w:rPr>
            </w:pPr>
            <w:r w:rsidRPr="00906840">
              <w:rPr>
                <w:lang w:val="uk-UA"/>
              </w:rPr>
              <w:t xml:space="preserve">1. Вітчизняні та іноземні учасники закупівель усіх форм власності та організаційно-правових форм беруть участь у </w:t>
            </w:r>
            <w:proofErr w:type="spellStart"/>
            <w:r w:rsidRPr="00906840">
              <w:rPr>
                <w:lang w:val="uk-UA"/>
              </w:rPr>
              <w:t>закупівлях</w:t>
            </w:r>
            <w:proofErr w:type="spellEnd"/>
            <w:r w:rsidRPr="00906840">
              <w:rPr>
                <w:lang w:val="uk-UA"/>
              </w:rPr>
              <w:t xml:space="preserve"> на рівних умовах, крім випадків, визначених частиною четвертою статті 11 цього Закону, та якщо до них не застосовано санкцію у вигляді заборони на здійснення у них оборонних закупівель товарів, робіт і послуг згідно із Законом України «Про санкції».</w:t>
            </w:r>
          </w:p>
          <w:p w14:paraId="7F67245E" w14:textId="77777777" w:rsidR="003C3A37" w:rsidRPr="00906840" w:rsidRDefault="003C3A37" w:rsidP="00346C0F">
            <w:pPr>
              <w:pStyle w:val="rvps2"/>
              <w:shd w:val="clear" w:color="auto" w:fill="FFFFFF"/>
              <w:spacing w:before="0" w:beforeAutospacing="0" w:after="0" w:afterAutospacing="0"/>
              <w:ind w:firstLine="459"/>
              <w:jc w:val="both"/>
              <w:rPr>
                <w:lang w:val="uk-UA"/>
              </w:rPr>
            </w:pPr>
            <w:r w:rsidRPr="00906840">
              <w:rPr>
                <w:lang w:val="uk-UA"/>
              </w:rPr>
              <w:t>2. Державний замовник не має права розголошувати інформацію, передану йому учасниками, виконавцями державних контрактів (договорів), яку вони обґрунтовано визначили як конфіденційну.</w:t>
            </w:r>
          </w:p>
          <w:p w14:paraId="32EB1825" w14:textId="77777777" w:rsidR="003C3A37" w:rsidRPr="00906840" w:rsidRDefault="003C3A37" w:rsidP="00346C0F">
            <w:pPr>
              <w:pStyle w:val="rvps2"/>
              <w:shd w:val="clear" w:color="auto" w:fill="FFFFFF"/>
              <w:spacing w:before="0" w:beforeAutospacing="0" w:after="0" w:afterAutospacing="0"/>
              <w:ind w:firstLine="459"/>
              <w:jc w:val="both"/>
              <w:rPr>
                <w:lang w:val="uk-UA"/>
              </w:rPr>
            </w:pPr>
            <w:r w:rsidRPr="00906840">
              <w:rPr>
                <w:lang w:val="uk-UA"/>
              </w:rPr>
              <w:t>Не може бути визначена конфіденційною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визначеним законодавством.</w:t>
            </w:r>
          </w:p>
          <w:p w14:paraId="000A0FCC" w14:textId="77777777" w:rsidR="003C3A37" w:rsidRPr="00906840" w:rsidRDefault="003C3A37" w:rsidP="00346C0F">
            <w:pPr>
              <w:pStyle w:val="rvps2"/>
              <w:shd w:val="clear" w:color="auto" w:fill="FFFFFF"/>
              <w:spacing w:before="0" w:beforeAutospacing="0" w:after="0" w:afterAutospacing="0"/>
              <w:ind w:firstLine="459"/>
              <w:jc w:val="both"/>
              <w:rPr>
                <w:lang w:val="uk-UA"/>
              </w:rPr>
            </w:pPr>
            <w:r w:rsidRPr="00906840">
              <w:rPr>
                <w:lang w:val="uk-UA"/>
              </w:rPr>
              <w:t>3. Державні замовники не мають права встановлювати жодних дискримінаційних вимог до учасників закупівель.</w:t>
            </w:r>
          </w:p>
        </w:tc>
        <w:tc>
          <w:tcPr>
            <w:tcW w:w="7371" w:type="dxa"/>
            <w:tcBorders>
              <w:top w:val="single" w:sz="4" w:space="0" w:color="auto"/>
              <w:left w:val="single" w:sz="4" w:space="0" w:color="auto"/>
              <w:bottom w:val="single" w:sz="4" w:space="0" w:color="auto"/>
              <w:right w:val="single" w:sz="4" w:space="0" w:color="auto"/>
            </w:tcBorders>
          </w:tcPr>
          <w:p w14:paraId="1D0CBC1C" w14:textId="77777777" w:rsidR="003C3A37" w:rsidRPr="00906840" w:rsidRDefault="003C3A37" w:rsidP="00346C0F">
            <w:pPr>
              <w:pStyle w:val="rvps2"/>
              <w:shd w:val="clear" w:color="auto" w:fill="FFFFFF"/>
              <w:spacing w:before="0" w:beforeAutospacing="0" w:after="0" w:afterAutospacing="0"/>
              <w:ind w:firstLine="459"/>
              <w:jc w:val="both"/>
              <w:rPr>
                <w:b/>
                <w:bCs/>
                <w:lang w:val="uk-UA"/>
              </w:rPr>
            </w:pPr>
            <w:r w:rsidRPr="00906840">
              <w:rPr>
                <w:rStyle w:val="rvts9"/>
                <w:b/>
                <w:bCs/>
                <w:lang w:val="uk-UA"/>
              </w:rPr>
              <w:t>Стаття 13. </w:t>
            </w:r>
            <w:r w:rsidRPr="00906840">
              <w:rPr>
                <w:b/>
                <w:bCs/>
                <w:lang w:val="uk-UA"/>
              </w:rPr>
              <w:t>Недискримінація учасників і конфіденційність інформації</w:t>
            </w:r>
          </w:p>
          <w:p w14:paraId="0C993E17" w14:textId="77777777" w:rsidR="003C3A37" w:rsidRPr="00906840" w:rsidRDefault="003C3A37" w:rsidP="00346C0F">
            <w:pPr>
              <w:pStyle w:val="rvps2"/>
              <w:shd w:val="clear" w:color="auto" w:fill="FFFFFF"/>
              <w:spacing w:before="0" w:beforeAutospacing="0" w:after="0" w:afterAutospacing="0"/>
              <w:ind w:firstLine="459"/>
              <w:jc w:val="center"/>
              <w:rPr>
                <w:b/>
                <w:bCs/>
                <w:i/>
                <w:iCs/>
                <w:lang w:val="uk-UA"/>
              </w:rPr>
            </w:pPr>
          </w:p>
          <w:p w14:paraId="6DEFB725" w14:textId="14F56361" w:rsidR="003C3A37" w:rsidRPr="00906840" w:rsidRDefault="003C3A37" w:rsidP="00346C0F">
            <w:pPr>
              <w:pStyle w:val="rvps2"/>
              <w:shd w:val="clear" w:color="auto" w:fill="FFFFFF"/>
              <w:spacing w:before="0" w:beforeAutospacing="0" w:after="0" w:afterAutospacing="0"/>
              <w:ind w:firstLine="459"/>
              <w:jc w:val="center"/>
              <w:rPr>
                <w:b/>
                <w:bCs/>
                <w:i/>
                <w:iCs/>
                <w:lang w:val="uk-UA"/>
              </w:rPr>
            </w:pPr>
            <w:r w:rsidRPr="00906840">
              <w:rPr>
                <w:b/>
                <w:bCs/>
                <w:i/>
                <w:iCs/>
                <w:lang w:val="uk-UA"/>
              </w:rPr>
              <w:t>Частина виключена</w:t>
            </w:r>
          </w:p>
          <w:p w14:paraId="2051E886" w14:textId="77777777" w:rsidR="003C3A37" w:rsidRPr="00906840" w:rsidRDefault="003C3A37" w:rsidP="00346C0F">
            <w:pPr>
              <w:pStyle w:val="rvps2"/>
              <w:shd w:val="clear" w:color="auto" w:fill="FFFFFF"/>
              <w:spacing w:before="0" w:beforeAutospacing="0" w:after="0" w:afterAutospacing="0"/>
              <w:ind w:firstLine="459"/>
              <w:jc w:val="both"/>
              <w:rPr>
                <w:lang w:val="uk-UA"/>
              </w:rPr>
            </w:pPr>
          </w:p>
          <w:p w14:paraId="01522DAE" w14:textId="77777777" w:rsidR="003C3A37" w:rsidRPr="00906840" w:rsidRDefault="003C3A37" w:rsidP="00346C0F">
            <w:pPr>
              <w:pStyle w:val="rvps2"/>
              <w:shd w:val="clear" w:color="auto" w:fill="FFFFFF"/>
              <w:spacing w:before="0" w:beforeAutospacing="0" w:after="0" w:afterAutospacing="0"/>
              <w:ind w:firstLine="459"/>
              <w:jc w:val="both"/>
              <w:rPr>
                <w:lang w:val="uk-UA"/>
              </w:rPr>
            </w:pPr>
          </w:p>
          <w:p w14:paraId="48AF2D40" w14:textId="77777777" w:rsidR="003C3A37" w:rsidRPr="00906840" w:rsidRDefault="003C3A37" w:rsidP="00346C0F">
            <w:pPr>
              <w:pStyle w:val="rvps2"/>
              <w:shd w:val="clear" w:color="auto" w:fill="FFFFFF"/>
              <w:spacing w:before="0" w:beforeAutospacing="0" w:after="0" w:afterAutospacing="0"/>
              <w:ind w:firstLine="459"/>
              <w:jc w:val="both"/>
              <w:rPr>
                <w:lang w:val="uk-UA"/>
              </w:rPr>
            </w:pPr>
          </w:p>
          <w:p w14:paraId="0367BD35" w14:textId="77777777" w:rsidR="003C3A37" w:rsidRPr="00906840" w:rsidRDefault="003C3A37" w:rsidP="00346C0F">
            <w:pPr>
              <w:pStyle w:val="rvps2"/>
              <w:shd w:val="clear" w:color="auto" w:fill="FFFFFF"/>
              <w:spacing w:before="0" w:beforeAutospacing="0" w:after="0" w:afterAutospacing="0"/>
              <w:jc w:val="both"/>
              <w:rPr>
                <w:lang w:val="uk-UA"/>
              </w:rPr>
            </w:pPr>
          </w:p>
          <w:p w14:paraId="3DD247BC" w14:textId="33247432" w:rsidR="003C3A37" w:rsidRPr="00906840" w:rsidRDefault="000F00F8" w:rsidP="00346C0F">
            <w:pPr>
              <w:pStyle w:val="rvps2"/>
              <w:shd w:val="clear" w:color="auto" w:fill="FFFFFF"/>
              <w:spacing w:before="0" w:beforeAutospacing="0" w:after="0" w:afterAutospacing="0"/>
              <w:ind w:firstLine="459"/>
              <w:jc w:val="both"/>
              <w:rPr>
                <w:lang w:val="uk-UA"/>
              </w:rPr>
            </w:pPr>
            <w:r w:rsidRPr="00906840">
              <w:rPr>
                <w:lang w:val="uk-UA"/>
              </w:rPr>
              <w:t>2</w:t>
            </w:r>
            <w:r w:rsidR="003C3A37" w:rsidRPr="00906840">
              <w:rPr>
                <w:lang w:val="uk-UA"/>
              </w:rPr>
              <w:t>. Державний замовник не має права розголошувати інформацію, передану йому учасниками, виконавцями державних контрактів (договорів), яку вони обґрунтовано визначили як конфіденційну.</w:t>
            </w:r>
          </w:p>
          <w:p w14:paraId="4716DAF4" w14:textId="77777777" w:rsidR="003C3A37" w:rsidRPr="00906840" w:rsidRDefault="003C3A37" w:rsidP="00346C0F">
            <w:pPr>
              <w:pStyle w:val="rvps2"/>
              <w:shd w:val="clear" w:color="auto" w:fill="FFFFFF"/>
              <w:spacing w:before="0" w:beforeAutospacing="0" w:after="0" w:afterAutospacing="0"/>
              <w:ind w:firstLine="459"/>
              <w:jc w:val="both"/>
              <w:rPr>
                <w:lang w:val="uk-UA"/>
              </w:rPr>
            </w:pPr>
            <w:r w:rsidRPr="00906840">
              <w:rPr>
                <w:lang w:val="uk-UA"/>
              </w:rPr>
              <w:t>Не може бути визначена конфіденційною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визначеним законодавством.</w:t>
            </w:r>
          </w:p>
          <w:p w14:paraId="52DA8C72" w14:textId="188A7530" w:rsidR="003C3A37" w:rsidRPr="00906840" w:rsidRDefault="000F00F8" w:rsidP="00346C0F">
            <w:pPr>
              <w:pStyle w:val="a3"/>
              <w:ind w:firstLine="459"/>
              <w:contextualSpacing/>
              <w:jc w:val="both"/>
              <w:rPr>
                <w:rFonts w:ascii="Times New Roman" w:hAnsi="Times New Roman"/>
                <w:sz w:val="24"/>
                <w:szCs w:val="24"/>
                <w:lang w:val="uk-UA"/>
              </w:rPr>
            </w:pPr>
            <w:r w:rsidRPr="00906840">
              <w:rPr>
                <w:rFonts w:ascii="Times New Roman" w:hAnsi="Times New Roman"/>
                <w:sz w:val="24"/>
                <w:szCs w:val="24"/>
                <w:lang w:val="uk-UA"/>
              </w:rPr>
              <w:t>3</w:t>
            </w:r>
            <w:r w:rsidR="003C3A37" w:rsidRPr="00906840">
              <w:rPr>
                <w:rFonts w:ascii="Times New Roman" w:hAnsi="Times New Roman"/>
                <w:sz w:val="24"/>
                <w:szCs w:val="24"/>
                <w:lang w:val="uk-UA"/>
              </w:rPr>
              <w:t xml:space="preserve">. Державні замовники не мають права встановлювати жодних дискримінаційних вимог до учасників закупівель. </w:t>
            </w:r>
          </w:p>
          <w:p w14:paraId="40E8B3D9" w14:textId="728034F4" w:rsidR="003C3A37" w:rsidRPr="00906840" w:rsidRDefault="003C3A37" w:rsidP="003C7D13">
            <w:pPr>
              <w:pStyle w:val="a3"/>
              <w:ind w:firstLine="459"/>
              <w:contextualSpacing/>
              <w:jc w:val="both"/>
              <w:rPr>
                <w:rFonts w:ascii="Times New Roman" w:hAnsi="Times New Roman"/>
                <w:b/>
                <w:bCs/>
                <w:i/>
                <w:iCs/>
                <w:sz w:val="24"/>
                <w:szCs w:val="24"/>
                <w:lang w:val="uk-UA"/>
              </w:rPr>
            </w:pPr>
            <w:r w:rsidRPr="00906840">
              <w:rPr>
                <w:rFonts w:ascii="Times New Roman" w:hAnsi="Times New Roman"/>
                <w:b/>
                <w:bCs/>
                <w:i/>
                <w:iCs/>
                <w:sz w:val="24"/>
                <w:szCs w:val="24"/>
                <w:lang w:val="uk-UA"/>
              </w:rPr>
              <w:t xml:space="preserve">Не вважається дискримінацією надання державними замовниками переваги вітчизняним суб’єктам господарювання перед іноземними суб’єктами господарювання. </w:t>
            </w:r>
          </w:p>
        </w:tc>
      </w:tr>
      <w:tr w:rsidR="006E6046" w:rsidRPr="00906840" w14:paraId="3F84BB4B" w14:textId="77777777" w:rsidTr="00346C0F">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042F8328" w14:textId="77777777" w:rsidR="003C3A37" w:rsidRPr="00906840" w:rsidRDefault="003C3A37" w:rsidP="00D72602">
            <w:pPr>
              <w:pStyle w:val="rvps2"/>
              <w:shd w:val="clear" w:color="auto" w:fill="FFFFFF"/>
              <w:spacing w:before="0" w:beforeAutospacing="0" w:after="0" w:afterAutospacing="0"/>
              <w:ind w:firstLine="459"/>
              <w:jc w:val="both"/>
              <w:rPr>
                <w:lang w:val="uk-UA"/>
              </w:rPr>
            </w:pPr>
            <w:r w:rsidRPr="00906840">
              <w:rPr>
                <w:rStyle w:val="rvts9"/>
                <w:b/>
                <w:bCs/>
                <w:lang w:val="uk-UA"/>
              </w:rPr>
              <w:t>Стаття 19. </w:t>
            </w:r>
            <w:r w:rsidRPr="00906840">
              <w:rPr>
                <w:b/>
                <w:bCs/>
                <w:lang w:val="uk-UA"/>
              </w:rPr>
              <w:t>Державне регулювання очікуваної вартості товарів, робіт і послуг оборонного призначення за оборонними закупівлями під час застосування неконкурентної процедури закупівлі</w:t>
            </w:r>
          </w:p>
          <w:p w14:paraId="2DC738E6"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1. Державне регулювання очікуваної вартості товарів, робіт і послуг оборонного призначення за оборонними закупівлями під час застосування неконкурентної процедури закупівлі ґрунтується на таких засадах:</w:t>
            </w:r>
          </w:p>
          <w:p w14:paraId="4EDE9F34"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1) єдине нормативно-правове забезпечення для всіх учасників оборонних закупівель;</w:t>
            </w:r>
          </w:p>
          <w:p w14:paraId="4D8E6AF3"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2) єдина для всіх державних замовників вартість закупівлі ідентичних товарів, робіт і послуг оборонного призначення, якщо всі параметри та умови закупівлі збігаються;</w:t>
            </w:r>
          </w:p>
          <w:p w14:paraId="6BA9DD0B"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3) застосування заходів антимонопольного регулювання;</w:t>
            </w:r>
          </w:p>
          <w:p w14:paraId="6E91D6FE"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4) склад та облік витрат виконавця встановлюються відповідно до Податкового кодексу України, Закону України "Про бухгалтерський облік та фінансову звітність в Україні" та інших нормативно-правових актів;</w:t>
            </w:r>
          </w:p>
          <w:p w14:paraId="6BF1D2F8"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5) рівень прибутку у складі очікуваної вартості встановлюється рішенням Кабінету Міністрів України і не може бути зменшений державним замовником;</w:t>
            </w:r>
          </w:p>
          <w:p w14:paraId="3737684F"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6) дотримання балансу інтересів державного замовника і виконавця.</w:t>
            </w:r>
          </w:p>
          <w:p w14:paraId="63A96E0C"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2. Під час застосування неконкурентної процедури закупівлі в єдиного виконавця при укладенні державних контрактів (договорів) застосовується розрахункова очікувана вартість у єдиного виконавця.</w:t>
            </w:r>
          </w:p>
          <w:p w14:paraId="75EFA9E8"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3. Порядок формування та коригування очікуваної вартості товарів, робіт і послуг оборонного призначення, закупівля яких здійснюється за неконкурентною процедурою, визначається Кабінетом Міністрів України.</w:t>
            </w:r>
          </w:p>
          <w:p w14:paraId="06562A89"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Розрахункова ціна у єдиного виконавця не змінюється у разі:</w:t>
            </w:r>
          </w:p>
          <w:p w14:paraId="32AA89FC"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1) неналежного виконання державного контракту (договору) з вини виконавця;</w:t>
            </w:r>
          </w:p>
          <w:p w14:paraId="537C5593"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2) прострочення термінів поставки з вини виконавця;</w:t>
            </w:r>
          </w:p>
          <w:p w14:paraId="63EBB7C0"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3) зміни розрахункової ціни у єдиного виконавця у разі закупівлі фундаментальних наукових, прикладних досліджень, експериментальних розробок, а також науково-дослідних та дослідно-конструкторських робіт, що виконуються згідно з умовами контракту (договору) відповідно до порядку формування та коригування очікуваної вартості товарів, робіт і послуг оборонного призначення, закупівля яких здійснюється за неконкурентною процедурою, визначеною Кабінетом Міністрів України.</w:t>
            </w:r>
          </w:p>
          <w:p w14:paraId="64F5284D"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4. При формуванні розрахункової очікуваної вартості в єдиного виконавця державного контракту (договору) з оборонних закупівель під час застосування неконкурентної процедури рівень прибутку у складі очікуваної вартості державного контракту (договору) для виконавця встановлюється на рівні, не нижчому, ніж рівень прибутку у складі очікуваної вартості виконання контракту (договору), встановлений Кабінетом Міністрів України.</w:t>
            </w:r>
          </w:p>
          <w:p w14:paraId="2C17ECDD"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5. Рівень прибутку у складі очікуваної вартості при укладенні контракту (договору) з оборонних закупівель під час застосування неконкурентної процедури може бути збільшений державним замовником, але не більше, ніж визначено Кабінетом Міністрів України, у разі надання вітчизняним виробником плану розвитку виробництва із зобов’язанням такого виробника знизити ціну товарів, робіт і послуг оборонного призначення для подальших закупівель.</w:t>
            </w:r>
          </w:p>
          <w:p w14:paraId="2CE69A6D"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Відповідний план за погодженням із головним органом у сфері планування оборонних закупівель затверджується державним замовником та є невід’ємною частиною державного контракту (договору).</w:t>
            </w:r>
          </w:p>
          <w:p w14:paraId="25BF0DA8" w14:textId="77777777" w:rsidR="003C3A37" w:rsidRPr="00906840" w:rsidRDefault="003C3A37" w:rsidP="00177A53">
            <w:pPr>
              <w:pStyle w:val="rvps2"/>
              <w:shd w:val="clear" w:color="auto" w:fill="FFFFFF"/>
              <w:spacing w:before="0" w:beforeAutospacing="0" w:after="0" w:afterAutospacing="0"/>
              <w:ind w:firstLine="450"/>
              <w:jc w:val="both"/>
              <w:rPr>
                <w:lang w:val="uk-UA"/>
              </w:rPr>
            </w:pPr>
            <w:r w:rsidRPr="00906840">
              <w:rPr>
                <w:lang w:val="uk-UA"/>
              </w:rPr>
              <w:t>Порушення зобов’язань виконавця згідно з планом розвитку виробництва є порушенням умов контракту (договору) і тягне за собою відповідальність, передбачену контрактом (договором) та законодавством.</w:t>
            </w:r>
          </w:p>
          <w:p w14:paraId="2D7BB981" w14:textId="77777777" w:rsidR="003C3A37" w:rsidRPr="00906840" w:rsidRDefault="003C3A37" w:rsidP="00177A53">
            <w:pPr>
              <w:pStyle w:val="rvps2"/>
              <w:spacing w:before="0" w:beforeAutospacing="0" w:after="0" w:afterAutospacing="0"/>
              <w:ind w:firstLine="447"/>
              <w:jc w:val="both"/>
              <w:rPr>
                <w:lang w:val="uk-UA"/>
              </w:rPr>
            </w:pPr>
            <w:r w:rsidRPr="00906840">
              <w:rPr>
                <w:lang w:val="uk-UA"/>
              </w:rPr>
              <w:t>6. Умови та порядок формування очікуваної вартості товарів, робіт і послуг встановлюються Кабінетом Міністрів України.</w:t>
            </w:r>
          </w:p>
        </w:tc>
        <w:tc>
          <w:tcPr>
            <w:tcW w:w="7371" w:type="dxa"/>
            <w:tcBorders>
              <w:top w:val="single" w:sz="4" w:space="0" w:color="auto"/>
              <w:left w:val="single" w:sz="4" w:space="0" w:color="auto"/>
              <w:bottom w:val="single" w:sz="4" w:space="0" w:color="auto"/>
              <w:right w:val="single" w:sz="4" w:space="0" w:color="auto"/>
            </w:tcBorders>
          </w:tcPr>
          <w:p w14:paraId="7E884AAC" w14:textId="77777777" w:rsidR="003C3A37" w:rsidRPr="00906840" w:rsidRDefault="003C3A37" w:rsidP="00D72602">
            <w:pPr>
              <w:pStyle w:val="a3"/>
              <w:contextualSpacing/>
              <w:jc w:val="both"/>
              <w:rPr>
                <w:rFonts w:ascii="Times New Roman" w:hAnsi="Times New Roman"/>
                <w:b/>
                <w:bCs/>
                <w:i/>
                <w:iCs/>
                <w:sz w:val="24"/>
                <w:szCs w:val="24"/>
                <w:lang w:val="uk-UA"/>
              </w:rPr>
            </w:pPr>
            <w:r w:rsidRPr="00906840">
              <w:rPr>
                <w:rFonts w:ascii="Times New Roman" w:eastAsia="Times New Roman" w:hAnsi="Times New Roman"/>
                <w:b/>
                <w:bCs/>
                <w:i/>
                <w:sz w:val="24"/>
                <w:szCs w:val="24"/>
                <w:lang w:val="uk-UA"/>
              </w:rPr>
              <w:t xml:space="preserve">Стаття 19. Визначення вартості (ціни) </w:t>
            </w:r>
            <w:r w:rsidRPr="00906840">
              <w:rPr>
                <w:rFonts w:ascii="Times New Roman" w:hAnsi="Times New Roman"/>
                <w:b/>
                <w:bCs/>
                <w:i/>
                <w:iCs/>
                <w:sz w:val="24"/>
                <w:szCs w:val="24"/>
                <w:shd w:val="clear" w:color="auto" w:fill="FFFFFF"/>
                <w:lang w:val="uk-UA"/>
              </w:rPr>
              <w:t>товарів, робіт і послуг оборонного призначення</w:t>
            </w:r>
            <w:r w:rsidRPr="00906840">
              <w:rPr>
                <w:rFonts w:ascii="Times New Roman" w:eastAsia="Times New Roman" w:hAnsi="Times New Roman"/>
                <w:b/>
                <w:bCs/>
                <w:i/>
                <w:iCs/>
                <w:sz w:val="24"/>
                <w:szCs w:val="24"/>
                <w:lang w:val="uk-UA"/>
              </w:rPr>
              <w:t xml:space="preserve"> </w:t>
            </w:r>
            <w:r w:rsidRPr="00906840">
              <w:rPr>
                <w:rFonts w:ascii="Times New Roman" w:hAnsi="Times New Roman"/>
                <w:b/>
                <w:bCs/>
                <w:i/>
                <w:iCs/>
                <w:sz w:val="24"/>
                <w:szCs w:val="24"/>
                <w:lang w:val="uk-UA"/>
              </w:rPr>
              <w:t>під час застосування неконкурентної процедури закупівлі</w:t>
            </w:r>
          </w:p>
          <w:p w14:paraId="4DA5AD42" w14:textId="77777777" w:rsidR="003C3A37" w:rsidRPr="00906840" w:rsidRDefault="003C3A37" w:rsidP="00177A53">
            <w:pPr>
              <w:pStyle w:val="a3"/>
              <w:ind w:firstLine="459"/>
              <w:contextualSpacing/>
              <w:jc w:val="both"/>
              <w:rPr>
                <w:rFonts w:ascii="Times New Roman" w:eastAsia="Times New Roman" w:hAnsi="Times New Roman"/>
                <w:b/>
                <w:bCs/>
                <w:i/>
                <w:iCs/>
                <w:sz w:val="24"/>
                <w:szCs w:val="24"/>
                <w:lang w:val="uk-UA"/>
              </w:rPr>
            </w:pPr>
          </w:p>
          <w:p w14:paraId="67F491B8" w14:textId="77777777" w:rsidR="003C3A37" w:rsidRPr="00906840" w:rsidRDefault="003C3A37" w:rsidP="00177A53">
            <w:pPr>
              <w:pStyle w:val="a3"/>
              <w:numPr>
                <w:ilvl w:val="0"/>
                <w:numId w:val="9"/>
              </w:numPr>
              <w:tabs>
                <w:tab w:val="left" w:pos="871"/>
              </w:tabs>
              <w:ind w:left="25" w:firstLine="434"/>
              <w:contextualSpacing/>
              <w:jc w:val="both"/>
              <w:rPr>
                <w:rFonts w:ascii="Times New Roman" w:eastAsia="Times New Roman" w:hAnsi="Times New Roman"/>
                <w:b/>
                <w:bCs/>
                <w:i/>
                <w:iCs/>
                <w:sz w:val="24"/>
                <w:szCs w:val="24"/>
                <w:lang w:val="uk-UA"/>
              </w:rPr>
            </w:pPr>
            <w:r w:rsidRPr="00906840">
              <w:rPr>
                <w:rFonts w:ascii="Times New Roman" w:hAnsi="Times New Roman"/>
                <w:b/>
                <w:bCs/>
                <w:i/>
                <w:iCs/>
                <w:sz w:val="24"/>
                <w:szCs w:val="24"/>
                <w:shd w:val="clear" w:color="auto" w:fill="FFFFFF"/>
                <w:lang w:val="uk-UA"/>
              </w:rPr>
              <w:t>Під час застосування неконкурентної процедури закупівлі у державних контрактах (договорах) застосовується договірна вартість (ціна) товарів, робіт і послуг оборонного призначення, яка встановлюється сторонами державного контракту (договору) за результатами переговорів.</w:t>
            </w:r>
          </w:p>
          <w:p w14:paraId="2C872A65" w14:textId="77777777" w:rsidR="003C3A37" w:rsidRPr="00906840" w:rsidRDefault="003C3A37" w:rsidP="00177A53">
            <w:pPr>
              <w:pStyle w:val="a3"/>
              <w:numPr>
                <w:ilvl w:val="0"/>
                <w:numId w:val="9"/>
              </w:numPr>
              <w:tabs>
                <w:tab w:val="left" w:pos="871"/>
              </w:tabs>
              <w:ind w:left="25" w:firstLine="434"/>
              <w:contextualSpacing/>
              <w:jc w:val="both"/>
              <w:rPr>
                <w:rFonts w:ascii="Times New Roman" w:eastAsia="Times New Roman" w:hAnsi="Times New Roman"/>
                <w:b/>
                <w:bCs/>
                <w:i/>
                <w:iCs/>
                <w:sz w:val="24"/>
                <w:szCs w:val="24"/>
                <w:lang w:val="uk-UA"/>
              </w:rPr>
            </w:pPr>
            <w:r w:rsidRPr="00906840">
              <w:rPr>
                <w:rFonts w:ascii="Times New Roman" w:hAnsi="Times New Roman"/>
                <w:b/>
                <w:bCs/>
                <w:i/>
                <w:iCs/>
                <w:sz w:val="24"/>
                <w:szCs w:val="24"/>
                <w:shd w:val="clear" w:color="auto" w:fill="FFFFFF"/>
                <w:lang w:val="uk-UA"/>
              </w:rPr>
              <w:t>Склад витрат виконавця визначається обліковою політикою, складеною відповідно до міжнародних стандартів фінансової звітності або національних положень (стандартів) бухгалтерського обліку. Рішенням Кабінету Міністрів України можуть встановлюватися витрати, які не підлягають включенню до ціни товарів, робіт і послуг оборонного призначення.</w:t>
            </w:r>
          </w:p>
        </w:tc>
      </w:tr>
      <w:tr w:rsidR="00E74DD1" w:rsidRPr="00906840" w14:paraId="57CA7E44" w14:textId="77777777" w:rsidTr="00F11DD8">
        <w:trPr>
          <w:trHeight w:val="734"/>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5BBC09A2" w14:textId="623CD053" w:rsidR="00B12AAF" w:rsidRPr="00906840" w:rsidRDefault="00B12AAF" w:rsidP="001721EC">
            <w:pPr>
              <w:pStyle w:val="st2"/>
              <w:widowControl w:val="0"/>
              <w:spacing w:before="120"/>
              <w:ind w:firstLine="459"/>
              <w:jc w:val="center"/>
              <w:rPr>
                <w:rFonts w:ascii="Times New Roman" w:hAnsi="Times New Roman"/>
                <w:b/>
                <w:bCs/>
                <w:lang w:val="uk-UA"/>
              </w:rPr>
            </w:pPr>
            <w:r w:rsidRPr="00906840">
              <w:rPr>
                <w:rFonts w:ascii="Times New Roman" w:hAnsi="Times New Roman"/>
                <w:b/>
                <w:bCs/>
                <w:iCs/>
                <w:lang w:val="uk-UA"/>
              </w:rPr>
              <w:t xml:space="preserve">Закон України </w:t>
            </w:r>
            <w:bookmarkStart w:id="70" w:name="_Hlk109999398"/>
            <w:r w:rsidRPr="00906840">
              <w:rPr>
                <w:rFonts w:ascii="Times New Roman" w:hAnsi="Times New Roman"/>
                <w:b/>
                <w:bCs/>
                <w:shd w:val="clear" w:color="auto" w:fill="FFFFFF"/>
                <w:lang w:val="uk-UA"/>
              </w:rPr>
              <w:t>«Про особливості реформування підприємств оборонно-промислового комплексу державної форми власності»</w:t>
            </w:r>
            <w:bookmarkEnd w:id="70"/>
          </w:p>
        </w:tc>
      </w:tr>
      <w:tr w:rsidR="006E6046" w:rsidRPr="00906840" w14:paraId="41F420CC" w14:textId="77777777" w:rsidTr="001721EC">
        <w:trPr>
          <w:trHeight w:val="546"/>
          <w:jc w:val="center"/>
        </w:trPr>
        <w:tc>
          <w:tcPr>
            <w:tcW w:w="7371" w:type="dxa"/>
            <w:tcBorders>
              <w:top w:val="single" w:sz="4" w:space="0" w:color="auto"/>
              <w:left w:val="single" w:sz="4" w:space="0" w:color="auto"/>
              <w:bottom w:val="single" w:sz="4" w:space="0" w:color="auto"/>
              <w:right w:val="single" w:sz="4" w:space="0" w:color="auto"/>
            </w:tcBorders>
          </w:tcPr>
          <w:p w14:paraId="3FD1E484" w14:textId="02E15193" w:rsidR="00ED5E33" w:rsidRPr="00906840" w:rsidRDefault="00ED5E33" w:rsidP="005B4CCF">
            <w:pPr>
              <w:pStyle w:val="st2"/>
              <w:widowControl w:val="0"/>
              <w:tabs>
                <w:tab w:val="left" w:pos="4596"/>
              </w:tabs>
              <w:spacing w:after="0"/>
              <w:ind w:firstLine="459"/>
              <w:rPr>
                <w:rFonts w:ascii="Times New Roman" w:hAnsi="Times New Roman"/>
                <w:shd w:val="clear" w:color="auto" w:fill="FFFFFF"/>
                <w:lang w:val="uk-UA"/>
              </w:rPr>
            </w:pPr>
            <w:r w:rsidRPr="00906840">
              <w:rPr>
                <w:rStyle w:val="rvts9"/>
                <w:rFonts w:ascii="Times New Roman" w:hAnsi="Times New Roman"/>
                <w:b/>
                <w:bCs/>
                <w:shd w:val="clear" w:color="auto" w:fill="FFFFFF"/>
                <w:lang w:val="uk-UA"/>
              </w:rPr>
              <w:t>Стаття 6.</w:t>
            </w:r>
            <w:r w:rsidRPr="00906840">
              <w:rPr>
                <w:rFonts w:ascii="Times New Roman" w:hAnsi="Times New Roman"/>
                <w:b/>
                <w:bCs/>
                <w:shd w:val="clear" w:color="auto" w:fill="FFFFFF"/>
                <w:lang w:val="uk-UA"/>
              </w:rPr>
              <w:t> Органи управління акціонерного товариства</w:t>
            </w:r>
          </w:p>
          <w:p w14:paraId="4C0FDA5A" w14:textId="4549EB3A" w:rsidR="001A3765" w:rsidRPr="00906840" w:rsidRDefault="001A3765" w:rsidP="005B4CCF">
            <w:pPr>
              <w:pStyle w:val="st2"/>
              <w:widowControl w:val="0"/>
              <w:tabs>
                <w:tab w:val="left" w:pos="4596"/>
              </w:tabs>
              <w:spacing w:after="0"/>
              <w:ind w:firstLine="459"/>
              <w:rPr>
                <w:rFonts w:ascii="Times New Roman" w:hAnsi="Times New Roman"/>
                <w:shd w:val="clear" w:color="auto" w:fill="FFFFFF"/>
                <w:lang w:val="uk-UA"/>
              </w:rPr>
            </w:pPr>
            <w:r w:rsidRPr="00906840">
              <w:rPr>
                <w:rFonts w:ascii="Times New Roman" w:hAnsi="Times New Roman"/>
                <w:shd w:val="clear" w:color="auto" w:fill="FFFFFF"/>
                <w:lang w:val="uk-UA"/>
              </w:rPr>
              <w:t>…</w:t>
            </w:r>
          </w:p>
          <w:p w14:paraId="2A37E13B" w14:textId="77777777" w:rsidR="005B4CCF" w:rsidRPr="00906840" w:rsidRDefault="005B4CCF" w:rsidP="005B4CCF">
            <w:pPr>
              <w:pStyle w:val="st2"/>
              <w:widowControl w:val="0"/>
              <w:tabs>
                <w:tab w:val="left" w:pos="4596"/>
              </w:tabs>
              <w:spacing w:after="0"/>
              <w:ind w:firstLine="459"/>
              <w:rPr>
                <w:rFonts w:ascii="Times New Roman" w:hAnsi="Times New Roman"/>
                <w:shd w:val="clear" w:color="auto" w:fill="FFFFFF"/>
                <w:lang w:val="uk-UA"/>
              </w:rPr>
            </w:pPr>
            <w:r w:rsidRPr="00906840">
              <w:rPr>
                <w:rFonts w:ascii="Times New Roman" w:hAnsi="Times New Roman"/>
                <w:shd w:val="clear" w:color="auto" w:fill="FFFFFF"/>
                <w:lang w:val="uk-UA"/>
              </w:rPr>
              <w:t>9. До виключної компетенції наглядової ради, крім питань, визначених Законом України «Про акціонерні товариства», належить:</w:t>
            </w:r>
          </w:p>
          <w:p w14:paraId="1743E5CE" w14:textId="77777777" w:rsidR="001A3765" w:rsidRPr="00906840" w:rsidRDefault="001A3765" w:rsidP="005B4CCF">
            <w:pPr>
              <w:pStyle w:val="st2"/>
              <w:widowControl w:val="0"/>
              <w:tabs>
                <w:tab w:val="left" w:pos="4596"/>
              </w:tabs>
              <w:spacing w:after="0"/>
              <w:ind w:firstLine="459"/>
              <w:rPr>
                <w:rStyle w:val="rvts9"/>
                <w:rFonts w:ascii="Times New Roman" w:hAnsi="Times New Roman"/>
                <w:b/>
                <w:bCs/>
                <w:i/>
                <w:iCs/>
                <w:shd w:val="clear" w:color="auto" w:fill="FFFFFF"/>
                <w:lang w:val="uk-UA"/>
              </w:rPr>
            </w:pPr>
            <w:r w:rsidRPr="00906840">
              <w:rPr>
                <w:rStyle w:val="rvts9"/>
                <w:rFonts w:ascii="Times New Roman" w:hAnsi="Times New Roman"/>
                <w:b/>
                <w:bCs/>
                <w:i/>
                <w:iCs/>
                <w:shd w:val="clear" w:color="auto" w:fill="FFFFFF"/>
                <w:lang w:val="uk-UA"/>
              </w:rPr>
              <w:t>…</w:t>
            </w:r>
          </w:p>
          <w:p w14:paraId="4771A8A9" w14:textId="08BDA800" w:rsidR="001A3765" w:rsidRPr="00906840" w:rsidRDefault="00D414A1" w:rsidP="00D414A1">
            <w:pPr>
              <w:pStyle w:val="st2"/>
              <w:widowControl w:val="0"/>
              <w:tabs>
                <w:tab w:val="left" w:pos="4596"/>
              </w:tabs>
              <w:spacing w:after="0"/>
              <w:ind w:firstLine="459"/>
              <w:jc w:val="center"/>
              <w:rPr>
                <w:rStyle w:val="rvts9"/>
                <w:rFonts w:ascii="Times New Roman" w:hAnsi="Times New Roman"/>
                <w:b/>
                <w:bCs/>
                <w:i/>
                <w:iCs/>
                <w:shd w:val="clear" w:color="auto" w:fill="FFFFFF"/>
                <w:lang w:val="uk-UA"/>
              </w:rPr>
            </w:pPr>
            <w:r w:rsidRPr="00906840">
              <w:rPr>
                <w:rStyle w:val="rvts9"/>
                <w:rFonts w:ascii="Times New Roman" w:hAnsi="Times New Roman"/>
                <w:b/>
                <w:bCs/>
                <w:i/>
                <w:iCs/>
                <w:shd w:val="clear" w:color="auto" w:fill="FFFFFF"/>
                <w:lang w:val="uk-UA"/>
              </w:rPr>
              <w:t>пункти відсутні</w:t>
            </w:r>
          </w:p>
          <w:p w14:paraId="22C29B94" w14:textId="09C65234" w:rsidR="00A7513B" w:rsidRPr="00906840" w:rsidRDefault="00A7513B" w:rsidP="00A7513B">
            <w:pPr>
              <w:pStyle w:val="st2"/>
              <w:widowControl w:val="0"/>
              <w:tabs>
                <w:tab w:val="left" w:pos="4596"/>
              </w:tabs>
              <w:spacing w:after="0"/>
              <w:ind w:firstLine="459"/>
              <w:rPr>
                <w:rStyle w:val="rvts9"/>
                <w:rFonts w:ascii="Times New Roman" w:hAnsi="Times New Roman"/>
                <w:b/>
                <w:bCs/>
                <w:i/>
                <w:iCs/>
                <w:shd w:val="clear" w:color="auto" w:fill="FFFFFF"/>
                <w:lang w:val="uk-UA"/>
              </w:rPr>
            </w:pPr>
            <w:r w:rsidRPr="00906840">
              <w:rPr>
                <w:rStyle w:val="rvts9"/>
                <w:rFonts w:ascii="Times New Roman" w:hAnsi="Times New Roman"/>
                <w:b/>
                <w:bCs/>
                <w:shd w:val="clear" w:color="auto" w:fill="FFFFFF"/>
                <w:lang w:val="uk-UA"/>
              </w:rPr>
              <w:t>…</w:t>
            </w:r>
          </w:p>
        </w:tc>
        <w:tc>
          <w:tcPr>
            <w:tcW w:w="7371" w:type="dxa"/>
            <w:tcBorders>
              <w:top w:val="single" w:sz="4" w:space="0" w:color="auto"/>
              <w:left w:val="single" w:sz="4" w:space="0" w:color="auto"/>
              <w:bottom w:val="single" w:sz="4" w:space="0" w:color="auto"/>
              <w:right w:val="single" w:sz="4" w:space="0" w:color="auto"/>
            </w:tcBorders>
          </w:tcPr>
          <w:p w14:paraId="457602CE" w14:textId="4DF6C6CA" w:rsidR="00ED5E33" w:rsidRPr="00906840" w:rsidRDefault="00ED5E33" w:rsidP="00C1193F">
            <w:pPr>
              <w:pStyle w:val="st2"/>
              <w:widowControl w:val="0"/>
              <w:tabs>
                <w:tab w:val="left" w:pos="4596"/>
              </w:tabs>
              <w:spacing w:after="0"/>
              <w:ind w:firstLine="459"/>
              <w:rPr>
                <w:rFonts w:ascii="Times New Roman" w:hAnsi="Times New Roman"/>
                <w:shd w:val="clear" w:color="auto" w:fill="FFFFFF"/>
                <w:lang w:val="uk-UA"/>
              </w:rPr>
            </w:pPr>
            <w:r w:rsidRPr="00906840">
              <w:rPr>
                <w:rStyle w:val="rvts9"/>
                <w:rFonts w:ascii="Times New Roman" w:hAnsi="Times New Roman"/>
                <w:b/>
                <w:bCs/>
                <w:shd w:val="clear" w:color="auto" w:fill="FFFFFF"/>
                <w:lang w:val="uk-UA"/>
              </w:rPr>
              <w:t>Стаття 6.</w:t>
            </w:r>
            <w:r w:rsidRPr="00906840">
              <w:rPr>
                <w:rFonts w:ascii="Times New Roman" w:hAnsi="Times New Roman"/>
                <w:b/>
                <w:bCs/>
                <w:shd w:val="clear" w:color="auto" w:fill="FFFFFF"/>
                <w:lang w:val="uk-UA"/>
              </w:rPr>
              <w:t> Органи управління акціонерного товариства</w:t>
            </w:r>
          </w:p>
          <w:p w14:paraId="2AE0BA93" w14:textId="26166D90" w:rsidR="00C1193F" w:rsidRPr="00906840" w:rsidRDefault="00C1193F" w:rsidP="00C1193F">
            <w:pPr>
              <w:pStyle w:val="st2"/>
              <w:widowControl w:val="0"/>
              <w:tabs>
                <w:tab w:val="left" w:pos="4596"/>
              </w:tabs>
              <w:spacing w:after="0"/>
              <w:ind w:firstLine="459"/>
              <w:rPr>
                <w:rFonts w:ascii="Times New Roman" w:hAnsi="Times New Roman"/>
                <w:shd w:val="clear" w:color="auto" w:fill="FFFFFF"/>
                <w:lang w:val="uk-UA"/>
              </w:rPr>
            </w:pPr>
            <w:r w:rsidRPr="00906840">
              <w:rPr>
                <w:rFonts w:ascii="Times New Roman" w:hAnsi="Times New Roman"/>
                <w:shd w:val="clear" w:color="auto" w:fill="FFFFFF"/>
                <w:lang w:val="uk-UA"/>
              </w:rPr>
              <w:t>…</w:t>
            </w:r>
          </w:p>
          <w:p w14:paraId="0A6257F9" w14:textId="77777777" w:rsidR="00C1193F" w:rsidRPr="00906840" w:rsidRDefault="00C1193F" w:rsidP="00C1193F">
            <w:pPr>
              <w:pStyle w:val="st2"/>
              <w:widowControl w:val="0"/>
              <w:tabs>
                <w:tab w:val="left" w:pos="4596"/>
              </w:tabs>
              <w:spacing w:after="0"/>
              <w:ind w:firstLine="459"/>
              <w:rPr>
                <w:rFonts w:ascii="Times New Roman" w:hAnsi="Times New Roman"/>
                <w:shd w:val="clear" w:color="auto" w:fill="FFFFFF"/>
                <w:lang w:val="uk-UA"/>
              </w:rPr>
            </w:pPr>
            <w:r w:rsidRPr="00906840">
              <w:rPr>
                <w:rFonts w:ascii="Times New Roman" w:hAnsi="Times New Roman"/>
                <w:shd w:val="clear" w:color="auto" w:fill="FFFFFF"/>
                <w:lang w:val="uk-UA"/>
              </w:rPr>
              <w:t>9. До виключної компетенції наглядової ради, крім питань, визначених Законом України «Про акціонерні товариства», належить:</w:t>
            </w:r>
          </w:p>
          <w:p w14:paraId="79D59DC5" w14:textId="77777777" w:rsidR="00C1193F" w:rsidRPr="00906840" w:rsidRDefault="00C1193F" w:rsidP="00C1193F">
            <w:pPr>
              <w:pStyle w:val="st2"/>
              <w:widowControl w:val="0"/>
              <w:tabs>
                <w:tab w:val="left" w:pos="4596"/>
              </w:tabs>
              <w:spacing w:after="0"/>
              <w:ind w:firstLine="459"/>
              <w:rPr>
                <w:rStyle w:val="rvts9"/>
                <w:rFonts w:ascii="Times New Roman" w:hAnsi="Times New Roman"/>
                <w:b/>
                <w:bCs/>
                <w:i/>
                <w:iCs/>
                <w:shd w:val="clear" w:color="auto" w:fill="FFFFFF"/>
                <w:lang w:val="uk-UA"/>
              </w:rPr>
            </w:pPr>
            <w:r w:rsidRPr="00906840">
              <w:rPr>
                <w:rStyle w:val="rvts9"/>
                <w:rFonts w:ascii="Times New Roman" w:hAnsi="Times New Roman"/>
                <w:b/>
                <w:bCs/>
                <w:i/>
                <w:iCs/>
                <w:shd w:val="clear" w:color="auto" w:fill="FFFFFF"/>
                <w:lang w:val="uk-UA"/>
              </w:rPr>
              <w:t>…</w:t>
            </w:r>
          </w:p>
          <w:p w14:paraId="13127A81" w14:textId="77777777" w:rsidR="00C1193F" w:rsidRPr="00906840" w:rsidRDefault="00C1193F" w:rsidP="00C1193F">
            <w:pPr>
              <w:pStyle w:val="st2"/>
              <w:widowControl w:val="0"/>
              <w:tabs>
                <w:tab w:val="left" w:pos="4596"/>
              </w:tabs>
              <w:spacing w:after="0"/>
              <w:ind w:firstLine="459"/>
              <w:rPr>
                <w:rFonts w:ascii="Times New Roman" w:hAnsi="Times New Roman"/>
                <w:b/>
                <w:bCs/>
                <w:i/>
                <w:iCs/>
                <w:shd w:val="clear" w:color="auto" w:fill="FFFFFF"/>
                <w:lang w:val="uk-UA"/>
              </w:rPr>
            </w:pPr>
            <w:r w:rsidRPr="00906840">
              <w:rPr>
                <w:rStyle w:val="rvts9"/>
                <w:rFonts w:ascii="Times New Roman" w:hAnsi="Times New Roman"/>
                <w:b/>
                <w:bCs/>
                <w:i/>
                <w:iCs/>
                <w:shd w:val="clear" w:color="auto" w:fill="FFFFFF"/>
                <w:lang w:val="uk-UA"/>
              </w:rPr>
              <w:t xml:space="preserve">16) забезпечення </w:t>
            </w:r>
            <w:r w:rsidRPr="00906840">
              <w:rPr>
                <w:rFonts w:ascii="Times New Roman" w:hAnsi="Times New Roman"/>
                <w:b/>
                <w:bCs/>
                <w:i/>
                <w:iCs/>
                <w:lang w:val="uk-UA"/>
              </w:rPr>
              <w:t xml:space="preserve">оцінки незалежності суб’єктів аудиторської діяльності, які надають послуги з обов’язкового аудиту </w:t>
            </w:r>
            <w:r w:rsidRPr="00906840">
              <w:rPr>
                <w:rFonts w:ascii="Times New Roman" w:hAnsi="Times New Roman"/>
                <w:b/>
                <w:bCs/>
                <w:i/>
                <w:iCs/>
                <w:shd w:val="clear" w:color="auto" w:fill="FFFFFF"/>
                <w:lang w:val="uk-UA"/>
              </w:rPr>
              <w:t>господарських товариств в оборонно-промисловому комплексі;</w:t>
            </w:r>
          </w:p>
          <w:p w14:paraId="415379AB" w14:textId="77777777" w:rsidR="005B4CCF" w:rsidRPr="00906840" w:rsidRDefault="00C1193F" w:rsidP="00C1193F">
            <w:pPr>
              <w:pStyle w:val="st2"/>
              <w:widowControl w:val="0"/>
              <w:spacing w:after="0"/>
              <w:ind w:firstLine="459"/>
              <w:rPr>
                <w:rFonts w:ascii="Times New Roman" w:hAnsi="Times New Roman"/>
                <w:b/>
                <w:bCs/>
                <w:i/>
                <w:iCs/>
                <w:lang w:val="uk-UA"/>
              </w:rPr>
            </w:pPr>
            <w:r w:rsidRPr="00906840">
              <w:rPr>
                <w:rStyle w:val="rvts9"/>
                <w:rFonts w:ascii="Times New Roman" w:hAnsi="Times New Roman"/>
                <w:b/>
                <w:bCs/>
                <w:i/>
                <w:iCs/>
                <w:shd w:val="clear" w:color="auto" w:fill="FFFFFF"/>
                <w:lang w:val="uk-UA"/>
              </w:rPr>
              <w:t xml:space="preserve">17) забезпечення </w:t>
            </w:r>
            <w:r w:rsidRPr="00906840">
              <w:rPr>
                <w:rFonts w:ascii="Times New Roman" w:hAnsi="Times New Roman"/>
                <w:b/>
                <w:bCs/>
                <w:i/>
                <w:iCs/>
                <w:lang w:val="uk-UA"/>
              </w:rPr>
              <w:t>проведення прозорого конкурсу з відбору суб’єктів аудиторської діяльності</w:t>
            </w:r>
            <w:r w:rsidR="008D659E" w:rsidRPr="00906840">
              <w:rPr>
                <w:rFonts w:ascii="Times New Roman" w:hAnsi="Times New Roman"/>
                <w:b/>
                <w:bCs/>
                <w:i/>
                <w:iCs/>
                <w:lang w:val="uk-UA"/>
              </w:rPr>
              <w:t xml:space="preserve"> для проведення</w:t>
            </w:r>
            <w:r w:rsidRPr="00906840">
              <w:rPr>
                <w:rFonts w:ascii="Times New Roman" w:hAnsi="Times New Roman"/>
                <w:b/>
                <w:bCs/>
                <w:i/>
                <w:iCs/>
                <w:lang w:val="uk-UA"/>
              </w:rPr>
              <w:t xml:space="preserve"> аудиторськ</w:t>
            </w:r>
            <w:r w:rsidR="008D659E" w:rsidRPr="00906840">
              <w:rPr>
                <w:rFonts w:ascii="Times New Roman" w:hAnsi="Times New Roman"/>
                <w:b/>
                <w:bCs/>
                <w:i/>
                <w:iCs/>
                <w:lang w:val="uk-UA"/>
              </w:rPr>
              <w:t>их</w:t>
            </w:r>
            <w:r w:rsidRPr="00906840">
              <w:rPr>
                <w:rFonts w:ascii="Times New Roman" w:hAnsi="Times New Roman"/>
                <w:b/>
                <w:bCs/>
                <w:i/>
                <w:iCs/>
                <w:lang w:val="uk-UA"/>
              </w:rPr>
              <w:t xml:space="preserve"> перевір</w:t>
            </w:r>
            <w:r w:rsidR="008D659E" w:rsidRPr="00906840">
              <w:rPr>
                <w:rFonts w:ascii="Times New Roman" w:hAnsi="Times New Roman"/>
                <w:b/>
                <w:bCs/>
                <w:i/>
                <w:iCs/>
                <w:lang w:val="uk-UA"/>
              </w:rPr>
              <w:t>ок</w:t>
            </w:r>
            <w:r w:rsidRPr="00906840">
              <w:rPr>
                <w:rFonts w:ascii="Times New Roman" w:hAnsi="Times New Roman"/>
                <w:b/>
                <w:bCs/>
                <w:i/>
                <w:iCs/>
                <w:lang w:val="uk-UA"/>
              </w:rPr>
              <w:t xml:space="preserve"> діяльності господарських товариств в оборонно-промисловому комплексі, та обґрунтування рекомендацій за його результатами.</w:t>
            </w:r>
          </w:p>
          <w:p w14:paraId="1ED73856" w14:textId="490966AE" w:rsidR="00A7513B" w:rsidRPr="00906840" w:rsidRDefault="00A7513B" w:rsidP="00C1193F">
            <w:pPr>
              <w:pStyle w:val="st2"/>
              <w:widowControl w:val="0"/>
              <w:spacing w:after="0"/>
              <w:ind w:firstLine="459"/>
              <w:rPr>
                <w:rStyle w:val="rvts9"/>
                <w:rFonts w:ascii="Times New Roman" w:hAnsi="Times New Roman"/>
                <w:b/>
                <w:bCs/>
                <w:shd w:val="clear" w:color="auto" w:fill="FFFFFF"/>
                <w:lang w:val="uk-UA"/>
              </w:rPr>
            </w:pPr>
            <w:r w:rsidRPr="00906840">
              <w:rPr>
                <w:rStyle w:val="rvts9"/>
                <w:rFonts w:ascii="Times New Roman" w:hAnsi="Times New Roman"/>
                <w:b/>
                <w:bCs/>
                <w:shd w:val="clear" w:color="auto" w:fill="FFFFFF"/>
                <w:lang w:val="uk-UA"/>
              </w:rPr>
              <w:t>…</w:t>
            </w:r>
          </w:p>
        </w:tc>
      </w:tr>
      <w:tr w:rsidR="00E74DD1" w:rsidRPr="00906840" w14:paraId="26CA6E0B"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781B9EB5" w14:textId="28F565FA" w:rsidR="00ED5E33" w:rsidRPr="00906840" w:rsidRDefault="00ED5E33" w:rsidP="00ED5E33">
            <w:pPr>
              <w:pStyle w:val="st2"/>
              <w:widowControl w:val="0"/>
              <w:spacing w:after="0"/>
              <w:ind w:left="459" w:firstLine="0"/>
              <w:rPr>
                <w:rFonts w:ascii="Times New Roman" w:hAnsi="Times New Roman"/>
                <w:shd w:val="clear" w:color="auto" w:fill="FFFFFF"/>
                <w:lang w:val="uk-UA"/>
              </w:rPr>
            </w:pPr>
            <w:r w:rsidRPr="00906840">
              <w:rPr>
                <w:rStyle w:val="rvts9"/>
                <w:rFonts w:ascii="Times New Roman" w:hAnsi="Times New Roman"/>
                <w:b/>
                <w:bCs/>
                <w:shd w:val="clear" w:color="auto" w:fill="FFFFFF"/>
                <w:lang w:val="uk-UA"/>
              </w:rPr>
              <w:t>Стаття 7.</w:t>
            </w:r>
            <w:r w:rsidRPr="00906840">
              <w:rPr>
                <w:rFonts w:ascii="Times New Roman" w:hAnsi="Times New Roman"/>
                <w:b/>
                <w:bCs/>
                <w:shd w:val="clear" w:color="auto" w:fill="FFFFFF"/>
                <w:lang w:val="uk-UA"/>
              </w:rPr>
              <w:t> Функції акціонерного товариства</w:t>
            </w:r>
          </w:p>
          <w:p w14:paraId="59525C67" w14:textId="66417468" w:rsidR="00A5110B" w:rsidRPr="00906840" w:rsidRDefault="00A5110B" w:rsidP="001721EC">
            <w:pPr>
              <w:pStyle w:val="st2"/>
              <w:widowControl w:val="0"/>
              <w:numPr>
                <w:ilvl w:val="0"/>
                <w:numId w:val="5"/>
              </w:numPr>
              <w:spacing w:after="0"/>
              <w:ind w:left="0" w:firstLine="459"/>
              <w:rPr>
                <w:rFonts w:ascii="Times New Roman" w:hAnsi="Times New Roman"/>
                <w:shd w:val="clear" w:color="auto" w:fill="FFFFFF"/>
                <w:lang w:val="uk-UA"/>
              </w:rPr>
            </w:pPr>
            <w:r w:rsidRPr="00906840">
              <w:rPr>
                <w:rFonts w:ascii="Times New Roman" w:hAnsi="Times New Roman"/>
                <w:shd w:val="clear" w:color="auto" w:fill="FFFFFF"/>
                <w:lang w:val="uk-UA"/>
              </w:rPr>
              <w:t>Акціонерне товариство:</w:t>
            </w:r>
          </w:p>
          <w:p w14:paraId="59EBA4D1" w14:textId="77777777" w:rsidR="00A5110B" w:rsidRPr="00906840" w:rsidRDefault="00A5110B" w:rsidP="001721EC">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1) здійснює регулювання, контроль та координацію діяльності господарських товариств в оборонно-промисловому комплексі;</w:t>
            </w:r>
          </w:p>
          <w:p w14:paraId="210877F0" w14:textId="77777777" w:rsidR="009679E2" w:rsidRPr="00906840" w:rsidRDefault="00A5110B" w:rsidP="001721EC">
            <w:pPr>
              <w:shd w:val="clear" w:color="auto" w:fill="FFFFFF"/>
              <w:spacing w:after="150" w:line="240" w:lineRule="auto"/>
              <w:ind w:firstLine="459"/>
              <w:jc w:val="both"/>
              <w:rPr>
                <w:rFonts w:ascii="Times New Roman" w:eastAsia="Times New Roman" w:hAnsi="Times New Roman"/>
                <w:sz w:val="24"/>
                <w:szCs w:val="24"/>
                <w:lang w:val="uk-UA" w:eastAsia="uk-UA"/>
              </w:rPr>
            </w:pPr>
            <w:bookmarkStart w:id="71" w:name="n106"/>
            <w:bookmarkEnd w:id="71"/>
            <w:r w:rsidRPr="00906840">
              <w:rPr>
                <w:rFonts w:ascii="Times New Roman" w:eastAsia="Times New Roman" w:hAnsi="Times New Roman"/>
                <w:sz w:val="24"/>
                <w:szCs w:val="24"/>
                <w:lang w:val="uk-UA" w:eastAsia="uk-UA"/>
              </w:rPr>
              <w:t>2) створює підприємства, спільні підприємства та інші юридичні особи, приймає рішення про їх реорганізацію та ліквідацію;</w:t>
            </w:r>
          </w:p>
          <w:p w14:paraId="3AA9413A" w14:textId="16DC6B2E" w:rsidR="00A5110B" w:rsidRPr="00906840" w:rsidRDefault="00A5110B" w:rsidP="001721EC">
            <w:pPr>
              <w:shd w:val="clear" w:color="auto" w:fill="FFFFFF"/>
              <w:spacing w:after="150"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w:t>
            </w:r>
          </w:p>
        </w:tc>
        <w:tc>
          <w:tcPr>
            <w:tcW w:w="7371" w:type="dxa"/>
            <w:tcBorders>
              <w:top w:val="single" w:sz="4" w:space="0" w:color="auto"/>
              <w:left w:val="single" w:sz="4" w:space="0" w:color="auto"/>
              <w:bottom w:val="single" w:sz="4" w:space="0" w:color="auto"/>
              <w:right w:val="single" w:sz="4" w:space="0" w:color="auto"/>
            </w:tcBorders>
          </w:tcPr>
          <w:p w14:paraId="6822E7AA" w14:textId="34B624EA" w:rsidR="00ED5E33" w:rsidRPr="00906840" w:rsidRDefault="00ED5E33" w:rsidP="00ED5E33">
            <w:pPr>
              <w:pStyle w:val="st2"/>
              <w:widowControl w:val="0"/>
              <w:spacing w:after="0"/>
              <w:ind w:left="891" w:hanging="441"/>
              <w:rPr>
                <w:rFonts w:ascii="Times New Roman" w:hAnsi="Times New Roman"/>
                <w:shd w:val="clear" w:color="auto" w:fill="FFFFFF"/>
                <w:lang w:val="uk-UA"/>
              </w:rPr>
            </w:pPr>
            <w:r w:rsidRPr="00906840">
              <w:rPr>
                <w:rStyle w:val="rvts9"/>
                <w:rFonts w:ascii="Times New Roman" w:hAnsi="Times New Roman"/>
                <w:b/>
                <w:bCs/>
                <w:shd w:val="clear" w:color="auto" w:fill="FFFFFF"/>
                <w:lang w:val="uk-UA"/>
              </w:rPr>
              <w:t>Стаття 7.</w:t>
            </w:r>
            <w:r w:rsidRPr="00906840">
              <w:rPr>
                <w:rFonts w:ascii="Times New Roman" w:hAnsi="Times New Roman"/>
                <w:b/>
                <w:bCs/>
                <w:shd w:val="clear" w:color="auto" w:fill="FFFFFF"/>
                <w:lang w:val="uk-UA"/>
              </w:rPr>
              <w:t> Функції акціонерного товариства</w:t>
            </w:r>
          </w:p>
          <w:p w14:paraId="2ED5D782" w14:textId="7C6920F9" w:rsidR="009679E2" w:rsidRPr="00906840" w:rsidRDefault="009679E2" w:rsidP="001721EC">
            <w:pPr>
              <w:pStyle w:val="st2"/>
              <w:widowControl w:val="0"/>
              <w:numPr>
                <w:ilvl w:val="0"/>
                <w:numId w:val="6"/>
              </w:numPr>
              <w:spacing w:after="0"/>
              <w:rPr>
                <w:rFonts w:ascii="Times New Roman" w:hAnsi="Times New Roman"/>
                <w:shd w:val="clear" w:color="auto" w:fill="FFFFFF"/>
                <w:lang w:val="uk-UA"/>
              </w:rPr>
            </w:pPr>
            <w:r w:rsidRPr="00906840">
              <w:rPr>
                <w:rFonts w:ascii="Times New Roman" w:hAnsi="Times New Roman"/>
                <w:shd w:val="clear" w:color="auto" w:fill="FFFFFF"/>
                <w:lang w:val="uk-UA"/>
              </w:rPr>
              <w:t>Акціонерне товариство:</w:t>
            </w:r>
          </w:p>
          <w:p w14:paraId="5CB9613A" w14:textId="77777777" w:rsidR="009679E2" w:rsidRPr="00906840" w:rsidRDefault="009679E2" w:rsidP="001721EC">
            <w:pPr>
              <w:shd w:val="clear" w:color="auto" w:fill="FFFFFF"/>
              <w:spacing w:line="240" w:lineRule="auto"/>
              <w:ind w:firstLine="459"/>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1) здійснює регулювання, контроль та координацію діяльності господарських товариств в оборонно-промисловому комплексі;</w:t>
            </w:r>
          </w:p>
          <w:p w14:paraId="399CE567" w14:textId="76B3B39B" w:rsidR="009679E2" w:rsidRPr="00906840" w:rsidRDefault="002624B8" w:rsidP="001721EC">
            <w:pPr>
              <w:pStyle w:val="st2"/>
              <w:widowControl w:val="0"/>
              <w:spacing w:after="0"/>
              <w:ind w:firstLine="459"/>
              <w:rPr>
                <w:rFonts w:ascii="Times New Roman" w:hAnsi="Times New Roman"/>
                <w:lang w:val="uk-UA" w:eastAsia="uk-UA"/>
              </w:rPr>
            </w:pPr>
            <w:bookmarkStart w:id="72" w:name="_Hlk109999617"/>
            <w:r w:rsidRPr="00906840">
              <w:rPr>
                <w:rFonts w:ascii="Times New Roman" w:hAnsi="Times New Roman"/>
                <w:lang w:val="uk-UA" w:eastAsia="uk-UA"/>
              </w:rPr>
              <w:t>2) створює підприємства, спільні підприємства та інші юридичні особи, приймає рішення про їх реорганізацію та ліквідацію</w:t>
            </w:r>
            <w:r w:rsidR="00624CD2" w:rsidRPr="00906840">
              <w:rPr>
                <w:rFonts w:ascii="Times New Roman" w:hAnsi="Times New Roman"/>
                <w:lang w:val="uk-UA" w:eastAsia="uk-UA"/>
              </w:rPr>
              <w:t xml:space="preserve">, </w:t>
            </w:r>
            <w:bookmarkStart w:id="73" w:name="_Hlk109999467"/>
            <w:r w:rsidR="009679E2" w:rsidRPr="00906840">
              <w:rPr>
                <w:rFonts w:ascii="Times New Roman" w:hAnsi="Times New Roman"/>
                <w:b/>
                <w:bCs/>
                <w:i/>
                <w:iCs/>
                <w:lang w:val="uk-UA" w:eastAsia="uk-UA"/>
              </w:rPr>
              <w:t>внесення до їх статутного капіталу майна акціонерного товариства</w:t>
            </w:r>
            <w:bookmarkEnd w:id="73"/>
            <w:r w:rsidR="009679E2" w:rsidRPr="00906840">
              <w:rPr>
                <w:rFonts w:ascii="Times New Roman" w:hAnsi="Times New Roman"/>
                <w:lang w:val="uk-UA" w:eastAsia="uk-UA"/>
              </w:rPr>
              <w:t>;</w:t>
            </w:r>
            <w:bookmarkEnd w:id="72"/>
          </w:p>
          <w:p w14:paraId="0A382404" w14:textId="46335050" w:rsidR="00A5110B" w:rsidRPr="00906840" w:rsidRDefault="009679E2" w:rsidP="001721EC">
            <w:pPr>
              <w:pStyle w:val="st2"/>
              <w:widowControl w:val="0"/>
              <w:spacing w:after="0"/>
              <w:ind w:firstLine="459"/>
              <w:rPr>
                <w:rFonts w:ascii="Times New Roman" w:hAnsi="Times New Roman"/>
                <w:b/>
                <w:bCs/>
                <w:lang w:val="uk-UA"/>
              </w:rPr>
            </w:pPr>
            <w:r w:rsidRPr="00906840">
              <w:rPr>
                <w:rFonts w:ascii="Times New Roman" w:hAnsi="Times New Roman"/>
                <w:lang w:val="uk-UA" w:eastAsia="uk-UA"/>
              </w:rPr>
              <w:t>…</w:t>
            </w:r>
          </w:p>
        </w:tc>
      </w:tr>
      <w:tr w:rsidR="00E74DD1" w:rsidRPr="00906840" w14:paraId="6013FA27"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04963333" w14:textId="1674ED2C" w:rsidR="00E6652B" w:rsidRPr="00906840" w:rsidRDefault="00E6652B" w:rsidP="001721EC">
            <w:pPr>
              <w:pStyle w:val="st2"/>
              <w:widowControl w:val="0"/>
              <w:spacing w:after="0"/>
              <w:ind w:firstLine="459"/>
              <w:rPr>
                <w:rFonts w:ascii="Times New Roman" w:hAnsi="Times New Roman"/>
                <w:b/>
                <w:bCs/>
                <w:lang w:val="uk-UA"/>
              </w:rPr>
            </w:pPr>
            <w:r w:rsidRPr="00906840">
              <w:rPr>
                <w:rFonts w:ascii="Times New Roman" w:hAnsi="Times New Roman"/>
                <w:b/>
                <w:bCs/>
                <w:lang w:val="uk-UA"/>
              </w:rPr>
              <w:t>Стаття 8. Функції господарського товариства в оборонно-промисловому комплексі</w:t>
            </w:r>
            <w:r w:rsidRPr="00906840" w:rsidDel="00921D39">
              <w:rPr>
                <w:rFonts w:ascii="Times New Roman" w:hAnsi="Times New Roman"/>
                <w:b/>
                <w:bCs/>
                <w:lang w:val="uk-UA"/>
              </w:rPr>
              <w:t xml:space="preserve"> </w:t>
            </w:r>
          </w:p>
          <w:p w14:paraId="15BC089F" w14:textId="70BAE785" w:rsidR="00096256" w:rsidRPr="00906840" w:rsidRDefault="00096256" w:rsidP="001721EC">
            <w:pPr>
              <w:pStyle w:val="st2"/>
              <w:widowControl w:val="0"/>
              <w:spacing w:after="0"/>
              <w:ind w:firstLine="459"/>
              <w:rPr>
                <w:rFonts w:ascii="Times New Roman" w:hAnsi="Times New Roman"/>
                <w:lang w:val="uk-UA"/>
              </w:rPr>
            </w:pPr>
            <w:r w:rsidRPr="00906840">
              <w:rPr>
                <w:rFonts w:ascii="Times New Roman" w:hAnsi="Times New Roman"/>
                <w:lang w:val="uk-UA"/>
              </w:rPr>
              <w:t>…</w:t>
            </w:r>
          </w:p>
          <w:p w14:paraId="4DC22823" w14:textId="77777777" w:rsidR="00F81915" w:rsidRPr="00906840" w:rsidRDefault="00F81915" w:rsidP="00C14F71">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2. Господарське товариство в оборонно-промисловому комплексі:</w:t>
            </w:r>
          </w:p>
          <w:p w14:paraId="2C8AA919" w14:textId="5EAD3D0C" w:rsidR="00F81915" w:rsidRPr="00906840" w:rsidRDefault="00F81915" w:rsidP="001721EC">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74" w:name="n134"/>
            <w:bookmarkEnd w:id="74"/>
            <w:r w:rsidRPr="00906840">
              <w:rPr>
                <w:rFonts w:ascii="Times New Roman" w:eastAsia="Times New Roman" w:hAnsi="Times New Roman"/>
                <w:sz w:val="24"/>
                <w:szCs w:val="24"/>
                <w:lang w:val="uk-UA" w:eastAsia="uk-UA"/>
              </w:rPr>
              <w:t>1) за погодженням з уповноваженим суб’єктом управління створює підприємства, спільні підприємства та інші юридичні особи, приймає рішення про їх реорганізацію та ліквідацію;</w:t>
            </w:r>
          </w:p>
          <w:p w14:paraId="4F26804C" w14:textId="1EBB63F0" w:rsidR="00DE6E0B" w:rsidRPr="00906840" w:rsidRDefault="00F81915" w:rsidP="00DE6E0B">
            <w:pPr>
              <w:pStyle w:val="st2"/>
              <w:widowControl w:val="0"/>
              <w:spacing w:after="0"/>
              <w:ind w:firstLine="459"/>
              <w:rPr>
                <w:rFonts w:ascii="Times New Roman" w:hAnsi="Times New Roman"/>
              </w:rPr>
            </w:pPr>
            <w:r w:rsidRPr="00906840">
              <w:rPr>
                <w:rFonts w:ascii="Times New Roman" w:hAnsi="Times New Roman"/>
                <w:lang w:val="uk-UA"/>
              </w:rPr>
              <w:t>…</w:t>
            </w:r>
          </w:p>
          <w:p w14:paraId="45BB8C4E" w14:textId="13146C09" w:rsidR="00E6652B" w:rsidRPr="00906840" w:rsidRDefault="00E6652B" w:rsidP="00E6652B">
            <w:pPr>
              <w:pStyle w:val="af4"/>
              <w:spacing w:line="240" w:lineRule="auto"/>
              <w:ind w:left="459"/>
              <w:jc w:val="both"/>
              <w:rPr>
                <w:rFonts w:ascii="Times New Roman" w:hAnsi="Times New Roman"/>
                <w:sz w:val="24"/>
                <w:szCs w:val="24"/>
                <w:lang w:val="uk-UA"/>
              </w:rPr>
            </w:pPr>
          </w:p>
          <w:p w14:paraId="02ED1AFE" w14:textId="77777777" w:rsidR="00E6652B" w:rsidRPr="00906840" w:rsidRDefault="00E6652B" w:rsidP="00E6652B">
            <w:pPr>
              <w:spacing w:line="240" w:lineRule="auto"/>
              <w:jc w:val="both"/>
              <w:rPr>
                <w:rFonts w:ascii="Times New Roman" w:hAnsi="Times New Roman"/>
                <w:sz w:val="24"/>
                <w:szCs w:val="24"/>
                <w:lang w:val="uk-UA"/>
              </w:rPr>
            </w:pPr>
          </w:p>
          <w:p w14:paraId="6B6BA1CF" w14:textId="07AAFD14" w:rsidR="00096256" w:rsidRPr="00906840" w:rsidRDefault="00096256" w:rsidP="001721EC">
            <w:pPr>
              <w:pStyle w:val="af4"/>
              <w:numPr>
                <w:ilvl w:val="0"/>
                <w:numId w:val="1"/>
              </w:numPr>
              <w:spacing w:line="240" w:lineRule="auto"/>
              <w:ind w:left="0" w:firstLine="459"/>
              <w:jc w:val="both"/>
              <w:rPr>
                <w:rFonts w:ascii="Times New Roman" w:hAnsi="Times New Roman"/>
                <w:sz w:val="24"/>
                <w:szCs w:val="24"/>
                <w:lang w:val="uk-UA"/>
              </w:rPr>
            </w:pPr>
            <w:r w:rsidRPr="00906840">
              <w:rPr>
                <w:rFonts w:ascii="Times New Roman" w:hAnsi="Times New Roman"/>
                <w:sz w:val="24"/>
                <w:szCs w:val="24"/>
                <w:lang w:val="uk-UA"/>
              </w:rPr>
              <w:t xml:space="preserve"> Господарське товариство в оборонно-промисловому комплексі, до статутного капіталу якого у порядку, визначеному цим Законом, передано пакети акцій (частки у статутному капіталі) господарських товариств в оборонно-промисловому комплексі, здійснює щодо таких товариств функції (повноваження), передбачені пунктами 1, 3-13, 18, 19 частини першої статті 7 цього Закону.</w:t>
            </w:r>
          </w:p>
          <w:p w14:paraId="05099D96" w14:textId="790A936C" w:rsidR="00096256" w:rsidRPr="00906840" w:rsidRDefault="00096256" w:rsidP="001721EC">
            <w:pPr>
              <w:pStyle w:val="af4"/>
              <w:spacing w:line="240" w:lineRule="auto"/>
              <w:ind w:left="0" w:firstLine="459"/>
              <w:jc w:val="both"/>
              <w:rPr>
                <w:rFonts w:ascii="Times New Roman" w:hAnsi="Times New Roman"/>
                <w:sz w:val="24"/>
                <w:szCs w:val="24"/>
                <w:lang w:val="uk-UA"/>
              </w:rPr>
            </w:pPr>
            <w:r w:rsidRPr="00906840">
              <w:rPr>
                <w:rFonts w:ascii="Times New Roman" w:hAnsi="Times New Roman"/>
                <w:sz w:val="24"/>
                <w:szCs w:val="24"/>
                <w:lang w:val="uk-UA"/>
              </w:rPr>
              <w:t>…</w:t>
            </w:r>
          </w:p>
        </w:tc>
        <w:tc>
          <w:tcPr>
            <w:tcW w:w="7371" w:type="dxa"/>
            <w:tcBorders>
              <w:top w:val="single" w:sz="4" w:space="0" w:color="auto"/>
              <w:left w:val="single" w:sz="4" w:space="0" w:color="auto"/>
              <w:bottom w:val="single" w:sz="4" w:space="0" w:color="auto"/>
              <w:right w:val="single" w:sz="4" w:space="0" w:color="auto"/>
            </w:tcBorders>
          </w:tcPr>
          <w:p w14:paraId="11DF00C8" w14:textId="26D90792" w:rsidR="00E6652B" w:rsidRPr="00906840" w:rsidRDefault="00E6652B" w:rsidP="001721EC">
            <w:pPr>
              <w:pStyle w:val="st2"/>
              <w:widowControl w:val="0"/>
              <w:spacing w:after="0"/>
              <w:ind w:firstLine="459"/>
              <w:rPr>
                <w:rFonts w:ascii="Times New Roman" w:hAnsi="Times New Roman"/>
                <w:b/>
                <w:bCs/>
                <w:lang w:val="uk-UA"/>
              </w:rPr>
            </w:pPr>
            <w:r w:rsidRPr="00906840">
              <w:rPr>
                <w:rFonts w:ascii="Times New Roman" w:hAnsi="Times New Roman"/>
                <w:b/>
                <w:bCs/>
                <w:lang w:val="uk-UA"/>
              </w:rPr>
              <w:t>Стаття 8. Функції господарського товариства в оборонно-промисловому комплексі</w:t>
            </w:r>
          </w:p>
          <w:p w14:paraId="27A06893" w14:textId="440E9164" w:rsidR="00096256" w:rsidRPr="00906840" w:rsidRDefault="00096256" w:rsidP="001721EC">
            <w:pPr>
              <w:spacing w:line="240" w:lineRule="auto"/>
              <w:ind w:firstLine="459"/>
              <w:jc w:val="both"/>
              <w:rPr>
                <w:rFonts w:ascii="Times New Roman" w:hAnsi="Times New Roman"/>
                <w:sz w:val="24"/>
                <w:szCs w:val="24"/>
                <w:lang w:val="uk-UA"/>
              </w:rPr>
            </w:pPr>
            <w:r w:rsidRPr="00906840">
              <w:rPr>
                <w:rFonts w:ascii="Times New Roman" w:hAnsi="Times New Roman"/>
                <w:sz w:val="24"/>
                <w:szCs w:val="24"/>
                <w:lang w:val="uk-UA"/>
              </w:rPr>
              <w:t>…</w:t>
            </w:r>
          </w:p>
          <w:p w14:paraId="37BB935E" w14:textId="77777777" w:rsidR="00F81915" w:rsidRPr="00906840" w:rsidRDefault="00F81915" w:rsidP="00C14F71">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2. Господарське товариство в оборонно-промисловому комплексі:</w:t>
            </w:r>
          </w:p>
          <w:p w14:paraId="173E9D4C" w14:textId="066E1139" w:rsidR="00FF034B" w:rsidRPr="00906840" w:rsidRDefault="00FF034B" w:rsidP="00E6652B">
            <w:pPr>
              <w:shd w:val="clear" w:color="auto" w:fill="FFFFFF"/>
              <w:spacing w:line="240" w:lineRule="auto"/>
              <w:ind w:firstLine="450"/>
              <w:jc w:val="both"/>
              <w:rPr>
                <w:rFonts w:ascii="Times New Roman" w:eastAsia="Times New Roman" w:hAnsi="Times New Roman"/>
                <w:sz w:val="24"/>
                <w:szCs w:val="24"/>
                <w:lang w:val="uk-UA" w:eastAsia="uk-UA"/>
              </w:rPr>
            </w:pPr>
            <w:bookmarkStart w:id="75" w:name="_Hlk109999639"/>
            <w:r w:rsidRPr="00906840">
              <w:rPr>
                <w:rFonts w:ascii="Times New Roman" w:eastAsia="Times New Roman" w:hAnsi="Times New Roman"/>
                <w:sz w:val="24"/>
                <w:szCs w:val="24"/>
                <w:lang w:val="uk-UA" w:eastAsia="uk-UA"/>
              </w:rPr>
              <w:t xml:space="preserve">1) за погодженням з уповноваженим суб’єктом управління створює підприємства, спільні підприємства та інші юридичні особи, приймає рішення про їх реорганізацію та ліквідацію, </w:t>
            </w:r>
            <w:bookmarkStart w:id="76" w:name="_Hlk110414012"/>
            <w:r w:rsidRPr="00906840">
              <w:rPr>
                <w:rFonts w:ascii="Times New Roman" w:eastAsia="Times New Roman" w:hAnsi="Times New Roman"/>
                <w:b/>
                <w:bCs/>
                <w:i/>
                <w:iCs/>
                <w:sz w:val="24"/>
                <w:szCs w:val="24"/>
                <w:lang w:val="uk-UA" w:eastAsia="uk-UA"/>
              </w:rPr>
              <w:t>внесення до їх статутного капіталу майна господарського товариства в оборонно-промисловому комплекс</w:t>
            </w:r>
            <w:bookmarkEnd w:id="76"/>
            <w:r w:rsidRPr="00906840">
              <w:rPr>
                <w:rFonts w:ascii="Times New Roman" w:eastAsia="Times New Roman" w:hAnsi="Times New Roman"/>
                <w:b/>
                <w:bCs/>
                <w:i/>
                <w:iCs/>
                <w:sz w:val="24"/>
                <w:szCs w:val="24"/>
                <w:lang w:val="uk-UA" w:eastAsia="uk-UA"/>
              </w:rPr>
              <w:t>і</w:t>
            </w:r>
            <w:r w:rsidRPr="00906840">
              <w:rPr>
                <w:rFonts w:ascii="Times New Roman" w:eastAsia="Times New Roman" w:hAnsi="Times New Roman"/>
                <w:sz w:val="24"/>
                <w:szCs w:val="24"/>
                <w:lang w:val="uk-UA" w:eastAsia="uk-UA"/>
              </w:rPr>
              <w:t>;</w:t>
            </w:r>
          </w:p>
          <w:bookmarkEnd w:id="75"/>
          <w:p w14:paraId="7DEC73F4" w14:textId="35E4DE3F" w:rsidR="00F81915" w:rsidRPr="00906840" w:rsidRDefault="00F81915" w:rsidP="001721EC">
            <w:pPr>
              <w:spacing w:line="240" w:lineRule="auto"/>
              <w:ind w:firstLine="459"/>
              <w:jc w:val="both"/>
              <w:rPr>
                <w:rFonts w:ascii="Times New Roman" w:hAnsi="Times New Roman"/>
                <w:sz w:val="24"/>
                <w:szCs w:val="24"/>
                <w:lang w:val="uk-UA"/>
              </w:rPr>
            </w:pPr>
            <w:r w:rsidRPr="00906840">
              <w:rPr>
                <w:rFonts w:ascii="Times New Roman" w:hAnsi="Times New Roman"/>
                <w:sz w:val="24"/>
                <w:szCs w:val="24"/>
                <w:lang w:val="uk-UA"/>
              </w:rPr>
              <w:t>…</w:t>
            </w:r>
          </w:p>
          <w:p w14:paraId="0FD327A5" w14:textId="29CAE825" w:rsidR="00096256" w:rsidRPr="00906840" w:rsidRDefault="00096256" w:rsidP="001721EC">
            <w:pPr>
              <w:pStyle w:val="af4"/>
              <w:numPr>
                <w:ilvl w:val="0"/>
                <w:numId w:val="4"/>
              </w:numPr>
              <w:spacing w:line="240" w:lineRule="auto"/>
              <w:ind w:left="0" w:firstLine="459"/>
              <w:jc w:val="both"/>
              <w:rPr>
                <w:rFonts w:ascii="Times New Roman" w:hAnsi="Times New Roman"/>
                <w:sz w:val="24"/>
                <w:szCs w:val="24"/>
                <w:lang w:val="uk-UA"/>
              </w:rPr>
            </w:pPr>
            <w:r w:rsidRPr="00906840">
              <w:rPr>
                <w:rFonts w:ascii="Times New Roman" w:hAnsi="Times New Roman"/>
                <w:sz w:val="24"/>
                <w:szCs w:val="24"/>
                <w:lang w:val="uk-UA"/>
              </w:rPr>
              <w:t xml:space="preserve"> Господарське товариство в оборонно-промисловому комплексі, до статутного капіталу якого у порядку, визначеному цим Законом, передано пакети акцій (частки у статутному капіталі) господарських товариств в оборонно-промисловому комплексі, здійснює щодо таких товариств функції (повноваження), передбачені пунктами 1, 3-13, </w:t>
            </w:r>
            <w:r w:rsidRPr="00906840">
              <w:rPr>
                <w:rFonts w:ascii="Times New Roman" w:hAnsi="Times New Roman"/>
                <w:b/>
                <w:bCs/>
                <w:i/>
                <w:iCs/>
                <w:sz w:val="24"/>
                <w:szCs w:val="24"/>
                <w:lang w:val="uk-UA"/>
              </w:rPr>
              <w:t>20, 21</w:t>
            </w:r>
            <w:r w:rsidRPr="00906840">
              <w:rPr>
                <w:rFonts w:ascii="Times New Roman" w:hAnsi="Times New Roman"/>
                <w:sz w:val="24"/>
                <w:szCs w:val="24"/>
                <w:lang w:val="uk-UA"/>
              </w:rPr>
              <w:t xml:space="preserve"> частини першої статті 7 цього Закону.</w:t>
            </w:r>
          </w:p>
          <w:p w14:paraId="5CEF36BE" w14:textId="15B304FD" w:rsidR="00096256" w:rsidRPr="00906840" w:rsidRDefault="00096256" w:rsidP="001721EC">
            <w:pPr>
              <w:pStyle w:val="af4"/>
              <w:spacing w:line="240" w:lineRule="auto"/>
              <w:ind w:left="0" w:firstLine="459"/>
              <w:jc w:val="both"/>
              <w:rPr>
                <w:rFonts w:ascii="Times New Roman" w:hAnsi="Times New Roman"/>
                <w:sz w:val="24"/>
                <w:szCs w:val="24"/>
                <w:lang w:val="uk-UA"/>
              </w:rPr>
            </w:pPr>
            <w:r w:rsidRPr="00906840">
              <w:rPr>
                <w:rFonts w:ascii="Times New Roman" w:hAnsi="Times New Roman"/>
                <w:sz w:val="24"/>
                <w:szCs w:val="24"/>
                <w:lang w:val="uk-UA"/>
              </w:rPr>
              <w:t>…</w:t>
            </w:r>
          </w:p>
        </w:tc>
      </w:tr>
      <w:tr w:rsidR="006E6046" w:rsidRPr="00906840" w14:paraId="2013FFB0"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4C068906" w14:textId="6AEC6FBA" w:rsidR="004E73CE" w:rsidRPr="00906840" w:rsidRDefault="004E73CE" w:rsidP="00921D39">
            <w:pPr>
              <w:pStyle w:val="st2"/>
              <w:widowControl w:val="0"/>
              <w:spacing w:after="0"/>
              <w:ind w:firstLine="459"/>
              <w:rPr>
                <w:rFonts w:ascii="Times New Roman" w:hAnsi="Times New Roman"/>
                <w:lang w:val="uk-UA"/>
              </w:rPr>
            </w:pPr>
            <w:r w:rsidRPr="00906840">
              <w:rPr>
                <w:rStyle w:val="rvts9"/>
                <w:rFonts w:ascii="Times New Roman" w:hAnsi="Times New Roman"/>
                <w:b/>
                <w:bCs/>
                <w:shd w:val="clear" w:color="auto" w:fill="FFFFFF"/>
                <w:lang w:val="uk-UA"/>
              </w:rPr>
              <w:t>Стаття 13.</w:t>
            </w:r>
            <w:r w:rsidRPr="00906840">
              <w:rPr>
                <w:rFonts w:ascii="Times New Roman" w:hAnsi="Times New Roman"/>
                <w:b/>
                <w:bCs/>
                <w:shd w:val="clear" w:color="auto" w:fill="FFFFFF"/>
                <w:lang w:val="uk-UA"/>
              </w:rPr>
              <w:t> Порядок створення товариства</w:t>
            </w:r>
          </w:p>
          <w:p w14:paraId="20F2DA77" w14:textId="588A485A" w:rsidR="00100DB1" w:rsidRPr="00906840" w:rsidRDefault="00100DB1" w:rsidP="00921D39">
            <w:pPr>
              <w:pStyle w:val="st2"/>
              <w:widowControl w:val="0"/>
              <w:spacing w:after="0"/>
              <w:ind w:firstLine="459"/>
              <w:rPr>
                <w:rFonts w:ascii="Times New Roman" w:hAnsi="Times New Roman"/>
                <w:lang w:val="uk-UA"/>
              </w:rPr>
            </w:pPr>
            <w:r w:rsidRPr="00906840">
              <w:rPr>
                <w:rFonts w:ascii="Times New Roman" w:hAnsi="Times New Roman"/>
                <w:lang w:val="uk-UA"/>
              </w:rPr>
              <w:t>…</w:t>
            </w:r>
          </w:p>
          <w:p w14:paraId="79E43080" w14:textId="77777777" w:rsidR="00100DB1"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 xml:space="preserve">5. Формування статутного капіталу товариства здійснюється на підставі передавального акта </w:t>
            </w:r>
            <w:r w:rsidRPr="00906840">
              <w:rPr>
                <w:rFonts w:ascii="Times New Roman" w:eastAsia="Times New Roman" w:hAnsi="Times New Roman"/>
                <w:b/>
                <w:bCs/>
                <w:i/>
                <w:iCs/>
                <w:sz w:val="24"/>
                <w:szCs w:val="24"/>
                <w:lang w:val="uk-UA" w:eastAsia="uk-UA"/>
              </w:rPr>
              <w:t>та акта оцінки майна</w:t>
            </w:r>
            <w:r w:rsidRPr="00906840">
              <w:rPr>
                <w:rFonts w:ascii="Times New Roman" w:eastAsia="Times New Roman" w:hAnsi="Times New Roman"/>
                <w:sz w:val="24"/>
                <w:szCs w:val="24"/>
                <w:lang w:val="uk-UA" w:eastAsia="uk-UA"/>
              </w:rPr>
              <w:t>.</w:t>
            </w:r>
          </w:p>
          <w:p w14:paraId="4225A885" w14:textId="77777777" w:rsidR="00100DB1"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bookmarkStart w:id="77" w:name="n183"/>
            <w:bookmarkEnd w:id="77"/>
            <w:r w:rsidRPr="00906840">
              <w:rPr>
                <w:rFonts w:ascii="Times New Roman" w:eastAsia="Times New Roman" w:hAnsi="Times New Roman"/>
                <w:sz w:val="24"/>
                <w:szCs w:val="24"/>
                <w:lang w:val="uk-UA" w:eastAsia="uk-UA"/>
              </w:rPr>
              <w:t>6. З метою складання передавального акта</w:t>
            </w:r>
            <w:r w:rsidRPr="00906840">
              <w:rPr>
                <w:rFonts w:ascii="Times New Roman" w:eastAsia="Times New Roman" w:hAnsi="Times New Roman"/>
                <w:b/>
                <w:bCs/>
                <w:i/>
                <w:iCs/>
                <w:sz w:val="24"/>
                <w:szCs w:val="24"/>
                <w:lang w:val="uk-UA" w:eastAsia="uk-UA"/>
              </w:rPr>
              <w:t xml:space="preserve">, акта оцінки майна </w:t>
            </w:r>
            <w:r w:rsidRPr="00906840">
              <w:rPr>
                <w:rFonts w:ascii="Times New Roman" w:eastAsia="Times New Roman" w:hAnsi="Times New Roman"/>
                <w:sz w:val="24"/>
                <w:szCs w:val="24"/>
                <w:lang w:val="uk-UA" w:eastAsia="uk-UA"/>
              </w:rPr>
              <w:t>та акта приймання-передачі майна до статутного капіталу на підставі рішення уповноваженого суб’єкта управління на підприємстві створюється комісія з реорганізації, більшість членів якої мають складати представники уповноваженого суб’єкта управління. Головою комісії є представник уповноваженого суб’єкта управління.</w:t>
            </w:r>
          </w:p>
          <w:p w14:paraId="39BEC045" w14:textId="77777777" w:rsidR="00100DB1"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bookmarkStart w:id="78" w:name="n184"/>
            <w:bookmarkEnd w:id="78"/>
            <w:r w:rsidRPr="00906840">
              <w:rPr>
                <w:rFonts w:ascii="Times New Roman" w:eastAsia="Times New Roman" w:hAnsi="Times New Roman"/>
                <w:sz w:val="24"/>
                <w:szCs w:val="24"/>
                <w:lang w:val="uk-UA" w:eastAsia="uk-UA"/>
              </w:rPr>
              <w:t>З метою забезпечення виконання державних контрактів з оборонних закупівель та зовнішньоекономічних договорів (контрактів, проектів), забезпечення безперервності повноважень підприємства як розробника, виробника, суб’єкта, що здійснює технічне обслуговування товарів військового призначення та подвійного використання, комітента, комісіонера, посередника комісія з реорганізації має право делегувати окремі повноваження щодо управління господарською діяльністю підприємства його керівнику.</w:t>
            </w:r>
          </w:p>
          <w:p w14:paraId="65E2FB9E" w14:textId="77777777" w:rsidR="00100DB1"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bookmarkStart w:id="79" w:name="n185"/>
            <w:bookmarkEnd w:id="79"/>
            <w:r w:rsidRPr="00906840">
              <w:rPr>
                <w:rFonts w:ascii="Times New Roman" w:eastAsia="Times New Roman" w:hAnsi="Times New Roman"/>
                <w:sz w:val="24"/>
                <w:szCs w:val="24"/>
                <w:lang w:val="uk-UA" w:eastAsia="uk-UA"/>
              </w:rPr>
              <w:t xml:space="preserve">7. Комісія з реорганізації </w:t>
            </w:r>
            <w:r w:rsidRPr="00906840">
              <w:rPr>
                <w:rFonts w:ascii="Times New Roman" w:eastAsia="Times New Roman" w:hAnsi="Times New Roman"/>
                <w:b/>
                <w:bCs/>
                <w:i/>
                <w:iCs/>
                <w:sz w:val="24"/>
                <w:szCs w:val="24"/>
                <w:lang w:val="uk-UA" w:eastAsia="uk-UA"/>
              </w:rPr>
              <w:t>у тримісячний строк з дня затвердження її складу</w:t>
            </w:r>
            <w:r w:rsidRPr="00906840">
              <w:rPr>
                <w:rFonts w:ascii="Times New Roman" w:eastAsia="Times New Roman" w:hAnsi="Times New Roman"/>
                <w:sz w:val="24"/>
                <w:szCs w:val="24"/>
                <w:lang w:val="uk-UA" w:eastAsia="uk-UA"/>
              </w:rPr>
              <w:t xml:space="preserve"> подає уповноваженому суб’єкту управління для затвердження </w:t>
            </w:r>
            <w:r w:rsidRPr="00906840">
              <w:rPr>
                <w:rFonts w:ascii="Times New Roman" w:eastAsia="Times New Roman" w:hAnsi="Times New Roman"/>
                <w:b/>
                <w:bCs/>
                <w:i/>
                <w:iCs/>
                <w:sz w:val="24"/>
                <w:szCs w:val="24"/>
                <w:lang w:val="uk-UA" w:eastAsia="uk-UA"/>
              </w:rPr>
              <w:t>у місячний строк</w:t>
            </w:r>
            <w:r w:rsidRPr="00906840">
              <w:rPr>
                <w:rFonts w:ascii="Times New Roman" w:eastAsia="Times New Roman" w:hAnsi="Times New Roman"/>
                <w:sz w:val="24"/>
                <w:szCs w:val="24"/>
                <w:lang w:val="uk-UA" w:eastAsia="uk-UA"/>
              </w:rPr>
              <w:t xml:space="preserve"> передавальний акт, </w:t>
            </w:r>
            <w:r w:rsidRPr="00906840">
              <w:rPr>
                <w:rFonts w:ascii="Times New Roman" w:eastAsia="Times New Roman" w:hAnsi="Times New Roman"/>
                <w:b/>
                <w:bCs/>
                <w:i/>
                <w:iCs/>
                <w:sz w:val="24"/>
                <w:szCs w:val="24"/>
                <w:lang w:val="uk-UA" w:eastAsia="uk-UA"/>
              </w:rPr>
              <w:t xml:space="preserve">акт оцінки майна, </w:t>
            </w:r>
            <w:r w:rsidRPr="00906840">
              <w:rPr>
                <w:rFonts w:ascii="Times New Roman" w:eastAsia="Times New Roman" w:hAnsi="Times New Roman"/>
                <w:sz w:val="24"/>
                <w:szCs w:val="24"/>
                <w:lang w:val="uk-UA" w:eastAsia="uk-UA"/>
              </w:rPr>
              <w:t>акт приймання-передачі майна до статутного капіталу, а також проект статуту товариства.</w:t>
            </w:r>
          </w:p>
          <w:p w14:paraId="34E0F038" w14:textId="1200A210" w:rsidR="00100DB1"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bookmarkStart w:id="80" w:name="n186"/>
            <w:bookmarkEnd w:id="80"/>
            <w:r w:rsidRPr="00906840">
              <w:rPr>
                <w:rFonts w:ascii="Times New Roman" w:eastAsia="Times New Roman" w:hAnsi="Times New Roman"/>
                <w:sz w:val="24"/>
                <w:szCs w:val="24"/>
                <w:lang w:val="uk-UA" w:eastAsia="uk-UA"/>
              </w:rPr>
              <w:t xml:space="preserve">8. Передавальний акт, </w:t>
            </w:r>
            <w:r w:rsidRPr="00906840">
              <w:rPr>
                <w:rFonts w:ascii="Times New Roman" w:eastAsia="Times New Roman" w:hAnsi="Times New Roman"/>
                <w:b/>
                <w:bCs/>
                <w:i/>
                <w:iCs/>
                <w:sz w:val="24"/>
                <w:szCs w:val="24"/>
                <w:lang w:val="uk-UA" w:eastAsia="uk-UA"/>
              </w:rPr>
              <w:t>акт оцінки майна,</w:t>
            </w:r>
            <w:r w:rsidRPr="00906840">
              <w:rPr>
                <w:rFonts w:ascii="Times New Roman" w:eastAsia="Times New Roman" w:hAnsi="Times New Roman"/>
                <w:sz w:val="24"/>
                <w:szCs w:val="24"/>
                <w:lang w:val="uk-UA" w:eastAsia="uk-UA"/>
              </w:rPr>
              <w:t xml:space="preserve"> акт приймання-передачі майна до статутного капіталу, статут товариства затверджуються уповноваженим суб’єктом управління.</w:t>
            </w:r>
          </w:p>
          <w:p w14:paraId="2B79C99C" w14:textId="13A081EF" w:rsidR="00100DB1" w:rsidRPr="00906840" w:rsidRDefault="00100DB1" w:rsidP="00100DB1">
            <w:pPr>
              <w:pStyle w:val="st2"/>
              <w:widowControl w:val="0"/>
              <w:spacing w:after="0"/>
              <w:ind w:firstLine="459"/>
              <w:rPr>
                <w:rFonts w:ascii="Times New Roman" w:hAnsi="Times New Roman"/>
                <w:b/>
                <w:bCs/>
                <w:lang w:val="uk-UA"/>
              </w:rPr>
            </w:pPr>
            <w:r w:rsidRPr="00906840">
              <w:rPr>
                <w:rFonts w:ascii="Times New Roman" w:hAnsi="Times New Roman"/>
                <w:lang w:val="uk-UA"/>
              </w:rPr>
              <w:t>…</w:t>
            </w:r>
          </w:p>
        </w:tc>
        <w:tc>
          <w:tcPr>
            <w:tcW w:w="7371" w:type="dxa"/>
            <w:tcBorders>
              <w:top w:val="single" w:sz="4" w:space="0" w:color="auto"/>
              <w:left w:val="single" w:sz="4" w:space="0" w:color="auto"/>
              <w:bottom w:val="single" w:sz="4" w:space="0" w:color="auto"/>
              <w:right w:val="single" w:sz="4" w:space="0" w:color="auto"/>
            </w:tcBorders>
          </w:tcPr>
          <w:p w14:paraId="012EEFC7" w14:textId="24229650" w:rsidR="004E73CE" w:rsidRPr="00906840" w:rsidRDefault="004E73CE" w:rsidP="00100DB1">
            <w:pPr>
              <w:pStyle w:val="st2"/>
              <w:widowControl w:val="0"/>
              <w:spacing w:after="0"/>
              <w:ind w:firstLine="459"/>
              <w:rPr>
                <w:rFonts w:ascii="Times New Roman" w:hAnsi="Times New Roman"/>
                <w:lang w:val="uk-UA"/>
              </w:rPr>
            </w:pPr>
            <w:r w:rsidRPr="00906840">
              <w:rPr>
                <w:rStyle w:val="rvts9"/>
                <w:rFonts w:ascii="Times New Roman" w:hAnsi="Times New Roman"/>
                <w:b/>
                <w:bCs/>
                <w:shd w:val="clear" w:color="auto" w:fill="FFFFFF"/>
                <w:lang w:val="uk-UA"/>
              </w:rPr>
              <w:t>Стаття 13.</w:t>
            </w:r>
            <w:r w:rsidRPr="00906840">
              <w:rPr>
                <w:rFonts w:ascii="Times New Roman" w:hAnsi="Times New Roman"/>
                <w:b/>
                <w:bCs/>
                <w:shd w:val="clear" w:color="auto" w:fill="FFFFFF"/>
                <w:lang w:val="uk-UA"/>
              </w:rPr>
              <w:t> Порядок створення товариства</w:t>
            </w:r>
          </w:p>
          <w:p w14:paraId="240EAFBE" w14:textId="66EF30C5" w:rsidR="00100DB1" w:rsidRPr="00906840" w:rsidRDefault="00100DB1" w:rsidP="00100DB1">
            <w:pPr>
              <w:pStyle w:val="st2"/>
              <w:widowControl w:val="0"/>
              <w:spacing w:after="0"/>
              <w:ind w:firstLine="459"/>
              <w:rPr>
                <w:rFonts w:ascii="Times New Roman" w:hAnsi="Times New Roman"/>
                <w:lang w:val="uk-UA"/>
              </w:rPr>
            </w:pPr>
            <w:r w:rsidRPr="00906840">
              <w:rPr>
                <w:rFonts w:ascii="Times New Roman" w:hAnsi="Times New Roman"/>
                <w:lang w:val="uk-UA"/>
              </w:rPr>
              <w:t>…</w:t>
            </w:r>
          </w:p>
          <w:p w14:paraId="6278D214" w14:textId="4F661216" w:rsidR="00100DB1"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5. Формування статутного капіталу товариства здійснюється на підставі передавального акта.</w:t>
            </w:r>
          </w:p>
          <w:p w14:paraId="50204319" w14:textId="1C87833F" w:rsidR="00100DB1"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6. З метою складання передавального акта та акта приймання-передачі майна до статутного капіталу на підставі рішення уповноваженого суб’єкта управління на підприємстві створюється комісія з реорганізації, більшість членів якої мають складати представники уповноваженого суб’єкта управління. Головою комісії є представник уповноваженого суб’єкта управління.</w:t>
            </w:r>
          </w:p>
          <w:p w14:paraId="00BAFD43" w14:textId="77777777" w:rsidR="00100DB1"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З метою забезпечення виконання державних контрактів з оборонних закупівель та зовнішньоекономічних договорів (контрактів, проектів), забезпечення безперервності повноважень підприємства як розробника, виробника, суб’єкта, що здійснює технічне обслуговування товарів військового призначення та подвійного використання, комітента, комісіонера, посередника комісія з реорганізації має право делегувати окремі повноваження щодо управління господарською діяльністю підприємства його керівнику.</w:t>
            </w:r>
          </w:p>
          <w:p w14:paraId="602EBA04" w14:textId="1571D8F4" w:rsidR="00680F2E" w:rsidRPr="00906840" w:rsidRDefault="00100DB1" w:rsidP="00680F2E">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7. Комісія з реорганізації подає уповноваженому суб’єкту управління для затвердження передавальний акт, акт приймання-передачі майна до статутного капіталу, а також проект статуту товариства.</w:t>
            </w:r>
          </w:p>
          <w:p w14:paraId="1FDCB489" w14:textId="77777777" w:rsidR="00680F2E" w:rsidRPr="00906840" w:rsidRDefault="00680F2E" w:rsidP="00680F2E">
            <w:pPr>
              <w:shd w:val="clear" w:color="auto" w:fill="FFFFFF"/>
              <w:spacing w:line="240" w:lineRule="auto"/>
              <w:ind w:firstLine="450"/>
              <w:jc w:val="both"/>
              <w:rPr>
                <w:rFonts w:ascii="Times New Roman" w:eastAsia="Times New Roman" w:hAnsi="Times New Roman"/>
                <w:sz w:val="24"/>
                <w:szCs w:val="24"/>
                <w:lang w:val="uk-UA" w:eastAsia="uk-UA"/>
              </w:rPr>
            </w:pPr>
          </w:p>
          <w:p w14:paraId="35C5C9B6" w14:textId="7E65BBA5" w:rsidR="00100DB1" w:rsidRPr="00906840" w:rsidRDefault="00100DB1" w:rsidP="00F83A44">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8. Передавальний акт, акт приймання-передачі майна до статутного капіталу, статут товариства затверджуються уповноваженим суб’єктом управління.</w:t>
            </w:r>
          </w:p>
          <w:p w14:paraId="7A383BFC" w14:textId="7FD81ACD" w:rsidR="00100DB1" w:rsidRPr="00906840" w:rsidRDefault="00100DB1" w:rsidP="00100DB1">
            <w:pPr>
              <w:pStyle w:val="st2"/>
              <w:widowControl w:val="0"/>
              <w:spacing w:after="0"/>
              <w:ind w:firstLine="459"/>
              <w:rPr>
                <w:rFonts w:ascii="Times New Roman" w:hAnsi="Times New Roman"/>
                <w:b/>
                <w:bCs/>
                <w:lang w:val="uk-UA"/>
              </w:rPr>
            </w:pPr>
            <w:r w:rsidRPr="00906840">
              <w:rPr>
                <w:rFonts w:ascii="Times New Roman" w:hAnsi="Times New Roman"/>
                <w:lang w:val="uk-UA"/>
              </w:rPr>
              <w:t>…</w:t>
            </w:r>
          </w:p>
        </w:tc>
      </w:tr>
      <w:tr w:rsidR="006E6046" w:rsidRPr="00906840" w14:paraId="792A28FF"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4D7AEB16" w14:textId="37135BE3" w:rsidR="004E73CE" w:rsidRPr="00906840" w:rsidRDefault="004E73CE" w:rsidP="001721EC">
            <w:pPr>
              <w:pStyle w:val="st2"/>
              <w:widowControl w:val="0"/>
              <w:spacing w:after="0"/>
              <w:ind w:firstLine="459"/>
              <w:rPr>
                <w:rFonts w:ascii="Times New Roman" w:hAnsi="Times New Roman"/>
                <w:shd w:val="clear" w:color="auto" w:fill="FFFFFF"/>
                <w:lang w:val="uk-UA"/>
              </w:rPr>
            </w:pPr>
            <w:r w:rsidRPr="00906840">
              <w:rPr>
                <w:rStyle w:val="rvts9"/>
                <w:rFonts w:ascii="Times New Roman" w:hAnsi="Times New Roman"/>
                <w:b/>
                <w:bCs/>
                <w:shd w:val="clear" w:color="auto" w:fill="FFFFFF"/>
                <w:lang w:val="uk-UA"/>
              </w:rPr>
              <w:t>Стаття 14.</w:t>
            </w:r>
            <w:r w:rsidRPr="00906840">
              <w:rPr>
                <w:rFonts w:ascii="Times New Roman" w:hAnsi="Times New Roman"/>
                <w:shd w:val="clear" w:color="auto" w:fill="FFFFFF"/>
                <w:lang w:val="uk-UA"/>
              </w:rPr>
              <w:t> </w:t>
            </w:r>
            <w:r w:rsidRPr="00906840">
              <w:rPr>
                <w:rFonts w:ascii="Times New Roman" w:hAnsi="Times New Roman"/>
                <w:b/>
                <w:bCs/>
                <w:shd w:val="clear" w:color="auto" w:fill="FFFFFF"/>
                <w:lang w:val="uk-UA"/>
              </w:rPr>
              <w:t>Особливості створення товариства</w:t>
            </w:r>
          </w:p>
          <w:p w14:paraId="1B939A51" w14:textId="75475AFF" w:rsidR="00823E60" w:rsidRPr="00906840" w:rsidRDefault="00823E60" w:rsidP="001721EC">
            <w:pPr>
              <w:pStyle w:val="st2"/>
              <w:widowControl w:val="0"/>
              <w:spacing w:after="0"/>
              <w:ind w:firstLine="459"/>
              <w:rPr>
                <w:rFonts w:ascii="Times New Roman" w:hAnsi="Times New Roman"/>
                <w:shd w:val="clear" w:color="auto" w:fill="FFFFFF"/>
                <w:lang w:val="uk-UA"/>
              </w:rPr>
            </w:pPr>
            <w:r w:rsidRPr="00906840">
              <w:rPr>
                <w:rFonts w:ascii="Times New Roman" w:hAnsi="Times New Roman"/>
                <w:shd w:val="clear" w:color="auto" w:fill="FFFFFF"/>
                <w:lang w:val="uk-UA"/>
              </w:rPr>
              <w:t>…</w:t>
            </w:r>
          </w:p>
          <w:p w14:paraId="0FE3AE95"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3. Під час створення товариства, формування його статутного капіталу та припинення підприємства шляхом перетворення, у тому числі під час відступлення права вимоги, переведення боргу, не застосовуються положення законодавства і договорів щодо:</w:t>
            </w:r>
          </w:p>
          <w:p w14:paraId="2CAD525C"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1) необхідності одержання згоди кредиторів щодо заміни боржника у зобов’язанні (переведення боргу), якщо інше не передбачено міжнародними договорами України, згода на обов’язковість яких надана Верховною Радою України;</w:t>
            </w:r>
          </w:p>
          <w:p w14:paraId="103D7129"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2) права кредиторів вимагати у зв’язку з проведенням перетворення підприємства забезпечення виконання зобов’язань, їх дострокового припинення або виконання та відшкодування збитків;</w:t>
            </w:r>
          </w:p>
          <w:p w14:paraId="202AEE4A"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3) припинення внаслідок заміни боржника-підприємства поруки, гарантії (контргарантії), а також застави, встановленої іншою особою;</w:t>
            </w:r>
          </w:p>
          <w:p w14:paraId="2A044FCC"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4) неможливості завершення перетворення підприємства до задоволення вимог, заявлених кредиторами;</w:t>
            </w:r>
          </w:p>
          <w:p w14:paraId="02760075"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bookmarkStart w:id="81" w:name="n196"/>
            <w:bookmarkEnd w:id="81"/>
            <w:r w:rsidRPr="00906840">
              <w:rPr>
                <w:rFonts w:ascii="Times New Roman" w:eastAsia="Times New Roman" w:hAnsi="Times New Roman"/>
                <w:sz w:val="24"/>
                <w:szCs w:val="24"/>
                <w:lang w:val="uk-UA" w:eastAsia="uk-UA"/>
              </w:rPr>
              <w:t>5) обмежень у розпорядженні майном, встановлених для об’єктів державної власності, що не підлягають приватизації, або майном, щодо якого встановлені будь-які обтяження, заборони розпорядження та/або обмеження, зокрема арешти та податкові застави, - при формуванні статутного капіталу товариства;</w:t>
            </w:r>
          </w:p>
          <w:p w14:paraId="03FC3697"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bookmarkStart w:id="82" w:name="n197"/>
            <w:bookmarkEnd w:id="82"/>
            <w:r w:rsidRPr="00906840">
              <w:rPr>
                <w:rFonts w:ascii="Times New Roman" w:eastAsia="Times New Roman" w:hAnsi="Times New Roman"/>
                <w:sz w:val="24"/>
                <w:szCs w:val="24"/>
                <w:lang w:val="uk-UA" w:eastAsia="uk-UA"/>
              </w:rPr>
              <w:t>6) проведення екологічного аудиту підприємства.</w:t>
            </w:r>
          </w:p>
          <w:p w14:paraId="60BB8B83" w14:textId="5AD2B263" w:rsidR="00823E60" w:rsidRPr="00906840" w:rsidRDefault="00823E60" w:rsidP="001721EC">
            <w:pPr>
              <w:pStyle w:val="st2"/>
              <w:widowControl w:val="0"/>
              <w:spacing w:after="0"/>
              <w:ind w:firstLine="459"/>
              <w:rPr>
                <w:rFonts w:ascii="Times New Roman" w:hAnsi="Times New Roman"/>
                <w:b/>
                <w:bCs/>
                <w:i/>
                <w:iCs/>
                <w:lang w:val="uk-UA"/>
              </w:rPr>
            </w:pPr>
            <w:r w:rsidRPr="00906840">
              <w:rPr>
                <w:rFonts w:ascii="Times New Roman" w:hAnsi="Times New Roman"/>
                <w:b/>
                <w:bCs/>
                <w:i/>
                <w:iCs/>
                <w:lang w:val="uk-UA"/>
              </w:rPr>
              <w:t>Пункт відсутній</w:t>
            </w:r>
          </w:p>
          <w:p w14:paraId="00C21652" w14:textId="7C76482B" w:rsidR="00823E60" w:rsidRPr="00906840" w:rsidRDefault="00823E60" w:rsidP="001721EC">
            <w:pPr>
              <w:pStyle w:val="st2"/>
              <w:widowControl w:val="0"/>
              <w:spacing w:after="0"/>
              <w:ind w:firstLine="459"/>
              <w:rPr>
                <w:rFonts w:ascii="Times New Roman" w:hAnsi="Times New Roman"/>
                <w:lang w:val="uk-UA"/>
              </w:rPr>
            </w:pPr>
            <w:r w:rsidRPr="00906840">
              <w:rPr>
                <w:rFonts w:ascii="Times New Roman" w:hAnsi="Times New Roman"/>
                <w:lang w:val="uk-UA"/>
              </w:rPr>
              <w:t>…</w:t>
            </w:r>
          </w:p>
        </w:tc>
        <w:tc>
          <w:tcPr>
            <w:tcW w:w="7371" w:type="dxa"/>
            <w:tcBorders>
              <w:top w:val="single" w:sz="4" w:space="0" w:color="auto"/>
              <w:left w:val="single" w:sz="4" w:space="0" w:color="auto"/>
              <w:bottom w:val="single" w:sz="4" w:space="0" w:color="auto"/>
              <w:right w:val="single" w:sz="4" w:space="0" w:color="auto"/>
            </w:tcBorders>
          </w:tcPr>
          <w:p w14:paraId="14668186" w14:textId="2F91A646" w:rsidR="004E73CE" w:rsidRPr="00906840" w:rsidRDefault="004E73CE" w:rsidP="00823E60">
            <w:pPr>
              <w:pStyle w:val="st2"/>
              <w:widowControl w:val="0"/>
              <w:spacing w:after="0"/>
              <w:ind w:firstLine="459"/>
              <w:rPr>
                <w:rFonts w:ascii="Times New Roman" w:hAnsi="Times New Roman"/>
                <w:shd w:val="clear" w:color="auto" w:fill="FFFFFF"/>
                <w:lang w:val="uk-UA"/>
              </w:rPr>
            </w:pPr>
            <w:r w:rsidRPr="00906840">
              <w:rPr>
                <w:rStyle w:val="rvts9"/>
                <w:rFonts w:ascii="Times New Roman" w:hAnsi="Times New Roman"/>
                <w:b/>
                <w:bCs/>
                <w:shd w:val="clear" w:color="auto" w:fill="FFFFFF"/>
                <w:lang w:val="uk-UA"/>
              </w:rPr>
              <w:t>Стаття 14.</w:t>
            </w:r>
            <w:r w:rsidRPr="00906840">
              <w:rPr>
                <w:rFonts w:ascii="Times New Roman" w:hAnsi="Times New Roman"/>
                <w:shd w:val="clear" w:color="auto" w:fill="FFFFFF"/>
                <w:lang w:val="uk-UA"/>
              </w:rPr>
              <w:t> </w:t>
            </w:r>
            <w:r w:rsidRPr="00906840">
              <w:rPr>
                <w:rFonts w:ascii="Times New Roman" w:hAnsi="Times New Roman"/>
                <w:b/>
                <w:bCs/>
                <w:shd w:val="clear" w:color="auto" w:fill="FFFFFF"/>
                <w:lang w:val="uk-UA"/>
              </w:rPr>
              <w:t>Особливості створення товариства</w:t>
            </w:r>
          </w:p>
          <w:p w14:paraId="3A805C79" w14:textId="0EC771D4" w:rsidR="00823E60" w:rsidRPr="00906840" w:rsidRDefault="00823E60" w:rsidP="00823E60">
            <w:pPr>
              <w:pStyle w:val="st2"/>
              <w:widowControl w:val="0"/>
              <w:spacing w:after="0"/>
              <w:ind w:firstLine="459"/>
              <w:rPr>
                <w:rFonts w:ascii="Times New Roman" w:hAnsi="Times New Roman"/>
                <w:shd w:val="clear" w:color="auto" w:fill="FFFFFF"/>
                <w:lang w:val="uk-UA"/>
              </w:rPr>
            </w:pPr>
            <w:r w:rsidRPr="00906840">
              <w:rPr>
                <w:rFonts w:ascii="Times New Roman" w:hAnsi="Times New Roman"/>
                <w:shd w:val="clear" w:color="auto" w:fill="FFFFFF"/>
                <w:lang w:val="uk-UA"/>
              </w:rPr>
              <w:t>…</w:t>
            </w:r>
          </w:p>
          <w:p w14:paraId="69685B81"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3. Під час створення товариства, формування його статутного капіталу та припинення підприємства шляхом перетворення, у тому числі під час відступлення права вимоги, переведення боргу, не застосовуються положення законодавства і договорів щодо:</w:t>
            </w:r>
          </w:p>
          <w:p w14:paraId="638B63FD"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1) необхідності одержання згоди кредиторів щодо заміни боржника у зобов’язанні (переведення боргу), якщо інше не передбачено міжнародними договорами України, згода на обов’язковість яких надана Верховною Радою України;</w:t>
            </w:r>
          </w:p>
          <w:p w14:paraId="7587D1F9"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2) права кредиторів вимагати у зв’язку з проведенням перетворення підприємства забезпечення виконання зобов’язань, їх дострокового припинення або виконання та відшкодування збитків;</w:t>
            </w:r>
          </w:p>
          <w:p w14:paraId="768F4154"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3) припинення внаслідок заміни боржника-підприємства поруки, гарантії (контргарантії), а також застави, встановленої іншою особою;</w:t>
            </w:r>
          </w:p>
          <w:p w14:paraId="70CA27BA"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4) неможливості завершення перетворення підприємства до задоволення вимог, заявлених кредиторами;</w:t>
            </w:r>
          </w:p>
          <w:p w14:paraId="16630049"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5) обмежень у розпорядженні майном, встановлених для об’єктів державної власності, що не підлягають приватизації, або майном, щодо якого встановлені будь-які обтяження, заборони розпорядження та/або обмеження, зокрема арешти та податкові застави, - при формуванні статутного капіталу товариства;</w:t>
            </w:r>
          </w:p>
          <w:p w14:paraId="4B39D7B3" w14:textId="77777777" w:rsidR="00823E60" w:rsidRPr="00906840" w:rsidRDefault="00823E60" w:rsidP="00823E60">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6) проведення екологічного аудиту підприємства;</w:t>
            </w:r>
          </w:p>
          <w:p w14:paraId="36A80E76" w14:textId="77777777" w:rsidR="00823E60" w:rsidRPr="00906840" w:rsidRDefault="00823E60" w:rsidP="00823E60">
            <w:pPr>
              <w:pStyle w:val="st2"/>
              <w:widowControl w:val="0"/>
              <w:spacing w:after="0"/>
              <w:ind w:firstLine="459"/>
              <w:rPr>
                <w:rFonts w:ascii="Times New Roman" w:hAnsi="Times New Roman"/>
                <w:b/>
                <w:bCs/>
                <w:i/>
                <w:lang w:val="uk-UA"/>
              </w:rPr>
            </w:pPr>
            <w:r w:rsidRPr="00906840">
              <w:rPr>
                <w:rFonts w:ascii="Times New Roman" w:hAnsi="Times New Roman"/>
                <w:b/>
                <w:bCs/>
                <w:i/>
                <w:lang w:val="uk-UA"/>
              </w:rPr>
              <w:t>7) неможливості проведення інвентаризації майна підприємства, яке розміщене на території, на якій введено режим надзвичайного, воєнного стану, та необхідності його закріплення на праві господарського відання до проведення інвентаризації;</w:t>
            </w:r>
          </w:p>
          <w:p w14:paraId="30DEF8B8" w14:textId="21C72784" w:rsidR="001A3B96" w:rsidRPr="00906840" w:rsidRDefault="00823E60" w:rsidP="00823E60">
            <w:pPr>
              <w:pStyle w:val="st2"/>
              <w:widowControl w:val="0"/>
              <w:spacing w:after="0"/>
              <w:ind w:firstLine="459"/>
              <w:rPr>
                <w:rFonts w:ascii="Times New Roman" w:hAnsi="Times New Roman"/>
                <w:b/>
                <w:bCs/>
                <w:lang w:val="uk-UA"/>
              </w:rPr>
            </w:pPr>
            <w:r w:rsidRPr="00906840">
              <w:rPr>
                <w:rFonts w:ascii="Times New Roman" w:hAnsi="Times New Roman"/>
                <w:lang w:val="uk-UA"/>
              </w:rPr>
              <w:t>…</w:t>
            </w:r>
          </w:p>
        </w:tc>
      </w:tr>
      <w:tr w:rsidR="006E6046" w:rsidRPr="00906840" w14:paraId="5397CC61"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1DA2F641" w14:textId="147E307D" w:rsidR="004E73CE" w:rsidRPr="00906840" w:rsidRDefault="004E73CE" w:rsidP="001721EC">
            <w:pPr>
              <w:pStyle w:val="st2"/>
              <w:widowControl w:val="0"/>
              <w:spacing w:after="0"/>
              <w:ind w:firstLine="459"/>
              <w:rPr>
                <w:rFonts w:ascii="Times New Roman" w:hAnsi="Times New Roman"/>
                <w:b/>
                <w:bCs/>
                <w:lang w:val="uk-UA"/>
              </w:rPr>
            </w:pPr>
            <w:r w:rsidRPr="00906840">
              <w:rPr>
                <w:rFonts w:ascii="Times New Roman" w:hAnsi="Times New Roman"/>
                <w:b/>
                <w:bCs/>
                <w:lang w:val="uk-UA"/>
              </w:rPr>
              <w:t>Стаття 16. Порядок та джерела формування статутного капіталу товариства</w:t>
            </w:r>
            <w:r w:rsidRPr="00906840" w:rsidDel="00F017AC">
              <w:rPr>
                <w:rFonts w:ascii="Times New Roman" w:hAnsi="Times New Roman"/>
                <w:b/>
                <w:bCs/>
                <w:lang w:val="uk-UA"/>
              </w:rPr>
              <w:t xml:space="preserve"> </w:t>
            </w:r>
          </w:p>
          <w:p w14:paraId="6745ADD4" w14:textId="77777777"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w:t>
            </w:r>
          </w:p>
          <w:p w14:paraId="772A9081" w14:textId="77777777"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 xml:space="preserve">4. Внесення права постійного користування земельними ділянками підприємства до статутного капіталу товариства здійснюється </w:t>
            </w:r>
            <w:r w:rsidRPr="00906840">
              <w:rPr>
                <w:rFonts w:ascii="Times New Roman" w:eastAsia="Times New Roman" w:hAnsi="Times New Roman"/>
                <w:bCs/>
                <w:iCs/>
                <w:sz w:val="24"/>
                <w:szCs w:val="24"/>
                <w:lang w:val="uk-UA" w:eastAsia="ru-RU"/>
              </w:rPr>
              <w:t>відповідно до нормативної оцінки таких ділянок, а в разі її відсутності - відповідно до експертної оцінки.</w:t>
            </w:r>
          </w:p>
          <w:p w14:paraId="276F18E3" w14:textId="7D8FC6B1"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tcPr>
          <w:p w14:paraId="4E61DC35" w14:textId="3206C9E7" w:rsidR="004E73CE" w:rsidRPr="00906840" w:rsidRDefault="004E73CE" w:rsidP="001721EC">
            <w:pPr>
              <w:pStyle w:val="st2"/>
              <w:widowControl w:val="0"/>
              <w:spacing w:after="0"/>
              <w:ind w:firstLine="459"/>
              <w:rPr>
                <w:rFonts w:ascii="Times New Roman" w:hAnsi="Times New Roman"/>
                <w:b/>
                <w:bCs/>
                <w:lang w:val="uk-UA"/>
              </w:rPr>
            </w:pPr>
            <w:r w:rsidRPr="00906840">
              <w:rPr>
                <w:rFonts w:ascii="Times New Roman" w:hAnsi="Times New Roman"/>
                <w:b/>
                <w:bCs/>
                <w:lang w:val="uk-UA"/>
              </w:rPr>
              <w:t>Стаття 16. Порядок та джерела формування статутного капіталу товариства</w:t>
            </w:r>
            <w:r w:rsidRPr="00906840" w:rsidDel="00F017AC">
              <w:rPr>
                <w:rFonts w:ascii="Times New Roman" w:hAnsi="Times New Roman"/>
                <w:b/>
                <w:bCs/>
                <w:lang w:val="uk-UA"/>
              </w:rPr>
              <w:t xml:space="preserve"> </w:t>
            </w:r>
          </w:p>
          <w:p w14:paraId="100D56C7" w14:textId="77777777"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w:t>
            </w:r>
          </w:p>
          <w:p w14:paraId="6AC6DB38" w14:textId="174F8009"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 xml:space="preserve">4. Внесення права постійного користування земельними ділянками підприємства до статутного капіталу товариства здійснюється </w:t>
            </w:r>
            <w:r w:rsidR="00CD5663" w:rsidRPr="00906840">
              <w:rPr>
                <w:rFonts w:ascii="Times New Roman" w:eastAsia="Times New Roman" w:hAnsi="Times New Roman"/>
                <w:b/>
                <w:bCs/>
                <w:i/>
                <w:sz w:val="24"/>
                <w:szCs w:val="24"/>
                <w:lang w:val="uk-UA" w:eastAsia="ru-RU"/>
              </w:rPr>
              <w:t>за балансовою (залишковою) вартістю права постійного користування земельними ділянками або за вартістю права постійного користування земельними ділянками, визначеною незалежним оцінювачем.</w:t>
            </w:r>
          </w:p>
          <w:p w14:paraId="6C1A7C14" w14:textId="0C52A896"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w:t>
            </w:r>
          </w:p>
        </w:tc>
      </w:tr>
      <w:tr w:rsidR="006E6046" w:rsidRPr="00906840" w14:paraId="7C49AC9E"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2176622E" w14:textId="50A28923" w:rsidR="004E73CE" w:rsidRPr="00906840" w:rsidRDefault="004E73CE" w:rsidP="00C601AA">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Style w:val="rvts9"/>
                <w:rFonts w:ascii="Times New Roman" w:hAnsi="Times New Roman"/>
                <w:b/>
                <w:bCs/>
                <w:sz w:val="24"/>
                <w:szCs w:val="24"/>
                <w:shd w:val="clear" w:color="auto" w:fill="FFFFFF"/>
                <w:lang w:val="uk-UA"/>
              </w:rPr>
              <w:t>Стаття 17.</w:t>
            </w:r>
            <w:r w:rsidRPr="00906840">
              <w:rPr>
                <w:rFonts w:ascii="Times New Roman" w:hAnsi="Times New Roman"/>
                <w:sz w:val="24"/>
                <w:szCs w:val="24"/>
                <w:shd w:val="clear" w:color="auto" w:fill="FFFFFF"/>
                <w:lang w:val="uk-UA"/>
              </w:rPr>
              <w:t> </w:t>
            </w:r>
            <w:r w:rsidRPr="00906840">
              <w:rPr>
                <w:rFonts w:ascii="Times New Roman" w:hAnsi="Times New Roman"/>
                <w:b/>
                <w:bCs/>
                <w:sz w:val="24"/>
                <w:szCs w:val="24"/>
                <w:shd w:val="clear" w:color="auto" w:fill="FFFFFF"/>
                <w:lang w:val="uk-UA"/>
              </w:rPr>
              <w:t>Особливості функціонування товариства</w:t>
            </w:r>
          </w:p>
          <w:p w14:paraId="7D6471F3" w14:textId="72D2F10D" w:rsidR="00C601AA" w:rsidRPr="00906840" w:rsidRDefault="00C601AA" w:rsidP="00C601AA">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2. Переоформлення документів, що посвідчують права власності на об’єкти нерухомого майна, внесені до статутного капіталу товариства, здійснюється товариством протягом трьох років з дня державної реєстрації товариства.</w:t>
            </w:r>
          </w:p>
          <w:p w14:paraId="11746460" w14:textId="77777777" w:rsidR="00C601AA" w:rsidRPr="00906840" w:rsidRDefault="00C601AA" w:rsidP="00C601AA">
            <w:pPr>
              <w:shd w:val="clear" w:color="auto" w:fill="FFFFFF"/>
              <w:spacing w:line="240" w:lineRule="auto"/>
              <w:ind w:firstLine="450"/>
              <w:jc w:val="both"/>
              <w:rPr>
                <w:rFonts w:ascii="Times New Roman" w:eastAsia="Times New Roman" w:hAnsi="Times New Roman"/>
                <w:sz w:val="24"/>
                <w:szCs w:val="24"/>
                <w:lang w:val="uk-UA" w:eastAsia="uk-UA"/>
              </w:rPr>
            </w:pPr>
            <w:bookmarkStart w:id="83" w:name="n224"/>
            <w:bookmarkEnd w:id="83"/>
            <w:r w:rsidRPr="00906840">
              <w:rPr>
                <w:rFonts w:ascii="Times New Roman" w:eastAsia="Times New Roman" w:hAnsi="Times New Roman"/>
                <w:sz w:val="24"/>
                <w:szCs w:val="24"/>
                <w:lang w:val="uk-UA" w:eastAsia="uk-UA"/>
              </w:rPr>
              <w:t>Державна реєстрація прав на нерухоме майно, внесене до статутного капіталу товариства, здійснюється на підставі акта приймання-передачі майна до статутного капіталу товариства.</w:t>
            </w:r>
          </w:p>
          <w:p w14:paraId="02AE3548" w14:textId="40A9D4AC" w:rsidR="00C601AA" w:rsidRPr="00906840" w:rsidRDefault="00C601AA" w:rsidP="00C601AA">
            <w:pPr>
              <w:shd w:val="clear" w:color="auto" w:fill="FFFFFF"/>
              <w:spacing w:line="240" w:lineRule="auto"/>
              <w:ind w:firstLine="450"/>
              <w:jc w:val="both"/>
              <w:rPr>
                <w:rFonts w:ascii="Times New Roman" w:eastAsia="Times New Roman" w:hAnsi="Times New Roman"/>
                <w:sz w:val="24"/>
                <w:szCs w:val="24"/>
                <w:lang w:val="uk-UA" w:eastAsia="uk-UA"/>
              </w:rPr>
            </w:pPr>
            <w:bookmarkStart w:id="84" w:name="n225"/>
            <w:bookmarkEnd w:id="84"/>
            <w:r w:rsidRPr="00906840">
              <w:rPr>
                <w:rFonts w:ascii="Times New Roman" w:eastAsia="Times New Roman" w:hAnsi="Times New Roman"/>
                <w:sz w:val="24"/>
                <w:szCs w:val="24"/>
                <w:lang w:val="uk-UA" w:eastAsia="uk-UA"/>
              </w:rPr>
              <w:t>Акт приймання-передачі майна до статутного капіталу товариства є документом, що підтверджує набуття товариством права власності на нерухоме майно, внесене до статутного капіталу товариства.</w:t>
            </w:r>
          </w:p>
        </w:tc>
        <w:tc>
          <w:tcPr>
            <w:tcW w:w="7371" w:type="dxa"/>
            <w:tcBorders>
              <w:top w:val="single" w:sz="4" w:space="0" w:color="auto"/>
              <w:left w:val="single" w:sz="4" w:space="0" w:color="auto"/>
              <w:bottom w:val="single" w:sz="4" w:space="0" w:color="auto"/>
              <w:right w:val="single" w:sz="4" w:space="0" w:color="auto"/>
            </w:tcBorders>
          </w:tcPr>
          <w:p w14:paraId="4BAE7EAD" w14:textId="05AA40F1" w:rsidR="004E73CE" w:rsidRPr="00906840" w:rsidRDefault="004E73CE" w:rsidP="00C601AA">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Style w:val="rvts9"/>
                <w:rFonts w:ascii="Times New Roman" w:hAnsi="Times New Roman"/>
                <w:b/>
                <w:bCs/>
                <w:sz w:val="24"/>
                <w:szCs w:val="24"/>
                <w:shd w:val="clear" w:color="auto" w:fill="FFFFFF"/>
                <w:lang w:val="uk-UA"/>
              </w:rPr>
              <w:t>Стаття 17.</w:t>
            </w:r>
            <w:r w:rsidRPr="00906840">
              <w:rPr>
                <w:rFonts w:ascii="Times New Roman" w:hAnsi="Times New Roman"/>
                <w:sz w:val="24"/>
                <w:szCs w:val="24"/>
                <w:shd w:val="clear" w:color="auto" w:fill="FFFFFF"/>
                <w:lang w:val="uk-UA"/>
              </w:rPr>
              <w:t> </w:t>
            </w:r>
            <w:r w:rsidRPr="00906840">
              <w:rPr>
                <w:rFonts w:ascii="Times New Roman" w:hAnsi="Times New Roman"/>
                <w:b/>
                <w:bCs/>
                <w:sz w:val="24"/>
                <w:szCs w:val="24"/>
                <w:shd w:val="clear" w:color="auto" w:fill="FFFFFF"/>
                <w:lang w:val="uk-UA"/>
              </w:rPr>
              <w:t>Особливості функціонування товариства</w:t>
            </w:r>
          </w:p>
          <w:p w14:paraId="0AE11388" w14:textId="148EF736" w:rsidR="00C601AA" w:rsidRPr="00906840" w:rsidRDefault="00C601AA" w:rsidP="00C601AA">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2. Переоформлення документів, що посвідчують права власності на об’єкти нерухомого майна, внесені до статутного капіталу товариства, здійснюється товариством протягом трьох років з дня державної реєстрації товариства.</w:t>
            </w:r>
          </w:p>
          <w:p w14:paraId="77B6F057" w14:textId="77777777" w:rsidR="00C601AA" w:rsidRPr="00906840" w:rsidRDefault="00C601AA" w:rsidP="00C601AA">
            <w:pPr>
              <w:shd w:val="clear" w:color="auto" w:fill="FFFFFF"/>
              <w:spacing w:line="240" w:lineRule="auto"/>
              <w:ind w:firstLine="450"/>
              <w:jc w:val="both"/>
              <w:rPr>
                <w:rFonts w:ascii="Times New Roman" w:eastAsia="Times New Roman" w:hAnsi="Times New Roman"/>
                <w:sz w:val="24"/>
                <w:szCs w:val="24"/>
                <w:lang w:val="uk-UA" w:eastAsia="uk-UA"/>
              </w:rPr>
            </w:pPr>
            <w:r w:rsidRPr="00906840">
              <w:rPr>
                <w:rFonts w:ascii="Times New Roman" w:eastAsia="Times New Roman" w:hAnsi="Times New Roman"/>
                <w:sz w:val="24"/>
                <w:szCs w:val="24"/>
                <w:lang w:val="uk-UA" w:eastAsia="uk-UA"/>
              </w:rPr>
              <w:t>Державна реєстрація прав на нерухоме майно, внесене до статутного капіталу товариства, здійснюється на підставі акта приймання-передачі майна до статутного капіталу товариства.</w:t>
            </w:r>
          </w:p>
          <w:p w14:paraId="703EAA2D" w14:textId="55C1F0AE" w:rsidR="00B8234C" w:rsidRPr="00906840" w:rsidRDefault="00C601AA" w:rsidP="00C601AA">
            <w:pPr>
              <w:pStyle w:val="st2"/>
              <w:widowControl w:val="0"/>
              <w:spacing w:after="0"/>
              <w:ind w:firstLine="459"/>
              <w:rPr>
                <w:rFonts w:ascii="Times New Roman" w:hAnsi="Times New Roman"/>
                <w:b/>
                <w:bCs/>
                <w:lang w:val="uk-UA"/>
              </w:rPr>
            </w:pPr>
            <w:r w:rsidRPr="00906840">
              <w:rPr>
                <w:rFonts w:ascii="Times New Roman" w:hAnsi="Times New Roman"/>
                <w:lang w:val="uk-UA" w:eastAsia="uk-UA"/>
              </w:rPr>
              <w:t xml:space="preserve">Акт приймання-передачі майна до статутного капіталу товариства є документом, що підтверджує набуття товариством права </w:t>
            </w:r>
            <w:r w:rsidRPr="00906840">
              <w:rPr>
                <w:rFonts w:ascii="Times New Roman" w:hAnsi="Times New Roman"/>
                <w:b/>
                <w:bCs/>
                <w:i/>
                <w:iCs/>
                <w:lang w:val="uk-UA" w:eastAsia="uk-UA"/>
              </w:rPr>
              <w:t>приватної</w:t>
            </w:r>
            <w:r w:rsidRPr="00906840">
              <w:rPr>
                <w:rFonts w:ascii="Times New Roman" w:hAnsi="Times New Roman"/>
                <w:lang w:val="uk-UA" w:eastAsia="uk-UA"/>
              </w:rPr>
              <w:t xml:space="preserve"> власності на нерухоме </w:t>
            </w:r>
            <w:r w:rsidRPr="00906840">
              <w:rPr>
                <w:rFonts w:ascii="Times New Roman" w:hAnsi="Times New Roman"/>
                <w:b/>
                <w:bCs/>
                <w:i/>
                <w:iCs/>
                <w:lang w:val="uk-UA" w:eastAsia="uk-UA"/>
              </w:rPr>
              <w:t>та рухоме</w:t>
            </w:r>
            <w:r w:rsidRPr="00906840">
              <w:rPr>
                <w:rFonts w:ascii="Times New Roman" w:hAnsi="Times New Roman"/>
                <w:lang w:val="uk-UA" w:eastAsia="uk-UA"/>
              </w:rPr>
              <w:t xml:space="preserve"> майно, внесене до статутного капіталу товариства, </w:t>
            </w:r>
            <w:r w:rsidRPr="00906840">
              <w:rPr>
                <w:rFonts w:ascii="Times New Roman" w:hAnsi="Times New Roman"/>
                <w:b/>
                <w:bCs/>
                <w:i/>
                <w:iCs/>
                <w:lang w:val="uk-UA" w:eastAsia="uk-UA"/>
              </w:rPr>
              <w:t>та права господарського відання на об’єкти права державної власності, право господарського відання на які внесені до статутного капіталу</w:t>
            </w:r>
            <w:r w:rsidRPr="00906840">
              <w:rPr>
                <w:rFonts w:ascii="Times New Roman" w:hAnsi="Times New Roman"/>
                <w:lang w:val="uk-UA" w:eastAsia="uk-UA"/>
              </w:rPr>
              <w:t>.</w:t>
            </w:r>
          </w:p>
        </w:tc>
      </w:tr>
      <w:tr w:rsidR="00E74DD1" w:rsidRPr="00906840" w14:paraId="14A1F744"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1E3DFE31" w14:textId="5B82EF43" w:rsidR="004E73CE" w:rsidRPr="00906840" w:rsidRDefault="004E73CE" w:rsidP="001721EC">
            <w:pPr>
              <w:pStyle w:val="st2"/>
              <w:widowControl w:val="0"/>
              <w:spacing w:after="0"/>
              <w:ind w:firstLine="459"/>
              <w:jc w:val="center"/>
              <w:rPr>
                <w:rFonts w:ascii="Times New Roman" w:hAnsi="Times New Roman"/>
                <w:b/>
                <w:bCs/>
                <w:lang w:val="uk-UA"/>
              </w:rPr>
            </w:pPr>
            <w:r w:rsidRPr="00906840">
              <w:rPr>
                <w:rFonts w:ascii="Times New Roman" w:hAnsi="Times New Roman"/>
                <w:b/>
                <w:bCs/>
                <w:lang w:val="uk-UA"/>
              </w:rPr>
              <w:t>Стаття 20. Особливості розпорядженням майном товариства</w:t>
            </w:r>
          </w:p>
          <w:p w14:paraId="54E823C6" w14:textId="77777777"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w:t>
            </w:r>
          </w:p>
          <w:p w14:paraId="68B13487" w14:textId="77777777"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4. Відчуження та передача в оренду основних засобів товариства здійснюються на конкурсних засадах. Початкова вартість майна, що підлягає відчуженню, та вартість майна, що передається в оренду, визначаються на підставі незалежної оцінки, проведеної відповідно до законодавства.</w:t>
            </w:r>
          </w:p>
          <w:p w14:paraId="71390877" w14:textId="77777777"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p>
          <w:p w14:paraId="3406ACE0" w14:textId="4708D0EE" w:rsidR="00897511" w:rsidRPr="00906840" w:rsidRDefault="00897511" w:rsidP="001721EC">
            <w:pPr>
              <w:spacing w:line="240" w:lineRule="auto"/>
              <w:ind w:firstLine="459"/>
              <w:jc w:val="center"/>
              <w:rPr>
                <w:rFonts w:ascii="Times New Roman" w:eastAsia="Times New Roman" w:hAnsi="Times New Roman"/>
                <w:sz w:val="24"/>
                <w:szCs w:val="24"/>
                <w:lang w:val="uk-UA" w:eastAsia="ru-RU"/>
              </w:rPr>
            </w:pPr>
            <w:r w:rsidRPr="00906840">
              <w:rPr>
                <w:rFonts w:ascii="Times New Roman" w:eastAsia="Times New Roman" w:hAnsi="Times New Roman"/>
                <w:b/>
                <w:i/>
                <w:sz w:val="24"/>
                <w:szCs w:val="24"/>
                <w:lang w:val="uk-UA" w:eastAsia="ru-RU"/>
              </w:rPr>
              <w:t>Частина відсутня</w:t>
            </w:r>
          </w:p>
          <w:p w14:paraId="28A929D8" w14:textId="637790A2" w:rsidR="00897511" w:rsidRPr="00906840" w:rsidRDefault="00897511" w:rsidP="001721EC">
            <w:pPr>
              <w:pStyle w:val="st2"/>
              <w:widowControl w:val="0"/>
              <w:spacing w:before="120"/>
              <w:ind w:firstLine="459"/>
              <w:jc w:val="center"/>
              <w:rPr>
                <w:rFonts w:ascii="Times New Roman" w:hAnsi="Times New Roman"/>
                <w:b/>
                <w:bCs/>
                <w:lang w:val="uk-UA"/>
              </w:rPr>
            </w:pPr>
          </w:p>
        </w:tc>
        <w:tc>
          <w:tcPr>
            <w:tcW w:w="7371" w:type="dxa"/>
            <w:tcBorders>
              <w:top w:val="single" w:sz="4" w:space="0" w:color="auto"/>
              <w:left w:val="single" w:sz="4" w:space="0" w:color="auto"/>
              <w:bottom w:val="single" w:sz="4" w:space="0" w:color="auto"/>
              <w:right w:val="single" w:sz="4" w:space="0" w:color="auto"/>
            </w:tcBorders>
          </w:tcPr>
          <w:p w14:paraId="350591BB" w14:textId="6B243A0C" w:rsidR="004E73CE" w:rsidRPr="00906840" w:rsidRDefault="004E73CE" w:rsidP="001721EC">
            <w:pPr>
              <w:pStyle w:val="st2"/>
              <w:widowControl w:val="0"/>
              <w:spacing w:after="0"/>
              <w:ind w:firstLine="459"/>
              <w:rPr>
                <w:rFonts w:ascii="Times New Roman" w:hAnsi="Times New Roman"/>
                <w:b/>
                <w:bCs/>
                <w:lang w:val="uk-UA"/>
              </w:rPr>
            </w:pPr>
            <w:r w:rsidRPr="00906840">
              <w:rPr>
                <w:rFonts w:ascii="Times New Roman" w:hAnsi="Times New Roman"/>
                <w:b/>
                <w:bCs/>
                <w:lang w:val="uk-UA"/>
              </w:rPr>
              <w:t>Стаття 20. Особливості розпорядженням майном товариства</w:t>
            </w:r>
            <w:r w:rsidRPr="00906840" w:rsidDel="00A24EEC">
              <w:rPr>
                <w:rFonts w:ascii="Times New Roman" w:hAnsi="Times New Roman"/>
                <w:b/>
                <w:bCs/>
                <w:lang w:val="uk-UA"/>
              </w:rPr>
              <w:t xml:space="preserve"> </w:t>
            </w:r>
          </w:p>
          <w:p w14:paraId="279DCF44" w14:textId="77777777" w:rsidR="00897511" w:rsidRPr="00906840" w:rsidRDefault="00897511" w:rsidP="001721EC">
            <w:pPr>
              <w:spacing w:line="240" w:lineRule="auto"/>
              <w:ind w:firstLine="459"/>
              <w:jc w:val="both"/>
              <w:rPr>
                <w:rFonts w:ascii="Times New Roman" w:eastAsia="Times New Roman" w:hAnsi="Times New Roman"/>
                <w:sz w:val="24"/>
                <w:szCs w:val="24"/>
                <w:lang w:val="uk-UA" w:eastAsia="ru-RU"/>
              </w:rPr>
            </w:pPr>
            <w:r w:rsidRPr="00906840">
              <w:rPr>
                <w:rFonts w:ascii="Times New Roman" w:eastAsia="Times New Roman" w:hAnsi="Times New Roman"/>
                <w:sz w:val="24"/>
                <w:szCs w:val="24"/>
                <w:lang w:val="uk-UA" w:eastAsia="ru-RU"/>
              </w:rPr>
              <w:t>…</w:t>
            </w:r>
          </w:p>
          <w:p w14:paraId="67D291A6" w14:textId="67D3DAF7" w:rsidR="00BA222E" w:rsidRPr="00906840" w:rsidRDefault="00ED767F" w:rsidP="001721EC">
            <w:pPr>
              <w:pStyle w:val="af4"/>
              <w:numPr>
                <w:ilvl w:val="0"/>
                <w:numId w:val="4"/>
              </w:numPr>
              <w:spacing w:line="240" w:lineRule="auto"/>
              <w:ind w:left="30" w:firstLine="425"/>
              <w:jc w:val="both"/>
              <w:rPr>
                <w:rFonts w:ascii="Times New Roman" w:eastAsia="Times New Roman" w:hAnsi="Times New Roman"/>
                <w:sz w:val="24"/>
                <w:szCs w:val="24"/>
                <w:lang w:val="uk-UA" w:eastAsia="ru-RU"/>
              </w:rPr>
            </w:pPr>
            <w:r w:rsidRPr="00906840">
              <w:rPr>
                <w:rFonts w:ascii="Times New Roman" w:eastAsia="Times New Roman" w:hAnsi="Times New Roman"/>
                <w:b/>
                <w:bCs/>
                <w:i/>
                <w:iCs/>
                <w:sz w:val="24"/>
                <w:szCs w:val="24"/>
                <w:lang w:val="uk-UA" w:eastAsia="ru-RU"/>
              </w:rPr>
              <w:t>Продаж</w:t>
            </w:r>
            <w:r w:rsidR="00897511" w:rsidRPr="00906840">
              <w:rPr>
                <w:rFonts w:ascii="Times New Roman" w:eastAsia="Times New Roman" w:hAnsi="Times New Roman"/>
                <w:sz w:val="24"/>
                <w:szCs w:val="24"/>
                <w:lang w:val="uk-UA" w:eastAsia="ru-RU"/>
              </w:rPr>
              <w:t xml:space="preserve"> та передача в оренду основних засобів товариства здійснюються на конкурсних засадах. Початкова вартість майна, що підлягає </w:t>
            </w:r>
            <w:r w:rsidR="00FC390A" w:rsidRPr="00906840">
              <w:rPr>
                <w:rFonts w:ascii="Times New Roman" w:eastAsia="Times New Roman" w:hAnsi="Times New Roman"/>
                <w:b/>
                <w:bCs/>
                <w:i/>
                <w:iCs/>
                <w:sz w:val="24"/>
                <w:szCs w:val="24"/>
                <w:lang w:val="uk-UA" w:eastAsia="ru-RU"/>
              </w:rPr>
              <w:t>продажу</w:t>
            </w:r>
            <w:r w:rsidR="00897511" w:rsidRPr="00906840">
              <w:rPr>
                <w:rFonts w:ascii="Times New Roman" w:eastAsia="Times New Roman" w:hAnsi="Times New Roman"/>
                <w:sz w:val="24"/>
                <w:szCs w:val="24"/>
                <w:lang w:val="uk-UA" w:eastAsia="ru-RU"/>
              </w:rPr>
              <w:t>, та вартість майна, що передається в оренду, визначаються на підставі незалежної оцінки, проведеної відповідно до законодавства.</w:t>
            </w:r>
            <w:r w:rsidR="00763F08" w:rsidRPr="00906840">
              <w:rPr>
                <w:rFonts w:ascii="Times New Roman" w:eastAsia="Times New Roman" w:hAnsi="Times New Roman"/>
                <w:sz w:val="24"/>
                <w:szCs w:val="24"/>
                <w:lang w:val="uk-UA" w:eastAsia="ru-RU"/>
              </w:rPr>
              <w:t xml:space="preserve"> </w:t>
            </w:r>
          </w:p>
          <w:p w14:paraId="7CB7075A" w14:textId="45229A1A" w:rsidR="00897511" w:rsidRPr="00906840" w:rsidRDefault="00897511" w:rsidP="001721EC">
            <w:pPr>
              <w:pStyle w:val="st2"/>
              <w:widowControl w:val="0"/>
              <w:spacing w:after="0"/>
              <w:ind w:firstLine="459"/>
              <w:rPr>
                <w:rFonts w:ascii="Times New Roman" w:hAnsi="Times New Roman"/>
                <w:b/>
                <w:bCs/>
                <w:lang w:val="uk-UA"/>
              </w:rPr>
            </w:pPr>
            <w:r w:rsidRPr="00906840">
              <w:rPr>
                <w:rFonts w:ascii="Times New Roman" w:hAnsi="Times New Roman"/>
                <w:b/>
                <w:bCs/>
                <w:i/>
                <w:shd w:val="clear" w:color="auto" w:fill="FFFFFF"/>
                <w:lang w:val="uk-UA"/>
              </w:rPr>
              <w:t xml:space="preserve">5. Товариство має право </w:t>
            </w:r>
            <w:r w:rsidRPr="00906840">
              <w:rPr>
                <w:rFonts w:ascii="Times New Roman" w:hAnsi="Times New Roman"/>
                <w:b/>
                <w:bCs/>
                <w:i/>
                <w:iCs/>
                <w:shd w:val="clear" w:color="auto" w:fill="FFFFFF"/>
                <w:lang w:val="uk-UA"/>
              </w:rPr>
              <w:t xml:space="preserve">за рішенням уповноваженого суб’єкта управління </w:t>
            </w:r>
            <w:r w:rsidRPr="00906840">
              <w:rPr>
                <w:rFonts w:ascii="Times New Roman" w:hAnsi="Times New Roman"/>
                <w:b/>
                <w:bCs/>
                <w:i/>
                <w:shd w:val="clear" w:color="auto" w:fill="FFFFFF"/>
                <w:lang w:val="uk-UA"/>
              </w:rPr>
              <w:t>безоплатно передавати майно, внесене до статутного капіталу товариства, або майно, право господарського відання на яке внесене до статутного капіталу товариства, іншому господарському товариству в оборонно-промисловому комплексі або підприємству</w:t>
            </w:r>
            <w:r w:rsidR="007553D3" w:rsidRPr="00906840">
              <w:rPr>
                <w:rFonts w:ascii="Times New Roman" w:hAnsi="Times New Roman"/>
                <w:b/>
                <w:bCs/>
                <w:i/>
                <w:shd w:val="clear" w:color="auto" w:fill="FFFFFF"/>
                <w:lang w:val="uk-UA"/>
              </w:rPr>
              <w:t xml:space="preserve">, </w:t>
            </w:r>
            <w:r w:rsidR="007553D3" w:rsidRPr="00906840">
              <w:rPr>
                <w:rFonts w:ascii="Times New Roman" w:hAnsi="Times New Roman"/>
                <w:b/>
                <w:bCs/>
                <w:i/>
                <w:iCs/>
                <w:lang w:val="uk-UA" w:eastAsia="uk-UA"/>
              </w:rPr>
              <w:t>визначено</w:t>
            </w:r>
            <w:r w:rsidR="00AC0DB2" w:rsidRPr="00906840">
              <w:rPr>
                <w:rFonts w:ascii="Times New Roman" w:hAnsi="Times New Roman"/>
                <w:b/>
                <w:bCs/>
                <w:i/>
                <w:iCs/>
                <w:lang w:val="uk-UA" w:eastAsia="uk-UA"/>
              </w:rPr>
              <w:t>му</w:t>
            </w:r>
            <w:r w:rsidR="007553D3" w:rsidRPr="00906840">
              <w:rPr>
                <w:rFonts w:ascii="Times New Roman" w:hAnsi="Times New Roman"/>
                <w:b/>
                <w:bCs/>
                <w:i/>
                <w:iCs/>
                <w:lang w:val="uk-UA" w:eastAsia="uk-UA"/>
              </w:rPr>
              <w:t xml:space="preserve"> пунктом 2 частини першої статті 1 Закону України «Про особливості реформування підприємств оборонно-промислового комплексу державної форми власності»</w:t>
            </w:r>
            <w:r w:rsidRPr="00906840">
              <w:rPr>
                <w:rFonts w:ascii="Times New Roman" w:hAnsi="Times New Roman"/>
                <w:b/>
                <w:bCs/>
                <w:i/>
                <w:shd w:val="clear" w:color="auto" w:fill="FFFFFF"/>
                <w:lang w:val="uk-UA"/>
              </w:rPr>
              <w:t>.</w:t>
            </w:r>
          </w:p>
        </w:tc>
      </w:tr>
      <w:tr w:rsidR="006E6046" w:rsidRPr="00906840" w14:paraId="2403B11E"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5D772AA6" w14:textId="0A4A6930" w:rsidR="004E73CE" w:rsidRPr="00906840" w:rsidRDefault="004E73CE" w:rsidP="00663CA2">
            <w:pPr>
              <w:pStyle w:val="a3"/>
              <w:jc w:val="center"/>
              <w:rPr>
                <w:rFonts w:ascii="Times New Roman" w:hAnsi="Times New Roman"/>
                <w:b/>
                <w:bCs/>
                <w:i/>
                <w:iCs/>
                <w:sz w:val="24"/>
                <w:szCs w:val="24"/>
                <w:lang w:val="uk-UA"/>
              </w:rPr>
            </w:pPr>
            <w:r w:rsidRPr="00906840">
              <w:rPr>
                <w:rStyle w:val="rvts15"/>
                <w:rFonts w:ascii="Times New Roman" w:hAnsi="Times New Roman"/>
                <w:b/>
                <w:bCs/>
                <w:sz w:val="24"/>
                <w:szCs w:val="24"/>
                <w:shd w:val="clear" w:color="auto" w:fill="FFFFFF"/>
                <w:lang w:val="uk-UA"/>
              </w:rPr>
              <w:t>Розділ VII</w:t>
            </w:r>
            <w:r w:rsidRPr="00906840">
              <w:rPr>
                <w:rFonts w:ascii="Times New Roman" w:hAnsi="Times New Roman"/>
                <w:sz w:val="24"/>
                <w:szCs w:val="24"/>
                <w:lang w:val="uk-UA"/>
              </w:rPr>
              <w:br/>
            </w:r>
            <w:r w:rsidRPr="00906840">
              <w:rPr>
                <w:rStyle w:val="rvts15"/>
                <w:rFonts w:ascii="Times New Roman" w:hAnsi="Times New Roman"/>
                <w:b/>
                <w:bCs/>
                <w:sz w:val="24"/>
                <w:szCs w:val="24"/>
                <w:shd w:val="clear" w:color="auto" w:fill="FFFFFF"/>
                <w:lang w:val="uk-UA"/>
              </w:rPr>
              <w:t>ПРИКІНЦЕВІ ТА ПЕРЕХІДНІ ПОЛОЖЕННЯ</w:t>
            </w:r>
          </w:p>
          <w:p w14:paraId="11A5554E" w14:textId="77777777" w:rsidR="004E73CE" w:rsidRPr="00906840" w:rsidRDefault="004E73CE" w:rsidP="00663CA2">
            <w:pPr>
              <w:pStyle w:val="a3"/>
              <w:jc w:val="center"/>
              <w:rPr>
                <w:rFonts w:ascii="Times New Roman" w:hAnsi="Times New Roman"/>
                <w:b/>
                <w:bCs/>
                <w:i/>
                <w:iCs/>
                <w:sz w:val="24"/>
                <w:szCs w:val="24"/>
                <w:lang w:val="uk-UA"/>
              </w:rPr>
            </w:pPr>
          </w:p>
          <w:p w14:paraId="55B9A8F0" w14:textId="77777777" w:rsidR="004E73CE" w:rsidRPr="00906840" w:rsidRDefault="004E73CE" w:rsidP="00663CA2">
            <w:pPr>
              <w:pStyle w:val="a3"/>
              <w:jc w:val="center"/>
              <w:rPr>
                <w:rFonts w:ascii="Times New Roman" w:hAnsi="Times New Roman"/>
                <w:b/>
                <w:bCs/>
                <w:i/>
                <w:iCs/>
                <w:sz w:val="24"/>
                <w:szCs w:val="24"/>
                <w:lang w:val="uk-UA"/>
              </w:rPr>
            </w:pPr>
          </w:p>
          <w:p w14:paraId="742F211B" w14:textId="77777777" w:rsidR="004E73CE" w:rsidRPr="00906840" w:rsidRDefault="004E73CE" w:rsidP="00663CA2">
            <w:pPr>
              <w:pStyle w:val="a3"/>
              <w:jc w:val="center"/>
              <w:rPr>
                <w:rFonts w:ascii="Times New Roman" w:hAnsi="Times New Roman"/>
                <w:b/>
                <w:bCs/>
                <w:i/>
                <w:iCs/>
                <w:sz w:val="24"/>
                <w:szCs w:val="24"/>
                <w:lang w:val="uk-UA"/>
              </w:rPr>
            </w:pPr>
          </w:p>
          <w:p w14:paraId="0FA4A9CD" w14:textId="4024E63B" w:rsidR="00663CA2" w:rsidRPr="00906840" w:rsidRDefault="00663CA2" w:rsidP="00663CA2">
            <w:pPr>
              <w:pStyle w:val="a3"/>
              <w:jc w:val="center"/>
              <w:rPr>
                <w:rFonts w:ascii="Times New Roman" w:hAnsi="Times New Roman"/>
                <w:b/>
                <w:bCs/>
                <w:i/>
                <w:iCs/>
                <w:sz w:val="24"/>
                <w:szCs w:val="24"/>
                <w:lang w:val="uk-UA"/>
              </w:rPr>
            </w:pPr>
            <w:r w:rsidRPr="00906840">
              <w:rPr>
                <w:rFonts w:ascii="Times New Roman" w:hAnsi="Times New Roman"/>
                <w:b/>
                <w:bCs/>
                <w:i/>
                <w:iCs/>
                <w:sz w:val="24"/>
                <w:szCs w:val="24"/>
                <w:lang w:val="uk-UA"/>
              </w:rPr>
              <w:t>Пункт</w:t>
            </w:r>
            <w:r w:rsidR="007C620E" w:rsidRPr="00906840">
              <w:rPr>
                <w:rFonts w:ascii="Times New Roman" w:hAnsi="Times New Roman"/>
                <w:b/>
                <w:bCs/>
                <w:i/>
                <w:iCs/>
                <w:sz w:val="24"/>
                <w:szCs w:val="24"/>
                <w:lang w:val="uk-UA"/>
              </w:rPr>
              <w:t>и</w:t>
            </w:r>
            <w:r w:rsidRPr="00906840">
              <w:rPr>
                <w:rFonts w:ascii="Times New Roman" w:hAnsi="Times New Roman"/>
                <w:b/>
                <w:bCs/>
                <w:i/>
                <w:iCs/>
                <w:sz w:val="24"/>
                <w:szCs w:val="24"/>
                <w:lang w:val="uk-UA"/>
              </w:rPr>
              <w:t xml:space="preserve"> відсутні</w:t>
            </w:r>
          </w:p>
        </w:tc>
        <w:tc>
          <w:tcPr>
            <w:tcW w:w="7371" w:type="dxa"/>
            <w:tcBorders>
              <w:top w:val="single" w:sz="4" w:space="0" w:color="auto"/>
              <w:left w:val="single" w:sz="4" w:space="0" w:color="auto"/>
              <w:bottom w:val="single" w:sz="4" w:space="0" w:color="auto"/>
              <w:right w:val="single" w:sz="4" w:space="0" w:color="auto"/>
            </w:tcBorders>
          </w:tcPr>
          <w:p w14:paraId="1BE5981A" w14:textId="6048B7E7" w:rsidR="004E73CE" w:rsidRPr="00906840" w:rsidRDefault="004E73CE" w:rsidP="004E73CE">
            <w:pPr>
              <w:pStyle w:val="st2"/>
              <w:widowControl w:val="0"/>
              <w:spacing w:after="0"/>
              <w:ind w:firstLine="459"/>
              <w:jc w:val="center"/>
              <w:rPr>
                <w:rStyle w:val="rvts15"/>
                <w:rFonts w:ascii="Times New Roman" w:hAnsi="Times New Roman"/>
                <w:b/>
                <w:bCs/>
                <w:i/>
                <w:iCs/>
                <w:shd w:val="clear" w:color="auto" w:fill="FFFFFF"/>
                <w:lang w:val="uk-UA"/>
              </w:rPr>
            </w:pPr>
            <w:r w:rsidRPr="00906840">
              <w:rPr>
                <w:rStyle w:val="rvts15"/>
                <w:rFonts w:ascii="Times New Roman" w:hAnsi="Times New Roman"/>
                <w:b/>
                <w:bCs/>
                <w:shd w:val="clear" w:color="auto" w:fill="FFFFFF"/>
                <w:lang w:val="uk-UA"/>
              </w:rPr>
              <w:t>Розділ VII</w:t>
            </w:r>
            <w:r w:rsidRPr="00906840">
              <w:rPr>
                <w:rFonts w:ascii="Times New Roman" w:hAnsi="Times New Roman"/>
                <w:lang w:val="uk-UA"/>
              </w:rPr>
              <w:br/>
            </w:r>
            <w:r w:rsidRPr="00906840">
              <w:rPr>
                <w:rStyle w:val="rvts15"/>
                <w:rFonts w:ascii="Times New Roman" w:hAnsi="Times New Roman"/>
                <w:b/>
                <w:bCs/>
                <w:shd w:val="clear" w:color="auto" w:fill="FFFFFF"/>
                <w:lang w:val="uk-UA"/>
              </w:rPr>
              <w:t>ПРИКІНЦЕВІ ТА ПЕРЕХІДНІ ПОЛОЖЕННЯ</w:t>
            </w:r>
          </w:p>
          <w:p w14:paraId="68110008" w14:textId="6EBE76EF" w:rsidR="0033389E" w:rsidRPr="00906840" w:rsidRDefault="00663CA2" w:rsidP="00467A6C">
            <w:pPr>
              <w:pStyle w:val="st2"/>
              <w:widowControl w:val="0"/>
              <w:spacing w:after="0"/>
              <w:ind w:firstLine="459"/>
              <w:rPr>
                <w:rStyle w:val="rvts15"/>
                <w:rFonts w:ascii="Times New Roman" w:hAnsi="Times New Roman"/>
                <w:b/>
                <w:bCs/>
                <w:i/>
                <w:iCs/>
                <w:shd w:val="clear" w:color="auto" w:fill="FFFFFF"/>
                <w:lang w:val="uk-UA"/>
              </w:rPr>
            </w:pPr>
            <w:r w:rsidRPr="00906840">
              <w:rPr>
                <w:rStyle w:val="rvts15"/>
                <w:rFonts w:ascii="Times New Roman" w:hAnsi="Times New Roman"/>
                <w:b/>
                <w:bCs/>
                <w:i/>
                <w:iCs/>
                <w:shd w:val="clear" w:color="auto" w:fill="FFFFFF"/>
                <w:lang w:val="uk-UA"/>
              </w:rPr>
              <w:t>8</w:t>
            </w:r>
            <w:r w:rsidRPr="00906840">
              <w:rPr>
                <w:rStyle w:val="rvts15"/>
                <w:rFonts w:ascii="Times New Roman" w:hAnsi="Times New Roman"/>
                <w:b/>
                <w:bCs/>
                <w:i/>
                <w:iCs/>
                <w:shd w:val="clear" w:color="auto" w:fill="FFFFFF"/>
                <w:vertAlign w:val="superscript"/>
                <w:lang w:val="uk-UA"/>
              </w:rPr>
              <w:t>1</w:t>
            </w:r>
            <w:r w:rsidRPr="00906840">
              <w:rPr>
                <w:rStyle w:val="rvts15"/>
                <w:rFonts w:ascii="Times New Roman" w:hAnsi="Times New Roman"/>
                <w:b/>
                <w:bCs/>
                <w:i/>
                <w:iCs/>
                <w:shd w:val="clear" w:color="auto" w:fill="FFFFFF"/>
                <w:lang w:val="uk-UA"/>
              </w:rPr>
              <w:t xml:space="preserve">. </w:t>
            </w:r>
            <w:r w:rsidR="00605232" w:rsidRPr="00906840">
              <w:rPr>
                <w:rStyle w:val="rvts15"/>
                <w:rFonts w:ascii="Times New Roman" w:hAnsi="Times New Roman"/>
                <w:b/>
                <w:bCs/>
                <w:i/>
                <w:iCs/>
                <w:shd w:val="clear" w:color="auto" w:fill="FFFFFF"/>
                <w:lang w:val="uk-UA"/>
              </w:rPr>
              <w:t>Установити, що</w:t>
            </w:r>
            <w:r w:rsidR="003E34C0" w:rsidRPr="00906840">
              <w:rPr>
                <w:rStyle w:val="rvts15"/>
                <w:rFonts w:ascii="Times New Roman" w:hAnsi="Times New Roman"/>
                <w:b/>
                <w:bCs/>
                <w:i/>
                <w:iCs/>
                <w:shd w:val="clear" w:color="auto" w:fill="FFFFFF"/>
                <w:lang w:val="uk-UA"/>
              </w:rPr>
              <w:t xml:space="preserve"> виплата </w:t>
            </w:r>
            <w:r w:rsidR="009C489A" w:rsidRPr="00906840">
              <w:rPr>
                <w:rStyle w:val="rvts15"/>
                <w:rFonts w:ascii="Times New Roman" w:hAnsi="Times New Roman"/>
                <w:b/>
                <w:bCs/>
                <w:i/>
                <w:iCs/>
                <w:shd w:val="clear" w:color="auto" w:fill="FFFFFF"/>
                <w:lang w:val="uk-UA"/>
              </w:rPr>
              <w:t xml:space="preserve">акціонерним товариством </w:t>
            </w:r>
            <w:r w:rsidR="003E34C0" w:rsidRPr="00906840">
              <w:rPr>
                <w:rStyle w:val="rvts15"/>
                <w:rFonts w:ascii="Times New Roman" w:hAnsi="Times New Roman"/>
                <w:b/>
                <w:bCs/>
                <w:i/>
                <w:iCs/>
                <w:shd w:val="clear" w:color="auto" w:fill="FFFFFF"/>
                <w:lang w:val="uk-UA"/>
              </w:rPr>
              <w:t>дивідендів за перший рік з дати</w:t>
            </w:r>
            <w:r w:rsidR="009C489A" w:rsidRPr="00906840">
              <w:rPr>
                <w:rStyle w:val="rvts15"/>
                <w:rFonts w:ascii="Times New Roman" w:hAnsi="Times New Roman"/>
                <w:b/>
                <w:bCs/>
                <w:i/>
                <w:iCs/>
                <w:shd w:val="clear" w:color="auto" w:fill="FFFFFF"/>
                <w:lang w:val="uk-UA"/>
              </w:rPr>
              <w:t xml:space="preserve"> його</w:t>
            </w:r>
            <w:r w:rsidR="003E34C0" w:rsidRPr="00906840">
              <w:rPr>
                <w:rStyle w:val="rvts15"/>
                <w:rFonts w:ascii="Times New Roman" w:hAnsi="Times New Roman"/>
                <w:b/>
                <w:bCs/>
                <w:i/>
                <w:iCs/>
                <w:shd w:val="clear" w:color="auto" w:fill="FFFFFF"/>
                <w:lang w:val="uk-UA"/>
              </w:rPr>
              <w:t xml:space="preserve"> державної реєстрації,</w:t>
            </w:r>
            <w:r w:rsidR="00605232" w:rsidRPr="00906840">
              <w:rPr>
                <w:rStyle w:val="rvts15"/>
                <w:rFonts w:ascii="Times New Roman" w:hAnsi="Times New Roman"/>
                <w:b/>
                <w:bCs/>
                <w:i/>
                <w:iCs/>
                <w:shd w:val="clear" w:color="auto" w:fill="FFFFFF"/>
                <w:lang w:val="uk-UA"/>
              </w:rPr>
              <w:t xml:space="preserve"> </w:t>
            </w:r>
            <w:r w:rsidR="003E34C0" w:rsidRPr="00906840">
              <w:rPr>
                <w:rFonts w:ascii="Times New Roman" w:hAnsi="Times New Roman"/>
                <w:b/>
                <w:bCs/>
                <w:i/>
                <w:iCs/>
                <w:lang w:val="uk-UA"/>
              </w:rPr>
              <w:t>здійснюється</w:t>
            </w:r>
            <w:r w:rsidR="00605232" w:rsidRPr="00906840">
              <w:rPr>
                <w:rFonts w:ascii="Times New Roman" w:hAnsi="Times New Roman"/>
                <w:b/>
                <w:bCs/>
                <w:i/>
                <w:iCs/>
                <w:shd w:val="clear" w:color="auto" w:fill="FFFFFF"/>
                <w:lang w:val="uk-UA"/>
              </w:rPr>
              <w:t xml:space="preserve"> не пізніше 1 грудня року, що настає за звітним.</w:t>
            </w:r>
          </w:p>
          <w:p w14:paraId="05A65460" w14:textId="75EEBFF7" w:rsidR="00485E58" w:rsidRPr="00906840" w:rsidRDefault="0033389E" w:rsidP="00467A6C">
            <w:pPr>
              <w:pStyle w:val="st2"/>
              <w:widowControl w:val="0"/>
              <w:spacing w:after="0"/>
              <w:ind w:firstLine="459"/>
              <w:rPr>
                <w:rFonts w:ascii="Times New Roman" w:hAnsi="Times New Roman"/>
                <w:b/>
                <w:bCs/>
                <w:i/>
                <w:iCs/>
                <w:lang w:val="uk-UA"/>
              </w:rPr>
            </w:pPr>
            <w:r w:rsidRPr="00906840">
              <w:rPr>
                <w:rStyle w:val="rvts15"/>
                <w:rFonts w:ascii="Times New Roman" w:hAnsi="Times New Roman"/>
                <w:b/>
                <w:bCs/>
                <w:i/>
                <w:iCs/>
                <w:shd w:val="clear" w:color="auto" w:fill="FFFFFF"/>
                <w:lang w:val="uk-UA"/>
              </w:rPr>
              <w:t>8</w:t>
            </w:r>
            <w:r w:rsidRPr="00906840">
              <w:rPr>
                <w:rStyle w:val="rvts15"/>
                <w:rFonts w:ascii="Times New Roman" w:hAnsi="Times New Roman"/>
                <w:b/>
                <w:bCs/>
                <w:i/>
                <w:iCs/>
                <w:shd w:val="clear" w:color="auto" w:fill="FFFFFF"/>
                <w:vertAlign w:val="superscript"/>
                <w:lang w:val="uk-UA"/>
              </w:rPr>
              <w:t>2</w:t>
            </w:r>
            <w:r w:rsidRPr="00906840">
              <w:rPr>
                <w:rStyle w:val="rvts15"/>
                <w:rFonts w:ascii="Times New Roman" w:hAnsi="Times New Roman"/>
                <w:b/>
                <w:bCs/>
                <w:i/>
                <w:iCs/>
                <w:shd w:val="clear" w:color="auto" w:fill="FFFFFF"/>
                <w:lang w:val="uk-UA"/>
              </w:rPr>
              <w:t xml:space="preserve">. </w:t>
            </w:r>
            <w:r w:rsidR="00663CA2" w:rsidRPr="00906840">
              <w:rPr>
                <w:rStyle w:val="rvts15"/>
                <w:rFonts w:ascii="Times New Roman" w:hAnsi="Times New Roman"/>
                <w:b/>
                <w:bCs/>
                <w:i/>
                <w:iCs/>
                <w:shd w:val="clear" w:color="auto" w:fill="FFFFFF"/>
                <w:lang w:val="uk-UA"/>
              </w:rPr>
              <w:t xml:space="preserve">Установити, що </w:t>
            </w:r>
            <w:r w:rsidR="0092798C" w:rsidRPr="00906840">
              <w:rPr>
                <w:rStyle w:val="rvts15"/>
                <w:rFonts w:ascii="Times New Roman" w:hAnsi="Times New Roman"/>
                <w:b/>
                <w:bCs/>
                <w:i/>
                <w:iCs/>
                <w:shd w:val="clear" w:color="auto" w:fill="FFFFFF"/>
                <w:lang w:val="uk-UA"/>
              </w:rPr>
              <w:t xml:space="preserve">оприлюднення </w:t>
            </w:r>
            <w:r w:rsidR="0092798C" w:rsidRPr="00906840">
              <w:rPr>
                <w:rFonts w:ascii="Times New Roman" w:hAnsi="Times New Roman"/>
                <w:b/>
                <w:bCs/>
                <w:i/>
                <w:iCs/>
                <w:shd w:val="clear" w:color="auto" w:fill="FFFFFF"/>
                <w:lang w:val="uk-UA"/>
              </w:rPr>
              <w:t>річно</w:t>
            </w:r>
            <w:r w:rsidR="0092798C" w:rsidRPr="00906840">
              <w:rPr>
                <w:rFonts w:ascii="Times New Roman" w:hAnsi="Times New Roman"/>
                <w:b/>
                <w:bCs/>
                <w:i/>
                <w:iCs/>
                <w:lang w:val="uk-UA"/>
              </w:rPr>
              <w:t>ї</w:t>
            </w:r>
            <w:r w:rsidR="0092798C" w:rsidRPr="00906840">
              <w:rPr>
                <w:rFonts w:ascii="Times New Roman" w:hAnsi="Times New Roman"/>
                <w:b/>
                <w:bCs/>
                <w:i/>
                <w:iCs/>
                <w:shd w:val="clear" w:color="auto" w:fill="FFFFFF"/>
                <w:lang w:val="uk-UA"/>
              </w:rPr>
              <w:t xml:space="preserve"> фінансової звітно</w:t>
            </w:r>
            <w:r w:rsidR="0092798C" w:rsidRPr="00906840">
              <w:rPr>
                <w:rFonts w:ascii="Times New Roman" w:hAnsi="Times New Roman"/>
                <w:b/>
                <w:bCs/>
                <w:i/>
                <w:iCs/>
                <w:lang w:val="uk-UA"/>
              </w:rPr>
              <w:t>сті</w:t>
            </w:r>
            <w:r w:rsidR="0092798C" w:rsidRPr="00906840">
              <w:rPr>
                <w:rFonts w:ascii="Times New Roman" w:hAnsi="Times New Roman"/>
                <w:b/>
                <w:bCs/>
                <w:i/>
                <w:iCs/>
                <w:shd w:val="clear" w:color="auto" w:fill="FFFFFF"/>
                <w:lang w:val="uk-UA"/>
              </w:rPr>
              <w:t xml:space="preserve"> та річно</w:t>
            </w:r>
            <w:r w:rsidR="0092798C" w:rsidRPr="00906840">
              <w:rPr>
                <w:rFonts w:ascii="Times New Roman" w:hAnsi="Times New Roman"/>
                <w:b/>
                <w:bCs/>
                <w:i/>
                <w:iCs/>
                <w:lang w:val="uk-UA"/>
              </w:rPr>
              <w:t>ї</w:t>
            </w:r>
            <w:r w:rsidR="0092798C" w:rsidRPr="00906840">
              <w:rPr>
                <w:rFonts w:ascii="Times New Roman" w:hAnsi="Times New Roman"/>
                <w:b/>
                <w:bCs/>
                <w:i/>
                <w:iCs/>
                <w:shd w:val="clear" w:color="auto" w:fill="FFFFFF"/>
                <w:lang w:val="uk-UA"/>
              </w:rPr>
              <w:t xml:space="preserve"> консолідовано</w:t>
            </w:r>
            <w:r w:rsidR="0092798C" w:rsidRPr="00906840">
              <w:rPr>
                <w:rFonts w:ascii="Times New Roman" w:hAnsi="Times New Roman"/>
                <w:b/>
                <w:bCs/>
                <w:i/>
                <w:iCs/>
                <w:lang w:val="uk-UA"/>
              </w:rPr>
              <w:t>ї</w:t>
            </w:r>
            <w:r w:rsidR="0092798C" w:rsidRPr="00906840">
              <w:rPr>
                <w:rFonts w:ascii="Times New Roman" w:hAnsi="Times New Roman"/>
                <w:b/>
                <w:bCs/>
                <w:i/>
                <w:iCs/>
                <w:shd w:val="clear" w:color="auto" w:fill="FFFFFF"/>
                <w:lang w:val="uk-UA"/>
              </w:rPr>
              <w:t xml:space="preserve"> фінансово</w:t>
            </w:r>
            <w:r w:rsidR="0092798C" w:rsidRPr="00906840">
              <w:rPr>
                <w:rFonts w:ascii="Times New Roman" w:hAnsi="Times New Roman"/>
                <w:b/>
                <w:bCs/>
                <w:i/>
                <w:iCs/>
                <w:lang w:val="uk-UA"/>
              </w:rPr>
              <w:t>ї</w:t>
            </w:r>
            <w:r w:rsidR="0092798C" w:rsidRPr="00906840">
              <w:rPr>
                <w:rFonts w:ascii="Times New Roman" w:hAnsi="Times New Roman"/>
                <w:b/>
                <w:bCs/>
                <w:i/>
                <w:iCs/>
                <w:shd w:val="clear" w:color="auto" w:fill="FFFFFF"/>
                <w:lang w:val="uk-UA"/>
              </w:rPr>
              <w:t xml:space="preserve"> звітності </w:t>
            </w:r>
            <w:r w:rsidR="0092798C" w:rsidRPr="00906840">
              <w:rPr>
                <w:rFonts w:ascii="Times New Roman" w:hAnsi="Times New Roman"/>
                <w:b/>
                <w:bCs/>
                <w:i/>
                <w:iCs/>
                <w:lang w:val="uk-UA"/>
              </w:rPr>
              <w:t>за рік, в якому здійснювались заходи з перетворення,</w:t>
            </w:r>
            <w:r w:rsidR="0092798C" w:rsidRPr="00906840">
              <w:rPr>
                <w:rFonts w:ascii="Times New Roman" w:hAnsi="Times New Roman"/>
                <w:b/>
                <w:bCs/>
                <w:i/>
                <w:iCs/>
                <w:shd w:val="clear" w:color="auto" w:fill="FFFFFF"/>
                <w:lang w:val="uk-UA"/>
              </w:rPr>
              <w:t xml:space="preserve"> разом з відповідними аудиторськими звітами, звітом про управління, консолідованим звітом про управління</w:t>
            </w:r>
            <w:r w:rsidR="003A1D80" w:rsidRPr="00906840">
              <w:rPr>
                <w:rFonts w:ascii="Times New Roman" w:hAnsi="Times New Roman"/>
                <w:b/>
                <w:bCs/>
                <w:i/>
                <w:iCs/>
                <w:shd w:val="clear" w:color="auto" w:fill="FFFFFF"/>
                <w:lang w:val="uk-UA"/>
              </w:rPr>
              <w:t xml:space="preserve"> </w:t>
            </w:r>
            <w:r w:rsidR="0092798C" w:rsidRPr="00906840">
              <w:rPr>
                <w:rFonts w:ascii="Times New Roman" w:hAnsi="Times New Roman"/>
                <w:b/>
                <w:bCs/>
                <w:i/>
                <w:iCs/>
                <w:shd w:val="clear" w:color="auto" w:fill="FFFFFF"/>
                <w:lang w:val="uk-UA"/>
              </w:rPr>
              <w:t xml:space="preserve">на своїй веб-сторінці або своєму веб-сайті (у повному обсязі) </w:t>
            </w:r>
            <w:r w:rsidR="0092798C" w:rsidRPr="00906840">
              <w:rPr>
                <w:rFonts w:ascii="Times New Roman" w:hAnsi="Times New Roman"/>
                <w:b/>
                <w:bCs/>
                <w:i/>
                <w:iCs/>
                <w:lang w:val="uk-UA"/>
              </w:rPr>
              <w:t>здійснюється:</w:t>
            </w:r>
          </w:p>
          <w:p w14:paraId="408C2C8F" w14:textId="2EB85C3A" w:rsidR="0092798C" w:rsidRPr="00906840" w:rsidRDefault="0092798C" w:rsidP="00467A6C">
            <w:pPr>
              <w:pStyle w:val="st2"/>
              <w:widowControl w:val="0"/>
              <w:spacing w:after="0"/>
              <w:ind w:firstLine="459"/>
              <w:rPr>
                <w:rFonts w:ascii="Times New Roman" w:hAnsi="Times New Roman"/>
                <w:b/>
                <w:bCs/>
                <w:i/>
                <w:iCs/>
                <w:lang w:val="uk-UA"/>
              </w:rPr>
            </w:pPr>
            <w:r w:rsidRPr="00906840">
              <w:rPr>
                <w:rFonts w:ascii="Times New Roman" w:hAnsi="Times New Roman"/>
                <w:b/>
                <w:bCs/>
                <w:i/>
                <w:iCs/>
                <w:lang w:val="uk-UA"/>
              </w:rPr>
              <w:t>товариством – не пізніше 1 вересня року, що настає за звітним періодом;</w:t>
            </w:r>
          </w:p>
          <w:p w14:paraId="3B12DEBC" w14:textId="56555D0B" w:rsidR="00467A6C" w:rsidRPr="00906840" w:rsidRDefault="0092798C" w:rsidP="0092798C">
            <w:pPr>
              <w:pStyle w:val="st2"/>
              <w:widowControl w:val="0"/>
              <w:spacing w:after="0"/>
              <w:ind w:firstLine="459"/>
              <w:rPr>
                <w:rFonts w:ascii="Times New Roman" w:hAnsi="Times New Roman"/>
                <w:b/>
                <w:bCs/>
                <w:i/>
                <w:iCs/>
                <w:lang w:val="uk-UA"/>
              </w:rPr>
            </w:pPr>
            <w:r w:rsidRPr="00906840">
              <w:rPr>
                <w:rStyle w:val="rvts15"/>
                <w:rFonts w:ascii="Times New Roman" w:hAnsi="Times New Roman"/>
                <w:b/>
                <w:bCs/>
                <w:i/>
                <w:iCs/>
                <w:shd w:val="clear" w:color="auto" w:fill="FFFFFF"/>
                <w:lang w:val="uk-UA"/>
              </w:rPr>
              <w:t xml:space="preserve">акціонерним товариством – не пізніше 1 жовтня </w:t>
            </w:r>
            <w:r w:rsidRPr="00906840">
              <w:rPr>
                <w:rFonts w:ascii="Times New Roman" w:hAnsi="Times New Roman"/>
                <w:b/>
                <w:bCs/>
                <w:i/>
                <w:iCs/>
                <w:lang w:val="uk-UA"/>
              </w:rPr>
              <w:t>року, що настає за звітним періодом.</w:t>
            </w:r>
          </w:p>
        </w:tc>
      </w:tr>
      <w:tr w:rsidR="006E6046" w:rsidRPr="00906840" w14:paraId="07B71C7B" w14:textId="77777777" w:rsidTr="00533B02">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4BC2AB87" w14:textId="7FE14F3C" w:rsidR="00744055" w:rsidRPr="00906840" w:rsidRDefault="00744055" w:rsidP="001721EC">
            <w:pPr>
              <w:pStyle w:val="st2"/>
              <w:widowControl w:val="0"/>
              <w:spacing w:before="120"/>
              <w:ind w:firstLine="459"/>
              <w:jc w:val="center"/>
              <w:rPr>
                <w:rFonts w:ascii="Times New Roman" w:hAnsi="Times New Roman"/>
                <w:b/>
                <w:bCs/>
                <w:lang w:val="uk-UA"/>
              </w:rPr>
            </w:pPr>
            <w:r w:rsidRPr="00906840">
              <w:rPr>
                <w:rFonts w:ascii="Times New Roman" w:hAnsi="Times New Roman"/>
                <w:b/>
                <w:bCs/>
                <w:lang w:val="uk-UA"/>
              </w:rPr>
              <w:t>Закон України «Про організацію трудових відносин в умовах воєнного стану»</w:t>
            </w:r>
          </w:p>
        </w:tc>
      </w:tr>
      <w:tr w:rsidR="006E6046" w:rsidRPr="00906840" w14:paraId="578DB663"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tcPr>
          <w:p w14:paraId="1088024C" w14:textId="77777777" w:rsidR="0094241F" w:rsidRPr="00906840" w:rsidRDefault="0094241F" w:rsidP="001721EC">
            <w:pPr>
              <w:spacing w:line="240" w:lineRule="auto"/>
              <w:ind w:firstLine="459"/>
              <w:jc w:val="both"/>
              <w:rPr>
                <w:rFonts w:ascii="Times New Roman" w:hAnsi="Times New Roman"/>
                <w:b/>
                <w:sz w:val="24"/>
                <w:szCs w:val="24"/>
                <w:lang w:val="uk-UA"/>
              </w:rPr>
            </w:pPr>
            <w:r w:rsidRPr="00906840">
              <w:rPr>
                <w:rFonts w:ascii="Times New Roman" w:hAnsi="Times New Roman"/>
                <w:b/>
                <w:sz w:val="24"/>
                <w:szCs w:val="24"/>
                <w:lang w:val="uk-UA"/>
              </w:rPr>
              <w:t>Стаття 10. Оплата праці</w:t>
            </w:r>
          </w:p>
          <w:p w14:paraId="4CCCE457" w14:textId="01A9A7CA" w:rsidR="0094241F" w:rsidRPr="00906840" w:rsidRDefault="0094241F" w:rsidP="007C6097">
            <w:pPr>
              <w:spacing w:line="240" w:lineRule="auto"/>
              <w:jc w:val="both"/>
              <w:rPr>
                <w:rFonts w:ascii="Times New Roman" w:hAnsi="Times New Roman"/>
                <w:b/>
                <w:sz w:val="24"/>
                <w:szCs w:val="24"/>
                <w:lang w:val="uk-UA"/>
              </w:rPr>
            </w:pPr>
          </w:p>
          <w:p w14:paraId="6B60C96D" w14:textId="77777777" w:rsidR="0094241F" w:rsidRPr="00906840" w:rsidRDefault="0094241F" w:rsidP="001721EC">
            <w:pPr>
              <w:spacing w:line="240" w:lineRule="auto"/>
              <w:ind w:firstLine="459"/>
              <w:jc w:val="both"/>
              <w:rPr>
                <w:rFonts w:ascii="Times New Roman" w:hAnsi="Times New Roman"/>
                <w:b/>
                <w:bCs/>
                <w:i/>
                <w:iCs/>
                <w:sz w:val="24"/>
                <w:szCs w:val="24"/>
                <w:lang w:val="uk-UA"/>
              </w:rPr>
            </w:pPr>
          </w:p>
          <w:p w14:paraId="7B1C430B" w14:textId="77777777" w:rsidR="0094241F" w:rsidRPr="00906840" w:rsidRDefault="0094241F" w:rsidP="001721EC">
            <w:pPr>
              <w:spacing w:line="240" w:lineRule="auto"/>
              <w:ind w:firstLine="459"/>
              <w:jc w:val="center"/>
              <w:rPr>
                <w:rFonts w:ascii="Times New Roman" w:hAnsi="Times New Roman"/>
                <w:b/>
                <w:bCs/>
                <w:i/>
                <w:iCs/>
                <w:sz w:val="24"/>
                <w:szCs w:val="24"/>
                <w:lang w:val="uk-UA"/>
              </w:rPr>
            </w:pPr>
            <w:r w:rsidRPr="00906840">
              <w:rPr>
                <w:rFonts w:ascii="Times New Roman" w:hAnsi="Times New Roman"/>
                <w:b/>
                <w:bCs/>
                <w:i/>
                <w:iCs/>
                <w:sz w:val="24"/>
                <w:szCs w:val="24"/>
                <w:lang w:val="uk-UA"/>
              </w:rPr>
              <w:t>Частина відсутня</w:t>
            </w:r>
          </w:p>
          <w:p w14:paraId="0645054B" w14:textId="77777777" w:rsidR="0094241F" w:rsidRPr="00906840" w:rsidRDefault="0094241F" w:rsidP="001721EC">
            <w:pPr>
              <w:pStyle w:val="a3"/>
              <w:ind w:firstLine="459"/>
              <w:contextualSpacing/>
              <w:jc w:val="both"/>
              <w:rPr>
                <w:rFonts w:ascii="Times New Roman" w:eastAsia="Times New Roman" w:hAnsi="Times New Roman"/>
                <w:b/>
                <w:i/>
                <w:sz w:val="24"/>
                <w:szCs w:val="24"/>
                <w:lang w:val="uk-UA"/>
              </w:rPr>
            </w:pPr>
          </w:p>
        </w:tc>
        <w:tc>
          <w:tcPr>
            <w:tcW w:w="7371" w:type="dxa"/>
            <w:tcBorders>
              <w:top w:val="single" w:sz="4" w:space="0" w:color="auto"/>
              <w:left w:val="single" w:sz="4" w:space="0" w:color="auto"/>
              <w:bottom w:val="single" w:sz="4" w:space="0" w:color="auto"/>
              <w:right w:val="single" w:sz="4" w:space="0" w:color="auto"/>
            </w:tcBorders>
          </w:tcPr>
          <w:p w14:paraId="20E8D14F" w14:textId="77777777" w:rsidR="0094241F" w:rsidRPr="00906840" w:rsidRDefault="0094241F" w:rsidP="001721EC">
            <w:pPr>
              <w:spacing w:line="240" w:lineRule="auto"/>
              <w:ind w:firstLine="459"/>
              <w:jc w:val="both"/>
              <w:rPr>
                <w:rFonts w:ascii="Times New Roman" w:hAnsi="Times New Roman"/>
                <w:b/>
                <w:sz w:val="24"/>
                <w:szCs w:val="24"/>
                <w:lang w:val="uk-UA"/>
              </w:rPr>
            </w:pPr>
            <w:r w:rsidRPr="00906840">
              <w:rPr>
                <w:rFonts w:ascii="Times New Roman" w:hAnsi="Times New Roman"/>
                <w:b/>
                <w:sz w:val="24"/>
                <w:szCs w:val="24"/>
                <w:lang w:val="uk-UA"/>
              </w:rPr>
              <w:t>Стаття 10. Оплата праці</w:t>
            </w:r>
          </w:p>
          <w:p w14:paraId="1EB28CFB" w14:textId="77777777" w:rsidR="0094241F" w:rsidRPr="00906840" w:rsidRDefault="0094241F" w:rsidP="001721EC">
            <w:pPr>
              <w:spacing w:line="240" w:lineRule="auto"/>
              <w:ind w:firstLine="459"/>
              <w:jc w:val="both"/>
              <w:rPr>
                <w:rFonts w:ascii="Times New Roman" w:hAnsi="Times New Roman"/>
                <w:bCs/>
                <w:sz w:val="24"/>
                <w:szCs w:val="24"/>
                <w:lang w:val="uk-UA"/>
              </w:rPr>
            </w:pPr>
            <w:r w:rsidRPr="00906840">
              <w:rPr>
                <w:rFonts w:ascii="Times New Roman" w:hAnsi="Times New Roman"/>
                <w:bCs/>
                <w:sz w:val="24"/>
                <w:szCs w:val="24"/>
                <w:lang w:val="uk-UA"/>
              </w:rPr>
              <w:t>…</w:t>
            </w:r>
          </w:p>
          <w:p w14:paraId="42D74563" w14:textId="6C4AD6BE" w:rsidR="0094241F" w:rsidRPr="00906840" w:rsidRDefault="0094241F" w:rsidP="001721EC">
            <w:pPr>
              <w:pStyle w:val="a3"/>
              <w:ind w:firstLine="459"/>
              <w:contextualSpacing/>
              <w:jc w:val="both"/>
              <w:rPr>
                <w:rFonts w:ascii="Times New Roman" w:eastAsia="Times New Roman" w:hAnsi="Times New Roman"/>
                <w:b/>
                <w:bCs/>
                <w:i/>
                <w:sz w:val="24"/>
                <w:szCs w:val="24"/>
                <w:lang w:val="uk-UA"/>
              </w:rPr>
            </w:pPr>
            <w:r w:rsidRPr="00906840">
              <w:rPr>
                <w:rFonts w:ascii="Times New Roman" w:hAnsi="Times New Roman"/>
                <w:b/>
                <w:bCs/>
                <w:i/>
                <w:iCs/>
                <w:sz w:val="24"/>
                <w:szCs w:val="24"/>
                <w:lang w:val="uk-UA"/>
              </w:rPr>
              <w:t xml:space="preserve">5. Працівникам, які у період дії воєнного стану безпосередньо </w:t>
            </w:r>
            <w:r w:rsidR="0037099B" w:rsidRPr="00906840">
              <w:rPr>
                <w:rFonts w:ascii="Times New Roman" w:hAnsi="Times New Roman"/>
                <w:b/>
                <w:bCs/>
                <w:i/>
                <w:iCs/>
                <w:sz w:val="24"/>
                <w:szCs w:val="24"/>
                <w:lang w:val="uk-UA"/>
              </w:rPr>
              <w:t xml:space="preserve">задіяні </w:t>
            </w:r>
            <w:r w:rsidRPr="00906840">
              <w:rPr>
                <w:rFonts w:ascii="Times New Roman" w:hAnsi="Times New Roman"/>
                <w:b/>
                <w:bCs/>
                <w:i/>
                <w:iCs/>
                <w:sz w:val="24"/>
                <w:szCs w:val="24"/>
                <w:lang w:val="uk-UA"/>
              </w:rPr>
              <w:t xml:space="preserve">на </w:t>
            </w:r>
            <w:r w:rsidR="00524A44" w:rsidRPr="00906840">
              <w:rPr>
                <w:rFonts w:ascii="Times New Roman" w:hAnsi="Times New Roman"/>
                <w:b/>
                <w:bCs/>
                <w:i/>
                <w:iCs/>
                <w:sz w:val="24"/>
                <w:szCs w:val="24"/>
                <w:lang w:val="uk-UA"/>
              </w:rPr>
              <w:t xml:space="preserve">суб’єктах господарювання </w:t>
            </w:r>
            <w:r w:rsidR="00E66ADA" w:rsidRPr="00906840">
              <w:rPr>
                <w:rFonts w:ascii="Times New Roman" w:hAnsi="Times New Roman"/>
                <w:b/>
                <w:bCs/>
                <w:i/>
                <w:iCs/>
                <w:sz w:val="24"/>
                <w:szCs w:val="24"/>
                <w:lang w:val="uk-UA"/>
              </w:rPr>
              <w:t>оборонно-промислового комплексу</w:t>
            </w:r>
            <w:r w:rsidR="009C3706" w:rsidRPr="00906840">
              <w:rPr>
                <w:rFonts w:ascii="Times New Roman" w:hAnsi="Times New Roman"/>
                <w:b/>
                <w:bCs/>
                <w:i/>
                <w:iCs/>
                <w:sz w:val="24"/>
                <w:szCs w:val="24"/>
                <w:lang w:val="uk-UA"/>
              </w:rPr>
              <w:t xml:space="preserve"> України</w:t>
            </w:r>
            <w:r w:rsidRPr="00906840">
              <w:rPr>
                <w:rFonts w:ascii="Times New Roman" w:hAnsi="Times New Roman"/>
                <w:b/>
                <w:bCs/>
                <w:i/>
                <w:iCs/>
                <w:sz w:val="24"/>
                <w:szCs w:val="24"/>
                <w:lang w:val="uk-UA"/>
              </w:rPr>
              <w:t xml:space="preserve"> або </w:t>
            </w:r>
            <w:r w:rsidR="001F255A" w:rsidRPr="00906840">
              <w:rPr>
                <w:rFonts w:ascii="Times New Roman" w:hAnsi="Times New Roman"/>
                <w:b/>
                <w:bCs/>
                <w:i/>
                <w:iCs/>
                <w:sz w:val="24"/>
                <w:szCs w:val="24"/>
                <w:lang w:val="uk-UA"/>
              </w:rPr>
              <w:t>на територіях, де ведуться бойові дії,</w:t>
            </w:r>
            <w:r w:rsidRPr="00906840">
              <w:rPr>
                <w:rFonts w:ascii="Times New Roman" w:hAnsi="Times New Roman"/>
                <w:b/>
                <w:bCs/>
                <w:i/>
                <w:iCs/>
                <w:sz w:val="24"/>
                <w:szCs w:val="24"/>
                <w:lang w:val="uk-UA"/>
              </w:rPr>
              <w:t xml:space="preserve"> </w:t>
            </w:r>
            <w:r w:rsidR="0037099B" w:rsidRPr="00906840">
              <w:rPr>
                <w:rFonts w:ascii="Times New Roman" w:hAnsi="Times New Roman"/>
                <w:b/>
                <w:bCs/>
                <w:i/>
                <w:iCs/>
                <w:sz w:val="24"/>
                <w:szCs w:val="24"/>
                <w:lang w:val="uk-UA"/>
              </w:rPr>
              <w:t>у здійсненні</w:t>
            </w:r>
            <w:r w:rsidRPr="00906840">
              <w:rPr>
                <w:rFonts w:ascii="Times New Roman" w:hAnsi="Times New Roman"/>
                <w:b/>
                <w:bCs/>
                <w:i/>
                <w:iCs/>
                <w:sz w:val="24"/>
                <w:szCs w:val="24"/>
                <w:lang w:val="uk-UA"/>
              </w:rPr>
              <w:t xml:space="preserve">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 </w:t>
            </w:r>
            <w:r w:rsidR="00A356DA" w:rsidRPr="00906840">
              <w:rPr>
                <w:rFonts w:ascii="Times New Roman" w:hAnsi="Times New Roman"/>
                <w:b/>
                <w:bCs/>
                <w:i/>
                <w:iCs/>
                <w:sz w:val="24"/>
                <w:szCs w:val="24"/>
                <w:lang w:val="uk-UA"/>
              </w:rPr>
              <w:t xml:space="preserve">на період дії воєнного стану </w:t>
            </w:r>
            <w:r w:rsidR="009C28E3">
              <w:rPr>
                <w:rFonts w:ascii="Times New Roman" w:hAnsi="Times New Roman"/>
                <w:b/>
                <w:bCs/>
                <w:i/>
                <w:iCs/>
                <w:sz w:val="24"/>
                <w:szCs w:val="24"/>
                <w:lang w:val="uk-UA"/>
              </w:rPr>
              <w:t xml:space="preserve">можуть </w:t>
            </w:r>
            <w:r w:rsidR="009C28E3" w:rsidRPr="00906840">
              <w:rPr>
                <w:rFonts w:ascii="Times New Roman" w:hAnsi="Times New Roman"/>
                <w:b/>
                <w:bCs/>
                <w:i/>
                <w:iCs/>
                <w:sz w:val="24"/>
                <w:szCs w:val="24"/>
                <w:lang w:val="uk-UA"/>
              </w:rPr>
              <w:t>встановлю</w:t>
            </w:r>
            <w:r w:rsidR="009C28E3">
              <w:rPr>
                <w:rFonts w:ascii="Times New Roman" w:hAnsi="Times New Roman"/>
                <w:b/>
                <w:bCs/>
                <w:i/>
                <w:iCs/>
                <w:sz w:val="24"/>
                <w:szCs w:val="24"/>
                <w:lang w:val="uk-UA"/>
              </w:rPr>
              <w:t>ватися</w:t>
            </w:r>
            <w:r w:rsidR="009C28E3" w:rsidRPr="00906840">
              <w:rPr>
                <w:rFonts w:ascii="Times New Roman" w:hAnsi="Times New Roman"/>
                <w:b/>
                <w:bCs/>
                <w:i/>
                <w:iCs/>
                <w:sz w:val="24"/>
                <w:szCs w:val="24"/>
                <w:lang w:val="uk-UA"/>
              </w:rPr>
              <w:t xml:space="preserve"> </w:t>
            </w:r>
            <w:r w:rsidRPr="00906840">
              <w:rPr>
                <w:rFonts w:ascii="Times New Roman" w:hAnsi="Times New Roman"/>
                <w:b/>
                <w:bCs/>
                <w:i/>
                <w:iCs/>
                <w:sz w:val="24"/>
                <w:szCs w:val="24"/>
                <w:lang w:val="uk-UA"/>
              </w:rPr>
              <w:t>надбавки до заробітної плати в розмірі від 50% до 100% посадового окладу.</w:t>
            </w:r>
          </w:p>
        </w:tc>
      </w:tr>
      <w:tr w:rsidR="006E6046" w:rsidRPr="00906840" w14:paraId="72F6D642" w14:textId="77777777" w:rsidTr="00533B02">
        <w:trPr>
          <w:jc w:val="center"/>
        </w:trPr>
        <w:tc>
          <w:tcPr>
            <w:tcW w:w="7371" w:type="dxa"/>
            <w:tcBorders>
              <w:top w:val="single" w:sz="4" w:space="0" w:color="auto"/>
              <w:left w:val="single" w:sz="4" w:space="0" w:color="auto"/>
              <w:bottom w:val="single" w:sz="4" w:space="0" w:color="auto"/>
              <w:right w:val="single" w:sz="4" w:space="0" w:color="auto"/>
            </w:tcBorders>
            <w:vAlign w:val="center"/>
          </w:tcPr>
          <w:p w14:paraId="08CCC87D" w14:textId="6544B21C" w:rsidR="00744055" w:rsidRPr="00906840" w:rsidRDefault="00744055" w:rsidP="003D47AC">
            <w:pPr>
              <w:pStyle w:val="a3"/>
              <w:ind w:firstLine="459"/>
              <w:contextualSpacing/>
              <w:jc w:val="center"/>
              <w:rPr>
                <w:rFonts w:ascii="Times New Roman" w:eastAsia="Times New Roman" w:hAnsi="Times New Roman"/>
                <w:b/>
                <w:i/>
                <w:sz w:val="24"/>
                <w:szCs w:val="24"/>
                <w:lang w:val="uk-UA"/>
              </w:rPr>
            </w:pPr>
            <w:r w:rsidRPr="00906840">
              <w:rPr>
                <w:rFonts w:ascii="Times New Roman" w:eastAsia="Times New Roman" w:hAnsi="Times New Roman"/>
                <w:b/>
                <w:i/>
                <w:sz w:val="24"/>
                <w:szCs w:val="24"/>
                <w:lang w:val="uk-UA"/>
              </w:rPr>
              <w:t>Стаття відсутня</w:t>
            </w:r>
          </w:p>
        </w:tc>
        <w:tc>
          <w:tcPr>
            <w:tcW w:w="7371" w:type="dxa"/>
            <w:tcBorders>
              <w:top w:val="single" w:sz="4" w:space="0" w:color="auto"/>
              <w:left w:val="single" w:sz="4" w:space="0" w:color="auto"/>
              <w:bottom w:val="single" w:sz="4" w:space="0" w:color="auto"/>
              <w:right w:val="single" w:sz="4" w:space="0" w:color="auto"/>
            </w:tcBorders>
          </w:tcPr>
          <w:p w14:paraId="7BD99E43" w14:textId="64968E94" w:rsidR="00744055" w:rsidRPr="00906840" w:rsidRDefault="00744055" w:rsidP="003D47AC">
            <w:pPr>
              <w:pStyle w:val="a3"/>
              <w:ind w:firstLine="459"/>
              <w:contextualSpacing/>
              <w:jc w:val="both"/>
              <w:rPr>
                <w:rFonts w:ascii="Times New Roman" w:eastAsia="Times New Roman" w:hAnsi="Times New Roman"/>
                <w:b/>
                <w:i/>
                <w:sz w:val="24"/>
                <w:szCs w:val="24"/>
                <w:lang w:val="uk-UA"/>
              </w:rPr>
            </w:pPr>
            <w:r w:rsidRPr="00906840">
              <w:rPr>
                <w:rFonts w:ascii="Times New Roman" w:eastAsia="Times New Roman" w:hAnsi="Times New Roman"/>
                <w:b/>
                <w:bCs/>
                <w:i/>
                <w:sz w:val="24"/>
                <w:szCs w:val="24"/>
                <w:lang w:val="uk-UA"/>
              </w:rPr>
              <w:t xml:space="preserve">Стаття </w:t>
            </w:r>
            <w:r w:rsidR="004B65B6" w:rsidRPr="00906840">
              <w:rPr>
                <w:rFonts w:ascii="Times New Roman" w:eastAsia="Times New Roman" w:hAnsi="Times New Roman"/>
                <w:b/>
                <w:bCs/>
                <w:i/>
                <w:sz w:val="24"/>
                <w:szCs w:val="24"/>
                <w:lang w:val="uk-UA"/>
              </w:rPr>
              <w:t>17</w:t>
            </w:r>
            <w:r w:rsidRPr="00906840">
              <w:rPr>
                <w:rFonts w:ascii="Times New Roman" w:eastAsia="Times New Roman" w:hAnsi="Times New Roman"/>
                <w:b/>
                <w:bCs/>
                <w:i/>
                <w:sz w:val="24"/>
                <w:szCs w:val="24"/>
                <w:lang w:val="uk-UA"/>
              </w:rPr>
              <w:t>. </w:t>
            </w:r>
            <w:r w:rsidRPr="00906840">
              <w:rPr>
                <w:rFonts w:ascii="Times New Roman" w:eastAsia="Times New Roman" w:hAnsi="Times New Roman"/>
                <w:b/>
                <w:i/>
                <w:sz w:val="24"/>
                <w:szCs w:val="24"/>
                <w:lang w:val="uk-UA"/>
              </w:rPr>
              <w:t>Особливості трудових відносин з працівниками</w:t>
            </w:r>
            <w:r w:rsidR="00E01933" w:rsidRPr="00906840">
              <w:rPr>
                <w:rFonts w:ascii="Times New Roman" w:eastAsia="Times New Roman" w:hAnsi="Times New Roman"/>
                <w:b/>
                <w:i/>
                <w:sz w:val="24"/>
                <w:szCs w:val="24"/>
                <w:lang w:val="uk-UA"/>
              </w:rPr>
              <w:t>,</w:t>
            </w:r>
            <w:r w:rsidRPr="00906840">
              <w:rPr>
                <w:rFonts w:ascii="Times New Roman" w:eastAsia="Times New Roman" w:hAnsi="Times New Roman"/>
                <w:b/>
                <w:i/>
                <w:sz w:val="24"/>
                <w:szCs w:val="24"/>
                <w:lang w:val="uk-UA"/>
              </w:rPr>
              <w:t xml:space="preserve"> </w:t>
            </w:r>
            <w:r w:rsidR="00FD29A9" w:rsidRPr="00906840">
              <w:rPr>
                <w:rFonts w:ascii="Times New Roman" w:eastAsia="Times New Roman" w:hAnsi="Times New Roman"/>
                <w:b/>
                <w:i/>
                <w:sz w:val="24"/>
                <w:szCs w:val="24"/>
                <w:lang w:val="uk-UA"/>
              </w:rPr>
              <w:t xml:space="preserve">безпосередньо </w:t>
            </w:r>
            <w:r w:rsidR="00A06955" w:rsidRPr="00906840">
              <w:rPr>
                <w:rFonts w:ascii="Times New Roman" w:eastAsia="Times New Roman" w:hAnsi="Times New Roman"/>
                <w:b/>
                <w:i/>
                <w:sz w:val="24"/>
                <w:szCs w:val="24"/>
                <w:lang w:val="uk-UA"/>
              </w:rPr>
              <w:t>задіяними</w:t>
            </w:r>
            <w:r w:rsidRPr="00906840">
              <w:rPr>
                <w:rFonts w:ascii="Times New Roman" w:eastAsia="Times New Roman" w:hAnsi="Times New Roman"/>
                <w:b/>
                <w:i/>
                <w:sz w:val="24"/>
                <w:szCs w:val="24"/>
                <w:lang w:val="uk-UA"/>
              </w:rPr>
              <w:t xml:space="preserve"> у розробці, виробництві, модернізації, ремонті та утилізації продукції (товарів) військового (оборонного) призначення, у період дії воєнного стану</w:t>
            </w:r>
          </w:p>
          <w:p w14:paraId="6D2486F6" w14:textId="59B33972" w:rsidR="0037099B" w:rsidRPr="00906840" w:rsidRDefault="00744055" w:rsidP="003D47AC">
            <w:pPr>
              <w:pStyle w:val="a3"/>
              <w:ind w:firstLine="459"/>
              <w:contextualSpacing/>
              <w:jc w:val="both"/>
              <w:rPr>
                <w:rFonts w:ascii="Times New Roman" w:eastAsia="Times New Roman" w:hAnsi="Times New Roman"/>
                <w:b/>
                <w:i/>
                <w:sz w:val="24"/>
                <w:szCs w:val="24"/>
                <w:lang w:val="uk-UA"/>
              </w:rPr>
            </w:pPr>
            <w:r w:rsidRPr="00906840">
              <w:rPr>
                <w:rFonts w:ascii="Times New Roman" w:eastAsia="Times New Roman" w:hAnsi="Times New Roman"/>
                <w:b/>
                <w:i/>
                <w:sz w:val="24"/>
                <w:szCs w:val="24"/>
                <w:lang w:val="uk-UA"/>
              </w:rPr>
              <w:t xml:space="preserve">1. </w:t>
            </w:r>
            <w:r w:rsidR="0037099B" w:rsidRPr="00906840">
              <w:rPr>
                <w:rFonts w:ascii="Times New Roman" w:eastAsia="Times New Roman" w:hAnsi="Times New Roman"/>
                <w:b/>
                <w:i/>
                <w:sz w:val="24"/>
                <w:szCs w:val="24"/>
                <w:lang w:val="uk-UA"/>
              </w:rPr>
              <w:t>У період дії воєнного стану роботодавець має право перевести працівника, безпосередньо задіяного у розробці, виробництві, модернізації, ремонті або утилізації продукції (товарів)</w:t>
            </w:r>
            <w:r w:rsidR="005748D8" w:rsidRPr="00906840">
              <w:rPr>
                <w:rFonts w:ascii="Times New Roman" w:eastAsia="Times New Roman" w:hAnsi="Times New Roman"/>
                <w:b/>
                <w:i/>
                <w:sz w:val="24"/>
                <w:szCs w:val="24"/>
                <w:lang w:val="uk-UA"/>
              </w:rPr>
              <w:t xml:space="preserve"> військового (оборонного) призначення, в іншу місцевість, у тому числі разом з підприємством, для роботи, обумовленої трудовим договором, без його згоди (крім переведення на роботу в іншу місцевість, на території якої тривають активні бойові дії), з оплатою праці за виконану роботу, розмір якої встановлюється відповідно до вимог цього Закону. </w:t>
            </w:r>
          </w:p>
          <w:p w14:paraId="33342832" w14:textId="7EE8A552" w:rsidR="00E01933" w:rsidRPr="00906840" w:rsidRDefault="0037099B" w:rsidP="005D1B5C">
            <w:pPr>
              <w:pStyle w:val="a3"/>
              <w:ind w:firstLine="459"/>
              <w:contextualSpacing/>
              <w:jc w:val="both"/>
              <w:rPr>
                <w:rFonts w:ascii="Times New Roman" w:eastAsia="Times New Roman" w:hAnsi="Times New Roman"/>
                <w:b/>
                <w:i/>
                <w:sz w:val="24"/>
                <w:szCs w:val="24"/>
                <w:lang w:val="uk-UA"/>
              </w:rPr>
            </w:pPr>
            <w:r w:rsidRPr="00906840">
              <w:rPr>
                <w:rFonts w:ascii="Times New Roman" w:eastAsia="Times New Roman" w:hAnsi="Times New Roman"/>
                <w:b/>
                <w:i/>
                <w:sz w:val="24"/>
                <w:szCs w:val="24"/>
                <w:lang w:val="uk-UA"/>
              </w:rPr>
              <w:t xml:space="preserve">2. </w:t>
            </w:r>
            <w:r w:rsidR="0093675A" w:rsidRPr="00906840">
              <w:rPr>
                <w:rFonts w:ascii="Times New Roman" w:eastAsia="Times New Roman" w:hAnsi="Times New Roman"/>
                <w:b/>
                <w:i/>
                <w:sz w:val="24"/>
                <w:szCs w:val="24"/>
                <w:lang w:val="uk-UA"/>
              </w:rPr>
              <w:t>Роботодавець може відмовити працівникові</w:t>
            </w:r>
            <w:r w:rsidR="00744055" w:rsidRPr="00906840">
              <w:rPr>
                <w:rFonts w:ascii="Times New Roman" w:eastAsia="Times New Roman" w:hAnsi="Times New Roman"/>
                <w:b/>
                <w:i/>
                <w:sz w:val="24"/>
                <w:szCs w:val="24"/>
                <w:lang w:val="uk-UA"/>
              </w:rPr>
              <w:t xml:space="preserve"> підприємства, </w:t>
            </w:r>
            <w:r w:rsidR="00C518A4" w:rsidRPr="00906840">
              <w:rPr>
                <w:rFonts w:ascii="Times New Roman" w:eastAsia="Times New Roman" w:hAnsi="Times New Roman"/>
                <w:b/>
                <w:i/>
                <w:sz w:val="24"/>
                <w:szCs w:val="24"/>
                <w:lang w:val="uk-UA"/>
              </w:rPr>
              <w:t>який</w:t>
            </w:r>
            <w:r w:rsidR="00744055" w:rsidRPr="00906840">
              <w:rPr>
                <w:rFonts w:ascii="Times New Roman" w:eastAsia="Times New Roman" w:hAnsi="Times New Roman"/>
                <w:b/>
                <w:i/>
                <w:sz w:val="24"/>
                <w:szCs w:val="24"/>
                <w:lang w:val="uk-UA"/>
              </w:rPr>
              <w:t xml:space="preserve"> безпосередньо </w:t>
            </w:r>
            <w:r w:rsidR="00C518A4" w:rsidRPr="00906840">
              <w:rPr>
                <w:rFonts w:ascii="Times New Roman" w:eastAsia="Times New Roman" w:hAnsi="Times New Roman"/>
                <w:b/>
                <w:i/>
                <w:sz w:val="24"/>
                <w:szCs w:val="24"/>
                <w:lang w:val="uk-UA"/>
              </w:rPr>
              <w:t>задіяний у розробці</w:t>
            </w:r>
            <w:r w:rsidR="00744055" w:rsidRPr="00906840">
              <w:rPr>
                <w:rFonts w:ascii="Times New Roman" w:eastAsia="Times New Roman" w:hAnsi="Times New Roman"/>
                <w:b/>
                <w:i/>
                <w:sz w:val="24"/>
                <w:szCs w:val="24"/>
                <w:lang w:val="uk-UA"/>
              </w:rPr>
              <w:t xml:space="preserve">, </w:t>
            </w:r>
            <w:r w:rsidR="00C518A4" w:rsidRPr="00906840">
              <w:rPr>
                <w:rFonts w:ascii="Times New Roman" w:eastAsia="Times New Roman" w:hAnsi="Times New Roman"/>
                <w:b/>
                <w:i/>
                <w:sz w:val="24"/>
                <w:szCs w:val="24"/>
                <w:lang w:val="uk-UA"/>
              </w:rPr>
              <w:t>виробництві</w:t>
            </w:r>
            <w:r w:rsidR="00744055" w:rsidRPr="00906840">
              <w:rPr>
                <w:rFonts w:ascii="Times New Roman" w:eastAsia="Times New Roman" w:hAnsi="Times New Roman"/>
                <w:b/>
                <w:i/>
                <w:sz w:val="24"/>
                <w:szCs w:val="24"/>
                <w:lang w:val="uk-UA"/>
              </w:rPr>
              <w:t xml:space="preserve">, модернізації, </w:t>
            </w:r>
            <w:r w:rsidR="00C518A4" w:rsidRPr="00906840">
              <w:rPr>
                <w:rFonts w:ascii="Times New Roman" w:eastAsia="Times New Roman" w:hAnsi="Times New Roman"/>
                <w:b/>
                <w:i/>
                <w:sz w:val="24"/>
                <w:szCs w:val="24"/>
                <w:lang w:val="uk-UA"/>
              </w:rPr>
              <w:t xml:space="preserve">ремонті </w:t>
            </w:r>
            <w:r w:rsidR="00574701" w:rsidRPr="00906840">
              <w:rPr>
                <w:rFonts w:ascii="Times New Roman" w:eastAsia="Times New Roman" w:hAnsi="Times New Roman"/>
                <w:b/>
                <w:i/>
                <w:sz w:val="24"/>
                <w:szCs w:val="24"/>
                <w:lang w:val="uk-UA"/>
              </w:rPr>
              <w:t>або</w:t>
            </w:r>
            <w:r w:rsidR="00744055" w:rsidRPr="00906840">
              <w:rPr>
                <w:rFonts w:ascii="Times New Roman" w:eastAsia="Times New Roman" w:hAnsi="Times New Roman"/>
                <w:b/>
                <w:i/>
                <w:sz w:val="24"/>
                <w:szCs w:val="24"/>
                <w:lang w:val="uk-UA"/>
              </w:rPr>
              <w:t xml:space="preserve"> утилізації продукції </w:t>
            </w:r>
            <w:r w:rsidR="00744055" w:rsidRPr="00906840">
              <w:rPr>
                <w:rFonts w:ascii="Times New Roman" w:hAnsi="Times New Roman"/>
                <w:b/>
                <w:i/>
                <w:sz w:val="24"/>
                <w:szCs w:val="24"/>
                <w:shd w:val="clear" w:color="auto" w:fill="FFFFFF"/>
                <w:lang w:val="uk-UA"/>
              </w:rPr>
              <w:t>(товарів) військового (оборонного)</w:t>
            </w:r>
            <w:r w:rsidR="00744055" w:rsidRPr="00906840">
              <w:rPr>
                <w:rFonts w:ascii="Times New Roman" w:eastAsia="Times New Roman" w:hAnsi="Times New Roman"/>
                <w:b/>
                <w:i/>
                <w:sz w:val="24"/>
                <w:szCs w:val="24"/>
                <w:lang w:val="uk-UA"/>
              </w:rPr>
              <w:t xml:space="preserve"> призначення, у наданні будь-якого виду відпусток </w:t>
            </w:r>
            <w:r w:rsidR="00744055" w:rsidRPr="00906840">
              <w:rPr>
                <w:rFonts w:ascii="Times New Roman" w:hAnsi="Times New Roman"/>
                <w:b/>
                <w:i/>
                <w:sz w:val="24"/>
                <w:szCs w:val="24"/>
                <w:shd w:val="clear" w:color="auto" w:fill="FFFFFF"/>
                <w:lang w:val="uk-UA"/>
              </w:rPr>
              <w:t>(крім відпустки у зв’язку вагітністю та пологами та відпустки для догляду за дитиною до досягнення нею трирічного віку)</w:t>
            </w:r>
            <w:r w:rsidR="00744055" w:rsidRPr="00906840">
              <w:rPr>
                <w:rFonts w:ascii="Times New Roman" w:eastAsia="Times New Roman" w:hAnsi="Times New Roman"/>
                <w:b/>
                <w:i/>
                <w:sz w:val="24"/>
                <w:szCs w:val="24"/>
                <w:lang w:val="uk-UA"/>
              </w:rPr>
              <w:t xml:space="preserve"> та у розірванні трудового договору з ініціативи такого працівника.</w:t>
            </w:r>
          </w:p>
        </w:tc>
      </w:tr>
      <w:tr w:rsidR="006E6046" w:rsidRPr="00906840" w14:paraId="699FE4C8" w14:textId="77777777" w:rsidTr="002E5917">
        <w:trPr>
          <w:jc w:val="center"/>
        </w:trPr>
        <w:tc>
          <w:tcPr>
            <w:tcW w:w="14742" w:type="dxa"/>
            <w:gridSpan w:val="2"/>
            <w:tcBorders>
              <w:top w:val="single" w:sz="4" w:space="0" w:color="auto"/>
              <w:left w:val="single" w:sz="4" w:space="0" w:color="auto"/>
              <w:bottom w:val="single" w:sz="4" w:space="0" w:color="auto"/>
              <w:right w:val="single" w:sz="4" w:space="0" w:color="auto"/>
            </w:tcBorders>
            <w:vAlign w:val="center"/>
          </w:tcPr>
          <w:p w14:paraId="218AEC81" w14:textId="77777777" w:rsidR="0040210B" w:rsidRPr="00906840" w:rsidRDefault="0040210B" w:rsidP="004643E8">
            <w:pPr>
              <w:pStyle w:val="a3"/>
              <w:spacing w:before="240" w:after="240"/>
              <w:ind w:firstLine="459"/>
              <w:contextualSpacing/>
              <w:jc w:val="center"/>
              <w:rPr>
                <w:rFonts w:ascii="Times New Roman" w:eastAsia="Times New Roman" w:hAnsi="Times New Roman"/>
                <w:b/>
                <w:bCs/>
                <w:sz w:val="24"/>
                <w:szCs w:val="24"/>
                <w:lang w:val="uk-UA"/>
              </w:rPr>
            </w:pPr>
            <w:bookmarkStart w:id="85" w:name="n273"/>
            <w:bookmarkStart w:id="86" w:name="n274"/>
            <w:bookmarkStart w:id="87" w:name="n275"/>
            <w:bookmarkStart w:id="88" w:name="n276"/>
            <w:bookmarkStart w:id="89" w:name="n277"/>
            <w:bookmarkStart w:id="90" w:name="n278"/>
            <w:bookmarkStart w:id="91" w:name="n279"/>
            <w:bookmarkStart w:id="92" w:name="n280"/>
            <w:bookmarkStart w:id="93" w:name="n281"/>
            <w:bookmarkStart w:id="94" w:name="n282"/>
            <w:bookmarkStart w:id="95" w:name="n283"/>
            <w:bookmarkStart w:id="96" w:name="n284"/>
            <w:bookmarkStart w:id="97" w:name="n285"/>
            <w:bookmarkStart w:id="98" w:name="n286"/>
            <w:bookmarkStart w:id="99" w:name="n288"/>
            <w:bookmarkStart w:id="100" w:name="n289"/>
            <w:bookmarkStart w:id="101" w:name="n29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06840">
              <w:rPr>
                <w:rFonts w:ascii="Times New Roman" w:eastAsia="Times New Roman" w:hAnsi="Times New Roman"/>
                <w:b/>
                <w:bCs/>
                <w:sz w:val="24"/>
                <w:szCs w:val="24"/>
                <w:lang w:val="uk-UA"/>
              </w:rPr>
              <w:t>Закон України «Про акціонерні товариства»</w:t>
            </w:r>
          </w:p>
        </w:tc>
      </w:tr>
      <w:tr w:rsidR="006E6046" w:rsidRPr="00906840" w14:paraId="06BCA60C" w14:textId="77777777" w:rsidTr="0033327F">
        <w:trPr>
          <w:jc w:val="center"/>
        </w:trPr>
        <w:tc>
          <w:tcPr>
            <w:tcW w:w="7371" w:type="dxa"/>
            <w:tcBorders>
              <w:top w:val="single" w:sz="4" w:space="0" w:color="auto"/>
              <w:left w:val="single" w:sz="4" w:space="0" w:color="auto"/>
              <w:bottom w:val="single" w:sz="4" w:space="0" w:color="auto"/>
              <w:right w:val="single" w:sz="4" w:space="0" w:color="auto"/>
            </w:tcBorders>
          </w:tcPr>
          <w:p w14:paraId="3618B748" w14:textId="77777777" w:rsidR="0040210B" w:rsidRPr="00906840" w:rsidRDefault="0040210B" w:rsidP="00731AD1">
            <w:pPr>
              <w:pStyle w:val="rvps2"/>
              <w:shd w:val="clear" w:color="auto" w:fill="FFFFFF"/>
              <w:spacing w:before="0" w:beforeAutospacing="0" w:after="0" w:afterAutospacing="0"/>
              <w:ind w:firstLine="450"/>
              <w:jc w:val="both"/>
              <w:rPr>
                <w:rStyle w:val="rvts9"/>
                <w:b/>
                <w:bCs/>
                <w:lang w:val="uk-UA"/>
              </w:rPr>
            </w:pPr>
            <w:r w:rsidRPr="00906840">
              <w:rPr>
                <w:rStyle w:val="rvts9"/>
                <w:b/>
                <w:bCs/>
                <w:lang w:val="uk-UA"/>
              </w:rPr>
              <w:t>Стаття 1. Сфера застосування Закону</w:t>
            </w:r>
          </w:p>
          <w:p w14:paraId="6D3C0AD6" w14:textId="77777777" w:rsidR="0040210B" w:rsidRPr="00906840" w:rsidRDefault="0040210B" w:rsidP="0033327F">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2. Порядок створення, діяльності, припинення та виділу акціонерних товариств, їх правовий статус, права та обов’язки акціонерів регулюються цим Законом з урахуванням особливостей, встановлених спеціальними законами щодо таких акціонерних товариств:</w:t>
            </w:r>
          </w:p>
          <w:p w14:paraId="3378B119" w14:textId="77777777"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1) Державна керуюча холдингова компанія;</w:t>
            </w:r>
          </w:p>
          <w:p w14:paraId="382EE193" w14:textId="77777777"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2) державні акціонерні товариства та державні холдингові компанії, єдиним засновником та акціонером яких є держава;</w:t>
            </w:r>
          </w:p>
          <w:p w14:paraId="7990A7E7" w14:textId="08CB67CE"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3) товариства, що перебувають у процесі приватизації та корпоратизації</w:t>
            </w:r>
            <w:r w:rsidR="00730D25" w:rsidRPr="00906840">
              <w:rPr>
                <w:rStyle w:val="rvts9"/>
                <w:bCs/>
                <w:lang w:val="uk-UA"/>
              </w:rPr>
              <w:t>,</w:t>
            </w:r>
            <w:r w:rsidRPr="00906840">
              <w:rPr>
                <w:rStyle w:val="rvts9"/>
                <w:bCs/>
                <w:lang w:val="uk-UA"/>
              </w:rPr>
              <w:t xml:space="preserve"> – у період до виконання плану приватизації (розміщення акцій);</w:t>
            </w:r>
          </w:p>
          <w:p w14:paraId="3D865183" w14:textId="77777777"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4) товариства, більше 50 відсотків акцій яких належать державі або територіальній громаді;</w:t>
            </w:r>
          </w:p>
          <w:p w14:paraId="30320CD7" w14:textId="3E1B3320" w:rsidR="0040210B" w:rsidRPr="00906840" w:rsidRDefault="0040210B" w:rsidP="00731AD1">
            <w:pPr>
              <w:pStyle w:val="rvps2"/>
              <w:shd w:val="clear" w:color="auto" w:fill="FFFFFF"/>
              <w:spacing w:before="0" w:beforeAutospacing="0" w:after="150" w:afterAutospacing="0"/>
              <w:ind w:firstLine="450"/>
              <w:jc w:val="both"/>
              <w:rPr>
                <w:rStyle w:val="rvts9"/>
                <w:bCs/>
                <w:lang w:val="uk-UA"/>
              </w:rPr>
            </w:pPr>
            <w:r w:rsidRPr="00906840">
              <w:rPr>
                <w:rStyle w:val="rvts9"/>
                <w:bCs/>
                <w:lang w:val="uk-UA"/>
              </w:rPr>
              <w:t>5) фінансові установи.</w:t>
            </w:r>
          </w:p>
          <w:p w14:paraId="0B2361CF" w14:textId="348521AD" w:rsidR="0040210B" w:rsidRPr="00906840" w:rsidRDefault="0040210B" w:rsidP="002E5917">
            <w:pPr>
              <w:pStyle w:val="rvps2"/>
              <w:shd w:val="clear" w:color="auto" w:fill="FFFFFF"/>
              <w:spacing w:before="0" w:beforeAutospacing="0" w:after="150" w:afterAutospacing="0"/>
              <w:ind w:firstLine="450"/>
              <w:jc w:val="center"/>
              <w:rPr>
                <w:rStyle w:val="rvts9"/>
                <w:b/>
                <w:bCs/>
                <w:i/>
                <w:lang w:val="uk-UA"/>
              </w:rPr>
            </w:pPr>
            <w:r w:rsidRPr="00906840">
              <w:rPr>
                <w:rStyle w:val="rvts9"/>
                <w:b/>
                <w:bCs/>
                <w:i/>
                <w:lang w:val="uk-UA"/>
              </w:rPr>
              <w:t>Пункт відсутній</w:t>
            </w:r>
          </w:p>
          <w:p w14:paraId="676C0389" w14:textId="77777777" w:rsidR="0040210B" w:rsidRPr="00906840" w:rsidRDefault="0040210B" w:rsidP="002E5917">
            <w:pPr>
              <w:pStyle w:val="rvps2"/>
              <w:shd w:val="clear" w:color="auto" w:fill="FFFFFF"/>
              <w:spacing w:before="0" w:beforeAutospacing="0" w:after="150" w:afterAutospacing="0"/>
              <w:ind w:firstLine="450"/>
              <w:jc w:val="both"/>
              <w:rPr>
                <w:rStyle w:val="rvts9"/>
                <w:b/>
                <w:bCs/>
                <w:lang w:val="uk-UA"/>
              </w:rPr>
            </w:pPr>
          </w:p>
        </w:tc>
        <w:tc>
          <w:tcPr>
            <w:tcW w:w="7371" w:type="dxa"/>
            <w:tcBorders>
              <w:top w:val="single" w:sz="4" w:space="0" w:color="auto"/>
              <w:left w:val="single" w:sz="4" w:space="0" w:color="auto"/>
              <w:bottom w:val="single" w:sz="4" w:space="0" w:color="auto"/>
              <w:right w:val="single" w:sz="4" w:space="0" w:color="auto"/>
            </w:tcBorders>
          </w:tcPr>
          <w:p w14:paraId="35D08798" w14:textId="77777777" w:rsidR="0040210B" w:rsidRPr="00906840" w:rsidRDefault="0040210B" w:rsidP="00731AD1">
            <w:pPr>
              <w:pStyle w:val="rvps2"/>
              <w:shd w:val="clear" w:color="auto" w:fill="FFFFFF"/>
              <w:spacing w:before="0" w:beforeAutospacing="0" w:after="0" w:afterAutospacing="0"/>
              <w:ind w:firstLine="450"/>
              <w:jc w:val="both"/>
              <w:rPr>
                <w:rStyle w:val="rvts9"/>
                <w:b/>
                <w:bCs/>
                <w:lang w:val="uk-UA"/>
              </w:rPr>
            </w:pPr>
            <w:r w:rsidRPr="00906840">
              <w:rPr>
                <w:rStyle w:val="rvts9"/>
                <w:b/>
                <w:bCs/>
                <w:lang w:val="uk-UA"/>
              </w:rPr>
              <w:t>Стаття 1. Сфера застосування Закону</w:t>
            </w:r>
          </w:p>
          <w:p w14:paraId="1BEEB07B" w14:textId="77777777"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2. Порядок створення, діяльності, припинення та виділу акціонерних товариств, їх правовий статус, права та обов’язки акціонерів регулюються цим Законом з урахуванням особливостей, встановлених спеціальними законами щодо таких акціонерних товариств:</w:t>
            </w:r>
          </w:p>
          <w:p w14:paraId="2EF5257E" w14:textId="77777777"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1) Державна керуюча холдингова компанія;</w:t>
            </w:r>
          </w:p>
          <w:p w14:paraId="0DAC1F34" w14:textId="77777777"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2) державні акціонерні товариства та державні холдингові компанії, єдиним засновником та акціонером яких є держава;</w:t>
            </w:r>
          </w:p>
          <w:p w14:paraId="1F35CBDC" w14:textId="0B175194"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3) товариства, що перебувають у процесі приватизації та корпоратизації</w:t>
            </w:r>
            <w:r w:rsidR="00730D25" w:rsidRPr="00906840">
              <w:rPr>
                <w:rStyle w:val="rvts9"/>
                <w:bCs/>
                <w:lang w:val="uk-UA"/>
              </w:rPr>
              <w:t>,</w:t>
            </w:r>
            <w:r w:rsidRPr="00906840">
              <w:rPr>
                <w:rStyle w:val="rvts9"/>
                <w:bCs/>
                <w:lang w:val="uk-UA"/>
              </w:rPr>
              <w:t xml:space="preserve"> – у період до виконання плану приватизації (розміщення акцій);</w:t>
            </w:r>
          </w:p>
          <w:p w14:paraId="6DDA72B6" w14:textId="77777777"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4) товариства, більше 50 відсотків акцій яких належать державі або територіальній громаді;</w:t>
            </w:r>
          </w:p>
          <w:p w14:paraId="706FAE5E" w14:textId="77777777" w:rsidR="0040210B" w:rsidRPr="00906840" w:rsidRDefault="0040210B" w:rsidP="00731AD1">
            <w:pPr>
              <w:pStyle w:val="rvps2"/>
              <w:shd w:val="clear" w:color="auto" w:fill="FFFFFF"/>
              <w:spacing w:before="0" w:beforeAutospacing="0" w:after="0" w:afterAutospacing="0"/>
              <w:ind w:firstLine="450"/>
              <w:jc w:val="both"/>
              <w:rPr>
                <w:rStyle w:val="rvts9"/>
                <w:bCs/>
                <w:lang w:val="uk-UA"/>
              </w:rPr>
            </w:pPr>
            <w:r w:rsidRPr="00906840">
              <w:rPr>
                <w:rStyle w:val="rvts9"/>
                <w:bCs/>
                <w:lang w:val="uk-UA"/>
              </w:rPr>
              <w:t>5) фінансові установи;</w:t>
            </w:r>
          </w:p>
          <w:p w14:paraId="07814EE7" w14:textId="46ABF4CD" w:rsidR="0040210B" w:rsidRPr="00906840" w:rsidRDefault="0040210B" w:rsidP="002E5917">
            <w:pPr>
              <w:pStyle w:val="rvps2"/>
              <w:shd w:val="clear" w:color="auto" w:fill="FFFFFF"/>
              <w:spacing w:before="0" w:beforeAutospacing="0" w:after="150" w:afterAutospacing="0"/>
              <w:ind w:firstLine="450"/>
              <w:jc w:val="both"/>
              <w:rPr>
                <w:b/>
                <w:bCs/>
                <w:i/>
                <w:lang w:val="uk-UA"/>
              </w:rPr>
            </w:pPr>
            <w:r w:rsidRPr="00906840">
              <w:rPr>
                <w:rStyle w:val="rvts9"/>
                <w:b/>
                <w:bCs/>
                <w:i/>
                <w:lang w:val="uk-UA"/>
              </w:rPr>
              <w:t>6</w:t>
            </w:r>
            <w:r w:rsidR="00583AD1" w:rsidRPr="00906840">
              <w:rPr>
                <w:rStyle w:val="rvts9"/>
                <w:b/>
                <w:bCs/>
                <w:i/>
                <w:lang w:val="uk-UA"/>
              </w:rPr>
              <w:t>) господарські</w:t>
            </w:r>
            <w:r w:rsidRPr="00906840">
              <w:rPr>
                <w:rStyle w:val="rvts9"/>
                <w:b/>
                <w:bCs/>
                <w:i/>
                <w:lang w:val="uk-UA"/>
              </w:rPr>
              <w:t xml:space="preserve"> товариства в оборонно-промисловому комплексі,</w:t>
            </w:r>
            <w:r w:rsidR="008F0251" w:rsidRPr="00906840">
              <w:rPr>
                <w:rStyle w:val="rvts9"/>
                <w:b/>
                <w:bCs/>
                <w:i/>
                <w:lang w:val="uk-UA"/>
              </w:rPr>
              <w:t xml:space="preserve"> </w:t>
            </w:r>
            <w:r w:rsidR="008F0251" w:rsidRPr="00906840">
              <w:rPr>
                <w:rStyle w:val="rvts9"/>
                <w:b/>
                <w:bCs/>
                <w:i/>
                <w:iCs/>
                <w:lang w:val="uk-UA"/>
              </w:rPr>
              <w:t>які</w:t>
            </w:r>
            <w:r w:rsidRPr="00906840">
              <w:rPr>
                <w:rStyle w:val="rvts9"/>
                <w:b/>
                <w:bCs/>
                <w:i/>
                <w:lang w:val="uk-UA"/>
              </w:rPr>
              <w:t xml:space="preserve"> утворені</w:t>
            </w:r>
            <w:r w:rsidR="00410CFF" w:rsidRPr="00906840">
              <w:rPr>
                <w:rStyle w:val="rvts9"/>
                <w:b/>
                <w:bCs/>
                <w:i/>
                <w:lang w:val="uk-UA"/>
              </w:rPr>
              <w:t xml:space="preserve">, діють </w:t>
            </w:r>
            <w:r w:rsidR="00B1520D" w:rsidRPr="00906840">
              <w:rPr>
                <w:rStyle w:val="rvts9"/>
                <w:b/>
                <w:bCs/>
                <w:i/>
                <w:lang w:val="uk-UA"/>
              </w:rPr>
              <w:t xml:space="preserve">або </w:t>
            </w:r>
            <w:r w:rsidR="00410CFF" w:rsidRPr="00906840">
              <w:rPr>
                <w:rStyle w:val="rvts9"/>
                <w:b/>
                <w:bCs/>
                <w:i/>
                <w:lang w:val="uk-UA"/>
              </w:rPr>
              <w:t xml:space="preserve">припиняються відповідно до </w:t>
            </w:r>
            <w:r w:rsidRPr="00906840">
              <w:rPr>
                <w:rStyle w:val="rvts9"/>
                <w:b/>
                <w:bCs/>
                <w:i/>
                <w:lang w:val="uk-UA"/>
              </w:rPr>
              <w:t>Закону України «Про особливості реформування підприємств оборонно-промислового комплексу</w:t>
            </w:r>
            <w:r w:rsidR="003C12FA" w:rsidRPr="00906840">
              <w:rPr>
                <w:rStyle w:val="rvts9"/>
                <w:b/>
                <w:bCs/>
                <w:i/>
                <w:lang w:val="uk-UA"/>
              </w:rPr>
              <w:t xml:space="preserve"> державної форми власності</w:t>
            </w:r>
            <w:r w:rsidRPr="00906840">
              <w:rPr>
                <w:rStyle w:val="rvts9"/>
                <w:b/>
                <w:bCs/>
                <w:i/>
                <w:lang w:val="uk-UA"/>
              </w:rPr>
              <w:t>».</w:t>
            </w:r>
          </w:p>
        </w:tc>
      </w:tr>
    </w:tbl>
    <w:p w14:paraId="65CCAE8D" w14:textId="77777777" w:rsidR="005060B0" w:rsidRPr="00906840" w:rsidRDefault="005060B0" w:rsidP="00BC6A9F">
      <w:pPr>
        <w:spacing w:line="240" w:lineRule="auto"/>
        <w:contextualSpacing/>
        <w:rPr>
          <w:rFonts w:ascii="Times New Roman" w:hAnsi="Times New Roman"/>
          <w:sz w:val="24"/>
          <w:szCs w:val="24"/>
        </w:rPr>
      </w:pPr>
    </w:p>
    <w:sectPr w:rsidR="005060B0" w:rsidRPr="00906840" w:rsidSect="00933878">
      <w:footerReference w:type="default" r:id="rId10"/>
      <w:pgSz w:w="16838" w:h="11906" w:orient="landscape"/>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D1B1" w14:textId="77777777" w:rsidR="001675E3" w:rsidRDefault="001675E3" w:rsidP="008116A6">
      <w:pPr>
        <w:spacing w:after="0" w:line="240" w:lineRule="auto"/>
      </w:pPr>
      <w:r>
        <w:separator/>
      </w:r>
    </w:p>
  </w:endnote>
  <w:endnote w:type="continuationSeparator" w:id="0">
    <w:p w14:paraId="6D1644A5" w14:textId="77777777" w:rsidR="001675E3" w:rsidRDefault="001675E3" w:rsidP="0081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968119310"/>
      <w:docPartObj>
        <w:docPartGallery w:val="Page Numbers (Bottom of Page)"/>
        <w:docPartUnique/>
      </w:docPartObj>
    </w:sdtPr>
    <w:sdtEndPr/>
    <w:sdtContent>
      <w:p w14:paraId="6EEDB773" w14:textId="54BB6E55" w:rsidR="002E5917" w:rsidRPr="00933878" w:rsidRDefault="002E5917" w:rsidP="00933878">
        <w:pPr>
          <w:pStyle w:val="af0"/>
          <w:jc w:val="center"/>
          <w:rPr>
            <w:rFonts w:ascii="Times New Roman" w:hAnsi="Times New Roman"/>
            <w:sz w:val="24"/>
            <w:szCs w:val="24"/>
          </w:rPr>
        </w:pPr>
        <w:r w:rsidRPr="00933878">
          <w:rPr>
            <w:rFonts w:ascii="Times New Roman" w:hAnsi="Times New Roman"/>
            <w:sz w:val="24"/>
            <w:szCs w:val="24"/>
          </w:rPr>
          <w:fldChar w:fldCharType="begin"/>
        </w:r>
        <w:r w:rsidRPr="00933878">
          <w:rPr>
            <w:rFonts w:ascii="Times New Roman" w:hAnsi="Times New Roman"/>
            <w:sz w:val="24"/>
            <w:szCs w:val="24"/>
          </w:rPr>
          <w:instrText>PAGE   \* MERGEFORMAT</w:instrText>
        </w:r>
        <w:r w:rsidRPr="00933878">
          <w:rPr>
            <w:rFonts w:ascii="Times New Roman" w:hAnsi="Times New Roman"/>
            <w:sz w:val="24"/>
            <w:szCs w:val="24"/>
          </w:rPr>
          <w:fldChar w:fldCharType="separate"/>
        </w:r>
        <w:r w:rsidR="00526BAF" w:rsidRPr="00526BAF">
          <w:rPr>
            <w:rFonts w:ascii="Times New Roman" w:hAnsi="Times New Roman"/>
            <w:noProof/>
            <w:sz w:val="24"/>
            <w:szCs w:val="24"/>
            <w:lang w:val="ru-RU"/>
          </w:rPr>
          <w:t>24</w:t>
        </w:r>
        <w:r w:rsidRPr="00933878">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F7F1" w14:textId="77777777" w:rsidR="001675E3" w:rsidRDefault="001675E3" w:rsidP="008116A6">
      <w:pPr>
        <w:spacing w:after="0" w:line="240" w:lineRule="auto"/>
      </w:pPr>
      <w:r>
        <w:separator/>
      </w:r>
    </w:p>
  </w:footnote>
  <w:footnote w:type="continuationSeparator" w:id="0">
    <w:p w14:paraId="7423FB9E" w14:textId="77777777" w:rsidR="001675E3" w:rsidRDefault="001675E3" w:rsidP="00811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308"/>
    <w:multiLevelType w:val="hybridMultilevel"/>
    <w:tmpl w:val="F61AC572"/>
    <w:lvl w:ilvl="0" w:tplc="91389252">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1" w15:restartNumberingAfterBreak="0">
    <w:nsid w:val="04F6039C"/>
    <w:multiLevelType w:val="hybridMultilevel"/>
    <w:tmpl w:val="965E0196"/>
    <w:lvl w:ilvl="0" w:tplc="44A0F95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5BC3F8A"/>
    <w:multiLevelType w:val="hybridMultilevel"/>
    <w:tmpl w:val="2BCE09A2"/>
    <w:lvl w:ilvl="0" w:tplc="D76CDCE0">
      <w:start w:val="1"/>
      <w:numFmt w:val="decimal"/>
      <w:lvlText w:val="%1."/>
      <w:lvlJc w:val="left"/>
      <w:pPr>
        <w:ind w:left="819" w:hanging="360"/>
      </w:pPr>
      <w:rPr>
        <w:rFonts w:eastAsiaTheme="minorEastAsia"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3" w15:restartNumberingAfterBreak="0">
    <w:nsid w:val="06DF5AB1"/>
    <w:multiLevelType w:val="hybridMultilevel"/>
    <w:tmpl w:val="1084D6DC"/>
    <w:lvl w:ilvl="0" w:tplc="439AE8DA">
      <w:start w:val="3"/>
      <w:numFmt w:val="decimal"/>
      <w:lvlText w:val="%1."/>
      <w:lvlJc w:val="left"/>
      <w:pPr>
        <w:ind w:left="879"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32637C"/>
    <w:multiLevelType w:val="hybridMultilevel"/>
    <w:tmpl w:val="6CFA1626"/>
    <w:lvl w:ilvl="0" w:tplc="E5A2FADC">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5" w15:restartNumberingAfterBreak="0">
    <w:nsid w:val="11C13AF6"/>
    <w:multiLevelType w:val="hybridMultilevel"/>
    <w:tmpl w:val="6776AF96"/>
    <w:lvl w:ilvl="0" w:tplc="3062A1DE">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6" w15:restartNumberingAfterBreak="0">
    <w:nsid w:val="15533EFB"/>
    <w:multiLevelType w:val="hybridMultilevel"/>
    <w:tmpl w:val="5E8E01AC"/>
    <w:lvl w:ilvl="0" w:tplc="D9D8DB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F13084"/>
    <w:multiLevelType w:val="hybridMultilevel"/>
    <w:tmpl w:val="016AC0EA"/>
    <w:lvl w:ilvl="0" w:tplc="0360D850">
      <w:start w:val="1"/>
      <w:numFmt w:val="decimal"/>
      <w:lvlText w:val="%1."/>
      <w:lvlJc w:val="left"/>
      <w:pPr>
        <w:ind w:left="1134" w:hanging="6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A592B7D"/>
    <w:multiLevelType w:val="hybridMultilevel"/>
    <w:tmpl w:val="3A183A08"/>
    <w:lvl w:ilvl="0" w:tplc="085E3AE2">
      <w:start w:val="1"/>
      <w:numFmt w:val="decimal"/>
      <w:lvlText w:val="%1."/>
      <w:lvlJc w:val="left"/>
      <w:pPr>
        <w:ind w:left="891" w:hanging="43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9D72C4"/>
    <w:multiLevelType w:val="hybridMultilevel"/>
    <w:tmpl w:val="C0D4276E"/>
    <w:lvl w:ilvl="0" w:tplc="2CBC98F6">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10" w15:restartNumberingAfterBreak="0">
    <w:nsid w:val="524A1C2E"/>
    <w:multiLevelType w:val="hybridMultilevel"/>
    <w:tmpl w:val="977279A2"/>
    <w:lvl w:ilvl="0" w:tplc="67DCE15E">
      <w:start w:val="1"/>
      <w:numFmt w:val="decimal"/>
      <w:lvlText w:val="%1."/>
      <w:lvlJc w:val="left"/>
      <w:pPr>
        <w:ind w:left="81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2011DA4"/>
    <w:multiLevelType w:val="hybridMultilevel"/>
    <w:tmpl w:val="29D41E4E"/>
    <w:lvl w:ilvl="0" w:tplc="F5348A02">
      <w:start w:val="1"/>
      <w:numFmt w:val="decimal"/>
      <w:lvlText w:val="%1."/>
      <w:lvlJc w:val="left"/>
      <w:pPr>
        <w:ind w:left="879" w:hanging="360"/>
      </w:pPr>
      <w:rPr>
        <w:rFonts w:hint="default"/>
        <w:b w:val="0"/>
        <w:bCs w:val="0"/>
      </w:rPr>
    </w:lvl>
    <w:lvl w:ilvl="1" w:tplc="04220019" w:tentative="1">
      <w:start w:val="1"/>
      <w:numFmt w:val="lowerLetter"/>
      <w:lvlText w:val="%2."/>
      <w:lvlJc w:val="left"/>
      <w:pPr>
        <w:ind w:left="1599" w:hanging="360"/>
      </w:pPr>
    </w:lvl>
    <w:lvl w:ilvl="2" w:tplc="0422001B" w:tentative="1">
      <w:start w:val="1"/>
      <w:numFmt w:val="lowerRoman"/>
      <w:lvlText w:val="%3."/>
      <w:lvlJc w:val="right"/>
      <w:pPr>
        <w:ind w:left="2319" w:hanging="180"/>
      </w:pPr>
    </w:lvl>
    <w:lvl w:ilvl="3" w:tplc="0422000F" w:tentative="1">
      <w:start w:val="1"/>
      <w:numFmt w:val="decimal"/>
      <w:lvlText w:val="%4."/>
      <w:lvlJc w:val="left"/>
      <w:pPr>
        <w:ind w:left="3039" w:hanging="360"/>
      </w:pPr>
    </w:lvl>
    <w:lvl w:ilvl="4" w:tplc="04220019" w:tentative="1">
      <w:start w:val="1"/>
      <w:numFmt w:val="lowerLetter"/>
      <w:lvlText w:val="%5."/>
      <w:lvlJc w:val="left"/>
      <w:pPr>
        <w:ind w:left="3759" w:hanging="360"/>
      </w:pPr>
    </w:lvl>
    <w:lvl w:ilvl="5" w:tplc="0422001B" w:tentative="1">
      <w:start w:val="1"/>
      <w:numFmt w:val="lowerRoman"/>
      <w:lvlText w:val="%6."/>
      <w:lvlJc w:val="right"/>
      <w:pPr>
        <w:ind w:left="4479" w:hanging="180"/>
      </w:pPr>
    </w:lvl>
    <w:lvl w:ilvl="6" w:tplc="0422000F" w:tentative="1">
      <w:start w:val="1"/>
      <w:numFmt w:val="decimal"/>
      <w:lvlText w:val="%7."/>
      <w:lvlJc w:val="left"/>
      <w:pPr>
        <w:ind w:left="5199" w:hanging="360"/>
      </w:pPr>
    </w:lvl>
    <w:lvl w:ilvl="7" w:tplc="04220019" w:tentative="1">
      <w:start w:val="1"/>
      <w:numFmt w:val="lowerLetter"/>
      <w:lvlText w:val="%8."/>
      <w:lvlJc w:val="left"/>
      <w:pPr>
        <w:ind w:left="5919" w:hanging="360"/>
      </w:pPr>
    </w:lvl>
    <w:lvl w:ilvl="8" w:tplc="0422001B" w:tentative="1">
      <w:start w:val="1"/>
      <w:numFmt w:val="lowerRoman"/>
      <w:lvlText w:val="%9."/>
      <w:lvlJc w:val="right"/>
      <w:pPr>
        <w:ind w:left="6639" w:hanging="180"/>
      </w:pPr>
    </w:lvl>
  </w:abstractNum>
  <w:abstractNum w:abstractNumId="12" w15:restartNumberingAfterBreak="0">
    <w:nsid w:val="668D0008"/>
    <w:multiLevelType w:val="hybridMultilevel"/>
    <w:tmpl w:val="F4864DBE"/>
    <w:lvl w:ilvl="0" w:tplc="FEAA4E4A">
      <w:start w:val="1"/>
      <w:numFmt w:val="decimal"/>
      <w:lvlText w:val="%1."/>
      <w:lvlJc w:val="left"/>
      <w:pPr>
        <w:ind w:left="891" w:hanging="432"/>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13" w15:restartNumberingAfterBreak="0">
    <w:nsid w:val="74C73F11"/>
    <w:multiLevelType w:val="hybridMultilevel"/>
    <w:tmpl w:val="45C06B4C"/>
    <w:lvl w:ilvl="0" w:tplc="A3C09ACE">
      <w:start w:val="1"/>
      <w:numFmt w:val="decimal"/>
      <w:lvlText w:val="%1."/>
      <w:lvlJc w:val="left"/>
      <w:pPr>
        <w:ind w:left="1134" w:hanging="684"/>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77304292"/>
    <w:multiLevelType w:val="hybridMultilevel"/>
    <w:tmpl w:val="0C28D322"/>
    <w:lvl w:ilvl="0" w:tplc="CDD2677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16cid:durableId="1535773457">
    <w:abstractNumId w:val="11"/>
  </w:num>
  <w:num w:numId="2" w16cid:durableId="1012881033">
    <w:abstractNumId w:val="13"/>
  </w:num>
  <w:num w:numId="3" w16cid:durableId="1367170096">
    <w:abstractNumId w:val="5"/>
  </w:num>
  <w:num w:numId="4" w16cid:durableId="1636789805">
    <w:abstractNumId w:val="3"/>
  </w:num>
  <w:num w:numId="5" w16cid:durableId="456023306">
    <w:abstractNumId w:val="12"/>
  </w:num>
  <w:num w:numId="6" w16cid:durableId="1718970401">
    <w:abstractNumId w:val="8"/>
  </w:num>
  <w:num w:numId="7" w16cid:durableId="898440111">
    <w:abstractNumId w:val="7"/>
  </w:num>
  <w:num w:numId="8" w16cid:durableId="616912780">
    <w:abstractNumId w:val="0"/>
  </w:num>
  <w:num w:numId="9" w16cid:durableId="1685671933">
    <w:abstractNumId w:val="2"/>
  </w:num>
  <w:num w:numId="10" w16cid:durableId="278491303">
    <w:abstractNumId w:val="10"/>
  </w:num>
  <w:num w:numId="11" w16cid:durableId="1284383601">
    <w:abstractNumId w:val="14"/>
  </w:num>
  <w:num w:numId="12" w16cid:durableId="1526287644">
    <w:abstractNumId w:val="4"/>
  </w:num>
  <w:num w:numId="13" w16cid:durableId="743181301">
    <w:abstractNumId w:val="6"/>
  </w:num>
  <w:num w:numId="14" w16cid:durableId="1090859162">
    <w:abstractNumId w:val="9"/>
  </w:num>
  <w:num w:numId="15" w16cid:durableId="133745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B0"/>
    <w:rsid w:val="00001302"/>
    <w:rsid w:val="00001F59"/>
    <w:rsid w:val="00002A05"/>
    <w:rsid w:val="000058F6"/>
    <w:rsid w:val="00010F2B"/>
    <w:rsid w:val="0001159F"/>
    <w:rsid w:val="00011E12"/>
    <w:rsid w:val="000139C7"/>
    <w:rsid w:val="00014665"/>
    <w:rsid w:val="0001553A"/>
    <w:rsid w:val="0001647D"/>
    <w:rsid w:val="000201AA"/>
    <w:rsid w:val="0002325E"/>
    <w:rsid w:val="00023814"/>
    <w:rsid w:val="000244F6"/>
    <w:rsid w:val="000249FA"/>
    <w:rsid w:val="000259E5"/>
    <w:rsid w:val="0002714A"/>
    <w:rsid w:val="000308E8"/>
    <w:rsid w:val="00032D87"/>
    <w:rsid w:val="00033F8A"/>
    <w:rsid w:val="00034CDA"/>
    <w:rsid w:val="00037104"/>
    <w:rsid w:val="00040022"/>
    <w:rsid w:val="00041E0A"/>
    <w:rsid w:val="000431A0"/>
    <w:rsid w:val="00044DD4"/>
    <w:rsid w:val="00046682"/>
    <w:rsid w:val="00050581"/>
    <w:rsid w:val="00051B50"/>
    <w:rsid w:val="00057824"/>
    <w:rsid w:val="00061315"/>
    <w:rsid w:val="000614F3"/>
    <w:rsid w:val="0006583F"/>
    <w:rsid w:val="00071548"/>
    <w:rsid w:val="00076B04"/>
    <w:rsid w:val="00082FD2"/>
    <w:rsid w:val="00085ED2"/>
    <w:rsid w:val="000863EC"/>
    <w:rsid w:val="00087CFE"/>
    <w:rsid w:val="00090265"/>
    <w:rsid w:val="00090504"/>
    <w:rsid w:val="000912DB"/>
    <w:rsid w:val="0009150D"/>
    <w:rsid w:val="0009618C"/>
    <w:rsid w:val="00096256"/>
    <w:rsid w:val="000973EE"/>
    <w:rsid w:val="000A1ACA"/>
    <w:rsid w:val="000A2B0E"/>
    <w:rsid w:val="000A2F82"/>
    <w:rsid w:val="000A312E"/>
    <w:rsid w:val="000A3D47"/>
    <w:rsid w:val="000A53A4"/>
    <w:rsid w:val="000A7842"/>
    <w:rsid w:val="000B65BF"/>
    <w:rsid w:val="000C04F6"/>
    <w:rsid w:val="000C21E9"/>
    <w:rsid w:val="000C4480"/>
    <w:rsid w:val="000C4C2C"/>
    <w:rsid w:val="000C6196"/>
    <w:rsid w:val="000D3163"/>
    <w:rsid w:val="000E5B5F"/>
    <w:rsid w:val="000E6AA3"/>
    <w:rsid w:val="000F00F8"/>
    <w:rsid w:val="000F0326"/>
    <w:rsid w:val="000F1FAD"/>
    <w:rsid w:val="000F48C6"/>
    <w:rsid w:val="000F4983"/>
    <w:rsid w:val="000F4B47"/>
    <w:rsid w:val="00100552"/>
    <w:rsid w:val="00100DB1"/>
    <w:rsid w:val="001010DA"/>
    <w:rsid w:val="00105EEF"/>
    <w:rsid w:val="00110798"/>
    <w:rsid w:val="001114E7"/>
    <w:rsid w:val="00111ABC"/>
    <w:rsid w:val="0011220B"/>
    <w:rsid w:val="0011326D"/>
    <w:rsid w:val="00115F66"/>
    <w:rsid w:val="00120888"/>
    <w:rsid w:val="00120C88"/>
    <w:rsid w:val="001220B5"/>
    <w:rsid w:val="00126C8D"/>
    <w:rsid w:val="0012729B"/>
    <w:rsid w:val="00142959"/>
    <w:rsid w:val="001446A3"/>
    <w:rsid w:val="00150803"/>
    <w:rsid w:val="00154A98"/>
    <w:rsid w:val="00156570"/>
    <w:rsid w:val="00157333"/>
    <w:rsid w:val="00157DF0"/>
    <w:rsid w:val="0016197E"/>
    <w:rsid w:val="00161C44"/>
    <w:rsid w:val="001626AB"/>
    <w:rsid w:val="0016377F"/>
    <w:rsid w:val="0016533F"/>
    <w:rsid w:val="00165671"/>
    <w:rsid w:val="001675E3"/>
    <w:rsid w:val="001679BB"/>
    <w:rsid w:val="001721EC"/>
    <w:rsid w:val="00174BBB"/>
    <w:rsid w:val="00175724"/>
    <w:rsid w:val="00177A53"/>
    <w:rsid w:val="0018086C"/>
    <w:rsid w:val="00181080"/>
    <w:rsid w:val="001811DE"/>
    <w:rsid w:val="0018201F"/>
    <w:rsid w:val="00183501"/>
    <w:rsid w:val="00186410"/>
    <w:rsid w:val="001866E2"/>
    <w:rsid w:val="00191AC2"/>
    <w:rsid w:val="00191D26"/>
    <w:rsid w:val="00196A1E"/>
    <w:rsid w:val="001977B0"/>
    <w:rsid w:val="001A3765"/>
    <w:rsid w:val="001A3B96"/>
    <w:rsid w:val="001A76C4"/>
    <w:rsid w:val="001A79E6"/>
    <w:rsid w:val="001B1BE3"/>
    <w:rsid w:val="001B24C4"/>
    <w:rsid w:val="001B30F3"/>
    <w:rsid w:val="001B3A32"/>
    <w:rsid w:val="001B5FC9"/>
    <w:rsid w:val="001B6738"/>
    <w:rsid w:val="001B74A8"/>
    <w:rsid w:val="001C5CB2"/>
    <w:rsid w:val="001C66A8"/>
    <w:rsid w:val="001C7A5D"/>
    <w:rsid w:val="001D040F"/>
    <w:rsid w:val="001D06A9"/>
    <w:rsid w:val="001D11FD"/>
    <w:rsid w:val="001D5FE8"/>
    <w:rsid w:val="001D63A0"/>
    <w:rsid w:val="001D680B"/>
    <w:rsid w:val="001E046C"/>
    <w:rsid w:val="001E1CEA"/>
    <w:rsid w:val="001E2AC2"/>
    <w:rsid w:val="001E4403"/>
    <w:rsid w:val="001E4E9E"/>
    <w:rsid w:val="001E4EE1"/>
    <w:rsid w:val="001E6904"/>
    <w:rsid w:val="001F04AE"/>
    <w:rsid w:val="001F255A"/>
    <w:rsid w:val="001F30B8"/>
    <w:rsid w:val="001F3A04"/>
    <w:rsid w:val="001F6DE8"/>
    <w:rsid w:val="00201BEC"/>
    <w:rsid w:val="00204EAA"/>
    <w:rsid w:val="0020539B"/>
    <w:rsid w:val="00205901"/>
    <w:rsid w:val="00206F1E"/>
    <w:rsid w:val="00210677"/>
    <w:rsid w:val="002123A3"/>
    <w:rsid w:val="00213409"/>
    <w:rsid w:val="00213B45"/>
    <w:rsid w:val="002148EE"/>
    <w:rsid w:val="0021537D"/>
    <w:rsid w:val="00215BC0"/>
    <w:rsid w:val="00216150"/>
    <w:rsid w:val="0022049D"/>
    <w:rsid w:val="00221D16"/>
    <w:rsid w:val="00224979"/>
    <w:rsid w:val="002257C1"/>
    <w:rsid w:val="00225EDD"/>
    <w:rsid w:val="00226A70"/>
    <w:rsid w:val="00230992"/>
    <w:rsid w:val="00233BD4"/>
    <w:rsid w:val="00242402"/>
    <w:rsid w:val="00246BAD"/>
    <w:rsid w:val="002551D0"/>
    <w:rsid w:val="00255D4E"/>
    <w:rsid w:val="00261D91"/>
    <w:rsid w:val="002624B8"/>
    <w:rsid w:val="00264B65"/>
    <w:rsid w:val="00265C78"/>
    <w:rsid w:val="002726B8"/>
    <w:rsid w:val="00273410"/>
    <w:rsid w:val="00275DBF"/>
    <w:rsid w:val="00276594"/>
    <w:rsid w:val="00277A49"/>
    <w:rsid w:val="0028591F"/>
    <w:rsid w:val="002906D2"/>
    <w:rsid w:val="002959F6"/>
    <w:rsid w:val="00296FF7"/>
    <w:rsid w:val="0029707D"/>
    <w:rsid w:val="002B2668"/>
    <w:rsid w:val="002B53D2"/>
    <w:rsid w:val="002B5CD9"/>
    <w:rsid w:val="002B6578"/>
    <w:rsid w:val="002C005B"/>
    <w:rsid w:val="002C0777"/>
    <w:rsid w:val="002C6D18"/>
    <w:rsid w:val="002C73FC"/>
    <w:rsid w:val="002D0463"/>
    <w:rsid w:val="002D17E5"/>
    <w:rsid w:val="002D2F2D"/>
    <w:rsid w:val="002D407A"/>
    <w:rsid w:val="002E180F"/>
    <w:rsid w:val="002E470E"/>
    <w:rsid w:val="002E5351"/>
    <w:rsid w:val="002E5392"/>
    <w:rsid w:val="002E5917"/>
    <w:rsid w:val="002E6A9A"/>
    <w:rsid w:val="002E751F"/>
    <w:rsid w:val="002F0924"/>
    <w:rsid w:val="002F1BF8"/>
    <w:rsid w:val="002F3AE4"/>
    <w:rsid w:val="002F6C45"/>
    <w:rsid w:val="002F6FB3"/>
    <w:rsid w:val="00301EB6"/>
    <w:rsid w:val="00304D8E"/>
    <w:rsid w:val="003054CC"/>
    <w:rsid w:val="003069F7"/>
    <w:rsid w:val="00310834"/>
    <w:rsid w:val="003128A5"/>
    <w:rsid w:val="00314251"/>
    <w:rsid w:val="00321273"/>
    <w:rsid w:val="0032145A"/>
    <w:rsid w:val="00326B29"/>
    <w:rsid w:val="0033327F"/>
    <w:rsid w:val="0033389E"/>
    <w:rsid w:val="003408FB"/>
    <w:rsid w:val="0034200B"/>
    <w:rsid w:val="003439F8"/>
    <w:rsid w:val="00345EF5"/>
    <w:rsid w:val="003465EE"/>
    <w:rsid w:val="00347015"/>
    <w:rsid w:val="00347BC4"/>
    <w:rsid w:val="00351458"/>
    <w:rsid w:val="0035326A"/>
    <w:rsid w:val="003535FB"/>
    <w:rsid w:val="00354D0B"/>
    <w:rsid w:val="00355A19"/>
    <w:rsid w:val="00355F9E"/>
    <w:rsid w:val="00355FD1"/>
    <w:rsid w:val="00361020"/>
    <w:rsid w:val="00361914"/>
    <w:rsid w:val="003657B2"/>
    <w:rsid w:val="00366501"/>
    <w:rsid w:val="0037099B"/>
    <w:rsid w:val="003725B5"/>
    <w:rsid w:val="00373750"/>
    <w:rsid w:val="00375F57"/>
    <w:rsid w:val="00376148"/>
    <w:rsid w:val="00376CFE"/>
    <w:rsid w:val="00377180"/>
    <w:rsid w:val="00380E6D"/>
    <w:rsid w:val="00381572"/>
    <w:rsid w:val="003822D0"/>
    <w:rsid w:val="0038312C"/>
    <w:rsid w:val="003850F9"/>
    <w:rsid w:val="00386165"/>
    <w:rsid w:val="00386725"/>
    <w:rsid w:val="00386F22"/>
    <w:rsid w:val="0038793A"/>
    <w:rsid w:val="003902A8"/>
    <w:rsid w:val="00390F06"/>
    <w:rsid w:val="0039512F"/>
    <w:rsid w:val="003A1D80"/>
    <w:rsid w:val="003A2A10"/>
    <w:rsid w:val="003A376A"/>
    <w:rsid w:val="003A5484"/>
    <w:rsid w:val="003A6E61"/>
    <w:rsid w:val="003B1A3F"/>
    <w:rsid w:val="003B1D99"/>
    <w:rsid w:val="003B4539"/>
    <w:rsid w:val="003B6894"/>
    <w:rsid w:val="003C12FA"/>
    <w:rsid w:val="003C2557"/>
    <w:rsid w:val="003C3A37"/>
    <w:rsid w:val="003C3EA1"/>
    <w:rsid w:val="003C4200"/>
    <w:rsid w:val="003C74C1"/>
    <w:rsid w:val="003C7D13"/>
    <w:rsid w:val="003D094B"/>
    <w:rsid w:val="003D0CD1"/>
    <w:rsid w:val="003D373F"/>
    <w:rsid w:val="003D47AC"/>
    <w:rsid w:val="003D5276"/>
    <w:rsid w:val="003E2E13"/>
    <w:rsid w:val="003E34C0"/>
    <w:rsid w:val="003E75B0"/>
    <w:rsid w:val="003F197B"/>
    <w:rsid w:val="003F66D0"/>
    <w:rsid w:val="003F7732"/>
    <w:rsid w:val="00401C1F"/>
    <w:rsid w:val="0040210B"/>
    <w:rsid w:val="00407313"/>
    <w:rsid w:val="00410CFF"/>
    <w:rsid w:val="00411013"/>
    <w:rsid w:val="0041692B"/>
    <w:rsid w:val="00421B94"/>
    <w:rsid w:val="00421FCB"/>
    <w:rsid w:val="004231E8"/>
    <w:rsid w:val="0042492A"/>
    <w:rsid w:val="00424CD1"/>
    <w:rsid w:val="0042554F"/>
    <w:rsid w:val="00427413"/>
    <w:rsid w:val="0042783D"/>
    <w:rsid w:val="00430D7D"/>
    <w:rsid w:val="00434713"/>
    <w:rsid w:val="00437878"/>
    <w:rsid w:val="00437E26"/>
    <w:rsid w:val="00440689"/>
    <w:rsid w:val="004441FE"/>
    <w:rsid w:val="0045464F"/>
    <w:rsid w:val="004549D4"/>
    <w:rsid w:val="0045624A"/>
    <w:rsid w:val="00460252"/>
    <w:rsid w:val="00463225"/>
    <w:rsid w:val="00464153"/>
    <w:rsid w:val="004643E8"/>
    <w:rsid w:val="00466B58"/>
    <w:rsid w:val="00467A6C"/>
    <w:rsid w:val="00474903"/>
    <w:rsid w:val="004766AB"/>
    <w:rsid w:val="00477D83"/>
    <w:rsid w:val="004835A0"/>
    <w:rsid w:val="004854D6"/>
    <w:rsid w:val="004859B7"/>
    <w:rsid w:val="00485E58"/>
    <w:rsid w:val="004915A6"/>
    <w:rsid w:val="00495259"/>
    <w:rsid w:val="004972E9"/>
    <w:rsid w:val="004A1B86"/>
    <w:rsid w:val="004A3411"/>
    <w:rsid w:val="004A5DB1"/>
    <w:rsid w:val="004B0A9B"/>
    <w:rsid w:val="004B14B9"/>
    <w:rsid w:val="004B157B"/>
    <w:rsid w:val="004B16E7"/>
    <w:rsid w:val="004B2A65"/>
    <w:rsid w:val="004B3BB1"/>
    <w:rsid w:val="004B45B6"/>
    <w:rsid w:val="004B65B6"/>
    <w:rsid w:val="004B7366"/>
    <w:rsid w:val="004B74A0"/>
    <w:rsid w:val="004B7AE5"/>
    <w:rsid w:val="004B7B5A"/>
    <w:rsid w:val="004B7CE8"/>
    <w:rsid w:val="004C0AEC"/>
    <w:rsid w:val="004C1C7A"/>
    <w:rsid w:val="004C2918"/>
    <w:rsid w:val="004C2C60"/>
    <w:rsid w:val="004C5A46"/>
    <w:rsid w:val="004D3F53"/>
    <w:rsid w:val="004D60D6"/>
    <w:rsid w:val="004D7876"/>
    <w:rsid w:val="004E0645"/>
    <w:rsid w:val="004E2AC5"/>
    <w:rsid w:val="004E60BB"/>
    <w:rsid w:val="004E73CE"/>
    <w:rsid w:val="004F0531"/>
    <w:rsid w:val="004F0BDF"/>
    <w:rsid w:val="004F6526"/>
    <w:rsid w:val="004F7BFF"/>
    <w:rsid w:val="004F7E4E"/>
    <w:rsid w:val="00500339"/>
    <w:rsid w:val="005015FA"/>
    <w:rsid w:val="005022AB"/>
    <w:rsid w:val="00505793"/>
    <w:rsid w:val="005060B0"/>
    <w:rsid w:val="005073E7"/>
    <w:rsid w:val="00510690"/>
    <w:rsid w:val="00512BC4"/>
    <w:rsid w:val="00514946"/>
    <w:rsid w:val="005170C8"/>
    <w:rsid w:val="00520757"/>
    <w:rsid w:val="00520842"/>
    <w:rsid w:val="005248B1"/>
    <w:rsid w:val="005249A3"/>
    <w:rsid w:val="00524A44"/>
    <w:rsid w:val="00526BAF"/>
    <w:rsid w:val="00530AF8"/>
    <w:rsid w:val="00531B4E"/>
    <w:rsid w:val="00533210"/>
    <w:rsid w:val="0053374D"/>
    <w:rsid w:val="00533B02"/>
    <w:rsid w:val="00536EA9"/>
    <w:rsid w:val="00543232"/>
    <w:rsid w:val="005464CA"/>
    <w:rsid w:val="005471D5"/>
    <w:rsid w:val="00551C08"/>
    <w:rsid w:val="005546BE"/>
    <w:rsid w:val="00555790"/>
    <w:rsid w:val="00556031"/>
    <w:rsid w:val="005634B9"/>
    <w:rsid w:val="00566355"/>
    <w:rsid w:val="0057104C"/>
    <w:rsid w:val="00574701"/>
    <w:rsid w:val="005748D8"/>
    <w:rsid w:val="00575CE7"/>
    <w:rsid w:val="005762DB"/>
    <w:rsid w:val="00576427"/>
    <w:rsid w:val="005809E0"/>
    <w:rsid w:val="00581B64"/>
    <w:rsid w:val="00582080"/>
    <w:rsid w:val="00582EE9"/>
    <w:rsid w:val="00583AD1"/>
    <w:rsid w:val="005850B2"/>
    <w:rsid w:val="0059047B"/>
    <w:rsid w:val="00593BFF"/>
    <w:rsid w:val="005A018B"/>
    <w:rsid w:val="005A2E40"/>
    <w:rsid w:val="005A36F2"/>
    <w:rsid w:val="005B0601"/>
    <w:rsid w:val="005B06EE"/>
    <w:rsid w:val="005B1F13"/>
    <w:rsid w:val="005B314C"/>
    <w:rsid w:val="005B4347"/>
    <w:rsid w:val="005B4CCF"/>
    <w:rsid w:val="005B538E"/>
    <w:rsid w:val="005C013D"/>
    <w:rsid w:val="005C03C7"/>
    <w:rsid w:val="005C0472"/>
    <w:rsid w:val="005C22CB"/>
    <w:rsid w:val="005C28F1"/>
    <w:rsid w:val="005C3736"/>
    <w:rsid w:val="005C44E6"/>
    <w:rsid w:val="005C737B"/>
    <w:rsid w:val="005D1B5C"/>
    <w:rsid w:val="005D1BE1"/>
    <w:rsid w:val="005D2AB9"/>
    <w:rsid w:val="005D33CE"/>
    <w:rsid w:val="005D51B9"/>
    <w:rsid w:val="005E0CD8"/>
    <w:rsid w:val="005E0EA7"/>
    <w:rsid w:val="005E0EB4"/>
    <w:rsid w:val="005E24C1"/>
    <w:rsid w:val="005E3865"/>
    <w:rsid w:val="005E449E"/>
    <w:rsid w:val="005E5E38"/>
    <w:rsid w:val="005F040F"/>
    <w:rsid w:val="005F511A"/>
    <w:rsid w:val="005F5259"/>
    <w:rsid w:val="005F52FF"/>
    <w:rsid w:val="005F5C83"/>
    <w:rsid w:val="00605232"/>
    <w:rsid w:val="00605236"/>
    <w:rsid w:val="006076D2"/>
    <w:rsid w:val="00610FB8"/>
    <w:rsid w:val="00611A21"/>
    <w:rsid w:val="006200EE"/>
    <w:rsid w:val="00624CD2"/>
    <w:rsid w:val="00627C7D"/>
    <w:rsid w:val="0064261F"/>
    <w:rsid w:val="0064713E"/>
    <w:rsid w:val="00647CBB"/>
    <w:rsid w:val="006623A8"/>
    <w:rsid w:val="00662FBB"/>
    <w:rsid w:val="0066386E"/>
    <w:rsid w:val="00663CA2"/>
    <w:rsid w:val="0066499F"/>
    <w:rsid w:val="006657DA"/>
    <w:rsid w:val="00666CF4"/>
    <w:rsid w:val="00667A28"/>
    <w:rsid w:val="00667C98"/>
    <w:rsid w:val="00671BAE"/>
    <w:rsid w:val="006768EB"/>
    <w:rsid w:val="0067789D"/>
    <w:rsid w:val="00680F2E"/>
    <w:rsid w:val="00682675"/>
    <w:rsid w:val="00683B37"/>
    <w:rsid w:val="0068579F"/>
    <w:rsid w:val="006919E7"/>
    <w:rsid w:val="00691EBE"/>
    <w:rsid w:val="00695FE4"/>
    <w:rsid w:val="006A0EE8"/>
    <w:rsid w:val="006A1CA3"/>
    <w:rsid w:val="006A28F0"/>
    <w:rsid w:val="006A2BA8"/>
    <w:rsid w:val="006A4F80"/>
    <w:rsid w:val="006B0581"/>
    <w:rsid w:val="006B2C47"/>
    <w:rsid w:val="006B2ED6"/>
    <w:rsid w:val="006B36CB"/>
    <w:rsid w:val="006B4AAB"/>
    <w:rsid w:val="006B74C9"/>
    <w:rsid w:val="006C2218"/>
    <w:rsid w:val="006C2326"/>
    <w:rsid w:val="006C2A58"/>
    <w:rsid w:val="006C7066"/>
    <w:rsid w:val="006C7E32"/>
    <w:rsid w:val="006D13BA"/>
    <w:rsid w:val="006D3D74"/>
    <w:rsid w:val="006D5093"/>
    <w:rsid w:val="006D54AE"/>
    <w:rsid w:val="006D6336"/>
    <w:rsid w:val="006D7484"/>
    <w:rsid w:val="006D75C6"/>
    <w:rsid w:val="006E049F"/>
    <w:rsid w:val="006E407D"/>
    <w:rsid w:val="006E6027"/>
    <w:rsid w:val="006E6046"/>
    <w:rsid w:val="006E65FB"/>
    <w:rsid w:val="006F069C"/>
    <w:rsid w:val="006F0D0A"/>
    <w:rsid w:val="006F21F8"/>
    <w:rsid w:val="006F50A8"/>
    <w:rsid w:val="006F5A05"/>
    <w:rsid w:val="006F6F3F"/>
    <w:rsid w:val="007044C0"/>
    <w:rsid w:val="00705FCB"/>
    <w:rsid w:val="00721BE6"/>
    <w:rsid w:val="00726301"/>
    <w:rsid w:val="00730D25"/>
    <w:rsid w:val="00731404"/>
    <w:rsid w:val="00731AD1"/>
    <w:rsid w:val="00732708"/>
    <w:rsid w:val="00732A54"/>
    <w:rsid w:val="0073472B"/>
    <w:rsid w:val="007355AC"/>
    <w:rsid w:val="00736B83"/>
    <w:rsid w:val="00737808"/>
    <w:rsid w:val="0074040C"/>
    <w:rsid w:val="00744055"/>
    <w:rsid w:val="00751AF2"/>
    <w:rsid w:val="00753EBD"/>
    <w:rsid w:val="007553D3"/>
    <w:rsid w:val="00756DD4"/>
    <w:rsid w:val="007575BC"/>
    <w:rsid w:val="007578A4"/>
    <w:rsid w:val="00760501"/>
    <w:rsid w:val="00760810"/>
    <w:rsid w:val="00762345"/>
    <w:rsid w:val="00763F08"/>
    <w:rsid w:val="00764C6F"/>
    <w:rsid w:val="007671DF"/>
    <w:rsid w:val="0076776A"/>
    <w:rsid w:val="00771698"/>
    <w:rsid w:val="0077595B"/>
    <w:rsid w:val="00792146"/>
    <w:rsid w:val="007925DD"/>
    <w:rsid w:val="00794A55"/>
    <w:rsid w:val="0079582C"/>
    <w:rsid w:val="007A018E"/>
    <w:rsid w:val="007B0F9A"/>
    <w:rsid w:val="007B1F28"/>
    <w:rsid w:val="007B300E"/>
    <w:rsid w:val="007C22FA"/>
    <w:rsid w:val="007C2CE9"/>
    <w:rsid w:val="007C455B"/>
    <w:rsid w:val="007C4B80"/>
    <w:rsid w:val="007C6097"/>
    <w:rsid w:val="007C620E"/>
    <w:rsid w:val="007C668F"/>
    <w:rsid w:val="007D1B0D"/>
    <w:rsid w:val="007D2471"/>
    <w:rsid w:val="007D4BC6"/>
    <w:rsid w:val="007E1AF1"/>
    <w:rsid w:val="007E2516"/>
    <w:rsid w:val="007E40AF"/>
    <w:rsid w:val="007E694F"/>
    <w:rsid w:val="007F0C6C"/>
    <w:rsid w:val="007F31E0"/>
    <w:rsid w:val="007F4D1F"/>
    <w:rsid w:val="007F5412"/>
    <w:rsid w:val="007F5D91"/>
    <w:rsid w:val="00800940"/>
    <w:rsid w:val="00801478"/>
    <w:rsid w:val="00801794"/>
    <w:rsid w:val="008030D5"/>
    <w:rsid w:val="0080577E"/>
    <w:rsid w:val="008100B1"/>
    <w:rsid w:val="008116A6"/>
    <w:rsid w:val="00815C48"/>
    <w:rsid w:val="00821374"/>
    <w:rsid w:val="00822324"/>
    <w:rsid w:val="00823E60"/>
    <w:rsid w:val="00825CCD"/>
    <w:rsid w:val="008275A0"/>
    <w:rsid w:val="00827D91"/>
    <w:rsid w:val="00831153"/>
    <w:rsid w:val="00835464"/>
    <w:rsid w:val="0083621E"/>
    <w:rsid w:val="00836C1F"/>
    <w:rsid w:val="00842D86"/>
    <w:rsid w:val="00842E30"/>
    <w:rsid w:val="00845517"/>
    <w:rsid w:val="00845C2E"/>
    <w:rsid w:val="00850EFB"/>
    <w:rsid w:val="008516B8"/>
    <w:rsid w:val="0085171E"/>
    <w:rsid w:val="00852253"/>
    <w:rsid w:val="00853374"/>
    <w:rsid w:val="0085557D"/>
    <w:rsid w:val="008561B1"/>
    <w:rsid w:val="00856726"/>
    <w:rsid w:val="0086020A"/>
    <w:rsid w:val="0086094F"/>
    <w:rsid w:val="00862920"/>
    <w:rsid w:val="008649D4"/>
    <w:rsid w:val="0086672E"/>
    <w:rsid w:val="00867337"/>
    <w:rsid w:val="008703F6"/>
    <w:rsid w:val="008707DC"/>
    <w:rsid w:val="00871369"/>
    <w:rsid w:val="00877337"/>
    <w:rsid w:val="008856DC"/>
    <w:rsid w:val="00886075"/>
    <w:rsid w:val="00890DFD"/>
    <w:rsid w:val="008949F2"/>
    <w:rsid w:val="00894DA0"/>
    <w:rsid w:val="008967E5"/>
    <w:rsid w:val="00897511"/>
    <w:rsid w:val="00897839"/>
    <w:rsid w:val="008A0FA6"/>
    <w:rsid w:val="008A3D4D"/>
    <w:rsid w:val="008A4DE0"/>
    <w:rsid w:val="008A5BAA"/>
    <w:rsid w:val="008B0473"/>
    <w:rsid w:val="008B048D"/>
    <w:rsid w:val="008B26F6"/>
    <w:rsid w:val="008B61C3"/>
    <w:rsid w:val="008C2573"/>
    <w:rsid w:val="008C4D76"/>
    <w:rsid w:val="008D659E"/>
    <w:rsid w:val="008D765D"/>
    <w:rsid w:val="008E1D79"/>
    <w:rsid w:val="008E22A4"/>
    <w:rsid w:val="008E2B40"/>
    <w:rsid w:val="008E2DFA"/>
    <w:rsid w:val="008F0251"/>
    <w:rsid w:val="008F05A7"/>
    <w:rsid w:val="008F0832"/>
    <w:rsid w:val="008F110F"/>
    <w:rsid w:val="008F1483"/>
    <w:rsid w:val="008F1BA3"/>
    <w:rsid w:val="008F1D8A"/>
    <w:rsid w:val="008F66FB"/>
    <w:rsid w:val="00901936"/>
    <w:rsid w:val="00904312"/>
    <w:rsid w:val="00906840"/>
    <w:rsid w:val="00906BDA"/>
    <w:rsid w:val="009134DF"/>
    <w:rsid w:val="00913946"/>
    <w:rsid w:val="00913A53"/>
    <w:rsid w:val="00914FE7"/>
    <w:rsid w:val="0091781B"/>
    <w:rsid w:val="0092072F"/>
    <w:rsid w:val="00921D39"/>
    <w:rsid w:val="00921E8A"/>
    <w:rsid w:val="0092798C"/>
    <w:rsid w:val="00931166"/>
    <w:rsid w:val="00933878"/>
    <w:rsid w:val="0093572A"/>
    <w:rsid w:val="00936479"/>
    <w:rsid w:val="0093675A"/>
    <w:rsid w:val="00936FEF"/>
    <w:rsid w:val="00941973"/>
    <w:rsid w:val="0094241F"/>
    <w:rsid w:val="0095044E"/>
    <w:rsid w:val="0095078A"/>
    <w:rsid w:val="00951A1E"/>
    <w:rsid w:val="0096228F"/>
    <w:rsid w:val="009633E0"/>
    <w:rsid w:val="00966F38"/>
    <w:rsid w:val="009679E2"/>
    <w:rsid w:val="009708C4"/>
    <w:rsid w:val="0097563D"/>
    <w:rsid w:val="0097708D"/>
    <w:rsid w:val="0097721A"/>
    <w:rsid w:val="00977521"/>
    <w:rsid w:val="009816EB"/>
    <w:rsid w:val="00981D1F"/>
    <w:rsid w:val="00981D8B"/>
    <w:rsid w:val="00982A7A"/>
    <w:rsid w:val="00984E0A"/>
    <w:rsid w:val="00990626"/>
    <w:rsid w:val="00993297"/>
    <w:rsid w:val="00993FBD"/>
    <w:rsid w:val="00994C01"/>
    <w:rsid w:val="00995149"/>
    <w:rsid w:val="0099568A"/>
    <w:rsid w:val="00997BD3"/>
    <w:rsid w:val="009A4D7F"/>
    <w:rsid w:val="009A5166"/>
    <w:rsid w:val="009A6E29"/>
    <w:rsid w:val="009B534F"/>
    <w:rsid w:val="009B5B31"/>
    <w:rsid w:val="009C00A6"/>
    <w:rsid w:val="009C139B"/>
    <w:rsid w:val="009C28E3"/>
    <w:rsid w:val="009C2FF1"/>
    <w:rsid w:val="009C3706"/>
    <w:rsid w:val="009C489A"/>
    <w:rsid w:val="009C6690"/>
    <w:rsid w:val="009D0F32"/>
    <w:rsid w:val="009D207B"/>
    <w:rsid w:val="009D306F"/>
    <w:rsid w:val="009D4795"/>
    <w:rsid w:val="009D58A7"/>
    <w:rsid w:val="009E31F6"/>
    <w:rsid w:val="009E5E6E"/>
    <w:rsid w:val="009E6E8E"/>
    <w:rsid w:val="009E7255"/>
    <w:rsid w:val="009E73E6"/>
    <w:rsid w:val="009F217E"/>
    <w:rsid w:val="00A010F0"/>
    <w:rsid w:val="00A024C7"/>
    <w:rsid w:val="00A06955"/>
    <w:rsid w:val="00A07768"/>
    <w:rsid w:val="00A101BC"/>
    <w:rsid w:val="00A1042E"/>
    <w:rsid w:val="00A1434A"/>
    <w:rsid w:val="00A227CE"/>
    <w:rsid w:val="00A24CEF"/>
    <w:rsid w:val="00A24EEC"/>
    <w:rsid w:val="00A25177"/>
    <w:rsid w:val="00A308D2"/>
    <w:rsid w:val="00A31E0B"/>
    <w:rsid w:val="00A32B10"/>
    <w:rsid w:val="00A32DF9"/>
    <w:rsid w:val="00A356DA"/>
    <w:rsid w:val="00A36518"/>
    <w:rsid w:val="00A41D83"/>
    <w:rsid w:val="00A44B7F"/>
    <w:rsid w:val="00A460D9"/>
    <w:rsid w:val="00A46402"/>
    <w:rsid w:val="00A50607"/>
    <w:rsid w:val="00A5110B"/>
    <w:rsid w:val="00A5374C"/>
    <w:rsid w:val="00A55DB3"/>
    <w:rsid w:val="00A56E02"/>
    <w:rsid w:val="00A576FC"/>
    <w:rsid w:val="00A57BAC"/>
    <w:rsid w:val="00A62D76"/>
    <w:rsid w:val="00A660B1"/>
    <w:rsid w:val="00A70D40"/>
    <w:rsid w:val="00A74B2F"/>
    <w:rsid w:val="00A7513B"/>
    <w:rsid w:val="00A75839"/>
    <w:rsid w:val="00A76415"/>
    <w:rsid w:val="00A767F2"/>
    <w:rsid w:val="00A80989"/>
    <w:rsid w:val="00A81248"/>
    <w:rsid w:val="00A8406D"/>
    <w:rsid w:val="00A926BF"/>
    <w:rsid w:val="00A9378C"/>
    <w:rsid w:val="00AA188B"/>
    <w:rsid w:val="00AA2A0C"/>
    <w:rsid w:val="00AA3D34"/>
    <w:rsid w:val="00AB2B16"/>
    <w:rsid w:val="00AB3313"/>
    <w:rsid w:val="00AB4923"/>
    <w:rsid w:val="00AB5B3A"/>
    <w:rsid w:val="00AB7B81"/>
    <w:rsid w:val="00AC0DB2"/>
    <w:rsid w:val="00AC40B1"/>
    <w:rsid w:val="00AC4562"/>
    <w:rsid w:val="00AD1765"/>
    <w:rsid w:val="00AD39E3"/>
    <w:rsid w:val="00AD66E4"/>
    <w:rsid w:val="00AE1C12"/>
    <w:rsid w:val="00AE259C"/>
    <w:rsid w:val="00AE2E45"/>
    <w:rsid w:val="00AF1B50"/>
    <w:rsid w:val="00AF1FEE"/>
    <w:rsid w:val="00AF22FF"/>
    <w:rsid w:val="00AF4857"/>
    <w:rsid w:val="00AF5750"/>
    <w:rsid w:val="00AF6677"/>
    <w:rsid w:val="00B0163A"/>
    <w:rsid w:val="00B03D89"/>
    <w:rsid w:val="00B04E03"/>
    <w:rsid w:val="00B0786D"/>
    <w:rsid w:val="00B12AAF"/>
    <w:rsid w:val="00B13894"/>
    <w:rsid w:val="00B1520D"/>
    <w:rsid w:val="00B20817"/>
    <w:rsid w:val="00B22174"/>
    <w:rsid w:val="00B2523F"/>
    <w:rsid w:val="00B2781F"/>
    <w:rsid w:val="00B2794E"/>
    <w:rsid w:val="00B322DE"/>
    <w:rsid w:val="00B34FF5"/>
    <w:rsid w:val="00B37914"/>
    <w:rsid w:val="00B40873"/>
    <w:rsid w:val="00B40BB6"/>
    <w:rsid w:val="00B42BE2"/>
    <w:rsid w:val="00B439D6"/>
    <w:rsid w:val="00B460F8"/>
    <w:rsid w:val="00B46EE2"/>
    <w:rsid w:val="00B51134"/>
    <w:rsid w:val="00B51643"/>
    <w:rsid w:val="00B52BDE"/>
    <w:rsid w:val="00B536A6"/>
    <w:rsid w:val="00B53F80"/>
    <w:rsid w:val="00B543F4"/>
    <w:rsid w:val="00B5535F"/>
    <w:rsid w:val="00B577B9"/>
    <w:rsid w:val="00B60DAB"/>
    <w:rsid w:val="00B6288C"/>
    <w:rsid w:val="00B6481F"/>
    <w:rsid w:val="00B66E7B"/>
    <w:rsid w:val="00B733FD"/>
    <w:rsid w:val="00B755EF"/>
    <w:rsid w:val="00B76574"/>
    <w:rsid w:val="00B76790"/>
    <w:rsid w:val="00B8234C"/>
    <w:rsid w:val="00B825BA"/>
    <w:rsid w:val="00B874E7"/>
    <w:rsid w:val="00B876E3"/>
    <w:rsid w:val="00B9119D"/>
    <w:rsid w:val="00B91EC2"/>
    <w:rsid w:val="00B9236B"/>
    <w:rsid w:val="00B943EF"/>
    <w:rsid w:val="00B94D7C"/>
    <w:rsid w:val="00B96483"/>
    <w:rsid w:val="00BA222E"/>
    <w:rsid w:val="00BA398D"/>
    <w:rsid w:val="00BA6492"/>
    <w:rsid w:val="00BB0168"/>
    <w:rsid w:val="00BB2FDC"/>
    <w:rsid w:val="00BB4003"/>
    <w:rsid w:val="00BB5B91"/>
    <w:rsid w:val="00BB6BA5"/>
    <w:rsid w:val="00BC0FA9"/>
    <w:rsid w:val="00BC2377"/>
    <w:rsid w:val="00BC6A9F"/>
    <w:rsid w:val="00BC72EE"/>
    <w:rsid w:val="00BC7D06"/>
    <w:rsid w:val="00BD1D5D"/>
    <w:rsid w:val="00BD2F99"/>
    <w:rsid w:val="00BD3BA5"/>
    <w:rsid w:val="00BD4CD7"/>
    <w:rsid w:val="00BE67B8"/>
    <w:rsid w:val="00BE7694"/>
    <w:rsid w:val="00BF5AF5"/>
    <w:rsid w:val="00BF5D0E"/>
    <w:rsid w:val="00C00C79"/>
    <w:rsid w:val="00C0123C"/>
    <w:rsid w:val="00C02181"/>
    <w:rsid w:val="00C02CFC"/>
    <w:rsid w:val="00C04705"/>
    <w:rsid w:val="00C11483"/>
    <w:rsid w:val="00C1193F"/>
    <w:rsid w:val="00C14F71"/>
    <w:rsid w:val="00C16BC7"/>
    <w:rsid w:val="00C213D1"/>
    <w:rsid w:val="00C24BFE"/>
    <w:rsid w:val="00C25EAD"/>
    <w:rsid w:val="00C2734D"/>
    <w:rsid w:val="00C33217"/>
    <w:rsid w:val="00C34D3E"/>
    <w:rsid w:val="00C437AA"/>
    <w:rsid w:val="00C47C34"/>
    <w:rsid w:val="00C50A29"/>
    <w:rsid w:val="00C518A4"/>
    <w:rsid w:val="00C51D67"/>
    <w:rsid w:val="00C53826"/>
    <w:rsid w:val="00C55E2C"/>
    <w:rsid w:val="00C5725A"/>
    <w:rsid w:val="00C601AA"/>
    <w:rsid w:val="00C63098"/>
    <w:rsid w:val="00C67476"/>
    <w:rsid w:val="00C70734"/>
    <w:rsid w:val="00C70837"/>
    <w:rsid w:val="00C716D0"/>
    <w:rsid w:val="00C7347A"/>
    <w:rsid w:val="00C7357D"/>
    <w:rsid w:val="00C73969"/>
    <w:rsid w:val="00C74055"/>
    <w:rsid w:val="00C74481"/>
    <w:rsid w:val="00C76066"/>
    <w:rsid w:val="00C803FC"/>
    <w:rsid w:val="00C812C2"/>
    <w:rsid w:val="00C832C0"/>
    <w:rsid w:val="00C83618"/>
    <w:rsid w:val="00C85748"/>
    <w:rsid w:val="00C85ECB"/>
    <w:rsid w:val="00C86390"/>
    <w:rsid w:val="00C924B5"/>
    <w:rsid w:val="00C93F1F"/>
    <w:rsid w:val="00C94CF4"/>
    <w:rsid w:val="00C96303"/>
    <w:rsid w:val="00C9712C"/>
    <w:rsid w:val="00CA0772"/>
    <w:rsid w:val="00CA5B03"/>
    <w:rsid w:val="00CA65CB"/>
    <w:rsid w:val="00CB26B6"/>
    <w:rsid w:val="00CB407E"/>
    <w:rsid w:val="00CB4A11"/>
    <w:rsid w:val="00CB76AA"/>
    <w:rsid w:val="00CC0D48"/>
    <w:rsid w:val="00CC2A6A"/>
    <w:rsid w:val="00CC33AF"/>
    <w:rsid w:val="00CC643B"/>
    <w:rsid w:val="00CC6881"/>
    <w:rsid w:val="00CC73D5"/>
    <w:rsid w:val="00CD0A5B"/>
    <w:rsid w:val="00CD3DA0"/>
    <w:rsid w:val="00CD5663"/>
    <w:rsid w:val="00CE293F"/>
    <w:rsid w:val="00CE66EA"/>
    <w:rsid w:val="00CE7994"/>
    <w:rsid w:val="00CF226F"/>
    <w:rsid w:val="00CF2513"/>
    <w:rsid w:val="00CF37D1"/>
    <w:rsid w:val="00CF5335"/>
    <w:rsid w:val="00D034EA"/>
    <w:rsid w:val="00D04AA3"/>
    <w:rsid w:val="00D05878"/>
    <w:rsid w:val="00D061A5"/>
    <w:rsid w:val="00D07801"/>
    <w:rsid w:val="00D07885"/>
    <w:rsid w:val="00D07CB0"/>
    <w:rsid w:val="00D12E59"/>
    <w:rsid w:val="00D13FAC"/>
    <w:rsid w:val="00D15BB7"/>
    <w:rsid w:val="00D17344"/>
    <w:rsid w:val="00D177CD"/>
    <w:rsid w:val="00D204C0"/>
    <w:rsid w:val="00D210B7"/>
    <w:rsid w:val="00D228EB"/>
    <w:rsid w:val="00D2322E"/>
    <w:rsid w:val="00D240F9"/>
    <w:rsid w:val="00D25551"/>
    <w:rsid w:val="00D25C89"/>
    <w:rsid w:val="00D269F9"/>
    <w:rsid w:val="00D3343D"/>
    <w:rsid w:val="00D34013"/>
    <w:rsid w:val="00D35332"/>
    <w:rsid w:val="00D413FC"/>
    <w:rsid w:val="00D414A1"/>
    <w:rsid w:val="00D474BF"/>
    <w:rsid w:val="00D50A52"/>
    <w:rsid w:val="00D51365"/>
    <w:rsid w:val="00D53A9D"/>
    <w:rsid w:val="00D53C0A"/>
    <w:rsid w:val="00D540EB"/>
    <w:rsid w:val="00D5701A"/>
    <w:rsid w:val="00D63CB9"/>
    <w:rsid w:val="00D640D3"/>
    <w:rsid w:val="00D64FA8"/>
    <w:rsid w:val="00D72602"/>
    <w:rsid w:val="00D73E0A"/>
    <w:rsid w:val="00D77633"/>
    <w:rsid w:val="00D77A34"/>
    <w:rsid w:val="00D80927"/>
    <w:rsid w:val="00D82877"/>
    <w:rsid w:val="00D84552"/>
    <w:rsid w:val="00D84590"/>
    <w:rsid w:val="00D84791"/>
    <w:rsid w:val="00D85D51"/>
    <w:rsid w:val="00D86A7D"/>
    <w:rsid w:val="00D87F27"/>
    <w:rsid w:val="00D908DD"/>
    <w:rsid w:val="00D914F5"/>
    <w:rsid w:val="00D94E93"/>
    <w:rsid w:val="00D974B9"/>
    <w:rsid w:val="00DA4C57"/>
    <w:rsid w:val="00DA73A8"/>
    <w:rsid w:val="00DB3D43"/>
    <w:rsid w:val="00DB77C8"/>
    <w:rsid w:val="00DC1CD0"/>
    <w:rsid w:val="00DC2579"/>
    <w:rsid w:val="00DC339B"/>
    <w:rsid w:val="00DC3F09"/>
    <w:rsid w:val="00DC578B"/>
    <w:rsid w:val="00DC60F9"/>
    <w:rsid w:val="00DD01BD"/>
    <w:rsid w:val="00DD01DF"/>
    <w:rsid w:val="00DD20C2"/>
    <w:rsid w:val="00DD2C99"/>
    <w:rsid w:val="00DD3358"/>
    <w:rsid w:val="00DD3818"/>
    <w:rsid w:val="00DD5C3C"/>
    <w:rsid w:val="00DE1854"/>
    <w:rsid w:val="00DE421B"/>
    <w:rsid w:val="00DE45A8"/>
    <w:rsid w:val="00DE53DA"/>
    <w:rsid w:val="00DE69BC"/>
    <w:rsid w:val="00DE6E0B"/>
    <w:rsid w:val="00DF34DF"/>
    <w:rsid w:val="00DF3C75"/>
    <w:rsid w:val="00DF6B13"/>
    <w:rsid w:val="00DF75C1"/>
    <w:rsid w:val="00E0174E"/>
    <w:rsid w:val="00E01933"/>
    <w:rsid w:val="00E03816"/>
    <w:rsid w:val="00E04AE4"/>
    <w:rsid w:val="00E05DA4"/>
    <w:rsid w:val="00E0630E"/>
    <w:rsid w:val="00E07539"/>
    <w:rsid w:val="00E10060"/>
    <w:rsid w:val="00E14DF0"/>
    <w:rsid w:val="00E14E49"/>
    <w:rsid w:val="00E1500E"/>
    <w:rsid w:val="00E15B50"/>
    <w:rsid w:val="00E16354"/>
    <w:rsid w:val="00E163FF"/>
    <w:rsid w:val="00E16607"/>
    <w:rsid w:val="00E1754D"/>
    <w:rsid w:val="00E21430"/>
    <w:rsid w:val="00E21ABB"/>
    <w:rsid w:val="00E25CCF"/>
    <w:rsid w:val="00E36318"/>
    <w:rsid w:val="00E37474"/>
    <w:rsid w:val="00E40539"/>
    <w:rsid w:val="00E44203"/>
    <w:rsid w:val="00E4470E"/>
    <w:rsid w:val="00E50C87"/>
    <w:rsid w:val="00E54F7A"/>
    <w:rsid w:val="00E618A6"/>
    <w:rsid w:val="00E6198A"/>
    <w:rsid w:val="00E63BE4"/>
    <w:rsid w:val="00E63DB4"/>
    <w:rsid w:val="00E645F1"/>
    <w:rsid w:val="00E658C1"/>
    <w:rsid w:val="00E6652B"/>
    <w:rsid w:val="00E66ADA"/>
    <w:rsid w:val="00E66BD7"/>
    <w:rsid w:val="00E717CE"/>
    <w:rsid w:val="00E74D84"/>
    <w:rsid w:val="00E74DD1"/>
    <w:rsid w:val="00E75854"/>
    <w:rsid w:val="00E808EB"/>
    <w:rsid w:val="00E817E0"/>
    <w:rsid w:val="00E82150"/>
    <w:rsid w:val="00E82E39"/>
    <w:rsid w:val="00E8319F"/>
    <w:rsid w:val="00E904E7"/>
    <w:rsid w:val="00E94617"/>
    <w:rsid w:val="00E956EA"/>
    <w:rsid w:val="00EA037C"/>
    <w:rsid w:val="00EA298E"/>
    <w:rsid w:val="00EA461B"/>
    <w:rsid w:val="00EA4C38"/>
    <w:rsid w:val="00EA7708"/>
    <w:rsid w:val="00EA7FBB"/>
    <w:rsid w:val="00EB1192"/>
    <w:rsid w:val="00EB22C1"/>
    <w:rsid w:val="00EB3C99"/>
    <w:rsid w:val="00EB403D"/>
    <w:rsid w:val="00EB5F81"/>
    <w:rsid w:val="00EB7465"/>
    <w:rsid w:val="00ED0916"/>
    <w:rsid w:val="00ED0E29"/>
    <w:rsid w:val="00ED2801"/>
    <w:rsid w:val="00ED5E33"/>
    <w:rsid w:val="00ED767F"/>
    <w:rsid w:val="00EE7218"/>
    <w:rsid w:val="00EE7864"/>
    <w:rsid w:val="00EF1DD2"/>
    <w:rsid w:val="00F017AC"/>
    <w:rsid w:val="00F01916"/>
    <w:rsid w:val="00F01AD8"/>
    <w:rsid w:val="00F0510B"/>
    <w:rsid w:val="00F11DD8"/>
    <w:rsid w:val="00F11FE7"/>
    <w:rsid w:val="00F17B15"/>
    <w:rsid w:val="00F21CD8"/>
    <w:rsid w:val="00F22D8F"/>
    <w:rsid w:val="00F247D2"/>
    <w:rsid w:val="00F2744E"/>
    <w:rsid w:val="00F32674"/>
    <w:rsid w:val="00F33C1C"/>
    <w:rsid w:val="00F34303"/>
    <w:rsid w:val="00F34891"/>
    <w:rsid w:val="00F36401"/>
    <w:rsid w:val="00F41002"/>
    <w:rsid w:val="00F41D7F"/>
    <w:rsid w:val="00F4229D"/>
    <w:rsid w:val="00F47CCF"/>
    <w:rsid w:val="00F5058F"/>
    <w:rsid w:val="00F56026"/>
    <w:rsid w:val="00F5629A"/>
    <w:rsid w:val="00F61349"/>
    <w:rsid w:val="00F6155B"/>
    <w:rsid w:val="00F631B2"/>
    <w:rsid w:val="00F65AE9"/>
    <w:rsid w:val="00F6779B"/>
    <w:rsid w:val="00F73287"/>
    <w:rsid w:val="00F74D8C"/>
    <w:rsid w:val="00F75208"/>
    <w:rsid w:val="00F76981"/>
    <w:rsid w:val="00F77C6E"/>
    <w:rsid w:val="00F81915"/>
    <w:rsid w:val="00F81DA0"/>
    <w:rsid w:val="00F81FA4"/>
    <w:rsid w:val="00F834A7"/>
    <w:rsid w:val="00F83A44"/>
    <w:rsid w:val="00F83E8A"/>
    <w:rsid w:val="00F84A0F"/>
    <w:rsid w:val="00F85043"/>
    <w:rsid w:val="00F8522F"/>
    <w:rsid w:val="00F91273"/>
    <w:rsid w:val="00F91598"/>
    <w:rsid w:val="00F92194"/>
    <w:rsid w:val="00F93F0C"/>
    <w:rsid w:val="00F96B41"/>
    <w:rsid w:val="00FA00FE"/>
    <w:rsid w:val="00FA070F"/>
    <w:rsid w:val="00FA4427"/>
    <w:rsid w:val="00FA52DD"/>
    <w:rsid w:val="00FA6556"/>
    <w:rsid w:val="00FB0959"/>
    <w:rsid w:val="00FB1455"/>
    <w:rsid w:val="00FB3D54"/>
    <w:rsid w:val="00FB3DAF"/>
    <w:rsid w:val="00FB3F9E"/>
    <w:rsid w:val="00FB787B"/>
    <w:rsid w:val="00FC390A"/>
    <w:rsid w:val="00FC5A99"/>
    <w:rsid w:val="00FC66D4"/>
    <w:rsid w:val="00FC770B"/>
    <w:rsid w:val="00FD0211"/>
    <w:rsid w:val="00FD29A9"/>
    <w:rsid w:val="00FD6E02"/>
    <w:rsid w:val="00FE03A1"/>
    <w:rsid w:val="00FE1AA2"/>
    <w:rsid w:val="00FE1B6C"/>
    <w:rsid w:val="00FE1CEA"/>
    <w:rsid w:val="00FE5302"/>
    <w:rsid w:val="00FF034B"/>
    <w:rsid w:val="00FF0A88"/>
    <w:rsid w:val="00FF2043"/>
    <w:rsid w:val="00FF390C"/>
    <w:rsid w:val="00FF5315"/>
    <w:rsid w:val="00FF5C37"/>
    <w:rsid w:val="00FF5F8D"/>
    <w:rsid w:val="00FF6B0F"/>
    <w:rsid w:val="00FF6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766B"/>
  <w15:chartTrackingRefBased/>
  <w15:docId w15:val="{565AD318-EB36-4211-8FB2-8E3B86A3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1F"/>
    <w:pPr>
      <w:spacing w:line="256" w:lineRule="auto"/>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74E"/>
    <w:pPr>
      <w:spacing w:after="0" w:line="240" w:lineRule="auto"/>
    </w:pPr>
    <w:rPr>
      <w:rFonts w:eastAsiaTheme="minorEastAsia" w:cs="Times New Roman"/>
      <w:lang w:val="ru-RU"/>
    </w:rPr>
  </w:style>
  <w:style w:type="table" w:styleId="a4">
    <w:name w:val="Table Grid"/>
    <w:basedOn w:val="a1"/>
    <w:uiPriority w:val="39"/>
    <w:rsid w:val="00E0174E"/>
    <w:pPr>
      <w:spacing w:after="0" w:line="240" w:lineRule="auto"/>
    </w:pPr>
    <w:rPr>
      <w:rFonts w:eastAsiaTheme="minorEastAsia"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0174E"/>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semiHidden/>
    <w:unhideWhenUsed/>
    <w:rsid w:val="002D046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2D0463"/>
  </w:style>
  <w:style w:type="character" w:styleId="a6">
    <w:name w:val="annotation reference"/>
    <w:basedOn w:val="a0"/>
    <w:uiPriority w:val="99"/>
    <w:semiHidden/>
    <w:unhideWhenUsed/>
    <w:rsid w:val="0096228F"/>
    <w:rPr>
      <w:sz w:val="16"/>
      <w:szCs w:val="16"/>
    </w:rPr>
  </w:style>
  <w:style w:type="paragraph" w:styleId="a7">
    <w:name w:val="annotation text"/>
    <w:basedOn w:val="a"/>
    <w:link w:val="a8"/>
    <w:uiPriority w:val="99"/>
    <w:unhideWhenUsed/>
    <w:rsid w:val="0096228F"/>
    <w:pPr>
      <w:spacing w:line="240" w:lineRule="auto"/>
    </w:pPr>
    <w:rPr>
      <w:sz w:val="20"/>
      <w:szCs w:val="20"/>
    </w:rPr>
  </w:style>
  <w:style w:type="character" w:customStyle="1" w:styleId="a8">
    <w:name w:val="Текст примечания Знак"/>
    <w:basedOn w:val="a0"/>
    <w:link w:val="a7"/>
    <w:uiPriority w:val="99"/>
    <w:rsid w:val="0096228F"/>
    <w:rPr>
      <w:rFonts w:eastAsiaTheme="minorEastAsia" w:cs="Times New Roman"/>
      <w:sz w:val="20"/>
      <w:szCs w:val="20"/>
    </w:rPr>
  </w:style>
  <w:style w:type="paragraph" w:styleId="a9">
    <w:name w:val="annotation subject"/>
    <w:basedOn w:val="a7"/>
    <w:next w:val="a7"/>
    <w:link w:val="aa"/>
    <w:uiPriority w:val="99"/>
    <w:semiHidden/>
    <w:unhideWhenUsed/>
    <w:rsid w:val="0096228F"/>
    <w:rPr>
      <w:b/>
      <w:bCs/>
    </w:rPr>
  </w:style>
  <w:style w:type="character" w:customStyle="1" w:styleId="aa">
    <w:name w:val="Тема примечания Знак"/>
    <w:basedOn w:val="a8"/>
    <w:link w:val="a9"/>
    <w:uiPriority w:val="99"/>
    <w:semiHidden/>
    <w:rsid w:val="0096228F"/>
    <w:rPr>
      <w:rFonts w:eastAsiaTheme="minorEastAsia" w:cs="Times New Roman"/>
      <w:b/>
      <w:bCs/>
      <w:sz w:val="20"/>
      <w:szCs w:val="20"/>
    </w:rPr>
  </w:style>
  <w:style w:type="paragraph" w:styleId="ab">
    <w:name w:val="Balloon Text"/>
    <w:basedOn w:val="a"/>
    <w:link w:val="ac"/>
    <w:uiPriority w:val="99"/>
    <w:semiHidden/>
    <w:unhideWhenUsed/>
    <w:rsid w:val="009622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6228F"/>
    <w:rPr>
      <w:rFonts w:ascii="Segoe UI" w:eastAsiaTheme="minorEastAsia" w:hAnsi="Segoe UI" w:cs="Segoe UI"/>
      <w:sz w:val="18"/>
      <w:szCs w:val="18"/>
    </w:rPr>
  </w:style>
  <w:style w:type="character" w:styleId="ad">
    <w:name w:val="Hyperlink"/>
    <w:basedOn w:val="a0"/>
    <w:uiPriority w:val="99"/>
    <w:unhideWhenUsed/>
    <w:rsid w:val="0096228F"/>
    <w:rPr>
      <w:color w:val="0000FF"/>
      <w:u w:val="single"/>
    </w:rPr>
  </w:style>
  <w:style w:type="paragraph" w:styleId="ae">
    <w:name w:val="header"/>
    <w:basedOn w:val="a"/>
    <w:link w:val="af"/>
    <w:uiPriority w:val="99"/>
    <w:unhideWhenUsed/>
    <w:rsid w:val="008116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8116A6"/>
    <w:rPr>
      <w:rFonts w:eastAsiaTheme="minorEastAsia" w:cs="Times New Roman"/>
    </w:rPr>
  </w:style>
  <w:style w:type="paragraph" w:styleId="af0">
    <w:name w:val="footer"/>
    <w:basedOn w:val="a"/>
    <w:link w:val="af1"/>
    <w:uiPriority w:val="99"/>
    <w:unhideWhenUsed/>
    <w:rsid w:val="008116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8116A6"/>
    <w:rPr>
      <w:rFonts w:eastAsiaTheme="minorEastAsia" w:cs="Times New Roman"/>
    </w:rPr>
  </w:style>
  <w:style w:type="paragraph" w:styleId="af2">
    <w:name w:val="Revision"/>
    <w:hidden/>
    <w:uiPriority w:val="99"/>
    <w:semiHidden/>
    <w:rsid w:val="00EA7FBB"/>
    <w:pPr>
      <w:spacing w:after="0" w:line="240" w:lineRule="auto"/>
    </w:pPr>
    <w:rPr>
      <w:rFonts w:eastAsiaTheme="minorEastAsia" w:cs="Times New Roman"/>
    </w:rPr>
  </w:style>
  <w:style w:type="paragraph" w:customStyle="1" w:styleId="st2">
    <w:name w:val="st2"/>
    <w:uiPriority w:val="99"/>
    <w:rsid w:val="00E03816"/>
    <w:pPr>
      <w:autoSpaceDE w:val="0"/>
      <w:autoSpaceDN w:val="0"/>
      <w:adjustRightInd w:val="0"/>
      <w:spacing w:after="120" w:line="240" w:lineRule="auto"/>
      <w:ind w:firstLine="360"/>
      <w:jc w:val="both"/>
    </w:pPr>
    <w:rPr>
      <w:rFonts w:ascii="Courier New" w:eastAsia="Times New Roman" w:hAnsi="Courier New" w:cs="Times New Roman"/>
      <w:sz w:val="24"/>
      <w:szCs w:val="24"/>
      <w:lang w:val="ru-RU" w:eastAsia="ru-RU"/>
    </w:rPr>
  </w:style>
  <w:style w:type="character" w:styleId="af3">
    <w:name w:val="Subtle Emphasis"/>
    <w:uiPriority w:val="19"/>
    <w:qFormat/>
    <w:rsid w:val="00411013"/>
    <w:rPr>
      <w:i/>
      <w:iCs/>
      <w:color w:val="404040"/>
    </w:rPr>
  </w:style>
  <w:style w:type="character" w:customStyle="1" w:styleId="rvts46">
    <w:name w:val="rvts46"/>
    <w:basedOn w:val="a0"/>
    <w:rsid w:val="00C76066"/>
  </w:style>
  <w:style w:type="paragraph" w:styleId="af4">
    <w:name w:val="List Paragraph"/>
    <w:basedOn w:val="a"/>
    <w:uiPriority w:val="34"/>
    <w:qFormat/>
    <w:rsid w:val="00771698"/>
    <w:pPr>
      <w:ind w:left="720"/>
      <w:contextualSpacing/>
    </w:pPr>
  </w:style>
  <w:style w:type="character" w:customStyle="1" w:styleId="rvts13">
    <w:name w:val="rvts13"/>
    <w:basedOn w:val="a0"/>
    <w:rsid w:val="00771698"/>
  </w:style>
  <w:style w:type="character" w:customStyle="1" w:styleId="1">
    <w:name w:val="Неразрешенное упоминание1"/>
    <w:basedOn w:val="a0"/>
    <w:uiPriority w:val="99"/>
    <w:semiHidden/>
    <w:unhideWhenUsed/>
    <w:rsid w:val="00B34FF5"/>
    <w:rPr>
      <w:color w:val="605E5C"/>
      <w:shd w:val="clear" w:color="auto" w:fill="E1DFDD"/>
    </w:rPr>
  </w:style>
  <w:style w:type="paragraph" w:customStyle="1" w:styleId="Just">
    <w:name w:val="Just"/>
    <w:link w:val="Just0"/>
    <w:rsid w:val="00A44B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Just0">
    <w:name w:val="Just Знак"/>
    <w:link w:val="Just"/>
    <w:rsid w:val="00A44B7F"/>
    <w:rPr>
      <w:rFonts w:ascii="Times New Roman" w:eastAsia="Times New Roman" w:hAnsi="Times New Roman" w:cs="Times New Roman"/>
      <w:sz w:val="24"/>
      <w:szCs w:val="24"/>
      <w:lang w:val="ru-RU" w:eastAsia="ru-RU"/>
    </w:rPr>
  </w:style>
  <w:style w:type="character" w:customStyle="1" w:styleId="rvts15">
    <w:name w:val="rvts15"/>
    <w:basedOn w:val="a0"/>
    <w:rsid w:val="006F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002">
      <w:bodyDiv w:val="1"/>
      <w:marLeft w:val="0"/>
      <w:marRight w:val="0"/>
      <w:marTop w:val="0"/>
      <w:marBottom w:val="0"/>
      <w:divBdr>
        <w:top w:val="none" w:sz="0" w:space="0" w:color="auto"/>
        <w:left w:val="none" w:sz="0" w:space="0" w:color="auto"/>
        <w:bottom w:val="none" w:sz="0" w:space="0" w:color="auto"/>
        <w:right w:val="none" w:sz="0" w:space="0" w:color="auto"/>
      </w:divBdr>
    </w:div>
    <w:div w:id="70086422">
      <w:bodyDiv w:val="1"/>
      <w:marLeft w:val="0"/>
      <w:marRight w:val="0"/>
      <w:marTop w:val="0"/>
      <w:marBottom w:val="0"/>
      <w:divBdr>
        <w:top w:val="none" w:sz="0" w:space="0" w:color="auto"/>
        <w:left w:val="none" w:sz="0" w:space="0" w:color="auto"/>
        <w:bottom w:val="none" w:sz="0" w:space="0" w:color="auto"/>
        <w:right w:val="none" w:sz="0" w:space="0" w:color="auto"/>
      </w:divBdr>
    </w:div>
    <w:div w:id="134298752">
      <w:bodyDiv w:val="1"/>
      <w:marLeft w:val="0"/>
      <w:marRight w:val="0"/>
      <w:marTop w:val="0"/>
      <w:marBottom w:val="0"/>
      <w:divBdr>
        <w:top w:val="none" w:sz="0" w:space="0" w:color="auto"/>
        <w:left w:val="none" w:sz="0" w:space="0" w:color="auto"/>
        <w:bottom w:val="none" w:sz="0" w:space="0" w:color="auto"/>
        <w:right w:val="none" w:sz="0" w:space="0" w:color="auto"/>
      </w:divBdr>
    </w:div>
    <w:div w:id="184447052">
      <w:bodyDiv w:val="1"/>
      <w:marLeft w:val="0"/>
      <w:marRight w:val="0"/>
      <w:marTop w:val="0"/>
      <w:marBottom w:val="0"/>
      <w:divBdr>
        <w:top w:val="none" w:sz="0" w:space="0" w:color="auto"/>
        <w:left w:val="none" w:sz="0" w:space="0" w:color="auto"/>
        <w:bottom w:val="none" w:sz="0" w:space="0" w:color="auto"/>
        <w:right w:val="none" w:sz="0" w:space="0" w:color="auto"/>
      </w:divBdr>
    </w:div>
    <w:div w:id="261693492">
      <w:bodyDiv w:val="1"/>
      <w:marLeft w:val="0"/>
      <w:marRight w:val="0"/>
      <w:marTop w:val="0"/>
      <w:marBottom w:val="0"/>
      <w:divBdr>
        <w:top w:val="none" w:sz="0" w:space="0" w:color="auto"/>
        <w:left w:val="none" w:sz="0" w:space="0" w:color="auto"/>
        <w:bottom w:val="none" w:sz="0" w:space="0" w:color="auto"/>
        <w:right w:val="none" w:sz="0" w:space="0" w:color="auto"/>
      </w:divBdr>
    </w:div>
    <w:div w:id="355543241">
      <w:bodyDiv w:val="1"/>
      <w:marLeft w:val="0"/>
      <w:marRight w:val="0"/>
      <w:marTop w:val="0"/>
      <w:marBottom w:val="0"/>
      <w:divBdr>
        <w:top w:val="none" w:sz="0" w:space="0" w:color="auto"/>
        <w:left w:val="none" w:sz="0" w:space="0" w:color="auto"/>
        <w:bottom w:val="none" w:sz="0" w:space="0" w:color="auto"/>
        <w:right w:val="none" w:sz="0" w:space="0" w:color="auto"/>
      </w:divBdr>
    </w:div>
    <w:div w:id="493037208">
      <w:bodyDiv w:val="1"/>
      <w:marLeft w:val="0"/>
      <w:marRight w:val="0"/>
      <w:marTop w:val="0"/>
      <w:marBottom w:val="0"/>
      <w:divBdr>
        <w:top w:val="none" w:sz="0" w:space="0" w:color="auto"/>
        <w:left w:val="none" w:sz="0" w:space="0" w:color="auto"/>
        <w:bottom w:val="none" w:sz="0" w:space="0" w:color="auto"/>
        <w:right w:val="none" w:sz="0" w:space="0" w:color="auto"/>
      </w:divBdr>
    </w:div>
    <w:div w:id="536813699">
      <w:bodyDiv w:val="1"/>
      <w:marLeft w:val="0"/>
      <w:marRight w:val="0"/>
      <w:marTop w:val="0"/>
      <w:marBottom w:val="0"/>
      <w:divBdr>
        <w:top w:val="none" w:sz="0" w:space="0" w:color="auto"/>
        <w:left w:val="none" w:sz="0" w:space="0" w:color="auto"/>
        <w:bottom w:val="none" w:sz="0" w:space="0" w:color="auto"/>
        <w:right w:val="none" w:sz="0" w:space="0" w:color="auto"/>
      </w:divBdr>
    </w:div>
    <w:div w:id="544409043">
      <w:bodyDiv w:val="1"/>
      <w:marLeft w:val="0"/>
      <w:marRight w:val="0"/>
      <w:marTop w:val="0"/>
      <w:marBottom w:val="0"/>
      <w:divBdr>
        <w:top w:val="none" w:sz="0" w:space="0" w:color="auto"/>
        <w:left w:val="none" w:sz="0" w:space="0" w:color="auto"/>
        <w:bottom w:val="none" w:sz="0" w:space="0" w:color="auto"/>
        <w:right w:val="none" w:sz="0" w:space="0" w:color="auto"/>
      </w:divBdr>
    </w:div>
    <w:div w:id="613514248">
      <w:bodyDiv w:val="1"/>
      <w:marLeft w:val="0"/>
      <w:marRight w:val="0"/>
      <w:marTop w:val="0"/>
      <w:marBottom w:val="0"/>
      <w:divBdr>
        <w:top w:val="none" w:sz="0" w:space="0" w:color="auto"/>
        <w:left w:val="none" w:sz="0" w:space="0" w:color="auto"/>
        <w:bottom w:val="none" w:sz="0" w:space="0" w:color="auto"/>
        <w:right w:val="none" w:sz="0" w:space="0" w:color="auto"/>
      </w:divBdr>
    </w:div>
    <w:div w:id="662973419">
      <w:bodyDiv w:val="1"/>
      <w:marLeft w:val="0"/>
      <w:marRight w:val="0"/>
      <w:marTop w:val="0"/>
      <w:marBottom w:val="0"/>
      <w:divBdr>
        <w:top w:val="none" w:sz="0" w:space="0" w:color="auto"/>
        <w:left w:val="none" w:sz="0" w:space="0" w:color="auto"/>
        <w:bottom w:val="none" w:sz="0" w:space="0" w:color="auto"/>
        <w:right w:val="none" w:sz="0" w:space="0" w:color="auto"/>
      </w:divBdr>
    </w:div>
    <w:div w:id="746919210">
      <w:bodyDiv w:val="1"/>
      <w:marLeft w:val="0"/>
      <w:marRight w:val="0"/>
      <w:marTop w:val="0"/>
      <w:marBottom w:val="0"/>
      <w:divBdr>
        <w:top w:val="none" w:sz="0" w:space="0" w:color="auto"/>
        <w:left w:val="none" w:sz="0" w:space="0" w:color="auto"/>
        <w:bottom w:val="none" w:sz="0" w:space="0" w:color="auto"/>
        <w:right w:val="none" w:sz="0" w:space="0" w:color="auto"/>
      </w:divBdr>
    </w:div>
    <w:div w:id="747654839">
      <w:bodyDiv w:val="1"/>
      <w:marLeft w:val="0"/>
      <w:marRight w:val="0"/>
      <w:marTop w:val="0"/>
      <w:marBottom w:val="0"/>
      <w:divBdr>
        <w:top w:val="none" w:sz="0" w:space="0" w:color="auto"/>
        <w:left w:val="none" w:sz="0" w:space="0" w:color="auto"/>
        <w:bottom w:val="none" w:sz="0" w:space="0" w:color="auto"/>
        <w:right w:val="none" w:sz="0" w:space="0" w:color="auto"/>
      </w:divBdr>
    </w:div>
    <w:div w:id="922883591">
      <w:bodyDiv w:val="1"/>
      <w:marLeft w:val="0"/>
      <w:marRight w:val="0"/>
      <w:marTop w:val="0"/>
      <w:marBottom w:val="0"/>
      <w:divBdr>
        <w:top w:val="none" w:sz="0" w:space="0" w:color="auto"/>
        <w:left w:val="none" w:sz="0" w:space="0" w:color="auto"/>
        <w:bottom w:val="none" w:sz="0" w:space="0" w:color="auto"/>
        <w:right w:val="none" w:sz="0" w:space="0" w:color="auto"/>
      </w:divBdr>
    </w:div>
    <w:div w:id="1010329170">
      <w:bodyDiv w:val="1"/>
      <w:marLeft w:val="0"/>
      <w:marRight w:val="0"/>
      <w:marTop w:val="0"/>
      <w:marBottom w:val="0"/>
      <w:divBdr>
        <w:top w:val="none" w:sz="0" w:space="0" w:color="auto"/>
        <w:left w:val="none" w:sz="0" w:space="0" w:color="auto"/>
        <w:bottom w:val="none" w:sz="0" w:space="0" w:color="auto"/>
        <w:right w:val="none" w:sz="0" w:space="0" w:color="auto"/>
      </w:divBdr>
    </w:div>
    <w:div w:id="1042828560">
      <w:bodyDiv w:val="1"/>
      <w:marLeft w:val="0"/>
      <w:marRight w:val="0"/>
      <w:marTop w:val="0"/>
      <w:marBottom w:val="0"/>
      <w:divBdr>
        <w:top w:val="none" w:sz="0" w:space="0" w:color="auto"/>
        <w:left w:val="none" w:sz="0" w:space="0" w:color="auto"/>
        <w:bottom w:val="none" w:sz="0" w:space="0" w:color="auto"/>
        <w:right w:val="none" w:sz="0" w:space="0" w:color="auto"/>
      </w:divBdr>
    </w:div>
    <w:div w:id="1135412113">
      <w:bodyDiv w:val="1"/>
      <w:marLeft w:val="0"/>
      <w:marRight w:val="0"/>
      <w:marTop w:val="0"/>
      <w:marBottom w:val="0"/>
      <w:divBdr>
        <w:top w:val="none" w:sz="0" w:space="0" w:color="auto"/>
        <w:left w:val="none" w:sz="0" w:space="0" w:color="auto"/>
        <w:bottom w:val="none" w:sz="0" w:space="0" w:color="auto"/>
        <w:right w:val="none" w:sz="0" w:space="0" w:color="auto"/>
      </w:divBdr>
    </w:div>
    <w:div w:id="1144128076">
      <w:bodyDiv w:val="1"/>
      <w:marLeft w:val="0"/>
      <w:marRight w:val="0"/>
      <w:marTop w:val="0"/>
      <w:marBottom w:val="0"/>
      <w:divBdr>
        <w:top w:val="none" w:sz="0" w:space="0" w:color="auto"/>
        <w:left w:val="none" w:sz="0" w:space="0" w:color="auto"/>
        <w:bottom w:val="none" w:sz="0" w:space="0" w:color="auto"/>
        <w:right w:val="none" w:sz="0" w:space="0" w:color="auto"/>
      </w:divBdr>
    </w:div>
    <w:div w:id="1283683324">
      <w:bodyDiv w:val="1"/>
      <w:marLeft w:val="0"/>
      <w:marRight w:val="0"/>
      <w:marTop w:val="0"/>
      <w:marBottom w:val="0"/>
      <w:divBdr>
        <w:top w:val="none" w:sz="0" w:space="0" w:color="auto"/>
        <w:left w:val="none" w:sz="0" w:space="0" w:color="auto"/>
        <w:bottom w:val="none" w:sz="0" w:space="0" w:color="auto"/>
        <w:right w:val="none" w:sz="0" w:space="0" w:color="auto"/>
      </w:divBdr>
    </w:div>
    <w:div w:id="1391223559">
      <w:bodyDiv w:val="1"/>
      <w:marLeft w:val="0"/>
      <w:marRight w:val="0"/>
      <w:marTop w:val="0"/>
      <w:marBottom w:val="0"/>
      <w:divBdr>
        <w:top w:val="none" w:sz="0" w:space="0" w:color="auto"/>
        <w:left w:val="none" w:sz="0" w:space="0" w:color="auto"/>
        <w:bottom w:val="none" w:sz="0" w:space="0" w:color="auto"/>
        <w:right w:val="none" w:sz="0" w:space="0" w:color="auto"/>
      </w:divBdr>
    </w:div>
    <w:div w:id="1538081971">
      <w:bodyDiv w:val="1"/>
      <w:marLeft w:val="0"/>
      <w:marRight w:val="0"/>
      <w:marTop w:val="0"/>
      <w:marBottom w:val="0"/>
      <w:divBdr>
        <w:top w:val="none" w:sz="0" w:space="0" w:color="auto"/>
        <w:left w:val="none" w:sz="0" w:space="0" w:color="auto"/>
        <w:bottom w:val="none" w:sz="0" w:space="0" w:color="auto"/>
        <w:right w:val="none" w:sz="0" w:space="0" w:color="auto"/>
      </w:divBdr>
    </w:div>
    <w:div w:id="1632245312">
      <w:bodyDiv w:val="1"/>
      <w:marLeft w:val="0"/>
      <w:marRight w:val="0"/>
      <w:marTop w:val="0"/>
      <w:marBottom w:val="0"/>
      <w:divBdr>
        <w:top w:val="none" w:sz="0" w:space="0" w:color="auto"/>
        <w:left w:val="none" w:sz="0" w:space="0" w:color="auto"/>
        <w:bottom w:val="none" w:sz="0" w:space="0" w:color="auto"/>
        <w:right w:val="none" w:sz="0" w:space="0" w:color="auto"/>
      </w:divBdr>
    </w:div>
    <w:div w:id="1639067915">
      <w:bodyDiv w:val="1"/>
      <w:marLeft w:val="0"/>
      <w:marRight w:val="0"/>
      <w:marTop w:val="0"/>
      <w:marBottom w:val="0"/>
      <w:divBdr>
        <w:top w:val="none" w:sz="0" w:space="0" w:color="auto"/>
        <w:left w:val="none" w:sz="0" w:space="0" w:color="auto"/>
        <w:bottom w:val="none" w:sz="0" w:space="0" w:color="auto"/>
        <w:right w:val="none" w:sz="0" w:space="0" w:color="auto"/>
      </w:divBdr>
    </w:div>
    <w:div w:id="1742632657">
      <w:bodyDiv w:val="1"/>
      <w:marLeft w:val="0"/>
      <w:marRight w:val="0"/>
      <w:marTop w:val="0"/>
      <w:marBottom w:val="0"/>
      <w:divBdr>
        <w:top w:val="none" w:sz="0" w:space="0" w:color="auto"/>
        <w:left w:val="none" w:sz="0" w:space="0" w:color="auto"/>
        <w:bottom w:val="none" w:sz="0" w:space="0" w:color="auto"/>
        <w:right w:val="none" w:sz="0" w:space="0" w:color="auto"/>
      </w:divBdr>
    </w:div>
    <w:div w:id="1745103191">
      <w:bodyDiv w:val="1"/>
      <w:marLeft w:val="0"/>
      <w:marRight w:val="0"/>
      <w:marTop w:val="0"/>
      <w:marBottom w:val="0"/>
      <w:divBdr>
        <w:top w:val="none" w:sz="0" w:space="0" w:color="auto"/>
        <w:left w:val="none" w:sz="0" w:space="0" w:color="auto"/>
        <w:bottom w:val="none" w:sz="0" w:space="0" w:color="auto"/>
        <w:right w:val="none" w:sz="0" w:space="0" w:color="auto"/>
      </w:divBdr>
    </w:div>
    <w:div w:id="1882664701">
      <w:bodyDiv w:val="1"/>
      <w:marLeft w:val="0"/>
      <w:marRight w:val="0"/>
      <w:marTop w:val="0"/>
      <w:marBottom w:val="0"/>
      <w:divBdr>
        <w:top w:val="none" w:sz="0" w:space="0" w:color="auto"/>
        <w:left w:val="none" w:sz="0" w:space="0" w:color="auto"/>
        <w:bottom w:val="none" w:sz="0" w:space="0" w:color="auto"/>
        <w:right w:val="none" w:sz="0" w:space="0" w:color="auto"/>
      </w:divBdr>
    </w:div>
    <w:div w:id="2003116832">
      <w:bodyDiv w:val="1"/>
      <w:marLeft w:val="0"/>
      <w:marRight w:val="0"/>
      <w:marTop w:val="0"/>
      <w:marBottom w:val="0"/>
      <w:divBdr>
        <w:top w:val="none" w:sz="0" w:space="0" w:color="auto"/>
        <w:left w:val="none" w:sz="0" w:space="0" w:color="auto"/>
        <w:bottom w:val="none" w:sz="0" w:space="0" w:color="auto"/>
        <w:right w:val="none" w:sz="0" w:space="0" w:color="auto"/>
      </w:divBdr>
    </w:div>
    <w:div w:id="21412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30-20?find=1&amp;text=%D0%B0%D1%80%D0%B5%D1%88%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630-20?find=1&amp;text=%D0%B0%D1%80%D0%B5%D1%88%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B829-A2C3-490C-A8D1-4A5448B4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48792</Words>
  <Characters>27812</Characters>
  <Application>Microsoft Office Word</Application>
  <DocSecurity>0</DocSecurity>
  <Lines>231</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Михайлюк Юлія Володимирівна</dc:creator>
  <cp:keywords/>
  <dc:description/>
  <cp:lastModifiedBy>Кравченко Юлія Володимирівна</cp:lastModifiedBy>
  <cp:revision>5</cp:revision>
  <cp:lastPrinted>2022-09-06T09:09:00Z</cp:lastPrinted>
  <dcterms:created xsi:type="dcterms:W3CDTF">2022-09-14T08:48:00Z</dcterms:created>
  <dcterms:modified xsi:type="dcterms:W3CDTF">2022-09-28T07:59:00Z</dcterms:modified>
</cp:coreProperties>
</file>