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49" w:rsidRPr="0039059A" w:rsidRDefault="0000459A" w:rsidP="000E3F4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</w:p>
    <w:p w:rsidR="000E3F49" w:rsidRPr="00B667D1" w:rsidRDefault="000E3F49" w:rsidP="000E3F49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667D1">
        <w:rPr>
          <w:rFonts w:ascii="Times New Roman" w:hAnsi="Times New Roman" w:cs="Times New Roman"/>
          <w:b/>
          <w:sz w:val="26"/>
          <w:szCs w:val="26"/>
          <w:lang w:val="uk-UA"/>
        </w:rPr>
        <w:t>Р</w:t>
      </w:r>
      <w:r w:rsidR="008B27E9" w:rsidRPr="00B667D1">
        <w:rPr>
          <w:rFonts w:ascii="Times New Roman" w:hAnsi="Times New Roman" w:cs="Times New Roman"/>
          <w:b/>
          <w:sz w:val="26"/>
          <w:szCs w:val="26"/>
          <w:lang w:val="uk-UA"/>
        </w:rPr>
        <w:t>ІШЕННЯ</w:t>
      </w:r>
    </w:p>
    <w:p w:rsidR="00885F89" w:rsidRPr="00B667D1" w:rsidRDefault="000E3F49" w:rsidP="000E3F49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спільного </w:t>
      </w:r>
      <w:r w:rsidR="00EC2547"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розширеного </w:t>
      </w:r>
      <w:r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засідання </w:t>
      </w:r>
      <w:r w:rsidR="000C7AA4"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Антикризової ради громадських організацій України та </w:t>
      </w:r>
      <w:r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Правління Всеукраїнської громадської організації «Український союз промисловців і підприємців» </w:t>
      </w:r>
    </w:p>
    <w:p w:rsidR="000E3F49" w:rsidRPr="00B667D1" w:rsidRDefault="000E3F49" w:rsidP="000E3F49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667D1">
        <w:rPr>
          <w:rFonts w:ascii="Times New Roman" w:hAnsi="Times New Roman" w:cs="Times New Roman"/>
          <w:sz w:val="26"/>
          <w:szCs w:val="26"/>
          <w:lang w:val="uk-UA"/>
        </w:rPr>
        <w:t>м.</w:t>
      </w:r>
      <w:r w:rsidR="000C7AA4"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Київ                                                                                </w:t>
      </w:r>
      <w:r w:rsidR="00E87D61" w:rsidRPr="00B667D1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E87D61" w:rsidRPr="00B667D1">
        <w:rPr>
          <w:rFonts w:ascii="Times New Roman" w:hAnsi="Times New Roman" w:cs="Times New Roman"/>
          <w:sz w:val="26"/>
          <w:szCs w:val="26"/>
        </w:rPr>
        <w:t>8</w:t>
      </w:r>
      <w:r w:rsidR="00B61D2A"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87D61" w:rsidRPr="00B667D1">
        <w:rPr>
          <w:rFonts w:ascii="Times New Roman" w:hAnsi="Times New Roman" w:cs="Times New Roman"/>
          <w:sz w:val="26"/>
          <w:szCs w:val="26"/>
        </w:rPr>
        <w:t>лютого</w:t>
      </w:r>
      <w:r w:rsidR="00E87D61"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 2022</w:t>
      </w:r>
      <w:r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:rsidR="000E3F49" w:rsidRPr="00B667D1" w:rsidRDefault="00E87D61" w:rsidP="00D033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667D1">
        <w:rPr>
          <w:rStyle w:val="A00"/>
          <w:rFonts w:ascii="Times New Roman" w:hAnsi="Times New Roman" w:cs="Times New Roman"/>
          <w:b/>
          <w:color w:val="auto"/>
          <w:sz w:val="26"/>
          <w:szCs w:val="26"/>
          <w:lang w:val="uk-UA"/>
        </w:rPr>
        <w:t>«Пріоритети</w:t>
      </w:r>
      <w:r w:rsidRPr="00B667D1">
        <w:rPr>
          <w:rStyle w:val="A00"/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667D1">
        <w:rPr>
          <w:rFonts w:ascii="Times New Roman" w:hAnsi="Times New Roman" w:cs="Times New Roman"/>
          <w:b/>
          <w:sz w:val="26"/>
          <w:szCs w:val="26"/>
          <w:lang w:val="uk-UA"/>
        </w:rPr>
        <w:t>спільних дій  на поточний рік в умовах зростання негативних  викликів для економіки країни</w:t>
      </w:r>
      <w:r w:rsidRPr="00B667D1">
        <w:rPr>
          <w:rStyle w:val="A00"/>
          <w:rFonts w:ascii="Times New Roman" w:hAnsi="Times New Roman" w:cs="Times New Roman"/>
          <w:b/>
          <w:color w:val="auto"/>
          <w:sz w:val="26"/>
          <w:szCs w:val="26"/>
          <w:lang w:val="uk-UA"/>
        </w:rPr>
        <w:t>»</w:t>
      </w:r>
    </w:p>
    <w:p w:rsidR="000E3F49" w:rsidRPr="00B667D1" w:rsidRDefault="000E3F49" w:rsidP="00A56505">
      <w:pPr>
        <w:pStyle w:val="a3"/>
        <w:spacing w:before="12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Заслухавши інформацію Президента УСПП, Голови Антикризової ради громадських організацій України Кінаха А.К., членів Антикризової ради громадських організацій України, членів Правління УСПП щодо </w:t>
      </w:r>
      <w:r w:rsidR="00B61D2A"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стану розвитку </w:t>
      </w:r>
      <w:r w:rsidRPr="00B667D1">
        <w:rPr>
          <w:rFonts w:ascii="Times New Roman" w:hAnsi="Times New Roman" w:cs="Times New Roman"/>
          <w:sz w:val="26"/>
          <w:szCs w:val="26"/>
          <w:lang w:val="uk-UA"/>
        </w:rPr>
        <w:t>соціально-економічної ситуації в країні, пропозицій</w:t>
      </w:r>
      <w:r w:rsidR="0000459A"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 щодо невідкладних заходів для </w:t>
      </w:r>
      <w:r w:rsidR="00B61D2A" w:rsidRPr="00B667D1">
        <w:rPr>
          <w:rFonts w:ascii="Times New Roman" w:hAnsi="Times New Roman" w:cs="Times New Roman"/>
          <w:sz w:val="26"/>
          <w:szCs w:val="26"/>
          <w:lang w:val="uk-UA"/>
        </w:rPr>
        <w:t>узагальнен</w:t>
      </w:r>
      <w:r w:rsidR="0000459A"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ня </w:t>
      </w:r>
      <w:r w:rsidR="00B61D2A"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00459A"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новій редакції </w:t>
      </w:r>
      <w:r w:rsidR="00B61D2A" w:rsidRPr="00B667D1">
        <w:rPr>
          <w:rFonts w:ascii="Times New Roman" w:hAnsi="Times New Roman" w:cs="Times New Roman"/>
          <w:sz w:val="26"/>
          <w:szCs w:val="26"/>
          <w:lang w:val="uk-UA"/>
        </w:rPr>
        <w:t>«Платформ</w:t>
      </w:r>
      <w:r w:rsidR="006E5857" w:rsidRPr="00B667D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B61D2A"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 економічного патріотизму»,</w:t>
      </w:r>
      <w:r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0459A" w:rsidRPr="00B667D1">
        <w:rPr>
          <w:rFonts w:ascii="Times New Roman" w:hAnsi="Times New Roman" w:cs="Times New Roman"/>
          <w:sz w:val="26"/>
          <w:szCs w:val="26"/>
          <w:lang w:val="uk-UA"/>
        </w:rPr>
        <w:t>які</w:t>
      </w:r>
      <w:r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 підлягають розв’язанню у рамках діало</w:t>
      </w:r>
      <w:r w:rsidR="00D378C5" w:rsidRPr="00B667D1">
        <w:rPr>
          <w:rFonts w:ascii="Times New Roman" w:hAnsi="Times New Roman" w:cs="Times New Roman"/>
          <w:sz w:val="26"/>
          <w:szCs w:val="26"/>
          <w:lang w:val="uk-UA"/>
        </w:rPr>
        <w:t>гу бізнес-влада</w:t>
      </w:r>
      <w:r w:rsidR="0000459A"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 у 202</w:t>
      </w:r>
      <w:r w:rsidR="00E87D61" w:rsidRPr="00B667D1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00459A"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 році</w:t>
      </w:r>
      <w:r w:rsidR="00E5438D" w:rsidRPr="00B667D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C2547" w:rsidRPr="00B667D1">
        <w:rPr>
          <w:rFonts w:ascii="Times New Roman" w:hAnsi="Times New Roman" w:cs="Times New Roman"/>
          <w:sz w:val="26"/>
          <w:szCs w:val="26"/>
          <w:lang w:val="uk-UA"/>
        </w:rPr>
        <w:t xml:space="preserve"> учасники засідання</w:t>
      </w:r>
      <w:r w:rsidR="00D033DA" w:rsidRPr="00B667D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B27E9" w:rsidRPr="00B667D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378C5" w:rsidRPr="00B667D1" w:rsidRDefault="00D378C5" w:rsidP="00D033DA">
      <w:pPr>
        <w:pStyle w:val="a3"/>
        <w:spacing w:before="120"/>
        <w:ind w:left="0" w:firstLine="85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5438D" w:rsidRPr="00B667D1" w:rsidRDefault="00D033DA" w:rsidP="00D378C5">
      <w:pPr>
        <w:pStyle w:val="a3"/>
        <w:spacing w:before="360" w:after="360"/>
        <w:ind w:left="0" w:firstLine="85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667D1">
        <w:rPr>
          <w:rFonts w:ascii="Times New Roman" w:hAnsi="Times New Roman" w:cs="Times New Roman"/>
          <w:b/>
          <w:sz w:val="26"/>
          <w:szCs w:val="26"/>
          <w:lang w:val="uk-UA"/>
        </w:rPr>
        <w:t>Відзнач</w:t>
      </w:r>
      <w:r w:rsidR="00F61426" w:rsidRPr="00B667D1">
        <w:rPr>
          <w:rFonts w:ascii="Times New Roman" w:hAnsi="Times New Roman" w:cs="Times New Roman"/>
          <w:b/>
          <w:sz w:val="26"/>
          <w:szCs w:val="26"/>
          <w:lang w:val="uk-UA"/>
        </w:rPr>
        <w:t>или:</w:t>
      </w:r>
    </w:p>
    <w:p w:rsidR="00E87D61" w:rsidRPr="00B667D1" w:rsidRDefault="00E87D61" w:rsidP="004852ED">
      <w:pPr>
        <w:pStyle w:val="a3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87D61" w:rsidRPr="00B667D1" w:rsidRDefault="00E87D61" w:rsidP="00F61426">
      <w:pPr>
        <w:pStyle w:val="a5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0" w:firstLine="414"/>
        <w:jc w:val="both"/>
        <w:textAlignment w:val="baseline"/>
        <w:rPr>
          <w:bCs/>
          <w:sz w:val="26"/>
          <w:szCs w:val="26"/>
          <w:lang w:val="uk-UA"/>
        </w:rPr>
      </w:pPr>
      <w:r w:rsidRPr="00B667D1">
        <w:rPr>
          <w:sz w:val="26"/>
          <w:szCs w:val="26"/>
          <w:lang w:val="uk-UA"/>
        </w:rPr>
        <w:t xml:space="preserve">Відновлення економіки країни відбувається обмежено повільними темпами на фоні </w:t>
      </w:r>
      <w:r w:rsidRPr="00B667D1">
        <w:rPr>
          <w:sz w:val="26"/>
          <w:szCs w:val="26"/>
          <w:shd w:val="clear" w:color="auto" w:fill="FFFFFF"/>
          <w:lang w:val="uk-UA"/>
        </w:rPr>
        <w:t>прискорення інфляційної динаміки</w:t>
      </w:r>
      <w:r w:rsidRPr="00B667D1">
        <w:rPr>
          <w:sz w:val="26"/>
          <w:szCs w:val="26"/>
          <w:lang w:val="uk-UA"/>
        </w:rPr>
        <w:t xml:space="preserve"> (інфляція на споживчому ринку за рік у на рівні 10,0%, передбачалася на рівні 5%</w:t>
      </w:r>
      <w:r w:rsidRPr="00B667D1">
        <w:rPr>
          <w:sz w:val="26"/>
          <w:szCs w:val="26"/>
          <w:shd w:val="clear" w:color="auto" w:fill="FFFFFF"/>
          <w:lang w:val="uk-UA"/>
        </w:rPr>
        <w:t>.</w:t>
      </w:r>
      <w:r w:rsidR="00AE44A5" w:rsidRPr="00B667D1">
        <w:rPr>
          <w:sz w:val="26"/>
          <w:szCs w:val="26"/>
          <w:shd w:val="clear" w:color="auto" w:fill="FFFFFF"/>
          <w:lang w:val="uk-UA"/>
        </w:rPr>
        <w:t xml:space="preserve"> Промислова інфляція</w:t>
      </w:r>
      <w:r w:rsidR="00AC56CC">
        <w:rPr>
          <w:sz w:val="26"/>
          <w:szCs w:val="26"/>
          <w:shd w:val="clear" w:color="auto" w:fill="FFFFFF"/>
          <w:lang w:val="uk-UA"/>
        </w:rPr>
        <w:t xml:space="preserve"> -</w:t>
      </w:r>
      <w:r w:rsidR="00AE44A5" w:rsidRPr="00B667D1">
        <w:rPr>
          <w:sz w:val="26"/>
          <w:szCs w:val="26"/>
          <w:shd w:val="clear" w:color="auto" w:fill="FFFFFF"/>
          <w:lang w:val="uk-UA"/>
        </w:rPr>
        <w:t xml:space="preserve"> 62,2%.</w:t>
      </w:r>
      <w:r w:rsidRPr="00B667D1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За попередніми оцінками, зростання реального валового внутрішнього продукту України в 2021 році становитиме на рівні 3,2%</w:t>
      </w:r>
      <w:r w:rsidRPr="00B667D1">
        <w:rPr>
          <w:sz w:val="26"/>
          <w:szCs w:val="26"/>
          <w:lang w:val="uk-UA"/>
        </w:rPr>
        <w:t xml:space="preserve"> </w:t>
      </w:r>
      <w:r w:rsidRPr="00B667D1">
        <w:rPr>
          <w:i/>
          <w:sz w:val="26"/>
          <w:szCs w:val="26"/>
          <w:lang w:val="uk-UA"/>
        </w:rPr>
        <w:t>(з</w:t>
      </w:r>
      <w:r w:rsidRPr="00B667D1">
        <w:rPr>
          <w:rStyle w:val="a6"/>
          <w:i w:val="0"/>
          <w:color w:val="000000"/>
          <w:sz w:val="26"/>
          <w:szCs w:val="26"/>
          <w:bdr w:val="none" w:sz="0" w:space="0" w:color="auto" w:frame="1"/>
          <w:lang w:val="uk-UA"/>
        </w:rPr>
        <w:t xml:space="preserve">а підсумками 2020 року </w:t>
      </w:r>
      <w:proofErr w:type="spellStart"/>
      <w:r w:rsidRPr="00B667D1">
        <w:rPr>
          <w:rStyle w:val="a6"/>
          <w:i w:val="0"/>
          <w:color w:val="000000"/>
          <w:sz w:val="26"/>
          <w:szCs w:val="26"/>
          <w:bdr w:val="none" w:sz="0" w:space="0" w:color="auto" w:frame="1"/>
          <w:lang w:val="uk-UA"/>
        </w:rPr>
        <w:t>Держстат</w:t>
      </w:r>
      <w:proofErr w:type="spellEnd"/>
      <w:r w:rsidRPr="00B667D1">
        <w:rPr>
          <w:rStyle w:val="a6"/>
          <w:i w:val="0"/>
          <w:color w:val="000000"/>
          <w:sz w:val="26"/>
          <w:szCs w:val="26"/>
          <w:bdr w:val="none" w:sz="0" w:space="0" w:color="auto" w:frame="1"/>
          <w:lang w:val="uk-UA"/>
        </w:rPr>
        <w:t xml:space="preserve"> оцінив падіння української економіки у 4%</w:t>
      </w:r>
      <w:r w:rsidR="00AE44A5" w:rsidRPr="00B667D1">
        <w:rPr>
          <w:rStyle w:val="a6"/>
          <w:i w:val="0"/>
          <w:color w:val="000000"/>
          <w:sz w:val="26"/>
          <w:szCs w:val="26"/>
          <w:bdr w:val="none" w:sz="0" w:space="0" w:color="auto" w:frame="1"/>
          <w:lang w:val="uk-UA"/>
        </w:rPr>
        <w:t xml:space="preserve"> ВВП</w:t>
      </w:r>
      <w:r w:rsidRPr="00B667D1">
        <w:rPr>
          <w:rStyle w:val="a6"/>
          <w:i w:val="0"/>
          <w:color w:val="000000"/>
          <w:sz w:val="26"/>
          <w:szCs w:val="26"/>
          <w:bdr w:val="none" w:sz="0" w:space="0" w:color="auto" w:frame="1"/>
          <w:lang w:val="uk-UA"/>
        </w:rPr>
        <w:t>).</w:t>
      </w:r>
      <w:r w:rsidRPr="00B667D1">
        <w:rPr>
          <w:bCs/>
          <w:sz w:val="26"/>
          <w:szCs w:val="26"/>
          <w:lang w:val="uk-UA"/>
        </w:rPr>
        <w:t xml:space="preserve"> </w:t>
      </w:r>
      <w:r w:rsidR="00AE44A5" w:rsidRPr="00B667D1">
        <w:rPr>
          <w:bCs/>
          <w:sz w:val="26"/>
          <w:szCs w:val="26"/>
          <w:lang w:val="uk-UA"/>
        </w:rPr>
        <w:t>Зростання промисловості лише 1,1%, у 2020 році мінус 5,2%</w:t>
      </w:r>
    </w:p>
    <w:p w:rsidR="00F61426" w:rsidRPr="00B667D1" w:rsidRDefault="00F61426" w:rsidP="00F6142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20"/>
        <w:ind w:left="0" w:firstLine="414"/>
        <w:jc w:val="both"/>
        <w:textAlignment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B667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Жорсткі умови внутрішнього фінансового ринку за надто повільних  темпах економічного зростання зумовлюватимуть збільшення дер</w:t>
      </w:r>
      <w:proofErr w:type="spellStart"/>
      <w:r w:rsidRPr="00B667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жавних</w:t>
      </w:r>
      <w:proofErr w:type="spellEnd"/>
      <w:r w:rsidRPr="00B667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667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витрат</w:t>
      </w:r>
      <w:proofErr w:type="spellEnd"/>
      <w:r w:rsidRPr="00B667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B667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обслуговування</w:t>
      </w:r>
      <w:proofErr w:type="spellEnd"/>
      <w:r w:rsidRPr="00B667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державного боргу</w:t>
      </w:r>
      <w:r w:rsidRPr="00B667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Pr="00B667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Видатки</w:t>
      </w:r>
      <w:proofErr w:type="spellEnd"/>
      <w:r w:rsidRPr="00B667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</w:t>
      </w:r>
      <w:r w:rsidRPr="00B667D1">
        <w:rPr>
          <w:rStyle w:val="a7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proofErr w:type="spellStart"/>
      <w:r w:rsidRPr="00B667D1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обслуговування</w:t>
      </w:r>
      <w:proofErr w:type="spellEnd"/>
      <w:r w:rsidRPr="00B667D1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державного боргу</w:t>
      </w:r>
      <w:r w:rsidRPr="00B667D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 </w:t>
      </w:r>
      <w:r w:rsidRPr="00B667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2021 </w:t>
      </w:r>
      <w:proofErr w:type="spellStart"/>
      <w:r w:rsidRPr="00B667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році</w:t>
      </w:r>
      <w:proofErr w:type="spellEnd"/>
      <w:r w:rsidRPr="00B667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667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досягли</w:t>
      </w:r>
      <w:proofErr w:type="spellEnd"/>
      <w:r w:rsidRPr="00B667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максимал</w:t>
      </w:r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ьного за </w:t>
      </w:r>
      <w:proofErr w:type="spellStart"/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>останні</w:t>
      </w:r>
      <w:proofErr w:type="spellEnd"/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роки </w:t>
      </w:r>
      <w:proofErr w:type="spellStart"/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>обсягу</w:t>
      </w:r>
      <w:proofErr w:type="spellEnd"/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155,7 млрд. </w:t>
      </w:r>
      <w:proofErr w:type="spellStart"/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>грн</w:t>
      </w:r>
      <w:proofErr w:type="spellEnd"/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>або</w:t>
      </w:r>
      <w:proofErr w:type="spellEnd"/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667D1">
        <w:rPr>
          <w:rStyle w:val="a7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3% ВВП</w:t>
      </w:r>
      <w:r w:rsidRPr="00B667D1">
        <w:rPr>
          <w:rStyle w:val="a7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, при цьому</w:t>
      </w:r>
      <w:r w:rsidRPr="00B667D1">
        <w:rPr>
          <w:rStyle w:val="a7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>питома</w:t>
      </w:r>
      <w:proofErr w:type="spellEnd"/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вага </w:t>
      </w:r>
      <w:proofErr w:type="spellStart"/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>платежів</w:t>
      </w:r>
      <w:proofErr w:type="spellEnd"/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</w:t>
      </w:r>
      <w:proofErr w:type="spellStart"/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>державним</w:t>
      </w:r>
      <w:proofErr w:type="spellEnd"/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боргом у </w:t>
      </w:r>
      <w:proofErr w:type="spellStart"/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>витратах</w:t>
      </w:r>
      <w:proofErr w:type="spellEnd"/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бюджету</w:t>
      </w:r>
      <w:r w:rsidRPr="00B667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склала більше третини.</w:t>
      </w:r>
    </w:p>
    <w:p w:rsidR="00F61426" w:rsidRPr="00B667D1" w:rsidRDefault="00AE44A5" w:rsidP="00F61426">
      <w:pPr>
        <w:pStyle w:val="a5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0" w:firstLine="414"/>
        <w:jc w:val="both"/>
        <w:textAlignment w:val="baseline"/>
        <w:rPr>
          <w:b/>
          <w:sz w:val="26"/>
          <w:szCs w:val="26"/>
          <w:lang w:val="uk-UA"/>
        </w:rPr>
      </w:pPr>
      <w:r w:rsidRPr="00B667D1">
        <w:rPr>
          <w:sz w:val="26"/>
          <w:szCs w:val="26"/>
          <w:lang w:val="uk-UA"/>
        </w:rPr>
        <w:t>Часткове</w:t>
      </w:r>
      <w:r w:rsidR="00F61426" w:rsidRPr="00B667D1">
        <w:rPr>
          <w:sz w:val="26"/>
          <w:szCs w:val="26"/>
        </w:rPr>
        <w:t xml:space="preserve"> </w:t>
      </w:r>
      <w:proofErr w:type="spellStart"/>
      <w:r w:rsidR="00F61426" w:rsidRPr="00B667D1">
        <w:rPr>
          <w:sz w:val="26"/>
          <w:szCs w:val="26"/>
        </w:rPr>
        <w:t>відновлення</w:t>
      </w:r>
      <w:proofErr w:type="spellEnd"/>
      <w:r w:rsidR="00F61426" w:rsidRPr="00B667D1">
        <w:rPr>
          <w:sz w:val="26"/>
          <w:szCs w:val="26"/>
        </w:rPr>
        <w:t xml:space="preserve"> ринку </w:t>
      </w:r>
      <w:proofErr w:type="spellStart"/>
      <w:r w:rsidR="00F61426" w:rsidRPr="00B667D1">
        <w:rPr>
          <w:sz w:val="26"/>
          <w:szCs w:val="26"/>
        </w:rPr>
        <w:t>праці</w:t>
      </w:r>
      <w:proofErr w:type="spellEnd"/>
      <w:r w:rsidR="00F61426" w:rsidRPr="00B667D1">
        <w:rPr>
          <w:sz w:val="26"/>
          <w:szCs w:val="26"/>
        </w:rPr>
        <w:t xml:space="preserve"> в 2021 </w:t>
      </w:r>
      <w:proofErr w:type="spellStart"/>
      <w:r w:rsidR="00F61426" w:rsidRPr="00B667D1">
        <w:rPr>
          <w:sz w:val="26"/>
          <w:szCs w:val="26"/>
        </w:rPr>
        <w:t>році</w:t>
      </w:r>
      <w:proofErr w:type="spellEnd"/>
      <w:r w:rsidR="00F61426" w:rsidRPr="00B667D1">
        <w:rPr>
          <w:sz w:val="26"/>
          <w:szCs w:val="26"/>
        </w:rPr>
        <w:t xml:space="preserve"> </w:t>
      </w:r>
      <w:proofErr w:type="spellStart"/>
      <w:r w:rsidR="00F61426" w:rsidRPr="00B667D1">
        <w:rPr>
          <w:sz w:val="26"/>
          <w:szCs w:val="26"/>
        </w:rPr>
        <w:t>сприяло</w:t>
      </w:r>
      <w:proofErr w:type="spellEnd"/>
      <w:r w:rsidR="00F61426" w:rsidRPr="00B667D1">
        <w:rPr>
          <w:sz w:val="26"/>
          <w:szCs w:val="26"/>
        </w:rPr>
        <w:t xml:space="preserve"> </w:t>
      </w:r>
      <w:proofErr w:type="spellStart"/>
      <w:r w:rsidR="00F61426" w:rsidRPr="00B667D1">
        <w:rPr>
          <w:sz w:val="26"/>
          <w:szCs w:val="26"/>
        </w:rPr>
        <w:t>зростанню</w:t>
      </w:r>
      <w:proofErr w:type="spellEnd"/>
      <w:r w:rsidR="00F61426" w:rsidRPr="00B667D1">
        <w:rPr>
          <w:sz w:val="26"/>
          <w:szCs w:val="26"/>
        </w:rPr>
        <w:t xml:space="preserve"> </w:t>
      </w:r>
      <w:proofErr w:type="spellStart"/>
      <w:r w:rsidR="00F61426" w:rsidRPr="00B667D1">
        <w:rPr>
          <w:sz w:val="26"/>
          <w:szCs w:val="26"/>
        </w:rPr>
        <w:t>наявного</w:t>
      </w:r>
      <w:proofErr w:type="spellEnd"/>
      <w:r w:rsidR="00F61426" w:rsidRPr="00B667D1">
        <w:rPr>
          <w:sz w:val="26"/>
          <w:szCs w:val="26"/>
        </w:rPr>
        <w:t xml:space="preserve"> </w:t>
      </w:r>
      <w:r w:rsidRPr="00B667D1">
        <w:rPr>
          <w:sz w:val="26"/>
          <w:szCs w:val="26"/>
          <w:lang w:val="uk-UA"/>
        </w:rPr>
        <w:t xml:space="preserve">реального </w:t>
      </w:r>
      <w:r w:rsidRPr="00B667D1">
        <w:rPr>
          <w:sz w:val="26"/>
          <w:szCs w:val="26"/>
        </w:rPr>
        <w:t>доходу</w:t>
      </w:r>
      <w:r w:rsidR="00DD6B43">
        <w:rPr>
          <w:sz w:val="26"/>
          <w:szCs w:val="26"/>
          <w:lang w:val="uk-UA"/>
        </w:rPr>
        <w:t xml:space="preserve"> до</w:t>
      </w:r>
      <w:r w:rsidRPr="00B667D1">
        <w:rPr>
          <w:sz w:val="26"/>
          <w:szCs w:val="26"/>
          <w:lang w:val="uk-UA"/>
        </w:rPr>
        <w:t xml:space="preserve"> 3,</w:t>
      </w:r>
      <w:r w:rsidR="00F61426" w:rsidRPr="00B667D1">
        <w:rPr>
          <w:sz w:val="26"/>
          <w:szCs w:val="26"/>
        </w:rPr>
        <w:t xml:space="preserve">3%. </w:t>
      </w:r>
      <w:proofErr w:type="spellStart"/>
      <w:r w:rsidR="00F61426" w:rsidRPr="00B667D1">
        <w:rPr>
          <w:sz w:val="26"/>
          <w:szCs w:val="26"/>
        </w:rPr>
        <w:t>Це</w:t>
      </w:r>
      <w:proofErr w:type="spellEnd"/>
      <w:r w:rsidR="00F61426" w:rsidRPr="00B667D1">
        <w:rPr>
          <w:sz w:val="26"/>
          <w:szCs w:val="26"/>
        </w:rPr>
        <w:t xml:space="preserve"> </w:t>
      </w:r>
      <w:proofErr w:type="spellStart"/>
      <w:r w:rsidR="00F61426" w:rsidRPr="00B667D1">
        <w:rPr>
          <w:sz w:val="26"/>
          <w:szCs w:val="26"/>
        </w:rPr>
        <w:t>значно</w:t>
      </w:r>
      <w:proofErr w:type="spellEnd"/>
      <w:r w:rsidR="00F61426" w:rsidRPr="00B667D1">
        <w:rPr>
          <w:sz w:val="26"/>
          <w:szCs w:val="26"/>
        </w:rPr>
        <w:t xml:space="preserve"> </w:t>
      </w:r>
      <w:proofErr w:type="spellStart"/>
      <w:r w:rsidR="00F61426" w:rsidRPr="00B667D1">
        <w:rPr>
          <w:sz w:val="26"/>
          <w:szCs w:val="26"/>
        </w:rPr>
        <w:t>нижче</w:t>
      </w:r>
      <w:proofErr w:type="spellEnd"/>
      <w:r w:rsidR="00F61426" w:rsidRPr="00B667D1">
        <w:rPr>
          <w:sz w:val="26"/>
          <w:szCs w:val="26"/>
        </w:rPr>
        <w:t xml:space="preserve"> за </w:t>
      </w:r>
      <w:proofErr w:type="spellStart"/>
      <w:r w:rsidR="00F61426" w:rsidRPr="00B667D1">
        <w:rPr>
          <w:sz w:val="26"/>
          <w:szCs w:val="26"/>
        </w:rPr>
        <w:t>докризові</w:t>
      </w:r>
      <w:proofErr w:type="spellEnd"/>
      <w:r w:rsidR="00F61426" w:rsidRPr="00B667D1">
        <w:rPr>
          <w:sz w:val="26"/>
          <w:szCs w:val="26"/>
        </w:rPr>
        <w:t xml:space="preserve"> </w:t>
      </w:r>
      <w:proofErr w:type="spellStart"/>
      <w:r w:rsidR="00F61426" w:rsidRPr="00B667D1">
        <w:rPr>
          <w:sz w:val="26"/>
          <w:szCs w:val="26"/>
        </w:rPr>
        <w:t>показники</w:t>
      </w:r>
      <w:proofErr w:type="spellEnd"/>
      <w:r w:rsidR="00F61426" w:rsidRPr="00B667D1">
        <w:rPr>
          <w:sz w:val="26"/>
          <w:szCs w:val="26"/>
        </w:rPr>
        <w:t xml:space="preserve">. За результатами </w:t>
      </w:r>
      <w:proofErr w:type="spellStart"/>
      <w:r w:rsidR="00F61426" w:rsidRPr="00B667D1">
        <w:rPr>
          <w:sz w:val="26"/>
          <w:szCs w:val="26"/>
        </w:rPr>
        <w:t>опитуван</w:t>
      </w:r>
      <w:proofErr w:type="spellEnd"/>
      <w:r w:rsidR="00F61426" w:rsidRPr="00B667D1">
        <w:rPr>
          <w:sz w:val="26"/>
          <w:szCs w:val="26"/>
          <w:lang w:val="uk-UA"/>
        </w:rPr>
        <w:t>ь</w:t>
      </w:r>
      <w:r w:rsidR="00F61426" w:rsidRPr="00B667D1">
        <w:rPr>
          <w:sz w:val="26"/>
          <w:szCs w:val="26"/>
        </w:rPr>
        <w:t xml:space="preserve">, </w:t>
      </w:r>
      <w:proofErr w:type="spellStart"/>
      <w:r w:rsidR="00F61426" w:rsidRPr="00B667D1">
        <w:rPr>
          <w:sz w:val="26"/>
          <w:szCs w:val="26"/>
        </w:rPr>
        <w:t>майже</w:t>
      </w:r>
      <w:proofErr w:type="spellEnd"/>
      <w:r w:rsidR="00F61426" w:rsidRPr="00B667D1">
        <w:rPr>
          <w:sz w:val="26"/>
          <w:szCs w:val="26"/>
        </w:rPr>
        <w:t xml:space="preserve"> </w:t>
      </w:r>
      <w:proofErr w:type="spellStart"/>
      <w:r w:rsidR="00F61426" w:rsidRPr="00B667D1">
        <w:rPr>
          <w:sz w:val="26"/>
          <w:szCs w:val="26"/>
        </w:rPr>
        <w:t>третині</w:t>
      </w:r>
      <w:proofErr w:type="spellEnd"/>
      <w:r w:rsidR="00F61426" w:rsidRPr="00B667D1">
        <w:rPr>
          <w:sz w:val="26"/>
          <w:szCs w:val="26"/>
        </w:rPr>
        <w:t xml:space="preserve"> </w:t>
      </w:r>
      <w:proofErr w:type="spellStart"/>
      <w:r w:rsidR="00F61426" w:rsidRPr="00B667D1">
        <w:rPr>
          <w:sz w:val="26"/>
          <w:szCs w:val="26"/>
        </w:rPr>
        <w:t>ФОПів</w:t>
      </w:r>
      <w:proofErr w:type="spellEnd"/>
      <w:r w:rsidR="00F61426" w:rsidRPr="00B667D1">
        <w:rPr>
          <w:sz w:val="26"/>
          <w:szCs w:val="26"/>
        </w:rPr>
        <w:t xml:space="preserve"> не </w:t>
      </w:r>
      <w:proofErr w:type="spellStart"/>
      <w:r w:rsidR="00F61426" w:rsidRPr="00B667D1">
        <w:rPr>
          <w:sz w:val="26"/>
          <w:szCs w:val="26"/>
        </w:rPr>
        <w:t>вдалося</w:t>
      </w:r>
      <w:proofErr w:type="spellEnd"/>
      <w:r w:rsidR="00F61426" w:rsidRPr="00B667D1">
        <w:rPr>
          <w:sz w:val="26"/>
          <w:szCs w:val="26"/>
        </w:rPr>
        <w:t xml:space="preserve"> </w:t>
      </w:r>
      <w:proofErr w:type="spellStart"/>
      <w:r w:rsidR="00F61426" w:rsidRPr="00B667D1">
        <w:rPr>
          <w:sz w:val="26"/>
          <w:szCs w:val="26"/>
        </w:rPr>
        <w:t>відновити</w:t>
      </w:r>
      <w:proofErr w:type="spellEnd"/>
      <w:r w:rsidR="00F61426" w:rsidRPr="00B667D1">
        <w:rPr>
          <w:sz w:val="26"/>
          <w:szCs w:val="26"/>
        </w:rPr>
        <w:t xml:space="preserve"> </w:t>
      </w:r>
      <w:proofErr w:type="spellStart"/>
      <w:r w:rsidR="00F61426" w:rsidRPr="00B667D1">
        <w:rPr>
          <w:sz w:val="26"/>
          <w:szCs w:val="26"/>
        </w:rPr>
        <w:t>докарантинний</w:t>
      </w:r>
      <w:proofErr w:type="spellEnd"/>
      <w:r w:rsidR="00F61426" w:rsidRPr="00B667D1">
        <w:rPr>
          <w:sz w:val="26"/>
          <w:szCs w:val="26"/>
        </w:rPr>
        <w:t xml:space="preserve"> </w:t>
      </w:r>
      <w:proofErr w:type="spellStart"/>
      <w:proofErr w:type="gramStart"/>
      <w:r w:rsidR="00F61426" w:rsidRPr="00B667D1">
        <w:rPr>
          <w:sz w:val="26"/>
          <w:szCs w:val="26"/>
        </w:rPr>
        <w:t>р</w:t>
      </w:r>
      <w:proofErr w:type="gramEnd"/>
      <w:r w:rsidR="00F61426" w:rsidRPr="00B667D1">
        <w:rPr>
          <w:sz w:val="26"/>
          <w:szCs w:val="26"/>
        </w:rPr>
        <w:t>івень</w:t>
      </w:r>
      <w:proofErr w:type="spellEnd"/>
      <w:r w:rsidR="00F61426" w:rsidRPr="00B667D1">
        <w:rPr>
          <w:sz w:val="26"/>
          <w:szCs w:val="26"/>
        </w:rPr>
        <w:t xml:space="preserve"> </w:t>
      </w:r>
      <w:proofErr w:type="spellStart"/>
      <w:r w:rsidR="00F61426" w:rsidRPr="00B667D1">
        <w:rPr>
          <w:sz w:val="26"/>
          <w:szCs w:val="26"/>
        </w:rPr>
        <w:t>доходів</w:t>
      </w:r>
      <w:proofErr w:type="spellEnd"/>
      <w:r w:rsidR="00F61426" w:rsidRPr="00B667D1">
        <w:rPr>
          <w:sz w:val="26"/>
          <w:szCs w:val="26"/>
        </w:rPr>
        <w:t>.</w:t>
      </w:r>
    </w:p>
    <w:p w:rsidR="00F61426" w:rsidRPr="00B667D1" w:rsidRDefault="00E87D61" w:rsidP="00F61426">
      <w:pPr>
        <w:pStyle w:val="a5"/>
        <w:numPr>
          <w:ilvl w:val="0"/>
          <w:numId w:val="6"/>
        </w:numPr>
        <w:shd w:val="clear" w:color="auto" w:fill="FBFBFB"/>
        <w:spacing w:before="0" w:beforeAutospacing="0" w:after="120" w:afterAutospacing="0"/>
        <w:ind w:left="0" w:firstLine="414"/>
        <w:jc w:val="both"/>
        <w:rPr>
          <w:color w:val="000000"/>
          <w:sz w:val="26"/>
          <w:szCs w:val="26"/>
          <w:lang w:val="uk-UA" w:eastAsia="uk-UA" w:bidi="uk-UA"/>
        </w:rPr>
      </w:pPr>
      <w:r w:rsidRPr="00B667D1">
        <w:rPr>
          <w:sz w:val="26"/>
          <w:szCs w:val="26"/>
          <w:lang w:val="uk-UA"/>
        </w:rPr>
        <w:lastRenderedPageBreak/>
        <w:t xml:space="preserve">Радикальне зростання цін на енергоносії у другій половині 2021 року, в умовах загострення зовнішніх загроз, </w:t>
      </w:r>
      <w:r w:rsidRPr="00B667D1">
        <w:rPr>
          <w:color w:val="000000"/>
          <w:sz w:val="26"/>
          <w:szCs w:val="26"/>
          <w:lang w:val="uk-UA" w:eastAsia="uk-UA" w:bidi="uk-UA"/>
        </w:rPr>
        <w:t xml:space="preserve">надто повільного відновлення економіки, </w:t>
      </w:r>
      <w:r w:rsidRPr="00B667D1">
        <w:rPr>
          <w:color w:val="000000"/>
          <w:sz w:val="26"/>
          <w:szCs w:val="26"/>
          <w:lang w:val="uk-UA"/>
        </w:rPr>
        <w:t xml:space="preserve">стагнації промислового розвитку (1,1%) та невизначеності перспектив подолання епідемії Covid-19 залишаються головною загрозою для забезпечення </w:t>
      </w:r>
      <w:r w:rsidRPr="00B667D1">
        <w:rPr>
          <w:color w:val="000000"/>
          <w:sz w:val="26"/>
          <w:szCs w:val="26"/>
          <w:lang w:val="uk-UA" w:eastAsia="uk-UA" w:bidi="uk-UA"/>
        </w:rPr>
        <w:t>ко</w:t>
      </w:r>
      <w:r w:rsidRPr="00B667D1">
        <w:rPr>
          <w:sz w:val="26"/>
          <w:szCs w:val="26"/>
          <w:lang w:val="uk-UA"/>
        </w:rPr>
        <w:t>н</w:t>
      </w:r>
      <w:r w:rsidRPr="00B667D1">
        <w:rPr>
          <w:color w:val="000000"/>
          <w:sz w:val="26"/>
          <w:szCs w:val="26"/>
          <w:lang w:val="uk-UA" w:eastAsia="uk-UA" w:bidi="uk-UA"/>
        </w:rPr>
        <w:t>куре</w:t>
      </w:r>
      <w:r w:rsidRPr="00B667D1">
        <w:rPr>
          <w:sz w:val="26"/>
          <w:szCs w:val="26"/>
          <w:lang w:val="uk-UA"/>
        </w:rPr>
        <w:t xml:space="preserve">нтоспроможності </w:t>
      </w:r>
      <w:r w:rsidRPr="00B667D1">
        <w:rPr>
          <w:color w:val="000000"/>
          <w:sz w:val="26"/>
          <w:szCs w:val="26"/>
          <w:lang w:val="uk-UA" w:eastAsia="uk-UA" w:bidi="uk-UA"/>
        </w:rPr>
        <w:t xml:space="preserve">продукції українських виробників, надходження інвестицій, збереження стабільності у соціальній сфері тощо. </w:t>
      </w:r>
    </w:p>
    <w:p w:rsidR="00E87D61" w:rsidRPr="00B667D1" w:rsidRDefault="00E87D61" w:rsidP="00F61426">
      <w:pPr>
        <w:pStyle w:val="a5"/>
        <w:numPr>
          <w:ilvl w:val="0"/>
          <w:numId w:val="6"/>
        </w:numPr>
        <w:shd w:val="clear" w:color="auto" w:fill="FBFBFB"/>
        <w:spacing w:before="0" w:beforeAutospacing="0" w:after="120" w:afterAutospacing="0"/>
        <w:ind w:left="0" w:firstLine="414"/>
        <w:jc w:val="both"/>
        <w:rPr>
          <w:sz w:val="26"/>
          <w:szCs w:val="26"/>
          <w:lang w:val="uk-UA"/>
        </w:rPr>
      </w:pPr>
      <w:r w:rsidRPr="00B667D1">
        <w:rPr>
          <w:color w:val="000000"/>
          <w:sz w:val="26"/>
          <w:szCs w:val="26"/>
          <w:lang w:val="uk-UA" w:eastAsia="uk-UA" w:bidi="uk-UA"/>
        </w:rPr>
        <w:t>Н</w:t>
      </w:r>
      <w:r w:rsidRPr="00B667D1">
        <w:rPr>
          <w:sz w:val="26"/>
          <w:szCs w:val="26"/>
          <w:lang w:val="uk-UA"/>
        </w:rPr>
        <w:t xml:space="preserve">аслідки енергокризи, що наразі здебільшого </w:t>
      </w:r>
      <w:r w:rsidRPr="00B667D1">
        <w:rPr>
          <w:spacing w:val="-8"/>
          <w:sz w:val="26"/>
          <w:szCs w:val="26"/>
          <w:shd w:val="clear" w:color="auto" w:fill="FFFFFF"/>
          <w:lang w:val="uk-UA"/>
        </w:rPr>
        <w:t xml:space="preserve">припадають на промисловість та бізнес, </w:t>
      </w:r>
      <w:r w:rsidRPr="00B667D1">
        <w:rPr>
          <w:sz w:val="26"/>
          <w:szCs w:val="26"/>
          <w:lang w:val="uk-UA"/>
        </w:rPr>
        <w:t xml:space="preserve">можуть виявитися більш масштабними з огляду на  пролонгований характер негативних впливів та вимагають системних антикризових </w:t>
      </w:r>
      <w:r w:rsidR="00F61426" w:rsidRPr="00B667D1">
        <w:rPr>
          <w:sz w:val="26"/>
          <w:szCs w:val="26"/>
          <w:lang w:val="uk-UA"/>
        </w:rPr>
        <w:t>заходів реагування з боку Уряду та залучення до їхнього опрацювання структурованих об’єднань та організацій бізнесу, профільних асоціацій тощо.</w:t>
      </w:r>
    </w:p>
    <w:p w:rsidR="00E5438D" w:rsidRPr="00F61426" w:rsidRDefault="00E5438D" w:rsidP="004852ED">
      <w:pPr>
        <w:pStyle w:val="a3"/>
        <w:spacing w:before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3F49" w:rsidRDefault="00E25ACA" w:rsidP="000C7AA4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59A"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EC2547">
        <w:rPr>
          <w:rFonts w:ascii="Times New Roman" w:hAnsi="Times New Roman" w:cs="Times New Roman"/>
          <w:b/>
          <w:sz w:val="28"/>
          <w:szCs w:val="28"/>
          <w:lang w:val="uk-UA"/>
        </w:rPr>
        <w:t>ЛИ:</w:t>
      </w:r>
    </w:p>
    <w:p w:rsidR="0039059A" w:rsidRPr="00DD6B43" w:rsidRDefault="00AE44A5" w:rsidP="005F45B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6B43">
        <w:rPr>
          <w:rFonts w:ascii="Times New Roman" w:hAnsi="Times New Roman" w:cs="Times New Roman"/>
          <w:b/>
          <w:i/>
          <w:sz w:val="28"/>
          <w:szCs w:val="28"/>
          <w:lang w:val="uk-UA"/>
        </w:rPr>
        <w:t>Невідкладні питання:</w:t>
      </w:r>
    </w:p>
    <w:p w:rsidR="00AE44A5" w:rsidRPr="005F45B7" w:rsidRDefault="00AE44A5" w:rsidP="005F45B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B7">
        <w:rPr>
          <w:rFonts w:ascii="Times New Roman" w:hAnsi="Times New Roman" w:cs="Times New Roman"/>
          <w:sz w:val="28"/>
          <w:szCs w:val="28"/>
          <w:lang w:val="uk-UA"/>
        </w:rPr>
        <w:t>КМУ разом із Верховною Радою України розро</w:t>
      </w:r>
      <w:r w:rsidR="005F45B7">
        <w:rPr>
          <w:rFonts w:ascii="Times New Roman" w:hAnsi="Times New Roman" w:cs="Times New Roman"/>
          <w:sz w:val="28"/>
          <w:szCs w:val="28"/>
          <w:lang w:val="uk-UA"/>
        </w:rPr>
        <w:t>бити і затвердити Антикризову (А</w:t>
      </w:r>
      <w:r w:rsidRPr="005F45B7">
        <w:rPr>
          <w:rFonts w:ascii="Times New Roman" w:hAnsi="Times New Roman" w:cs="Times New Roman"/>
          <w:sz w:val="28"/>
          <w:szCs w:val="28"/>
          <w:lang w:val="uk-UA"/>
        </w:rPr>
        <w:t>нтиінфляційну) програму,</w:t>
      </w:r>
      <w:r w:rsidR="005F4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5B7">
        <w:rPr>
          <w:rFonts w:ascii="Times New Roman" w:hAnsi="Times New Roman" w:cs="Times New Roman"/>
          <w:sz w:val="28"/>
          <w:szCs w:val="28"/>
          <w:lang w:val="uk-UA"/>
        </w:rPr>
        <w:t>у т.ч. з урахуванням:</w:t>
      </w:r>
    </w:p>
    <w:p w:rsidR="00270F43" w:rsidRDefault="00AE44A5" w:rsidP="005F45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B7">
        <w:rPr>
          <w:rFonts w:ascii="Times New Roman" w:hAnsi="Times New Roman" w:cs="Times New Roman"/>
          <w:sz w:val="28"/>
          <w:szCs w:val="28"/>
          <w:lang w:val="uk-UA"/>
        </w:rPr>
        <w:t xml:space="preserve">Розробки цільових </w:t>
      </w:r>
      <w:r w:rsidR="00DD6B43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Pr="005F45B7">
        <w:rPr>
          <w:rFonts w:ascii="Times New Roman" w:hAnsi="Times New Roman" w:cs="Times New Roman"/>
          <w:sz w:val="28"/>
          <w:szCs w:val="28"/>
          <w:lang w:val="uk-UA"/>
        </w:rPr>
        <w:t xml:space="preserve"> з мінімізації аномального зростання цін на енергоресурси (хімічна галузь, тепличне господарство, </w:t>
      </w:r>
      <w:r w:rsidR="00270F43">
        <w:rPr>
          <w:rFonts w:ascii="Times New Roman" w:hAnsi="Times New Roman" w:cs="Times New Roman"/>
          <w:sz w:val="28"/>
          <w:szCs w:val="28"/>
          <w:lang w:val="uk-UA"/>
        </w:rPr>
        <w:t>виробництво скла</w:t>
      </w:r>
      <w:r w:rsidR="00D73C35" w:rsidRPr="005F45B7">
        <w:rPr>
          <w:rFonts w:ascii="Times New Roman" w:hAnsi="Times New Roman" w:cs="Times New Roman"/>
          <w:sz w:val="28"/>
          <w:szCs w:val="28"/>
          <w:lang w:val="uk-UA"/>
        </w:rPr>
        <w:t>, переробка в АПК</w:t>
      </w:r>
      <w:r w:rsidR="005F4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C35" w:rsidRPr="005F45B7">
        <w:rPr>
          <w:rFonts w:ascii="Times New Roman" w:hAnsi="Times New Roman" w:cs="Times New Roman"/>
          <w:sz w:val="28"/>
          <w:szCs w:val="28"/>
          <w:lang w:val="uk-UA"/>
        </w:rPr>
        <w:t>(молочна, хлібопекарська продукція тощо);</w:t>
      </w:r>
    </w:p>
    <w:p w:rsidR="00AE44A5" w:rsidRPr="005F45B7" w:rsidRDefault="00DD6B43" w:rsidP="005F45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уповільнення</w:t>
      </w:r>
      <w:r w:rsidR="00D73C35" w:rsidRPr="005F45B7">
        <w:rPr>
          <w:rFonts w:ascii="Times New Roman" w:hAnsi="Times New Roman" w:cs="Times New Roman"/>
          <w:sz w:val="28"/>
          <w:szCs w:val="28"/>
          <w:lang w:val="uk-UA"/>
        </w:rPr>
        <w:t xml:space="preserve"> зростання цін на продукцію продовольчої групи, зокрема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D73C35" w:rsidRPr="005F45B7">
        <w:rPr>
          <w:rFonts w:ascii="Times New Roman" w:hAnsi="Times New Roman" w:cs="Times New Roman"/>
          <w:sz w:val="28"/>
          <w:szCs w:val="28"/>
          <w:lang w:val="uk-UA"/>
        </w:rPr>
        <w:t>гнучкі механізми зниження ПДВ, доступ до кредитних ресурсів, товарні інтервенції на споживчому ринку;</w:t>
      </w:r>
    </w:p>
    <w:p w:rsidR="00D73C35" w:rsidRPr="005F45B7" w:rsidRDefault="00270F43" w:rsidP="00270F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73C35" w:rsidRPr="005F45B7">
        <w:rPr>
          <w:rFonts w:ascii="Times New Roman" w:hAnsi="Times New Roman" w:cs="Times New Roman"/>
          <w:sz w:val="28"/>
          <w:szCs w:val="28"/>
          <w:lang w:val="uk-UA"/>
        </w:rPr>
        <w:t>озгляд у комплексі безпрецедентного зростання заборгованості у сфері ЖКП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C35" w:rsidRPr="005F45B7">
        <w:rPr>
          <w:rFonts w:ascii="Times New Roman" w:hAnsi="Times New Roman" w:cs="Times New Roman"/>
          <w:sz w:val="28"/>
          <w:szCs w:val="28"/>
          <w:lang w:val="uk-UA"/>
        </w:rPr>
        <w:t>( на 01.01.2022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C35" w:rsidRPr="005F45B7">
        <w:rPr>
          <w:rFonts w:ascii="Times New Roman" w:hAnsi="Times New Roman" w:cs="Times New Roman"/>
          <w:sz w:val="28"/>
          <w:szCs w:val="28"/>
          <w:lang w:val="uk-UA"/>
        </w:rPr>
        <w:t>- 81,4млрд грн., особливо у контексті балансу платоспроможності спо</w:t>
      </w:r>
      <w:r>
        <w:rPr>
          <w:rFonts w:ascii="Times New Roman" w:hAnsi="Times New Roman" w:cs="Times New Roman"/>
          <w:sz w:val="28"/>
          <w:szCs w:val="28"/>
          <w:lang w:val="uk-UA"/>
        </w:rPr>
        <w:t>живачів та рівня цін та тарифів</w:t>
      </w:r>
      <w:r w:rsidR="00DD6B4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3C35" w:rsidRDefault="002554C2" w:rsidP="002554C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розгляд</w:t>
      </w:r>
      <w:r w:rsidR="00DD6B43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галузевих асоціацій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554C2" w:rsidRPr="00DD6B43" w:rsidRDefault="002554C2" w:rsidP="002554C2">
      <w:pPr>
        <w:pStyle w:val="a3"/>
        <w:numPr>
          <w:ilvl w:val="0"/>
          <w:numId w:val="9"/>
        </w:numPr>
        <w:spacing w:after="9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6B4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Союз хіміків</w:t>
      </w:r>
      <w:r w:rsidR="00B667D1" w:rsidRPr="00DD6B4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України</w:t>
      </w:r>
      <w:r w:rsidR="00DD6B43" w:rsidRPr="00DD6B4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НАК «</w:t>
      </w:r>
      <w:proofErr w:type="spellStart"/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>Нафтогаз</w:t>
      </w:r>
      <w:proofErr w:type="spellEnd"/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України» надати </w:t>
      </w:r>
      <w:r w:rsidR="00DD6B43" w:rsidRPr="00DD6B4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вітчизняним підприємства галузі</w:t>
      </w:r>
      <w:r w:rsidRPr="00DD6B4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товарний кредит у вигляді </w:t>
      </w:r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природного газу в об’ємі до 500 </w:t>
      </w:r>
      <w:proofErr w:type="spellStart"/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>млн</w:t>
      </w:r>
      <w:proofErr w:type="spellEnd"/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куб. м у період з лютого по березень 2022 року для забезпечення весняної посівної кампанії 2022 року, під зобов’язання приймати по 250 </w:t>
      </w:r>
      <w:proofErr w:type="spellStart"/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>млн</w:t>
      </w:r>
      <w:proofErr w:type="spellEnd"/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куб. м газу щомісячно на підставі укладених контрактів, у яких визначається повернення НАК «</w:t>
      </w:r>
      <w:proofErr w:type="spellStart"/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>Нафтогаз</w:t>
      </w:r>
      <w:proofErr w:type="spellEnd"/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України» 500 </w:t>
      </w:r>
      <w:proofErr w:type="spellStart"/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>млн</w:t>
      </w:r>
      <w:proofErr w:type="spellEnd"/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куб. м газу </w:t>
      </w:r>
      <w:proofErr w:type="spellStart"/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>отримувачами</w:t>
      </w:r>
      <w:proofErr w:type="spellEnd"/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кредиту в період квітень-липень 2022 року.</w:t>
      </w:r>
      <w:r w:rsidR="00B667D1" w:rsidRPr="00DD6B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(Вся продукція, вироблена із зазначеного природного газу, </w:t>
      </w:r>
      <w:r w:rsidR="00DD6B43" w:rsidRPr="00DD6B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має </w:t>
      </w:r>
      <w:r w:rsidR="00B667D1" w:rsidRPr="00DD6B43">
        <w:rPr>
          <w:rFonts w:ascii="Times New Roman" w:hAnsi="Times New Roman" w:cs="Times New Roman"/>
          <w:i/>
          <w:sz w:val="24"/>
          <w:szCs w:val="24"/>
          <w:lang w:val="uk-UA"/>
        </w:rPr>
        <w:t>буде реалізована виключно на внутрішньому ринку України за цінами, виходячи із ціни газу за ф’ючерсними контрактами закупки квітня-липня 2022 року).</w:t>
      </w:r>
    </w:p>
    <w:p w:rsidR="002554C2" w:rsidRPr="00DD6B43" w:rsidRDefault="002554C2" w:rsidP="002554C2">
      <w:pPr>
        <w:pStyle w:val="a3"/>
        <w:numPr>
          <w:ilvl w:val="0"/>
          <w:numId w:val="9"/>
        </w:numPr>
        <w:spacing w:after="9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6B4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Всеукраїнська  асоціація пекарів.</w:t>
      </w:r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Додати до переліку соціально значущих прод</w:t>
      </w:r>
      <w:r w:rsidR="00B667D1" w:rsidRPr="00DD6B43">
        <w:rPr>
          <w:rFonts w:ascii="Times New Roman" w:hAnsi="Times New Roman" w:cs="Times New Roman"/>
          <w:i/>
          <w:sz w:val="24"/>
          <w:szCs w:val="24"/>
          <w:lang w:val="uk-UA"/>
        </w:rPr>
        <w:t>уктів харчування хліб пшеничний</w:t>
      </w:r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>, з подальшою можливістю його виробникам закуповувати газ власного видобутку на пільгових умовах.</w:t>
      </w:r>
    </w:p>
    <w:p w:rsidR="002554C2" w:rsidRPr="00DD6B43" w:rsidRDefault="002554C2" w:rsidP="002554C2">
      <w:pPr>
        <w:pStyle w:val="a3"/>
        <w:numPr>
          <w:ilvl w:val="0"/>
          <w:numId w:val="9"/>
        </w:numPr>
        <w:spacing w:after="9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6B4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Спілка молочних підприємств України.</w:t>
      </w:r>
      <w:r w:rsidRPr="00DD6B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Розширити перелік молочних продуктів (дитяче харчування, сири, вершкове масло), виробники яких можуть користуватися пільговими знижками на природний газ власного видобутку.</w:t>
      </w:r>
    </w:p>
    <w:p w:rsidR="002554C2" w:rsidRPr="005F45B7" w:rsidRDefault="002554C2" w:rsidP="002554C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C35" w:rsidRPr="005F45B7" w:rsidRDefault="005E2B7E" w:rsidP="005F45B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B7">
        <w:rPr>
          <w:rFonts w:ascii="Times New Roman" w:hAnsi="Times New Roman" w:cs="Times New Roman"/>
          <w:sz w:val="28"/>
          <w:szCs w:val="28"/>
          <w:lang w:val="uk-UA"/>
        </w:rPr>
        <w:t xml:space="preserve">2. За </w:t>
      </w:r>
      <w:r w:rsidR="00D73C35" w:rsidRPr="005F45B7">
        <w:rPr>
          <w:rFonts w:ascii="Times New Roman" w:hAnsi="Times New Roman" w:cs="Times New Roman"/>
          <w:sz w:val="28"/>
          <w:szCs w:val="28"/>
          <w:lang w:val="uk-UA"/>
        </w:rPr>
        <w:t xml:space="preserve">участі соціальних партнерів (об’єднань, </w:t>
      </w:r>
      <w:r w:rsidR="00270F43" w:rsidRPr="005F45B7">
        <w:rPr>
          <w:rFonts w:ascii="Times New Roman" w:hAnsi="Times New Roman" w:cs="Times New Roman"/>
          <w:sz w:val="28"/>
          <w:szCs w:val="28"/>
          <w:lang w:val="uk-UA"/>
        </w:rPr>
        <w:t>промисловців</w:t>
      </w:r>
      <w:r w:rsidR="00D73C35" w:rsidRPr="005F45B7">
        <w:rPr>
          <w:rFonts w:ascii="Times New Roman" w:hAnsi="Times New Roman" w:cs="Times New Roman"/>
          <w:sz w:val="28"/>
          <w:szCs w:val="28"/>
          <w:lang w:val="uk-UA"/>
        </w:rPr>
        <w:t>, роботодавців, профспілок, експертів) підготувати та провести:</w:t>
      </w:r>
    </w:p>
    <w:p w:rsidR="00D73C35" w:rsidRPr="005F45B7" w:rsidRDefault="00270F43" w:rsidP="005F45B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73C35" w:rsidRPr="005F45B7">
        <w:rPr>
          <w:rFonts w:ascii="Times New Roman" w:hAnsi="Times New Roman" w:cs="Times New Roman"/>
          <w:sz w:val="28"/>
          <w:szCs w:val="28"/>
          <w:lang w:val="uk-UA"/>
        </w:rPr>
        <w:t>Цільові засідання КМУ з питань доступу до ресурсів, удосконалення кредитування реального сектору економіки;</w:t>
      </w:r>
    </w:p>
    <w:p w:rsidR="005E2B7E" w:rsidRPr="005F45B7" w:rsidRDefault="00270F43" w:rsidP="005F45B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73C35" w:rsidRPr="005F45B7">
        <w:rPr>
          <w:rFonts w:ascii="Times New Roman" w:hAnsi="Times New Roman" w:cs="Times New Roman"/>
          <w:sz w:val="28"/>
          <w:szCs w:val="28"/>
          <w:lang w:val="uk-UA"/>
        </w:rPr>
        <w:t xml:space="preserve">Цільові засідання </w:t>
      </w:r>
      <w:r w:rsidR="00685235">
        <w:rPr>
          <w:rFonts w:ascii="Times New Roman" w:hAnsi="Times New Roman" w:cs="Times New Roman"/>
          <w:sz w:val="28"/>
          <w:szCs w:val="28"/>
          <w:lang w:val="uk-UA"/>
        </w:rPr>
        <w:t xml:space="preserve">КМУ </w:t>
      </w:r>
      <w:r w:rsidR="00D73C35" w:rsidRPr="005F45B7">
        <w:rPr>
          <w:rFonts w:ascii="Times New Roman" w:hAnsi="Times New Roman" w:cs="Times New Roman"/>
          <w:sz w:val="28"/>
          <w:szCs w:val="28"/>
          <w:lang w:val="uk-UA"/>
        </w:rPr>
        <w:t>з питань збереження та розвитку трудового потенціалу в умовах зростання конкуренції на європейських ринках праці (Польща, Німеччина</w:t>
      </w:r>
      <w:r w:rsidR="006852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C35" w:rsidRPr="005F45B7">
        <w:rPr>
          <w:rFonts w:ascii="Times New Roman" w:hAnsi="Times New Roman" w:cs="Times New Roman"/>
          <w:sz w:val="28"/>
          <w:szCs w:val="28"/>
          <w:lang w:val="uk-UA"/>
        </w:rPr>
        <w:t xml:space="preserve">тощо) та прогнозів збільшення </w:t>
      </w:r>
      <w:r w:rsidR="005E2B7E" w:rsidRPr="005F45B7">
        <w:rPr>
          <w:rFonts w:ascii="Times New Roman" w:hAnsi="Times New Roman" w:cs="Times New Roman"/>
          <w:sz w:val="28"/>
          <w:szCs w:val="28"/>
          <w:lang w:val="uk-UA"/>
        </w:rPr>
        <w:t>масштабів</w:t>
      </w:r>
      <w:r w:rsidR="00D73C35" w:rsidRPr="005F45B7">
        <w:rPr>
          <w:rFonts w:ascii="Times New Roman" w:hAnsi="Times New Roman" w:cs="Times New Roman"/>
          <w:sz w:val="28"/>
          <w:szCs w:val="28"/>
          <w:lang w:val="uk-UA"/>
        </w:rPr>
        <w:t>, термінів трудової міграції з території України</w:t>
      </w:r>
      <w:r w:rsidR="005E2B7E" w:rsidRPr="005F45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3C35" w:rsidRPr="00685235" w:rsidRDefault="005E2B7E" w:rsidP="00685235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235">
        <w:rPr>
          <w:rFonts w:ascii="Times New Roman" w:hAnsi="Times New Roman" w:cs="Times New Roman"/>
          <w:sz w:val="28"/>
          <w:szCs w:val="28"/>
          <w:lang w:val="uk-UA"/>
        </w:rPr>
        <w:t xml:space="preserve">В умовах </w:t>
      </w:r>
      <w:r w:rsidR="00DD6B43">
        <w:rPr>
          <w:rFonts w:ascii="Times New Roman" w:hAnsi="Times New Roman" w:cs="Times New Roman"/>
          <w:sz w:val="28"/>
          <w:szCs w:val="28"/>
          <w:lang w:val="uk-UA"/>
        </w:rPr>
        <w:t>зростаючої</w:t>
      </w:r>
      <w:r w:rsidRPr="00685235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необхідності модернізації, оновлення обладнання рухомого  складу  АТ «Укрзалізниця»</w:t>
      </w:r>
      <w:r w:rsidR="006852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85235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транспортних засобів, інфраструктури </w:t>
      </w:r>
      <w:r w:rsidR="00DD6B43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</w:t>
      </w:r>
      <w:r w:rsidRPr="00685235">
        <w:rPr>
          <w:rFonts w:ascii="Times New Roman" w:hAnsi="Times New Roman" w:cs="Times New Roman"/>
          <w:sz w:val="28"/>
          <w:szCs w:val="28"/>
          <w:lang w:val="uk-UA"/>
        </w:rPr>
        <w:t>цільові законодавчі, нормативні заходи з підсилення політики імпортозаміщення, локалізації виробництва, підготовки цільових державних програм, методів сучасного державного протекціонізму з метою максимального використання промислового потенціалу України, забезпечення індустріально-інноваційного розвитку.</w:t>
      </w:r>
    </w:p>
    <w:p w:rsidR="00CE7F0F" w:rsidRDefault="005E2B7E" w:rsidP="00CE7F0F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B7">
        <w:rPr>
          <w:rFonts w:ascii="Times New Roman" w:hAnsi="Times New Roman" w:cs="Times New Roman"/>
          <w:sz w:val="28"/>
          <w:szCs w:val="28"/>
          <w:lang w:val="uk-UA"/>
        </w:rPr>
        <w:t>З метою недопущення зриву виконання Державної цільової науково-технічної програми розвитку авіаційної промисловості України на 2020-2025 роки внести зміни до Державного бюджету на 2022 р. із забезпечення її безумовного фінансування.</w:t>
      </w:r>
    </w:p>
    <w:p w:rsidR="005F45B7" w:rsidRPr="00CE7F0F" w:rsidRDefault="005E2B7E" w:rsidP="00CE7F0F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F0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регламентних норм завершити розгляд та затвердження </w:t>
      </w:r>
      <w:r w:rsidR="005F45B7" w:rsidRPr="00CE7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7F0F">
        <w:rPr>
          <w:rFonts w:ascii="Times New Roman" w:hAnsi="Times New Roman" w:cs="Times New Roman"/>
          <w:sz w:val="28"/>
          <w:szCs w:val="28"/>
          <w:lang w:val="uk-UA"/>
        </w:rPr>
        <w:t xml:space="preserve">Верховною Радою України </w:t>
      </w:r>
      <w:proofErr w:type="spellStart"/>
      <w:r w:rsidR="00CE7F0F" w:rsidRPr="00CE7F0F">
        <w:rPr>
          <w:rFonts w:ascii="Times New Roman" w:hAnsi="Times New Roman" w:cs="Times New Roman"/>
          <w:sz w:val="28"/>
          <w:szCs w:val="28"/>
        </w:rPr>
        <w:t>Загальнодержавної</w:t>
      </w:r>
      <w:proofErr w:type="spellEnd"/>
      <w:r w:rsidR="00CE7F0F" w:rsidRPr="00C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F0F" w:rsidRPr="00CE7F0F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="00CE7F0F" w:rsidRPr="00C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F0F" w:rsidRPr="00CE7F0F">
        <w:rPr>
          <w:rFonts w:ascii="Times New Roman" w:hAnsi="Times New Roman" w:cs="Times New Roman"/>
          <w:sz w:val="28"/>
          <w:szCs w:val="28"/>
        </w:rPr>
        <w:t>науково-технічної</w:t>
      </w:r>
      <w:proofErr w:type="spellEnd"/>
      <w:r w:rsidR="00CE7F0F" w:rsidRPr="00C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F0F" w:rsidRPr="00CE7F0F">
        <w:rPr>
          <w:rFonts w:ascii="Times New Roman" w:hAnsi="Times New Roman" w:cs="Times New Roman"/>
          <w:sz w:val="28"/>
          <w:szCs w:val="28"/>
        </w:rPr>
        <w:t>космічної</w:t>
      </w:r>
      <w:proofErr w:type="spellEnd"/>
      <w:r w:rsidR="00CE7F0F" w:rsidRPr="00C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F0F" w:rsidRPr="00CE7F0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CE7F0F" w:rsidRPr="00CE7F0F">
        <w:rPr>
          <w:rFonts w:ascii="Times New Roman" w:hAnsi="Times New Roman" w:cs="Times New Roman"/>
          <w:sz w:val="28"/>
          <w:szCs w:val="28"/>
        </w:rPr>
        <w:t xml:space="preserve"> на 2021-2025 роки</w:t>
      </w:r>
      <w:r w:rsidR="00CE7F0F" w:rsidRPr="00CE7F0F">
        <w:rPr>
          <w:rFonts w:ascii="Times New Roman" w:hAnsi="Times New Roman" w:cs="Times New Roman"/>
          <w:sz w:val="28"/>
          <w:szCs w:val="28"/>
          <w:lang w:val="uk-UA"/>
        </w:rPr>
        <w:t xml:space="preserve"> (№</w:t>
      </w:r>
      <w:r w:rsidR="00CE7F0F" w:rsidRPr="00CE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6129 </w:t>
      </w:r>
      <w:proofErr w:type="spellStart"/>
      <w:r w:rsidR="00CE7F0F" w:rsidRPr="00CE7F0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CE7F0F" w:rsidRPr="00CE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04.10.2021</w:t>
      </w:r>
      <w:r w:rsidR="00CE7F0F" w:rsidRPr="00CE7F0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E7F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45B7" w:rsidRPr="005F45B7" w:rsidRDefault="005F45B7" w:rsidP="0068523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B7">
        <w:rPr>
          <w:rFonts w:ascii="Times New Roman" w:hAnsi="Times New Roman" w:cs="Times New Roman"/>
          <w:sz w:val="28"/>
          <w:szCs w:val="28"/>
          <w:lang w:val="uk-UA"/>
        </w:rPr>
        <w:t>Створити систему техніко-економічних досліджень, прогнозу наслідків розробки та підготовки Угод про вільну торгівлю за обов’язково</w:t>
      </w:r>
      <w:r w:rsidR="0068523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F45B7">
        <w:rPr>
          <w:rFonts w:ascii="Times New Roman" w:hAnsi="Times New Roman" w:cs="Times New Roman"/>
          <w:sz w:val="28"/>
          <w:szCs w:val="28"/>
          <w:lang w:val="uk-UA"/>
        </w:rPr>
        <w:t xml:space="preserve"> участю асоціацій, об’єднань промисловців, підприємців, експертів та галузевих фахівців.</w:t>
      </w:r>
    </w:p>
    <w:p w:rsidR="005E2B7E" w:rsidRPr="005F45B7" w:rsidRDefault="005F45B7" w:rsidP="0068523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B7">
        <w:rPr>
          <w:rFonts w:ascii="Times New Roman" w:hAnsi="Times New Roman" w:cs="Times New Roman"/>
          <w:sz w:val="28"/>
          <w:szCs w:val="28"/>
          <w:lang w:val="uk-UA"/>
        </w:rPr>
        <w:t>Розробити Цільову програму підвищення видо</w:t>
      </w:r>
      <w:r w:rsidR="00CE7F0F">
        <w:rPr>
          <w:rFonts w:ascii="Times New Roman" w:hAnsi="Times New Roman" w:cs="Times New Roman"/>
          <w:sz w:val="28"/>
          <w:szCs w:val="28"/>
          <w:lang w:val="uk-UA"/>
        </w:rPr>
        <w:t xml:space="preserve">бутку власного природного газу </w:t>
      </w:r>
      <w:r w:rsidRPr="005F45B7">
        <w:rPr>
          <w:rFonts w:ascii="Times New Roman" w:hAnsi="Times New Roman" w:cs="Times New Roman"/>
          <w:sz w:val="28"/>
          <w:szCs w:val="28"/>
          <w:lang w:val="uk-UA"/>
        </w:rPr>
        <w:t>з комплексом ст</w:t>
      </w:r>
      <w:r w:rsidR="00685235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5F45B7">
        <w:rPr>
          <w:rFonts w:ascii="Times New Roman" w:hAnsi="Times New Roman" w:cs="Times New Roman"/>
          <w:sz w:val="28"/>
          <w:szCs w:val="28"/>
          <w:lang w:val="uk-UA"/>
        </w:rPr>
        <w:t xml:space="preserve">улів та гарантій для інвесторів. </w:t>
      </w:r>
      <w:r w:rsidR="005E2B7E" w:rsidRPr="005F4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5ACA" w:rsidRDefault="00166DA2" w:rsidP="00685235">
      <w:pPr>
        <w:pStyle w:val="a3"/>
        <w:numPr>
          <w:ilvl w:val="0"/>
          <w:numId w:val="8"/>
        </w:numPr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підсумками обговорення </w:t>
      </w:r>
      <w:r w:rsidR="00A56505">
        <w:rPr>
          <w:rFonts w:ascii="Times New Roman" w:hAnsi="Times New Roman" w:cs="Times New Roman"/>
          <w:sz w:val="28"/>
          <w:szCs w:val="28"/>
          <w:lang w:val="uk-UA"/>
        </w:rPr>
        <w:t xml:space="preserve">взяти за основу </w:t>
      </w:r>
      <w:r w:rsidR="00D03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7E">
        <w:rPr>
          <w:rFonts w:ascii="Times New Roman" w:hAnsi="Times New Roman" w:cs="Times New Roman"/>
          <w:sz w:val="28"/>
          <w:szCs w:val="28"/>
          <w:lang w:val="uk-UA"/>
        </w:rPr>
        <w:t>пріоритети на 20</w:t>
      </w:r>
      <w:r w:rsidR="0000459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614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017E">
        <w:rPr>
          <w:rFonts w:ascii="Times New Roman" w:hAnsi="Times New Roman" w:cs="Times New Roman"/>
          <w:sz w:val="28"/>
          <w:szCs w:val="28"/>
          <w:lang w:val="uk-UA"/>
        </w:rPr>
        <w:t xml:space="preserve"> рік, запропоновані Антикризовою радою громадських організацій  та Правлінням УСПП у рамках діалогу влада-бізнес в новій редакції </w:t>
      </w:r>
      <w:r w:rsidR="00D03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ACA" w:rsidRPr="0039059A">
        <w:rPr>
          <w:rFonts w:ascii="Times New Roman" w:hAnsi="Times New Roman" w:cs="Times New Roman"/>
          <w:sz w:val="28"/>
          <w:szCs w:val="28"/>
          <w:lang w:val="uk-UA"/>
        </w:rPr>
        <w:t>«Платформи економічного патріотизму</w:t>
      </w:r>
      <w:r w:rsidR="004D128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0459A">
        <w:rPr>
          <w:rFonts w:ascii="Times New Roman" w:hAnsi="Times New Roman" w:cs="Times New Roman"/>
          <w:sz w:val="28"/>
          <w:szCs w:val="28"/>
          <w:lang w:val="uk-UA"/>
        </w:rPr>
        <w:t xml:space="preserve"> невідкладні заходи</w:t>
      </w:r>
      <w:r w:rsidR="004D12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614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128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4852E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565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52ED" w:rsidRPr="0039059A" w:rsidRDefault="00A56505" w:rsidP="00685235">
      <w:pPr>
        <w:pStyle w:val="a3"/>
        <w:numPr>
          <w:ilvl w:val="0"/>
          <w:numId w:val="8"/>
        </w:numPr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Доопрацювати «Платформу</w:t>
      </w:r>
      <w:r w:rsidRPr="0039059A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патріотизму</w:t>
      </w:r>
      <w:r>
        <w:rPr>
          <w:rFonts w:ascii="Times New Roman" w:hAnsi="Times New Roman" w:cs="Times New Roman"/>
          <w:sz w:val="28"/>
          <w:szCs w:val="28"/>
          <w:lang w:val="uk-UA"/>
        </w:rPr>
        <w:t>: невідкладні заходи 202</w:t>
      </w:r>
      <w:r w:rsidR="00F614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року» протягом 10 днів. Розмістити  текст для внесення пропозицій на сайті УСПП (</w:t>
      </w:r>
      <w:r w:rsidRPr="00A56505">
        <w:rPr>
          <w:rFonts w:ascii="Times New Roman" w:hAnsi="Times New Roman" w:cs="Times New Roman"/>
          <w:sz w:val="28"/>
          <w:szCs w:val="28"/>
          <w:lang w:val="uk-UA"/>
        </w:rPr>
        <w:t>https://uspp.ua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25ACA" w:rsidRPr="00AD0573" w:rsidRDefault="00E25ACA" w:rsidP="000E3F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405" w:rsidRPr="00AD0573" w:rsidRDefault="00556405" w:rsidP="000E3F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405" w:rsidRDefault="00556405" w:rsidP="0055640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Президен</w:t>
      </w:r>
      <w:r w:rsidR="00AD0573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УСПП, </w:t>
      </w:r>
    </w:p>
    <w:p w:rsidR="00556405" w:rsidRDefault="00556405" w:rsidP="0055640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Антикризової ради </w:t>
      </w:r>
    </w:p>
    <w:p w:rsidR="00556405" w:rsidRPr="00556405" w:rsidRDefault="00556405" w:rsidP="0055640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громадських організацій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6142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7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А.К.Кінах</w:t>
      </w:r>
    </w:p>
    <w:sectPr w:rsidR="00556405" w:rsidRPr="00556405" w:rsidSect="0088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INPro-Light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B60"/>
    <w:multiLevelType w:val="hybridMultilevel"/>
    <w:tmpl w:val="24900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D5ECC"/>
    <w:multiLevelType w:val="hybridMultilevel"/>
    <w:tmpl w:val="111E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07283"/>
    <w:multiLevelType w:val="hybridMultilevel"/>
    <w:tmpl w:val="40D0D018"/>
    <w:lvl w:ilvl="0" w:tplc="3BA81EDC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A7D6D5E"/>
    <w:multiLevelType w:val="hybridMultilevel"/>
    <w:tmpl w:val="920C58EA"/>
    <w:lvl w:ilvl="0" w:tplc="88F2551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305A0E"/>
    <w:multiLevelType w:val="hybridMultilevel"/>
    <w:tmpl w:val="37AC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F4163"/>
    <w:multiLevelType w:val="hybridMultilevel"/>
    <w:tmpl w:val="5F22F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9559B"/>
    <w:multiLevelType w:val="hybridMultilevel"/>
    <w:tmpl w:val="EBAE2902"/>
    <w:lvl w:ilvl="0" w:tplc="9B0C9A24">
      <w:start w:val="3"/>
      <w:numFmt w:val="bullet"/>
      <w:lvlText w:val="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C500425"/>
    <w:multiLevelType w:val="hybridMultilevel"/>
    <w:tmpl w:val="A296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F0AD6"/>
    <w:multiLevelType w:val="hybridMultilevel"/>
    <w:tmpl w:val="3FB2F5C0"/>
    <w:lvl w:ilvl="0" w:tplc="AD74DA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F49"/>
    <w:rsid w:val="0000459A"/>
    <w:rsid w:val="00075112"/>
    <w:rsid w:val="000C7AA4"/>
    <w:rsid w:val="000E3F49"/>
    <w:rsid w:val="00105733"/>
    <w:rsid w:val="00134C85"/>
    <w:rsid w:val="00166DA2"/>
    <w:rsid w:val="0017620B"/>
    <w:rsid w:val="002554C2"/>
    <w:rsid w:val="00270F43"/>
    <w:rsid w:val="002817A9"/>
    <w:rsid w:val="003729AF"/>
    <w:rsid w:val="0039059A"/>
    <w:rsid w:val="00414096"/>
    <w:rsid w:val="0043132E"/>
    <w:rsid w:val="004852ED"/>
    <w:rsid w:val="004D1288"/>
    <w:rsid w:val="004E3146"/>
    <w:rsid w:val="00503283"/>
    <w:rsid w:val="00515248"/>
    <w:rsid w:val="00556405"/>
    <w:rsid w:val="005C06D3"/>
    <w:rsid w:val="005E2B7E"/>
    <w:rsid w:val="005F45B7"/>
    <w:rsid w:val="0066229C"/>
    <w:rsid w:val="00685235"/>
    <w:rsid w:val="006B7794"/>
    <w:rsid w:val="006D6A31"/>
    <w:rsid w:val="006E5857"/>
    <w:rsid w:val="006E7A81"/>
    <w:rsid w:val="00796B33"/>
    <w:rsid w:val="007A2F1F"/>
    <w:rsid w:val="007C25B4"/>
    <w:rsid w:val="00885F89"/>
    <w:rsid w:val="008B27E9"/>
    <w:rsid w:val="008C0116"/>
    <w:rsid w:val="0093613B"/>
    <w:rsid w:val="009D6ED1"/>
    <w:rsid w:val="009E3214"/>
    <w:rsid w:val="00A56505"/>
    <w:rsid w:val="00A60325"/>
    <w:rsid w:val="00A65FBB"/>
    <w:rsid w:val="00A8263E"/>
    <w:rsid w:val="00AA5A2F"/>
    <w:rsid w:val="00AC017E"/>
    <w:rsid w:val="00AC56CC"/>
    <w:rsid w:val="00AD0573"/>
    <w:rsid w:val="00AE44A5"/>
    <w:rsid w:val="00B54211"/>
    <w:rsid w:val="00B61D2A"/>
    <w:rsid w:val="00B667D1"/>
    <w:rsid w:val="00BA1B85"/>
    <w:rsid w:val="00C46E29"/>
    <w:rsid w:val="00CE7F0F"/>
    <w:rsid w:val="00CF18DB"/>
    <w:rsid w:val="00D033DA"/>
    <w:rsid w:val="00D075DD"/>
    <w:rsid w:val="00D378C5"/>
    <w:rsid w:val="00D40D47"/>
    <w:rsid w:val="00D73C35"/>
    <w:rsid w:val="00DD6B43"/>
    <w:rsid w:val="00DF51B1"/>
    <w:rsid w:val="00DF7666"/>
    <w:rsid w:val="00E25ACA"/>
    <w:rsid w:val="00E5438D"/>
    <w:rsid w:val="00E87D61"/>
    <w:rsid w:val="00EA70C5"/>
    <w:rsid w:val="00EC2547"/>
    <w:rsid w:val="00F6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9"/>
  </w:style>
  <w:style w:type="paragraph" w:styleId="3">
    <w:name w:val="heading 3"/>
    <w:basedOn w:val="a"/>
    <w:link w:val="30"/>
    <w:uiPriority w:val="9"/>
    <w:qFormat/>
    <w:rsid w:val="00CE7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3F49"/>
    <w:pPr>
      <w:ind w:left="720"/>
      <w:contextualSpacing/>
    </w:pPr>
  </w:style>
  <w:style w:type="paragraph" w:customStyle="1" w:styleId="BasicParagraph">
    <w:name w:val="[Basic Paragraph]"/>
    <w:basedOn w:val="a"/>
    <w:uiPriority w:val="99"/>
    <w:rsid w:val="00E5438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00">
    <w:name w:val="A0"/>
    <w:rsid w:val="0000459A"/>
    <w:rPr>
      <w:rFonts w:ascii="DINPro-Light" w:hAnsi="DINPro-Light" w:cs="DINPro-Light" w:hint="default"/>
      <w:color w:val="348CCC"/>
      <w:sz w:val="80"/>
      <w:szCs w:val="80"/>
    </w:rPr>
  </w:style>
  <w:style w:type="character" w:customStyle="1" w:styleId="a4">
    <w:name w:val="Абзац списка Знак"/>
    <w:link w:val="a3"/>
    <w:uiPriority w:val="34"/>
    <w:locked/>
    <w:rsid w:val="00D40D47"/>
  </w:style>
  <w:style w:type="paragraph" w:styleId="a5">
    <w:name w:val="Normal (Web)"/>
    <w:basedOn w:val="a"/>
    <w:uiPriority w:val="99"/>
    <w:unhideWhenUsed/>
    <w:rsid w:val="00D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87D61"/>
    <w:rPr>
      <w:i/>
      <w:iCs/>
    </w:rPr>
  </w:style>
  <w:style w:type="paragraph" w:customStyle="1" w:styleId="ParagraphStyle1">
    <w:name w:val="Paragraph Style 1"/>
    <w:basedOn w:val="a"/>
    <w:uiPriority w:val="99"/>
    <w:rsid w:val="00E87D61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vetica" w:hAnsi="Helvetica" w:cs="Helvetica"/>
      <w:b/>
      <w:bCs/>
      <w:color w:val="0019E5"/>
      <w:spacing w:val="8"/>
      <w:sz w:val="30"/>
      <w:szCs w:val="30"/>
      <w:lang w:val="en-US"/>
    </w:rPr>
  </w:style>
  <w:style w:type="character" w:styleId="a7">
    <w:name w:val="Strong"/>
    <w:basedOn w:val="a0"/>
    <w:uiPriority w:val="22"/>
    <w:qFormat/>
    <w:rsid w:val="00E87D6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E7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2</cp:revision>
  <cp:lastPrinted>2022-02-17T09:56:00Z</cp:lastPrinted>
  <dcterms:created xsi:type="dcterms:W3CDTF">2022-02-17T10:33:00Z</dcterms:created>
  <dcterms:modified xsi:type="dcterms:W3CDTF">2022-02-17T10:33:00Z</dcterms:modified>
</cp:coreProperties>
</file>